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CD1" w:rsidRDefault="004D3CD1" w:rsidP="004D3CD1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sz w:val="24"/>
          <w:szCs w:val="24"/>
        </w:rPr>
      </w:pPr>
    </w:p>
    <w:p w:rsidR="001D06A8" w:rsidRDefault="001D06A8" w:rsidP="004D3CD1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:rsidR="004D3CD1" w:rsidRDefault="004D3CD1" w:rsidP="004D3CD1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sz w:val="24"/>
          <w:szCs w:val="24"/>
        </w:rPr>
      </w:pPr>
    </w:p>
    <w:p w:rsidR="004D3CD1" w:rsidRPr="004D3CD1" w:rsidRDefault="004D3CD1" w:rsidP="004D3CD1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4D3CD1">
        <w:rPr>
          <w:rFonts w:ascii="Book Antiqua" w:hAnsi="Book Antiqua"/>
          <w:sz w:val="24"/>
          <w:szCs w:val="24"/>
        </w:rPr>
        <w:t>“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>SERVICIO DE MANTENIMIENTO PREVENTIVO Y CORRECTIVO DE SERVIDOR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>IBM Y RENOVACION DE SUSCRIPCION DE VMWARE PARA EL AÑO 2018, DEL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>CUERPO DE BOMBEROS DEL EL SALVADOR, DEPENDENCIA DEL MINISTERIO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>DE GOBERNACION Y DESARROLLO TERRITORIAL"</w:t>
      </w:r>
    </w:p>
    <w:p w:rsidR="00DA1008" w:rsidRPr="004D3CD1" w:rsidRDefault="004D3CD1" w:rsidP="004D3CD1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4D3CD1">
        <w:rPr>
          <w:rFonts w:ascii="Book Antiqua" w:hAnsi="Book Antiqua" w:cs="Book Antiqua"/>
          <w:b/>
          <w:bCs/>
          <w:sz w:val="24"/>
          <w:szCs w:val="24"/>
        </w:rPr>
        <w:t>No. MG-088/2017.</w:t>
      </w:r>
    </w:p>
    <w:p w:rsidR="004D3CD1" w:rsidRDefault="004D3CD1" w:rsidP="004D3CD1">
      <w:pPr>
        <w:spacing w:after="0"/>
        <w:jc w:val="both"/>
        <w:rPr>
          <w:rFonts w:ascii="Book Antiqua" w:hAnsi="Book Antiqua" w:cs="Book Antiqua"/>
          <w:b/>
          <w:bCs/>
          <w:sz w:val="24"/>
          <w:szCs w:val="24"/>
        </w:rPr>
      </w:pPr>
    </w:p>
    <w:p w:rsidR="004D3CD1" w:rsidRPr="004D3CD1" w:rsidRDefault="004D3CD1" w:rsidP="004D3CD1">
      <w:pPr>
        <w:spacing w:after="0"/>
        <w:jc w:val="both"/>
        <w:rPr>
          <w:rFonts w:ascii="Book Antiqua" w:hAnsi="Book Antiqua" w:cs="Book Antiqua"/>
          <w:b/>
          <w:bCs/>
          <w:sz w:val="24"/>
          <w:szCs w:val="24"/>
        </w:rPr>
      </w:pPr>
    </w:p>
    <w:p w:rsidR="004D3CD1" w:rsidRPr="004D3CD1" w:rsidRDefault="004D3CD1" w:rsidP="004D3CD1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/>
          <w:bCs/>
          <w:sz w:val="24"/>
          <w:szCs w:val="24"/>
        </w:rPr>
      </w:pPr>
      <w:r w:rsidRPr="004D3CD1">
        <w:rPr>
          <w:rFonts w:ascii="Book Antiqua" w:hAnsi="Book Antiqua" w:cs="Book Antiqua"/>
          <w:sz w:val="24"/>
          <w:szCs w:val="24"/>
        </w:rPr>
        <w:t xml:space="preserve">Nosotros, </w:t>
      </w:r>
      <w:r>
        <w:rPr>
          <w:rFonts w:ascii="Book Antiqua" w:hAnsi="Book Antiqua" w:cs="Book Antiqua"/>
          <w:b/>
          <w:bCs/>
          <w:sz w:val="24"/>
          <w:szCs w:val="24"/>
        </w:rPr>
        <w:t>-----------------------------------------------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, </w:t>
      </w:r>
      <w:r w:rsidRPr="004D3CD1">
        <w:rPr>
          <w:rFonts w:ascii="Book Antiqua" w:hAnsi="Book Antiqua" w:cs="Book Antiqua"/>
          <w:sz w:val="24"/>
          <w:szCs w:val="24"/>
        </w:rPr>
        <w:t>de cincuenta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Abogada y Notaría, de este domicilio, con Documento Único de Identidad número cero un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millón trescientos nueve mil seiscientos treinta y ocho- siete, actuando por delegación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nombre del Ministerio de Gobernación y Desarrollo Territorial, en base al Acuerdo Número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SESENTA Y NUEVE- B, emitido por el Órgano Ejecutivo en el Ramo de Gobernación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Desarrollo Territorial, en fecha quince de octubre de dos mil catorce, por el señor Ministro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Gobernación y Desarrollo Territorial RAMÓN ARÍSTIDES VALENCIA ARANA, mediante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el cual acordó designarme, para que firme los contratos resultantes de los procesos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adquisición realizados por la Unidad de Adquisiciones y Contrataciones Institucional,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independientemente de la modalidad de adquisición que se haya seguido, siempre y cuando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sea de las que regula la Ley de Adquisiciones y Contrataciones de </w:t>
      </w:r>
      <w:proofErr w:type="spellStart"/>
      <w:r w:rsidRPr="004D3CD1">
        <w:rPr>
          <w:rFonts w:ascii="Book Antiqua" w:hAnsi="Book Antiqua" w:cs="Book Antiqua"/>
          <w:sz w:val="24"/>
          <w:szCs w:val="24"/>
        </w:rPr>
        <w:t>ía</w:t>
      </w:r>
      <w:proofErr w:type="spellEnd"/>
      <w:r w:rsidRPr="004D3CD1">
        <w:rPr>
          <w:rFonts w:ascii="Book Antiqua" w:hAnsi="Book Antiqua" w:cs="Book Antiqua"/>
          <w:sz w:val="24"/>
          <w:szCs w:val="24"/>
        </w:rPr>
        <w:t xml:space="preserve"> Administración Pública;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comparezco a otorgar el presente instrumento, que en el transcurso del mismo denominaré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EL MINISTERIO; </w:t>
      </w:r>
      <w:r w:rsidRPr="004D3CD1">
        <w:rPr>
          <w:rFonts w:ascii="Book Antiqua" w:hAnsi="Book Antiqua" w:cs="Book Antiqua"/>
          <w:sz w:val="24"/>
          <w:szCs w:val="24"/>
        </w:rPr>
        <w:t xml:space="preserve">y </w:t>
      </w:r>
      <w:r>
        <w:rPr>
          <w:rFonts w:ascii="Book Antiqua" w:hAnsi="Book Antiqua" w:cs="Book Antiqua"/>
          <w:b/>
          <w:bCs/>
          <w:sz w:val="24"/>
          <w:szCs w:val="24"/>
        </w:rPr>
        <w:t>-------------------------------------------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, </w:t>
      </w:r>
      <w:r w:rsidRPr="004D3CD1">
        <w:rPr>
          <w:rFonts w:ascii="Book Antiqua" w:hAnsi="Book Antiqua" w:cs="Book Antiqua"/>
          <w:sz w:val="24"/>
          <w:szCs w:val="24"/>
        </w:rPr>
        <w:t>de sesenta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Ejecutivo Empresarial, del domicilio de Santa Tecla, Departamento de La Libertad, con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Documento Único de Identidad número </w:t>
      </w:r>
      <w:r>
        <w:rPr>
          <w:rFonts w:ascii="Book Antiqua" w:hAnsi="Book Antiqua" w:cs="Book Antiqua"/>
          <w:sz w:val="24"/>
          <w:szCs w:val="24"/>
        </w:rPr>
        <w:t>---------------------------------------</w:t>
      </w:r>
      <w:r w:rsidRPr="004D3CD1">
        <w:rPr>
          <w:rFonts w:ascii="Book Antiqua" w:hAnsi="Book Antiqua" w:cs="Book Antiqua"/>
          <w:sz w:val="24"/>
          <w:szCs w:val="24"/>
        </w:rPr>
        <w:t xml:space="preserve">, y Número de Identificación Tributaría </w:t>
      </w:r>
      <w:r>
        <w:rPr>
          <w:rFonts w:ascii="Book Antiqua" w:hAnsi="Book Antiqua" w:cs="Book Antiqua"/>
          <w:sz w:val="24"/>
          <w:szCs w:val="24"/>
        </w:rPr>
        <w:t>-----------------------</w:t>
      </w:r>
      <w:r w:rsidRPr="004D3CD1">
        <w:rPr>
          <w:rFonts w:ascii="Book Antiqua" w:hAnsi="Book Antiqua" w:cs="Book Antiqua"/>
          <w:sz w:val="24"/>
          <w:szCs w:val="24"/>
        </w:rPr>
        <w:t>, en mi calidad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Apoderado General Administrativo y judicial con Limitante de la Sociedad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>GBM DE EL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SALVADOR, SOCIEDAD ANÓNIMA DE CAPITAL VARIABLE, </w:t>
      </w:r>
      <w:r w:rsidRPr="004D3CD1">
        <w:rPr>
          <w:rFonts w:ascii="Book Antiqua" w:hAnsi="Book Antiqua" w:cs="Book Antiqua"/>
          <w:sz w:val="24"/>
          <w:szCs w:val="24"/>
        </w:rPr>
        <w:t>que puede abreviarse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GBM DE EL SALVADOR, S.A, DE C.V., </w:t>
      </w:r>
      <w:r w:rsidRPr="004D3CD1">
        <w:rPr>
          <w:rFonts w:ascii="Book Antiqua" w:hAnsi="Book Antiqua" w:cs="Book Antiqua"/>
          <w:sz w:val="24"/>
          <w:szCs w:val="24"/>
        </w:rPr>
        <w:t>del domicilio de San Salvador, Departamento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San Salvador, con Número de Identificación Tributaria </w:t>
      </w:r>
      <w:r>
        <w:rPr>
          <w:rFonts w:ascii="Book Antiqua" w:hAnsi="Book Antiqua" w:cs="Book Antiqua"/>
          <w:sz w:val="24"/>
          <w:szCs w:val="24"/>
        </w:rPr>
        <w:t>número ------------------------</w:t>
      </w:r>
      <w:r w:rsidRPr="004D3CD1">
        <w:rPr>
          <w:rFonts w:ascii="Book Antiqua" w:hAnsi="Book Antiqua" w:cs="Book Antiqua"/>
          <w:sz w:val="24"/>
          <w:szCs w:val="24"/>
        </w:rPr>
        <w:t xml:space="preserve">; personería que compruebo con: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>a)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Copia Certificada por Notario de Testimonio de Poder General Administrativo y Judicial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con Limitante, otorgada en la ciudad de San Salvador, a las once horas del día seis de enero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del año dos mil dieciséis, ante los oficios notariales de </w:t>
      </w:r>
      <w:r>
        <w:rPr>
          <w:rFonts w:ascii="Book Antiqua" w:hAnsi="Book Antiqua" w:cs="Book Antiqua"/>
          <w:sz w:val="24"/>
          <w:szCs w:val="24"/>
        </w:rPr>
        <w:t>-----------------------------------</w:t>
      </w:r>
      <w:r w:rsidRPr="004D3CD1">
        <w:rPr>
          <w:rFonts w:ascii="Book Antiqua" w:hAnsi="Book Antiqua" w:cs="Book Antiqua"/>
          <w:sz w:val="24"/>
          <w:szCs w:val="24"/>
        </w:rPr>
        <w:t>,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el señor </w:t>
      </w:r>
      <w:r>
        <w:rPr>
          <w:rFonts w:ascii="Book Antiqua" w:hAnsi="Book Antiqua" w:cs="Book Antiqua"/>
          <w:sz w:val="24"/>
          <w:szCs w:val="24"/>
        </w:rPr>
        <w:t>---------------------------------------</w:t>
      </w:r>
      <w:r w:rsidRPr="004D3CD1">
        <w:rPr>
          <w:rFonts w:ascii="Book Antiqua" w:hAnsi="Book Antiqua" w:cs="Book Antiqua"/>
          <w:sz w:val="24"/>
          <w:szCs w:val="24"/>
        </w:rPr>
        <w:t>, en su calidad de Ejecutor Especial de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Acuerdos tomados por la Junta General </w:t>
      </w:r>
      <w:r w:rsidRPr="004D3CD1">
        <w:rPr>
          <w:rFonts w:ascii="Book Antiqua" w:hAnsi="Book Antiqua" w:cs="Book Antiqua"/>
          <w:sz w:val="24"/>
          <w:szCs w:val="24"/>
        </w:rPr>
        <w:lastRenderedPageBreak/>
        <w:t>Ordinaria de Accionistas de la sociedad</w:t>
      </w:r>
      <w:r w:rsidRPr="004D3CD1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GBM DE EL SALVADOR, S.A, DE C.V., </w:t>
      </w:r>
      <w:r w:rsidRPr="004D3CD1">
        <w:rPr>
          <w:rFonts w:ascii="Book Antiqua" w:hAnsi="Book Antiqua" w:cs="Book Antiqua"/>
          <w:sz w:val="24"/>
          <w:szCs w:val="24"/>
        </w:rPr>
        <w:t>inscrito en el Registro de Comercio 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número </w:t>
      </w:r>
      <w:r>
        <w:rPr>
          <w:rFonts w:ascii="Book Antiqua" w:hAnsi="Book Antiqua" w:cs="Book Antiqua"/>
          <w:sz w:val="24"/>
          <w:szCs w:val="24"/>
        </w:rPr>
        <w:t>----</w:t>
      </w:r>
      <w:r w:rsidRPr="004D3CD1">
        <w:rPr>
          <w:rFonts w:ascii="Book Antiqua" w:hAnsi="Book Antiqua" w:cs="Book Antiqua"/>
          <w:sz w:val="24"/>
          <w:szCs w:val="24"/>
        </w:rPr>
        <w:t xml:space="preserve"> del Libro </w:t>
      </w:r>
      <w:r>
        <w:rPr>
          <w:rFonts w:ascii="Book Antiqua" w:hAnsi="Book Antiqua" w:cs="Book Antiqua"/>
          <w:sz w:val="24"/>
          <w:szCs w:val="24"/>
        </w:rPr>
        <w:t>-------------</w:t>
      </w:r>
      <w:r w:rsidRPr="004D3CD1">
        <w:rPr>
          <w:rFonts w:ascii="Book Antiqua" w:hAnsi="Book Antiqua" w:cs="Book Antiqua"/>
          <w:sz w:val="24"/>
          <w:szCs w:val="24"/>
        </w:rPr>
        <w:t>, del Registro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Otros Contratos Mercantiles, el día ocho de enero de dos mil dieciséis, en el cual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encuentra acreditada la existencia legal de la Sociedad y a través del mismo se me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confieren las suficientes facultades para comparecer a otorgar actos como el 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ampara esté instrumento, que en lo sucesivo me denominaré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>"EL CON</w:t>
      </w:r>
      <w:r>
        <w:rPr>
          <w:rFonts w:ascii="Book Antiqua" w:hAnsi="Book Antiqua" w:cs="Book Antiqua"/>
          <w:b/>
          <w:bCs/>
          <w:sz w:val="24"/>
          <w:szCs w:val="24"/>
        </w:rPr>
        <w:t>T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>RATISTA",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convenimos en celebrar y al efecto así lo hacemos, con base en el proceso de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>LIBRE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GESTION </w:t>
      </w:r>
      <w:r w:rsidRPr="004D3CD1">
        <w:rPr>
          <w:rFonts w:ascii="Book Antiqua" w:hAnsi="Book Antiqua" w:cs="Book Antiqua"/>
          <w:sz w:val="24"/>
          <w:szCs w:val="24"/>
        </w:rPr>
        <w:t>denominado "SERVICIO DE MANTENIMIENTO PREVENTIVO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CORRECTIVO DE SERVIDOR IBM Y RENOVACION DE SUSCRIPCION DE VMWARE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PARA EL AÑO 2018 DEL CUERPO DE BOMBEROS DE EL SALVADOR, DEPENDENCIA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DEL MINISTERIO DE GOBERNACION Y DESARROLLO TERRITORIAL", promovido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el Ministerio de Gobernación y Desarrollo Territorial, y en la Recomendación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Adjudicación de fecha quince de diciembre dos mil diecisiete, emitida por el Comité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Evaluación de Ofertas del referido proceso, y suscrito por </w:t>
      </w:r>
      <w:r>
        <w:rPr>
          <w:rFonts w:ascii="Book Antiqua" w:hAnsi="Book Antiqua" w:cs="Book Antiqua"/>
          <w:sz w:val="24"/>
          <w:szCs w:val="24"/>
        </w:rPr>
        <w:t>------------------------------------</w:t>
      </w:r>
      <w:r w:rsidRPr="004D3CD1">
        <w:rPr>
          <w:rFonts w:ascii="Book Antiqua" w:hAnsi="Book Antiqua" w:cs="Book Antiqua"/>
          <w:sz w:val="24"/>
          <w:szCs w:val="24"/>
        </w:rPr>
        <w:t>, dándole cumplimiento al Acuerdo Número UNO, emitido por el Órgano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Ejecutivo en el Ramo de Gobernación y Desarrollo Territorial, con fecha cuatro de enero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dos mil diecisiete, el siguiente Contrato de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>"SERVICIO DE MANTENIMIENTO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>PREVENTIVO Y CORRECTIVO DE SERVIDOR IBM Y RENOVACION DE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>SUSCRIPCION DE VMWARE PARA EL AÑO 2018 DEL CUERPO DE BOMBEROS DE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>EL SALVADOR, DEPENDENCIA DEL MINISTERIO DE GOBERNACION Y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DESARROLLO TERRITORIAL", </w:t>
      </w:r>
      <w:r w:rsidRPr="004D3CD1">
        <w:rPr>
          <w:rFonts w:ascii="Book Antiqua" w:hAnsi="Book Antiqua" w:cs="Book Antiqua"/>
          <w:sz w:val="24"/>
          <w:szCs w:val="24"/>
        </w:rPr>
        <w:t>de conformidad a la Constitución de la República, a la Ley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de Adquisiciones y Contrataciones de la Administración Pública, que en adelante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denominará LACAP, a su Reglamento, y en especial a las condiciones, obligaciones, pactos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renuncias siguientes: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CLAUSULA PRIMERA: OBTETO DEL CONTRATO: </w:t>
      </w:r>
      <w:r w:rsidRPr="004D3CD1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CONTRATISTA se compromete a proporcionar a EL MINISTERIO, el servicio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Mantenimiento Preventivo y Correctivo de Servidor IBM y Renovación de Suscripción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VMWARE del Cuerpo de Bomberos de El Salvador, Dependencia del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Gobernación y Desarrollo Territorial, de acuerdo al siguiente detalle: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UN SERVICIO </w:t>
      </w:r>
      <w:r w:rsidRPr="004D3CD1">
        <w:rPr>
          <w:rFonts w:ascii="Book Antiqua" w:hAnsi="Book Antiqua" w:cs="Book Antiqua"/>
          <w:sz w:val="24"/>
          <w:szCs w:val="24"/>
        </w:rPr>
        <w:t>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mantenimiento preventivo y correctivo de Servidor IBM 7380E 1U, Serie KQ366GK, Express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X3500 M3, </w:t>
      </w:r>
      <w:proofErr w:type="spellStart"/>
      <w:r w:rsidRPr="004D3CD1">
        <w:rPr>
          <w:rFonts w:ascii="Book Antiqua" w:hAnsi="Book Antiqua" w:cs="Book Antiqua"/>
          <w:sz w:val="24"/>
          <w:szCs w:val="24"/>
        </w:rPr>
        <w:t>Xeon</w:t>
      </w:r>
      <w:proofErr w:type="spellEnd"/>
      <w:r w:rsidRPr="004D3CD1">
        <w:rPr>
          <w:rFonts w:ascii="Book Antiqua" w:hAnsi="Book Antiqua" w:cs="Book Antiqua"/>
          <w:sz w:val="24"/>
          <w:szCs w:val="24"/>
        </w:rPr>
        <w:t xml:space="preserve"> 4C e 562, Cobertura 24x7;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UN SERVICIO </w:t>
      </w:r>
      <w:r w:rsidRPr="004D3CD1">
        <w:rPr>
          <w:rFonts w:ascii="Book Antiqua" w:hAnsi="Book Antiqua" w:cs="Book Antiqua"/>
          <w:sz w:val="24"/>
          <w:szCs w:val="24"/>
        </w:rPr>
        <w:t>de Renovación de Suscripción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VMWARE, soporte suscripción </w:t>
      </w:r>
      <w:proofErr w:type="spellStart"/>
      <w:r w:rsidRPr="004D3CD1">
        <w:rPr>
          <w:rFonts w:ascii="Book Antiqua" w:hAnsi="Book Antiqua" w:cs="Book Antiqua"/>
          <w:sz w:val="24"/>
          <w:szCs w:val="24"/>
        </w:rPr>
        <w:t>VMware</w:t>
      </w:r>
      <w:proofErr w:type="spellEnd"/>
      <w:r w:rsidRPr="004D3CD1">
        <w:rPr>
          <w:rFonts w:ascii="Book Antiqua" w:hAnsi="Book Antiqua" w:cs="Book Antiqua"/>
          <w:sz w:val="24"/>
          <w:szCs w:val="24"/>
        </w:rPr>
        <w:t xml:space="preserve"> </w:t>
      </w:r>
      <w:proofErr w:type="spellStart"/>
      <w:r w:rsidRPr="004D3CD1">
        <w:rPr>
          <w:rFonts w:ascii="Book Antiqua" w:hAnsi="Book Antiqua" w:cs="Book Antiqua"/>
          <w:sz w:val="24"/>
          <w:szCs w:val="24"/>
        </w:rPr>
        <w:t>vShere</w:t>
      </w:r>
      <w:proofErr w:type="spellEnd"/>
      <w:r w:rsidRPr="004D3CD1">
        <w:rPr>
          <w:rFonts w:ascii="Book Antiqua" w:hAnsi="Book Antiqua" w:cs="Book Antiqua"/>
          <w:sz w:val="24"/>
          <w:szCs w:val="24"/>
        </w:rPr>
        <w:t xml:space="preserve"> 6 </w:t>
      </w:r>
      <w:proofErr w:type="spellStart"/>
      <w:r w:rsidRPr="004D3CD1">
        <w:rPr>
          <w:rFonts w:ascii="Book Antiqua" w:hAnsi="Book Antiqua" w:cs="Book Antiqua"/>
          <w:sz w:val="24"/>
          <w:szCs w:val="24"/>
        </w:rPr>
        <w:t>Essential</w:t>
      </w:r>
      <w:proofErr w:type="spellEnd"/>
      <w:r w:rsidRPr="004D3CD1">
        <w:rPr>
          <w:rFonts w:ascii="Book Antiqua" w:hAnsi="Book Antiqua" w:cs="Book Antiqua"/>
          <w:sz w:val="24"/>
          <w:szCs w:val="24"/>
        </w:rPr>
        <w:t xml:space="preserve"> Plus Kit para un año. Producto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VS6-ESp-KIT-P-SSS-C, Serie N/A". EL CONTRATISTA responderá de acuerdo a los</w:t>
      </w:r>
      <w:r w:rsidRPr="004D3CD1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términos y condiciones establecidos en el presente instrumento, especialmente por la calidad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del servicio que brinda, así como de las consecuencias por las omisiones o acciones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incorrectas en la ejecución de este Contrato, y corresponderá al respectivo </w:t>
      </w:r>
      <w:r w:rsidRPr="004D3CD1">
        <w:rPr>
          <w:rFonts w:ascii="Book Antiqua" w:hAnsi="Book Antiqua" w:cs="Book Antiqua"/>
          <w:sz w:val="24"/>
          <w:szCs w:val="24"/>
        </w:rPr>
        <w:lastRenderedPageBreak/>
        <w:t>Administrador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Contrato, velar por el fiel cumplimiento de las obligaciones emanadas de este instrumento,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debiendo informar a la Unidad de Adquisiciones y Contrataciones Institucional (UACI),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omisiones o acciones incorrectas en la ejecución del mismo.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>CLAUSULA SEGUNDA: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DOCUMENTOS CONTRACTUALES. </w:t>
      </w:r>
      <w:r w:rsidRPr="004D3CD1">
        <w:rPr>
          <w:rFonts w:ascii="Book Antiqua" w:hAnsi="Book Antiqua" w:cs="Book Antiqua"/>
          <w:sz w:val="24"/>
          <w:szCs w:val="24"/>
        </w:rPr>
        <w:t>Los documentos a utilizar en el proceso de esta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contratación se denominarán Documentos Contractuales, que formarán parte integral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contrato con igual fuerza obligatoria que éste y serán: a) Los Términos de Referencia y sus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Anexos; b) la Oferta técnica y económica de EL CONTRATISTA y sus documentos; c)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Recomendación de Adjudicación antes citada; d) Las adendas y las resoluciones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modificativas, en su caso; e) El Acuerdo Número OCHENTA Y SIETE de Nombramiento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Administrador de Contrato, emitido por el Órgano Ejecutivo en el Ramo de Gobernación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Desarrollo Territorial, en fecha veintidós de diciembre de dos mil diecisiete; f) La Garantía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Cumplimiento de Contrato; y g) Cualquier otro documento que emanare del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instrumento. En caso de controversia entre estos documentos y el contrato prevalecerá este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último.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CLAUSULA TERCERA: PLAZO Y VIGENCIA DEL CONTRATO. </w:t>
      </w:r>
      <w:r w:rsidRPr="004D3CD1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plazo para la prestación del servicio será un día después de que el Administrador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Contrato emita la Orden de Inicio, hasta el treinta y uno de diciembre de dos mil dieciocho.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Obligándose las partes a cumplir con todas las condiciones establecidas en este contrato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demás documentos contractuales; asumiendo además, todas las responsabilidades que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deriven de este Instrumento. La vigencia del presente Contrato será a partir de Ja notificación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de la legalización del mismo hasta el treinta y uno de diciembre de dos mil dieciocho.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CLAUSULA CUARTA: PRECIO Y FORMA DE PAGO. </w:t>
      </w:r>
      <w:r w:rsidRPr="004D3CD1">
        <w:rPr>
          <w:rFonts w:ascii="Book Antiqua" w:hAnsi="Book Antiqua" w:cs="Book Antiqua"/>
          <w:sz w:val="24"/>
          <w:szCs w:val="24"/>
        </w:rPr>
        <w:t>El precio total a cancelar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prestación del servicio objeto del presente Contrato es de hasta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>SIETE MIL</w:t>
      </w:r>
    </w:p>
    <w:p w:rsidR="004D3CD1" w:rsidRDefault="004D3CD1" w:rsidP="004D3CD1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3CD1">
        <w:rPr>
          <w:rFonts w:ascii="Book Antiqua" w:hAnsi="Book Antiqua" w:cs="Book Antiqua"/>
          <w:b/>
          <w:bCs/>
          <w:sz w:val="24"/>
          <w:szCs w:val="24"/>
        </w:rPr>
        <w:t>TRESCIENTOS 00/100 DOLARES DE LOS ESTADOS UNIDOS DE AMERICA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(US$7,300.00), </w:t>
      </w:r>
      <w:r w:rsidRPr="004D3CD1">
        <w:rPr>
          <w:rFonts w:ascii="Book Antiqua" w:hAnsi="Book Antiqua" w:cs="Book Antiqua"/>
          <w:sz w:val="24"/>
          <w:szCs w:val="24"/>
        </w:rPr>
        <w:t>valor que incluye 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Prestación de Servicios (IVA), según detalle siguiente:</w:t>
      </w:r>
    </w:p>
    <w:p w:rsidR="004D3CD1" w:rsidRPr="004D3CD1" w:rsidRDefault="004D3CD1" w:rsidP="004D3CD1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4D3CD1" w:rsidRPr="004D3CD1" w:rsidRDefault="004D3CD1" w:rsidP="004D3CD1">
      <w:pPr>
        <w:spacing w:after="0"/>
        <w:jc w:val="both"/>
        <w:rPr>
          <w:rFonts w:ascii="Book Antiqua" w:hAnsi="Book Antiqua"/>
          <w:sz w:val="24"/>
          <w:szCs w:val="24"/>
        </w:rPr>
      </w:pPr>
      <w:r w:rsidRPr="004D3CD1">
        <w:rPr>
          <w:rFonts w:ascii="Book Antiqua" w:hAnsi="Book Antiqua"/>
          <w:noProof/>
          <w:sz w:val="24"/>
          <w:szCs w:val="24"/>
          <w:lang w:eastAsia="es-SV"/>
        </w:rPr>
        <w:drawing>
          <wp:inline distT="0" distB="0" distL="0" distR="0" wp14:anchorId="600F317B" wp14:editId="41EA1E97">
            <wp:extent cx="5610225" cy="9906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CD1" w:rsidRPr="004D3CD1" w:rsidRDefault="004D3CD1" w:rsidP="004D3CD1">
      <w:pPr>
        <w:spacing w:after="0"/>
        <w:jc w:val="both"/>
        <w:rPr>
          <w:rFonts w:ascii="Book Antiqua" w:hAnsi="Book Antiqua"/>
          <w:sz w:val="24"/>
          <w:szCs w:val="24"/>
        </w:rPr>
      </w:pPr>
      <w:r w:rsidRPr="004D3CD1">
        <w:rPr>
          <w:rFonts w:ascii="Book Antiqua" w:hAnsi="Book Antiqua"/>
          <w:noProof/>
          <w:sz w:val="24"/>
          <w:szCs w:val="24"/>
          <w:lang w:eastAsia="es-SV"/>
        </w:rPr>
        <w:lastRenderedPageBreak/>
        <w:drawing>
          <wp:inline distT="0" distB="0" distL="0" distR="0" wp14:anchorId="4DA457B4" wp14:editId="34C56DDB">
            <wp:extent cx="5610225" cy="12382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CD1" w:rsidRPr="004D3CD1" w:rsidRDefault="004D3CD1" w:rsidP="004D3CD1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4D3CD1" w:rsidRPr="004D3CD1" w:rsidRDefault="004D3CD1" w:rsidP="00B61EEC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4D3CD1">
        <w:rPr>
          <w:rFonts w:ascii="Book Antiqua" w:hAnsi="Book Antiqua" w:cs="Book Antiqua"/>
          <w:sz w:val="24"/>
          <w:szCs w:val="24"/>
        </w:rPr>
        <w:t>Para el Mantenimiento Preventivo será un solo pago, posterior a la emisión del Acta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Recepción por el Administrador del Contrato, para el Mantenimiento Correctivo de acuerdo a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necesidades requeridas por el Administrador de Contrato y para la Renovación de Suscripción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VMWARE se realizará un solo pago. Dicho monto será cancelado por EL MINISTERIO, a través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de la Unidad Financiera Institucional y de las Pagadurías Auxiliares de cada Dependencia (si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aplicare), por EL CONTRATISTA, dentro de un plazo de sesenta (60) días después de haber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retirado el Quedan correspondiente, previa presentación de Factura de Consumidor Final según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corresponda o del Comprobante de Crédito Fiscal a nombre de Fondo de Actividades Especiales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del Ministerio de Gobernación y Desarrollo Territorial de cada Dependencia solicitante, (según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indique la Dirección Financiera Institucional) y del Acta de recepción del suministro elaborada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conformidad al Artículo 77 del RELACAP, firmada y sellada por el Administrador del Contrato,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y el representante de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EL CONTRATISTA. </w:t>
      </w:r>
      <w:r w:rsidRPr="004D3CD1">
        <w:rPr>
          <w:rFonts w:ascii="Book Antiqua" w:hAnsi="Book Antiqua" w:cs="Book Antiqua"/>
          <w:sz w:val="24"/>
          <w:szCs w:val="24"/>
        </w:rPr>
        <w:t>Asimismo, el precio queda sujeto a cualquier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impuesto, relativo a la prestación de servicios y/o adquisición de bienes muebles, vigente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durante la ejecución contractual. Por medio de Resoluciones Números 12301-NBX-2143-2007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12301-NEX-2150-2007, pronunciadas por la Dirección General de Impuestos Internos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Ministerio de Hacienda, en fechas tres y cuatro de diciembre de dos mil siete, respectivamente,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EL MINISTERIO, ha sido designado agente de retención del Impuesto a la Transferencia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Bienes Muebles y a la Prestación de Servicios, por lo que se retendrá el uno por ciento (1.00%)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como anticipo al pago de este impuesto, sobre el precio de los bienes que adquiera o de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servicios que le presten todos aquellos contribuyentes de dicho Impuesto, en toda factura igual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mayor a Cien Dólares de los Estados Unidos de América que se presente al cobro,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cumplimiento a lo que dispone el artículo 162 del Código Tributario.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>CLAUSULA QUINTA: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PROVISIÓN DE PAGO. </w:t>
      </w:r>
      <w:r w:rsidRPr="004D3CD1">
        <w:rPr>
          <w:rFonts w:ascii="Book Antiqua" w:hAnsi="Book Antiqua" w:cs="Book Antiqua"/>
          <w:sz w:val="24"/>
          <w:szCs w:val="24"/>
        </w:rPr>
        <w:t>El gasto indicado será cancelado con cargo a la disponibilidad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presupuestaria certificada por la Unidad Financiera Institucional para el presente proceso.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CLAUSULA SEXTA: OBLIGACIONES DE EL CONTRATISTA. EL CONTRATISTA </w:t>
      </w:r>
      <w:r w:rsidRPr="004D3CD1">
        <w:rPr>
          <w:rFonts w:ascii="Book Antiqua" w:hAnsi="Book Antiqua" w:cs="Book Antiqua"/>
          <w:sz w:val="24"/>
          <w:szCs w:val="24"/>
        </w:rPr>
        <w:t>en forma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expresa y terminante se obliga a proporcionar el servicio objeto del presente contrato,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acuerdo a lo establecido en </w:t>
      </w:r>
      <w:r w:rsidRPr="004D3CD1">
        <w:rPr>
          <w:rFonts w:ascii="Book Antiqua" w:hAnsi="Book Antiqua" w:cs="Book Antiqua"/>
          <w:sz w:val="24"/>
          <w:szCs w:val="24"/>
        </w:rPr>
        <w:lastRenderedPageBreak/>
        <w:t>las Cláusulas Primera y Tercera de este Contrato garantizando que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calidad del servicio sea de acuerdo a lo ofertado y a las especificaciones requeridas. En todo caso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EL CONTRATISTA garantizará la calidad del servicio que preste, debiendo estar éste, conforme a</w:t>
      </w:r>
      <w:r w:rsidRPr="004D3CD1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lo ofertado y a las especificaciones técnicas requeridas.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>CLÁUSULA SÉPTIMA: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COMPROMISOS DE EL MINISTERIO Y PLAZO PE RECLAMOS. </w:t>
      </w:r>
      <w:r w:rsidRPr="004D3CD1">
        <w:rPr>
          <w:rFonts w:ascii="Book Antiqua" w:hAnsi="Book Antiqua" w:cs="Book Antiqua"/>
          <w:sz w:val="24"/>
          <w:szCs w:val="24"/>
        </w:rPr>
        <w:t>EL MINISTERIO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compromete a coordinar mecanismos de trabajo para proporcionar a EL CONTRATISTA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información y el apoyo logístico necesario, que permita el normal desarrollo de las actividades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producto de este Contrato. Si se observare algún vicio o deficiencia en la entrega o calidad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servicio, omisiones o acciones incorrectas, el respectivo Administrador del Contra to formulará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por escrito a EL CONTRATISTA posteriormente a la verificación del incumplimiento, el reclamo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respectivo y pedirá la correcta ejecución del servicio de acuerdo a lo pactado contractualmente,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cual deberá realizarse en un período máximo de cinco 5 días calendario posteriores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notificación, salvo razones de caso fortuito o fuerza mayor, caso contrario se tendrá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incumplido el Contrato y se procederá de acuerdo a lo establecido en los incisos segundo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tercero del artículo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121 </w:t>
      </w:r>
      <w:r w:rsidRPr="004D3CD1">
        <w:rPr>
          <w:rFonts w:ascii="Book Antiqua" w:hAnsi="Book Antiqua" w:cs="Book Antiqua"/>
          <w:sz w:val="24"/>
          <w:szCs w:val="24"/>
        </w:rPr>
        <w:t xml:space="preserve">de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la </w:t>
      </w:r>
      <w:r w:rsidRPr="004D3CD1">
        <w:rPr>
          <w:rFonts w:ascii="Book Antiqua" w:hAnsi="Book Antiqua" w:cs="Book Antiqua"/>
          <w:sz w:val="24"/>
          <w:szCs w:val="24"/>
        </w:rPr>
        <w:t xml:space="preserve">LACAP.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>CLAUSULA OCTAVA: GARANTÍA DE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CUMPLIMIENTO DE CONTRATO. </w:t>
      </w:r>
      <w:r w:rsidRPr="004D3CD1">
        <w:rPr>
          <w:rFonts w:ascii="Book Antiqua" w:hAnsi="Book Antiqua" w:cs="Book Antiqua"/>
          <w:sz w:val="24"/>
          <w:szCs w:val="24"/>
        </w:rPr>
        <w:t xml:space="preserve">Dentro de los diez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(10) </w:t>
      </w:r>
      <w:r w:rsidRPr="004D3CD1">
        <w:rPr>
          <w:rFonts w:ascii="Book Antiqua" w:hAnsi="Book Antiqua" w:cs="Book Antiqua"/>
          <w:sz w:val="24"/>
          <w:szCs w:val="24"/>
        </w:rPr>
        <w:t>días hábiles siguientes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notificación de la legalización del Contrato, EL CONTRATISTA deberá presentar a favor de EL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MINISTERIO, en la Unidad de Adquisiciones y Contrataciones Institucional (UACI), la Garantía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de Cumplimiento de Contrato, por un valor de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>SETECIENTOS TREINTA 00A00 DOLARES DE</w:t>
      </w:r>
      <w:r w:rsidR="00B61EEC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LOS ESTADOS UNIDOS DE AMÉRICA (US$730.00) </w:t>
      </w:r>
      <w:r w:rsidRPr="004D3CD1">
        <w:rPr>
          <w:rFonts w:ascii="Book Antiqua" w:hAnsi="Book Antiqua" w:cs="Book Antiqua"/>
          <w:sz w:val="24"/>
          <w:szCs w:val="24"/>
        </w:rPr>
        <w:t xml:space="preserve">equivalente al diez por ciento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(10%) </w:t>
      </w:r>
      <w:r w:rsidRPr="004D3CD1">
        <w:rPr>
          <w:rFonts w:ascii="Book Antiqua" w:hAnsi="Book Antiqua" w:cs="Book Antiqua"/>
          <w:sz w:val="24"/>
          <w:szCs w:val="24"/>
        </w:rPr>
        <w:t>del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valor total del Contra</w:t>
      </w:r>
      <w:r w:rsidR="00B61EEC">
        <w:rPr>
          <w:rFonts w:ascii="Book Antiqua" w:hAnsi="Book Antiqua" w:cs="Book Antiqua"/>
          <w:sz w:val="24"/>
          <w:szCs w:val="24"/>
        </w:rPr>
        <w:t>to, pa</w:t>
      </w:r>
      <w:r w:rsidRPr="004D3CD1">
        <w:rPr>
          <w:rFonts w:ascii="Book Antiqua" w:hAnsi="Book Antiqua" w:cs="Book Antiqua"/>
          <w:sz w:val="24"/>
          <w:szCs w:val="24"/>
        </w:rPr>
        <w:t>ra asegurar el cumplimiento de todas las obligaciones emanadas del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mismo, la cual deberá estar vigente a partir de la fecha de su presentación hasta un mínimo de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treinta días posteriores a su vigencia, contados a partir de la notificación de la Legalización del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contrato.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CLAUSULA NOVENA: ADMINISTRADOR DEL CONTRATO: </w:t>
      </w:r>
      <w:r w:rsidRPr="004D3CD1">
        <w:rPr>
          <w:rFonts w:ascii="Book Antiqua" w:hAnsi="Book Antiqua" w:cs="Book Antiqua"/>
          <w:sz w:val="24"/>
          <w:szCs w:val="24"/>
        </w:rPr>
        <w:t>La administración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del presente contrato según Acuerdo Número OCHENTA Y SIETE, antes citado, estará a cargo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del Mayor JOSÉ JOAQUÍN PARADA JURADO, Director del Cuerpo de Bomberos de El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Salvador, quien será el responsable de verificar la buena marcha y el cumplimiento de las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obligaciones emanadas del presente contrato en base a lo establecido en el Art. 82 BIS de la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LACAP; y conforme a los Documentos Contractuales que emanan de la presente contratación, así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como a la legislación pertinente, teniendo entre otras, como principales obligaciones las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siguientes: a) Verificar el cumplimiento de las cláusulas contractuales; así como en los procesos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de libre gestión, el cumplimiento de lo establecido en las órdenes de compra o contratos; b)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Elaborar oportunamente los informes de avance de la ejecución de los </w:t>
      </w:r>
      <w:r w:rsidRPr="004D3CD1">
        <w:rPr>
          <w:rFonts w:ascii="Book Antiqua" w:hAnsi="Book Antiqua" w:cs="Book Antiqua"/>
          <w:sz w:val="24"/>
          <w:szCs w:val="24"/>
        </w:rPr>
        <w:lastRenderedPageBreak/>
        <w:t>contratos e informar de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ello tanto a la UACI como a la Unidad responsable de efectuar los pagos o en su defecto reportar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los incumplimientos; c) Informar a la UACI, a efecto de que se gestione el informe al Titular para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iniciar el procedimiento de aplicación de las sanciones a los contratistas, por los 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incumplimientos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de sus obligaciones; d) Conformar y mantener actualizado el expediente del seguimiento de la</w:t>
      </w:r>
      <w:r w:rsidRPr="004D3CD1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ejecución del contrato de tal manera que esté </w:t>
      </w:r>
      <w:r w:rsidR="00B61EEC">
        <w:rPr>
          <w:rFonts w:ascii="Book Antiqua" w:hAnsi="Book Antiqua" w:cs="Book Antiqua"/>
          <w:sz w:val="24"/>
          <w:szCs w:val="24"/>
        </w:rPr>
        <w:t xml:space="preserve"> conformado por el</w:t>
      </w:r>
      <w:r w:rsidRPr="004D3CD1">
        <w:rPr>
          <w:rFonts w:ascii="Book Antiqua" w:hAnsi="Book Antiqua" w:cs="Book Antiqua"/>
          <w:sz w:val="24"/>
          <w:szCs w:val="24"/>
        </w:rPr>
        <w:t xml:space="preserve"> conjunto de documentos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necesarios que sustenten las acciones realizadas desde que se emite la orden de inicio hasta la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recepción final; e) Elaborar y suscribir conjuntamente con el contratista, las actas de recepción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total o parcial de las adquisiciones o contrataciones de obras, bienes y servicios, de conformidad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a lo establecido en el Reglamento de esta Ley; f) Remitir a la UACI en un plazo máximo de tres</w:t>
      </w:r>
      <w:r w:rsidR="00B61EEC">
        <w:rPr>
          <w:rFonts w:ascii="Book Antiqua" w:hAnsi="Book Antiqua" w:cs="Book Antiqua"/>
          <w:sz w:val="24"/>
          <w:szCs w:val="24"/>
        </w:rPr>
        <w:t xml:space="preserve"> días hábiles posteriores a l</w:t>
      </w:r>
      <w:r w:rsidRPr="004D3CD1">
        <w:rPr>
          <w:rFonts w:ascii="Book Antiqua" w:hAnsi="Book Antiqua" w:cs="Book Antiqua"/>
          <w:sz w:val="24"/>
          <w:szCs w:val="24"/>
        </w:rPr>
        <w:t>a recepción de las obras, bienes y servicios, en cuyos contratos no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existan incumplimientos, el acta respectiva; a fin de que ésta proceda a devolver al contratista las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garantías correspondientes; g) Gestionar ante la UACI las órdenes de cambio o modificaciones a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los contratos, una vez identificada tal necesidad; h) Gestionar los reclamos al contratista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relacionados con fallas o desperfectos en obras, bienes o servicios, durante el período de vigencia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de las garantías de buena obra, buen servicio, funcionamiento o calidad de bienes, e informar a la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UACI de los incumplimientos en caso de no ser atendidos en los términos pactados; así como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informar a la UACI sobre el vencimiento de las mismas para que ésta proceda a su devolución en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un período no mayor de ocho días hábiles; i) Cualquier otra responsabilidad que establezca la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Ley, su Reglamento y el Contrato. CLÁUSULA DECIMA: SANCIONES. En caso de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incumplimiento de las obligaciones emanadas del presente Contrato, las partes expresamente se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someten a las sanciones que la Ley o el presente contrato señale. Si EL CONTRATISTA no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cumpliere sus obligaciones contractuales por causas imputables a él mismo, EL MINISTERIO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podrá declarar la caducidad del Contrato o imponer el pago de una multa, de conformidad al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artículo 85 de la LACAP y se atenderá lo preceptuado en el Artículo 36 de la LACAP. El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incumplimiento o deficiencia total o parcial en el suministro durante el período fijado, dará lugar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a la terminación del contrato, sin perjuicio de la responsabilidad que le corresponda a </w:t>
      </w:r>
      <w:r w:rsidR="00B61EEC">
        <w:rPr>
          <w:rFonts w:ascii="Book Antiqua" w:hAnsi="Book Antiqua" w:cs="Book Antiqua"/>
          <w:sz w:val="24"/>
          <w:szCs w:val="24"/>
        </w:rPr>
        <w:t xml:space="preserve"> E</w:t>
      </w:r>
      <w:r w:rsidRPr="004D3CD1">
        <w:rPr>
          <w:rFonts w:ascii="Book Antiqua" w:hAnsi="Book Antiqua" w:cs="Book Antiqua"/>
          <w:sz w:val="24"/>
          <w:szCs w:val="24"/>
        </w:rPr>
        <w:t>L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CONTRATISTA por su incumplimiento. CLÁUSULA DÉCIMA PRIMERA: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>MODIFICACIÓN</w:t>
      </w:r>
      <w:r w:rsidR="00B61EEC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Y/O </w:t>
      </w:r>
      <w:r w:rsidRPr="004D3CD1">
        <w:rPr>
          <w:rFonts w:ascii="Book Antiqua" w:hAnsi="Book Antiqua" w:cs="Book Antiqua"/>
          <w:sz w:val="24"/>
          <w:szCs w:val="24"/>
        </w:rPr>
        <w:t>PRÓRROGA. El presente Contrato podrá modificarse y prorrogarse de común acuerdo, por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medio de una Resolución Modificativa, la cual deberá ser debidamente formalizada por parte de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EL MINISTERIO y por EL CONTRATISTA, en caso de prórroga, esta podrá hacerse efectiva a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través de su correspondiente documento, el cual asimismo deberá ser emitido por EL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MINISTERIO, previa aceptación de ambas partes, debiendo estar conforme a las </w:t>
      </w:r>
      <w:r w:rsidRPr="004D3CD1">
        <w:rPr>
          <w:rFonts w:ascii="Book Antiqua" w:hAnsi="Book Antiqua" w:cs="Book Antiqua"/>
          <w:sz w:val="24"/>
          <w:szCs w:val="24"/>
        </w:rPr>
        <w:lastRenderedPageBreak/>
        <w:t>condiciones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establecidas en la LACAP y su Reglamento, especialmente a lo establecido en los Artículos 83-A,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86 y 92 de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dicha </w:t>
      </w:r>
      <w:r w:rsidRPr="004D3CD1">
        <w:rPr>
          <w:rFonts w:ascii="Book Antiqua" w:hAnsi="Book Antiqua" w:cs="Book Antiqua"/>
          <w:sz w:val="24"/>
          <w:szCs w:val="24"/>
        </w:rPr>
        <w:t xml:space="preserve">ley y a los Artículos 23 literal k) y 75 del mencionado Reglamento.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>CLÁUSULA</w:t>
      </w:r>
      <w:r w:rsidR="00B61EEC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B61EEC">
        <w:rPr>
          <w:rFonts w:ascii="Book Antiqua" w:hAnsi="Book Antiqua" w:cs="Book Antiqua"/>
          <w:b/>
          <w:sz w:val="24"/>
          <w:szCs w:val="24"/>
        </w:rPr>
        <w:t>DÉCIMA SEGUNDA:</w:t>
      </w:r>
      <w:r w:rsidRPr="004D3CD1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b/>
          <w:bCs/>
          <w:sz w:val="24"/>
          <w:szCs w:val="24"/>
        </w:rPr>
        <w:t xml:space="preserve">CASO FORTUITO Y FUERZA MAYOR. </w:t>
      </w:r>
      <w:r w:rsidRPr="004D3CD1">
        <w:rPr>
          <w:rFonts w:ascii="Book Antiqua" w:hAnsi="Book Antiqua" w:cs="Book Antiqua"/>
          <w:sz w:val="24"/>
          <w:szCs w:val="24"/>
        </w:rPr>
        <w:t>Si acontecieren actos de caso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fortuito o fuerza mayor, que afecten el cumplimiento de las obligaciones contractuales, EL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CONTRATISTA podrá solicitar una ampliación en el plazo de entrega, toda vez que lo haga por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escrito dentro del plazo contractual previamente pactado y que dichos actos los justifique y</w:t>
      </w:r>
      <w:r w:rsidRPr="004D3CD1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documente en debida forma. EL CONTRATISTA dará aviso por escrito a EL MINISTERIO dentro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de los cinco días hábiles siguientes a la fecha en que ocurra la causa que origina el percance. En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caso de no hacerse tal notificación en el plazo establecido, esta omisión será razón suficiente para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que EL MINISTERIO deniegue la prórroga del plazo contractual. EL, MINISTERIO notificará a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EL CONTRATISTA lo que proceda, a través de la Dirección de la Unidad de Adquisiciones y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Contrataciones Institucional; y en caso de prórroga, la cual será establecida y formalizada a través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de una Resolución, esta operará siempre que el plazo de las garantías que se hayan constituido a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favor de EL MINISTERIO asegure las obligaciones. CLÁUSULA DÉCIMA TERCERA: CESIÓN.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Queda prohibido a EL CONTRATISTA traspasar o ceder a cualquier título los derechos y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obligaciones que emanan del presente Contrato. La transgresión de esta disposición dará lugar a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la caducidad del Contrato, precediéndose además de acuerdo a lo establecido por el inciso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segundo del artículo 100 de la LACAP. Salvo autorización expresa del Ministerio de Gobernación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y Desarrollo Territorial el contratista no podrá transferir o ceder a ningún título, los derechos y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obligaciones que emanan del presente contrato. La transferencia o cesión efectuada sin la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autorización antes referida dará lugar a la caducidad del contrato, precediéndose además a hacer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efectiva la Garantía de Cumplimiento de Contrato. </w:t>
      </w:r>
      <w:r w:rsidRPr="00B61EEC">
        <w:rPr>
          <w:rFonts w:ascii="Book Antiqua" w:hAnsi="Book Antiqua" w:cs="Book Antiqua"/>
          <w:b/>
          <w:sz w:val="24"/>
          <w:szCs w:val="24"/>
        </w:rPr>
        <w:t>CLÁUSULA DÉCIMA CUARTA:</w:t>
      </w:r>
      <w:r w:rsidR="00B61EEC" w:rsidRPr="00B61EEC">
        <w:rPr>
          <w:rFonts w:ascii="Book Antiqua" w:hAnsi="Book Antiqua" w:cs="Book Antiqua"/>
          <w:b/>
          <w:sz w:val="24"/>
          <w:szCs w:val="24"/>
        </w:rPr>
        <w:t xml:space="preserve"> </w:t>
      </w:r>
      <w:r w:rsidRPr="00B61EEC">
        <w:rPr>
          <w:rFonts w:ascii="Book Antiqua" w:hAnsi="Book Antiqua" w:cs="Book Antiqua"/>
          <w:b/>
          <w:sz w:val="24"/>
          <w:szCs w:val="24"/>
        </w:rPr>
        <w:t>INTERPRETACIÓN DEL CONTRATO.</w:t>
      </w:r>
      <w:r w:rsidRPr="004D3CD1">
        <w:rPr>
          <w:rFonts w:ascii="Book Antiqua" w:hAnsi="Book Antiqua" w:cs="Book Antiqua"/>
          <w:sz w:val="24"/>
          <w:szCs w:val="24"/>
        </w:rPr>
        <w:t xml:space="preserve"> EL MINISTERIO se reserva la facultad de interpretar el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presente Contrato de conformidad a la Constitución de la República, la LACAP, demás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legislación aplicable y los Principios Generales del Derecho Administrativo y de la forma que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más convenga al interés público que se pretende satisfacer de forma directa o indirecta con el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suministro objeto del presente instrumento, pudiendo en tal caso girar las instrucciones por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escrito que al respecto considere convenientes. </w:t>
      </w:r>
      <w:r w:rsidRPr="00B61EEC">
        <w:rPr>
          <w:rFonts w:ascii="Book Antiqua" w:hAnsi="Book Antiqua" w:cs="Book Antiqua"/>
          <w:b/>
          <w:sz w:val="24"/>
          <w:szCs w:val="24"/>
        </w:rPr>
        <w:t>CLÁUSULA DÉCIMA QUINTA:</w:t>
      </w:r>
      <w:r w:rsidR="00B61EEC" w:rsidRPr="00B61EEC">
        <w:rPr>
          <w:rFonts w:ascii="Book Antiqua" w:hAnsi="Book Antiqua" w:cs="Book Antiqua"/>
          <w:b/>
          <w:sz w:val="24"/>
          <w:szCs w:val="24"/>
        </w:rPr>
        <w:t xml:space="preserve"> </w:t>
      </w:r>
      <w:r w:rsidRPr="00B61EEC">
        <w:rPr>
          <w:rFonts w:ascii="Book Antiqua" w:hAnsi="Book Antiqua" w:cs="Book Antiqua"/>
          <w:b/>
          <w:sz w:val="24"/>
          <w:szCs w:val="24"/>
        </w:rPr>
        <w:t xml:space="preserve">SOLUCIÓN DE CONFLICTOS. </w:t>
      </w:r>
      <w:r w:rsidRPr="004D3CD1">
        <w:rPr>
          <w:rFonts w:ascii="Book Antiqua" w:hAnsi="Book Antiqua" w:cs="Book Antiqua"/>
          <w:sz w:val="24"/>
          <w:szCs w:val="24"/>
        </w:rPr>
        <w:t>Toda duda, discrepancia o conflicto que surgiere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entre las partes durante la ejecución de </w:t>
      </w:r>
      <w:r w:rsidRPr="004D3CD1">
        <w:rPr>
          <w:rFonts w:ascii="Book Antiqua" w:hAnsi="Book Antiqua" w:cs="Book Antiqua"/>
          <w:i/>
          <w:iCs/>
          <w:sz w:val="24"/>
          <w:szCs w:val="24"/>
        </w:rPr>
        <w:t xml:space="preserve">este </w:t>
      </w:r>
      <w:r w:rsidRPr="004D3CD1">
        <w:rPr>
          <w:rFonts w:ascii="Book Antiqua" w:hAnsi="Book Antiqua" w:cs="Book Antiqua"/>
          <w:sz w:val="24"/>
          <w:szCs w:val="24"/>
        </w:rPr>
        <w:t>Contrato se resolverá de acuerdo a lo establecido en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el Título VIII de la LACAP. En caso de conflicto ambas partes se someten a sede judicial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señalando para tal efecto como domicilio especial la ciudad de San Salvador, a la competencia de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cuyos tribunales </w:t>
      </w:r>
      <w:r w:rsidRPr="004D3CD1">
        <w:rPr>
          <w:rFonts w:ascii="Book Antiqua" w:hAnsi="Book Antiqua" w:cs="Book Antiqua"/>
          <w:sz w:val="24"/>
          <w:szCs w:val="24"/>
        </w:rPr>
        <w:lastRenderedPageBreak/>
        <w:t xml:space="preserve">se </w:t>
      </w:r>
      <w:r w:rsidRPr="00B61EEC">
        <w:rPr>
          <w:rFonts w:ascii="Book Antiqua" w:hAnsi="Book Antiqua" w:cs="Book Antiqua"/>
          <w:b/>
          <w:sz w:val="24"/>
          <w:szCs w:val="24"/>
        </w:rPr>
        <w:t>someten CLÁUSULA DÉCIMA SEXTA: TERMINACIÓN DEL</w:t>
      </w:r>
      <w:r w:rsidR="00B61EEC" w:rsidRPr="00B61EEC">
        <w:rPr>
          <w:rFonts w:ascii="Book Antiqua" w:hAnsi="Book Antiqua" w:cs="Book Antiqua"/>
          <w:b/>
          <w:sz w:val="24"/>
          <w:szCs w:val="24"/>
        </w:rPr>
        <w:t xml:space="preserve"> </w:t>
      </w:r>
      <w:r w:rsidRPr="00B61EEC">
        <w:rPr>
          <w:rFonts w:ascii="Book Antiqua" w:hAnsi="Book Antiqua" w:cs="Book Antiqua"/>
          <w:b/>
          <w:sz w:val="24"/>
          <w:szCs w:val="24"/>
        </w:rPr>
        <w:t>CONTRATO.</w:t>
      </w:r>
      <w:r w:rsidRPr="004D3CD1">
        <w:rPr>
          <w:rFonts w:ascii="Book Antiqua" w:hAnsi="Book Antiqua" w:cs="Book Antiqua"/>
          <w:sz w:val="24"/>
          <w:szCs w:val="24"/>
        </w:rPr>
        <w:t xml:space="preserve"> EL MINISTERIO podrá dar por terminado el contrato sin responsabilidad alguna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de su parte: a) Por las causales establecidas en las letras a) y b) del artículo 94 de la </w:t>
      </w:r>
      <w:r w:rsidR="00B61EEC">
        <w:rPr>
          <w:rFonts w:ascii="Book Antiqua" w:hAnsi="Book Antiqua" w:cs="Book Antiqua"/>
          <w:sz w:val="24"/>
          <w:szCs w:val="24"/>
        </w:rPr>
        <w:t xml:space="preserve"> L</w:t>
      </w:r>
      <w:r w:rsidRPr="004D3CD1">
        <w:rPr>
          <w:rFonts w:ascii="Book Antiqua" w:hAnsi="Book Antiqua" w:cs="Book Antiqua"/>
          <w:sz w:val="24"/>
          <w:szCs w:val="24"/>
        </w:rPr>
        <w:t>ACAP; b)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Cuando EL CONTRATISTA proporcione un servicio de una inferior calidad o en diferentes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condiciones de lo ofertado; y c) por común acuerdo entre las partes. En estos casos EL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MINISTERIO tendrá derecho, después de notificar por escrito a EL CONTRATISTA, a dar por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terminado el Contrato y cuando el Contrato se dé por caducado por incumplimiento imputable a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EL CONTRATISTA se procederá de acuerdo a lo establecido por el inciso segundo </w:t>
      </w:r>
      <w:proofErr w:type="gramStart"/>
      <w:r w:rsidRPr="004D3CD1">
        <w:rPr>
          <w:rFonts w:ascii="Book Antiqua" w:hAnsi="Book Antiqua" w:cs="Book Antiqua"/>
          <w:sz w:val="24"/>
          <w:szCs w:val="24"/>
        </w:rPr>
        <w:t>del artículo</w:t>
      </w:r>
      <w:r w:rsidRPr="004D3CD1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establecidas en el artículo 92 y siguientes</w:t>
      </w:r>
      <w:proofErr w:type="gramEnd"/>
      <w:r w:rsidRPr="004D3CD1">
        <w:rPr>
          <w:rFonts w:ascii="Book Antiqua" w:hAnsi="Book Antiqua" w:cs="Book Antiqua"/>
          <w:sz w:val="24"/>
          <w:szCs w:val="24"/>
        </w:rPr>
        <w:t xml:space="preserve"> de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la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LACAP. CLÁUSULA DÉCIMA SEPTIMA: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LEGISLACIÓN APLICABLE. Las partes se someten a la legislación vigente de la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República de El Salvador. CLAUSULA DECIMA OCTAVA: CONDICIONES DE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PREVENCION Y ERRADICACION DEL TRABAIO INFANTIL: Si durante la ejecución del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contrato se comprobare por la Dirección General de Inspección de Trabajo del Ministerio de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Trabajo y Previsión Social, incumplimiento por parte de(l) (la) contratista a la normativa que</w:t>
      </w:r>
      <w:r w:rsidR="00B61EEC">
        <w:rPr>
          <w:rFonts w:ascii="Book Antiqua" w:hAnsi="Book Antiqua" w:cs="Book Antiqua"/>
          <w:sz w:val="24"/>
          <w:szCs w:val="24"/>
        </w:rPr>
        <w:t xml:space="preserve"> prohíbe</w:t>
      </w:r>
      <w:r w:rsidRPr="004D3CD1">
        <w:rPr>
          <w:rFonts w:ascii="Book Antiqua" w:hAnsi="Book Antiqua" w:cs="Book Antiqua"/>
          <w:sz w:val="24"/>
          <w:szCs w:val="24"/>
        </w:rPr>
        <w:t xml:space="preserve"> el trabajo infantil y de protección de la persona adolescente trabajadora, se deberá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tramitar el procedimiento sancionatorio que dispone el artículo 160 de la LACAP para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determinar el cometimiento o no durante la ejecución del contrato de la conducta tipificada como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causal de inhabilitación en el artículo 158 Romano V literal b) de la LACAP relativa a la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invocación de hechos falsos para obtener la adjudicación de la contratación. Se entenderá por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comprobado el incumplimiento a la normativa por parte de la Dirección General de Inspección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de Trabajo, si durante el trámite de re inspección se determina que hubo subsanación por haber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cometido una infracción, o por el contrario si se remitiere a procedimiento sancionatorio y en éste</w:t>
      </w:r>
      <w:r w:rsidR="00B61EEC">
        <w:rPr>
          <w:rFonts w:ascii="Book Antiqua" w:hAnsi="Book Antiqua" w:cs="Book Antiqua"/>
          <w:sz w:val="24"/>
          <w:szCs w:val="24"/>
        </w:rPr>
        <w:t xml:space="preserve"> ú</w:t>
      </w:r>
      <w:r w:rsidRPr="004D3CD1">
        <w:rPr>
          <w:rFonts w:ascii="Book Antiqua" w:hAnsi="Book Antiqua" w:cs="Book Antiqua"/>
          <w:sz w:val="24"/>
          <w:szCs w:val="24"/>
        </w:rPr>
        <w:t xml:space="preserve">ltimo caso deberá finalizar el procedimiento para conocer la resolución final </w:t>
      </w:r>
      <w:r w:rsidRPr="00B61EEC">
        <w:rPr>
          <w:rFonts w:ascii="Book Antiqua" w:hAnsi="Book Antiqua" w:cs="Book Antiqua"/>
          <w:b/>
          <w:sz w:val="24"/>
          <w:szCs w:val="24"/>
        </w:rPr>
        <w:t>CLÁUSULA</w:t>
      </w:r>
      <w:r w:rsidR="00B61EEC" w:rsidRPr="00B61EEC">
        <w:rPr>
          <w:rFonts w:ascii="Book Antiqua" w:hAnsi="Book Antiqua" w:cs="Book Antiqua"/>
          <w:b/>
          <w:sz w:val="24"/>
          <w:szCs w:val="24"/>
        </w:rPr>
        <w:t xml:space="preserve"> </w:t>
      </w:r>
      <w:r w:rsidRPr="00B61EEC">
        <w:rPr>
          <w:rFonts w:ascii="Book Antiqua" w:hAnsi="Book Antiqua" w:cs="Book Antiqua"/>
          <w:b/>
          <w:sz w:val="24"/>
          <w:szCs w:val="24"/>
        </w:rPr>
        <w:t>DÉCIMA NOVENA: NOTIFICACIONES.</w:t>
      </w:r>
      <w:r w:rsidRPr="004D3CD1">
        <w:rPr>
          <w:rFonts w:ascii="Book Antiqua" w:hAnsi="Book Antiqua" w:cs="Book Antiqua"/>
          <w:sz w:val="24"/>
          <w:szCs w:val="24"/>
        </w:rPr>
        <w:t xml:space="preserve"> Todas las notificaciones entre las partes referentes a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la ejecución de este Contrato, deberán hacerse por escrito y tendrán efecto a partir de su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recepción en las direcciones que a continuación se indican: para EL MINISTERIO, Edificio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Ministerio de Gobernación y Desarrollo Territorial, 9a Calle Poniente y 15 Avenida Norte, Centro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 xml:space="preserve">de Gobierno, San Salvador, y para EL CONTRATISTA, en </w:t>
      </w:r>
      <w:r w:rsidR="00B61EEC">
        <w:rPr>
          <w:rFonts w:ascii="Book Antiqua" w:hAnsi="Book Antiqua" w:cs="Book Antiqua"/>
          <w:sz w:val="24"/>
          <w:szCs w:val="24"/>
        </w:rPr>
        <w:t>--------------------------------------------------------------</w:t>
      </w:r>
      <w:r w:rsidRPr="004D3CD1">
        <w:rPr>
          <w:rFonts w:ascii="Book Antiqua" w:hAnsi="Book Antiqua" w:cs="Book Antiqua"/>
          <w:sz w:val="24"/>
          <w:szCs w:val="24"/>
        </w:rPr>
        <w:t>. En fe de lo cual firmamos el presente Contrato, en la ciudad de San</w:t>
      </w:r>
      <w:r w:rsidR="00B61EEC">
        <w:rPr>
          <w:rFonts w:ascii="Book Antiqua" w:hAnsi="Book Antiqua" w:cs="Book Antiqua"/>
          <w:sz w:val="24"/>
          <w:szCs w:val="24"/>
        </w:rPr>
        <w:t xml:space="preserve"> </w:t>
      </w:r>
      <w:r w:rsidRPr="004D3CD1">
        <w:rPr>
          <w:rFonts w:ascii="Book Antiqua" w:hAnsi="Book Antiqua" w:cs="Book Antiqua"/>
          <w:sz w:val="24"/>
          <w:szCs w:val="24"/>
        </w:rPr>
        <w:t>Salvador, a los veintidós días del mes de diciembre de dos mil diecisiete</w:t>
      </w:r>
      <w:r w:rsidRPr="004D3CD1">
        <w:rPr>
          <w:rFonts w:ascii="Book Antiqua" w:hAnsi="Book Antiqua" w:cs="Book Antiqua"/>
          <w:sz w:val="24"/>
          <w:szCs w:val="24"/>
        </w:rPr>
        <w:t>.</w:t>
      </w:r>
    </w:p>
    <w:sectPr w:rsidR="004D3CD1" w:rsidRPr="004D3C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D5"/>
    <w:rsid w:val="001D06A8"/>
    <w:rsid w:val="004934B5"/>
    <w:rsid w:val="004D3CD1"/>
    <w:rsid w:val="00A25FD5"/>
    <w:rsid w:val="00B61EEC"/>
    <w:rsid w:val="00C2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3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3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3230</Words>
  <Characters>17769</Characters>
  <Application>Microsoft Office Word</Application>
  <DocSecurity>0</DocSecurity>
  <Lines>148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3</cp:revision>
  <dcterms:created xsi:type="dcterms:W3CDTF">2018-07-05T20:02:00Z</dcterms:created>
  <dcterms:modified xsi:type="dcterms:W3CDTF">2018-07-05T20:18:00Z</dcterms:modified>
</cp:coreProperties>
</file>