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33F2C" w:rsidRDefault="00333F2C" w:rsidP="00333F2C">
      <w:pPr>
        <w:spacing w:line="360" w:lineRule="auto"/>
        <w:jc w:val="both"/>
        <w:rPr>
          <w:rFonts w:asciiTheme="majorHAnsi" w:hAnsiTheme="majorHAnsi" w:cstheme="minorHAnsi"/>
          <w:i w:val="0"/>
          <w:sz w:val="22"/>
          <w:szCs w:val="22"/>
        </w:rPr>
      </w:pPr>
    </w:p>
    <w:p w:rsidR="00333F2C" w:rsidRDefault="00333F2C" w:rsidP="00333F2C">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333F2C" w:rsidRDefault="00333F2C" w:rsidP="00333F2C">
      <w:pPr>
        <w:jc w:val="center"/>
        <w:rPr>
          <w:color w:val="auto"/>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333F2C" w:rsidRDefault="00333F2C">
      <w:pPr>
        <w:pStyle w:val="Ttulo"/>
        <w:tabs>
          <w:tab w:val="left" w:pos="1968"/>
        </w:tabs>
        <w:rPr>
          <w:rFonts w:asciiTheme="majorHAnsi" w:hAnsiTheme="majorHAnsi" w:cs="Calibri"/>
          <w:szCs w:val="22"/>
        </w:rPr>
      </w:pPr>
      <w:bookmarkStart w:id="0" w:name="_GoBack"/>
      <w:bookmarkEnd w:id="0"/>
    </w:p>
    <w:p w:rsidR="008B57F6" w:rsidRDefault="00FD0D9D">
      <w:pPr>
        <w:pStyle w:val="Ttulo"/>
        <w:tabs>
          <w:tab w:val="left" w:pos="1968"/>
        </w:tabs>
        <w:rPr>
          <w:rFonts w:asciiTheme="majorHAnsi" w:hAnsiTheme="majorHAnsi" w:cs="Calibri"/>
          <w:szCs w:val="22"/>
        </w:rPr>
      </w:pPr>
      <w:r>
        <w:rPr>
          <w:rFonts w:asciiTheme="majorHAnsi" w:hAnsiTheme="majorHAnsi" w:cs="Calibri"/>
          <w:szCs w:val="22"/>
        </w:rPr>
        <w:t>CONTRATO MAG No. 007/2018</w:t>
      </w:r>
    </w:p>
    <w:p w:rsidR="008B57F6" w:rsidRDefault="00FD0D9D">
      <w:pPr>
        <w:pStyle w:val="Head21"/>
        <w:suppressAutoHyphens w:val="0"/>
        <w:rPr>
          <w:rFonts w:asciiTheme="majorHAnsi" w:hAnsiTheme="majorHAnsi" w:cs="Calibri"/>
          <w:sz w:val="22"/>
          <w:szCs w:val="22"/>
          <w:lang w:val="es-SV"/>
        </w:rPr>
      </w:pPr>
      <w:r>
        <w:rPr>
          <w:rFonts w:asciiTheme="majorHAnsi" w:hAnsiTheme="majorHAnsi" w:cs="Calibri"/>
          <w:sz w:val="22"/>
          <w:szCs w:val="22"/>
          <w:lang w:val="es-SV"/>
        </w:rPr>
        <w:t>“SERVICIO DE MANTENIMIENTO PREVENTIVO Y CORRECTIVO DE PICK UPS, AUTOMÓVILES, MICROBUSES Y CAMIÓN PROPIEDAD DEL MAG”</w:t>
      </w:r>
    </w:p>
    <w:p w:rsidR="008B57F6" w:rsidRDefault="008B57F6">
      <w:pPr>
        <w:pStyle w:val="Head21"/>
        <w:suppressAutoHyphens w:val="0"/>
        <w:rPr>
          <w:rFonts w:asciiTheme="majorHAnsi" w:hAnsiTheme="majorHAnsi" w:cs="Calibri"/>
          <w:sz w:val="22"/>
          <w:szCs w:val="22"/>
          <w:lang w:val="es-SV"/>
        </w:rPr>
      </w:pPr>
    </w:p>
    <w:p w:rsidR="008B57F6" w:rsidRDefault="008B57F6">
      <w:pPr>
        <w:pStyle w:val="Head21"/>
        <w:suppressAutoHyphens w:val="0"/>
        <w:rPr>
          <w:rFonts w:asciiTheme="majorHAnsi" w:hAnsiTheme="majorHAnsi" w:cs="Tahoma"/>
          <w:b w:val="0"/>
          <w:sz w:val="22"/>
          <w:szCs w:val="22"/>
          <w:lang w:val="es-SV"/>
        </w:rPr>
      </w:pPr>
    </w:p>
    <w:p w:rsidR="008B57F6" w:rsidRDefault="008B57F6">
      <w:pPr>
        <w:pStyle w:val="Head21"/>
        <w:suppressAutoHyphens w:val="0"/>
        <w:jc w:val="left"/>
        <w:rPr>
          <w:rFonts w:asciiTheme="majorHAnsi" w:hAnsiTheme="majorHAnsi" w:cs="Tahoma"/>
          <w:b w:val="0"/>
          <w:sz w:val="22"/>
          <w:szCs w:val="22"/>
          <w:lang w:val="es-ES"/>
        </w:rPr>
      </w:pPr>
    </w:p>
    <w:p w:rsidR="008B57F6" w:rsidRDefault="00FD0D9D">
      <w:pPr>
        <w:suppressAutoHyphens w:val="0"/>
        <w:spacing w:after="200" w:line="360" w:lineRule="auto"/>
        <w:jc w:val="both"/>
        <w:rPr>
          <w:rFonts w:asciiTheme="majorHAnsi" w:hAnsiTheme="majorHAnsi" w:cs="Tahoma"/>
          <w:i w:val="0"/>
          <w:sz w:val="22"/>
          <w:szCs w:val="22"/>
        </w:rPr>
      </w:pPr>
      <w:r>
        <w:rPr>
          <w:rFonts w:asciiTheme="majorHAnsi" w:hAnsiTheme="majorHAnsi" w:cs="Arial"/>
          <w:i w:val="0"/>
          <w:sz w:val="22"/>
          <w:szCs w:val="22"/>
        </w:rPr>
        <w:t xml:space="preserve">Nosotros, </w:t>
      </w:r>
      <w:r>
        <w:rPr>
          <w:rFonts w:asciiTheme="majorHAnsi" w:hAnsiTheme="majorHAnsi" w:cs="Arial"/>
          <w:b/>
          <w:i w:val="0"/>
          <w:sz w:val="22"/>
          <w:szCs w:val="22"/>
        </w:rPr>
        <w:t>WALTER ULISES MENJÍVAR DÍAZ</w:t>
      </w:r>
      <w:r>
        <w:rPr>
          <w:rFonts w:asciiTheme="majorHAnsi" w:hAnsiTheme="majorHAnsi" w:cs="Arial"/>
          <w:i w:val="0"/>
          <w:sz w:val="22"/>
          <w:szCs w:val="22"/>
        </w:rPr>
        <w:t xml:space="preserve">, </w:t>
      </w:r>
      <w:r w:rsidR="00333F2C" w:rsidRPr="002B6315">
        <w:rPr>
          <w:rFonts w:ascii="Calibri" w:eastAsia="Calibri" w:hAnsi="Calibri" w:cs="Arial"/>
          <w:b/>
          <w:sz w:val="22"/>
          <w:szCs w:val="22"/>
          <w:highlight w:val="black"/>
          <w:lang w:val="es-SV" w:eastAsia="es-SV"/>
        </w:rPr>
        <w:t>xxxxxxxxxxxxxxxxxxxxxxxxxxxxxxxxxxxxxxxxxxxxx</w:t>
      </w:r>
      <w:r>
        <w:rPr>
          <w:rFonts w:asciiTheme="majorHAnsi" w:hAnsiTheme="majorHAnsi" w:cs="Arial"/>
          <w:i w:val="0"/>
          <w:sz w:val="22"/>
          <w:szCs w:val="22"/>
        </w:rPr>
        <w:t xml:space="preserve"> </w:t>
      </w:r>
      <w:r>
        <w:rPr>
          <w:rFonts w:asciiTheme="majorHAnsi" w:hAnsiTheme="majorHAnsi" w:cs="Arial"/>
          <w:i w:val="0"/>
          <w:sz w:val="22"/>
          <w:szCs w:val="22"/>
        </w:rPr>
        <w:t>actuando en representación del Estado y Gobierno de El Salvador en el Ramo de Agricultura y Ganadería, en mi calidad de Director General de Administración y Finanzas y de</w:t>
      </w:r>
      <w:r>
        <w:rPr>
          <w:rFonts w:asciiTheme="majorHAnsi" w:hAnsiTheme="majorHAnsi" w:cs="Arial"/>
          <w:i w:val="0"/>
          <w:sz w:val="22"/>
          <w:szCs w:val="22"/>
        </w:rPr>
        <w:t xml:space="preserve">signado por el señor Ministro de Agricultura y Ganadería para suscribir contratos como el presente y que en el transcurso de este instrumento me denominaré </w:t>
      </w:r>
      <w:r>
        <w:rPr>
          <w:rFonts w:asciiTheme="majorHAnsi" w:hAnsiTheme="majorHAnsi" w:cs="Arial"/>
          <w:b/>
          <w:i w:val="0"/>
          <w:sz w:val="22"/>
          <w:szCs w:val="22"/>
        </w:rPr>
        <w:t>“EL CONTRATANTE” o “EL MAG”</w:t>
      </w:r>
      <w:r>
        <w:rPr>
          <w:rFonts w:asciiTheme="majorHAnsi" w:hAnsiTheme="majorHAnsi" w:cs="Arial"/>
          <w:i w:val="0"/>
          <w:sz w:val="22"/>
          <w:szCs w:val="22"/>
        </w:rPr>
        <w:t xml:space="preserve">, institución del domicilio de Santa Tecla, departamento de La Libertad, </w:t>
      </w:r>
      <w:r>
        <w:rPr>
          <w:rFonts w:asciiTheme="majorHAnsi" w:hAnsiTheme="majorHAnsi" w:cs="Arial"/>
          <w:i w:val="0"/>
          <w:sz w:val="22"/>
          <w:szCs w:val="22"/>
        </w:rPr>
        <w:t>con número de identificación tributaria cero seiscientos catorce- cero diez mil ciento treinta y uno- cero cero seis- nueve;</w:t>
      </w:r>
      <w:r>
        <w:rPr>
          <w:rFonts w:asciiTheme="majorHAnsi" w:hAnsiTheme="majorHAnsi" w:cs="Tahoma"/>
          <w:i w:val="0"/>
          <w:sz w:val="22"/>
          <w:szCs w:val="22"/>
        </w:rPr>
        <w:t xml:space="preserve"> y por otra parte </w:t>
      </w:r>
      <w:r>
        <w:rPr>
          <w:rFonts w:asciiTheme="majorHAnsi" w:hAnsiTheme="majorHAnsi" w:cs="Tahoma"/>
          <w:b/>
          <w:i w:val="0"/>
          <w:sz w:val="22"/>
          <w:szCs w:val="22"/>
        </w:rPr>
        <w:t>LUIS ENRIQUE SIMO TROYA</w:t>
      </w:r>
      <w:r>
        <w:rPr>
          <w:rFonts w:asciiTheme="majorHAnsi" w:hAnsiTheme="majorHAnsi" w:cs="Tahoma"/>
          <w:i w:val="0"/>
          <w:sz w:val="22"/>
          <w:szCs w:val="22"/>
        </w:rPr>
        <w:t xml:space="preserve">, </w:t>
      </w:r>
      <w:r w:rsidR="00333F2C" w:rsidRPr="002B6315">
        <w:rPr>
          <w:rFonts w:ascii="Calibri" w:eastAsia="Calibri" w:hAnsi="Calibri" w:cs="Arial"/>
          <w:b/>
          <w:sz w:val="22"/>
          <w:szCs w:val="22"/>
          <w:highlight w:val="black"/>
          <w:lang w:val="es-SV" w:eastAsia="es-SV"/>
        </w:rPr>
        <w:t>xxxxxxxxxxxxxxxxxxxxxxxxxxxxxxxxxxxxxxxxxxxxx</w:t>
      </w:r>
      <w:r>
        <w:rPr>
          <w:rFonts w:asciiTheme="majorHAnsi" w:hAnsiTheme="majorHAnsi" w:cs="Tahoma"/>
          <w:i w:val="0"/>
          <w:sz w:val="22"/>
          <w:szCs w:val="22"/>
        </w:rPr>
        <w:t xml:space="preserve"> </w:t>
      </w:r>
      <w:r>
        <w:rPr>
          <w:rFonts w:asciiTheme="majorHAnsi" w:eastAsiaTheme="minorHAnsi" w:hAnsiTheme="majorHAnsi" w:cs="Calibri"/>
          <w:i w:val="0"/>
          <w:iCs/>
          <w:sz w:val="22"/>
          <w:szCs w:val="22"/>
          <w:lang w:eastAsia="es-ES"/>
        </w:rPr>
        <w:t>actuando en nom</w:t>
      </w:r>
      <w:r>
        <w:rPr>
          <w:rFonts w:asciiTheme="majorHAnsi" w:eastAsiaTheme="minorHAnsi" w:hAnsiTheme="majorHAnsi" w:cs="Calibri"/>
          <w:i w:val="0"/>
          <w:iCs/>
          <w:sz w:val="22"/>
          <w:szCs w:val="22"/>
          <w:lang w:eastAsia="es-ES"/>
        </w:rPr>
        <w:t xml:space="preserve">bre y representación en calidad de Apoderado Especial Administrativo de la sociedad </w:t>
      </w:r>
      <w:r>
        <w:rPr>
          <w:rFonts w:asciiTheme="majorHAnsi" w:eastAsiaTheme="minorHAnsi" w:hAnsiTheme="majorHAnsi" w:cs="Calibri"/>
          <w:b/>
          <w:i w:val="0"/>
          <w:iCs/>
          <w:sz w:val="22"/>
          <w:szCs w:val="22"/>
          <w:lang w:eastAsia="es-ES"/>
        </w:rPr>
        <w:t>IMPRESSA TALLERES, SOCIEDAD ANÓNIMA DE CAPITAL VARIABLE</w:t>
      </w:r>
      <w:r>
        <w:rPr>
          <w:rFonts w:asciiTheme="majorHAnsi" w:eastAsiaTheme="minorHAnsi" w:hAnsiTheme="majorHAnsi" w:cs="Calibri"/>
          <w:i w:val="0"/>
          <w:iCs/>
          <w:sz w:val="22"/>
          <w:szCs w:val="22"/>
          <w:lang w:eastAsia="es-ES"/>
        </w:rPr>
        <w:t xml:space="preserve">, que puede abreviarse </w:t>
      </w:r>
      <w:r>
        <w:rPr>
          <w:rFonts w:asciiTheme="majorHAnsi" w:eastAsiaTheme="minorHAnsi" w:hAnsiTheme="majorHAnsi" w:cs="Calibri"/>
          <w:b/>
          <w:i w:val="0"/>
          <w:iCs/>
          <w:sz w:val="22"/>
          <w:szCs w:val="22"/>
          <w:lang w:eastAsia="es-ES"/>
        </w:rPr>
        <w:t>“IMPRESSA TALLERES, S.A. DE C.V.</w:t>
      </w:r>
      <w:r>
        <w:rPr>
          <w:rFonts w:asciiTheme="majorHAnsi" w:eastAsiaTheme="minorHAnsi" w:hAnsiTheme="majorHAnsi" w:cs="Calibri"/>
          <w:i w:val="0"/>
          <w:iCs/>
          <w:sz w:val="22"/>
          <w:szCs w:val="22"/>
          <w:lang w:eastAsia="es-ES"/>
        </w:rPr>
        <w:t xml:space="preserve">”, sociedad del domicilio de </w:t>
      </w:r>
      <w:r w:rsidR="00333F2C" w:rsidRPr="002B6315">
        <w:rPr>
          <w:rFonts w:ascii="Calibri" w:eastAsia="Calibri" w:hAnsi="Calibri" w:cs="Arial"/>
          <w:b/>
          <w:sz w:val="22"/>
          <w:szCs w:val="22"/>
          <w:highlight w:val="black"/>
          <w:lang w:val="es-SV" w:eastAsia="es-SV"/>
        </w:rPr>
        <w:t>xxxxxxxxxxxxxxxxxxxxxxxxxxxxxxxxxxxxxxxxxxxxx</w:t>
      </w:r>
      <w:r>
        <w:rPr>
          <w:rFonts w:asciiTheme="majorHAnsi" w:hAnsiTheme="majorHAnsi" w:cs="Tahoma"/>
          <w:i w:val="0"/>
          <w:sz w:val="22"/>
          <w:szCs w:val="22"/>
        </w:rPr>
        <w:t xml:space="preserve"> </w:t>
      </w:r>
      <w:r>
        <w:rPr>
          <w:rFonts w:asciiTheme="majorHAnsi" w:hAnsiTheme="majorHAnsi" w:cs="Tahoma"/>
          <w:i w:val="0"/>
          <w:sz w:val="22"/>
          <w:szCs w:val="22"/>
        </w:rPr>
        <w:t xml:space="preserve">que en el transcurso del presente instrumento me denominaré “LA CONTRATISTA”; y en los caracteres dichos </w:t>
      </w:r>
      <w:r>
        <w:rPr>
          <w:rFonts w:asciiTheme="majorHAnsi" w:hAnsiTheme="majorHAnsi" w:cs="Tahoma"/>
          <w:b/>
          <w:i w:val="0"/>
          <w:sz w:val="22"/>
          <w:szCs w:val="22"/>
        </w:rPr>
        <w:t>MANIFESTAMOS:</w:t>
      </w:r>
      <w:r>
        <w:rPr>
          <w:rFonts w:asciiTheme="majorHAnsi" w:hAnsiTheme="majorHAnsi" w:cs="Tahoma"/>
          <w:i w:val="0"/>
          <w:sz w:val="22"/>
          <w:szCs w:val="22"/>
        </w:rPr>
        <w:t xml:space="preserve"> Que hemos  acordado otorgar el </w:t>
      </w:r>
      <w:r>
        <w:rPr>
          <w:rFonts w:asciiTheme="majorHAnsi" w:hAnsiTheme="majorHAnsi" w:cs="Tahoma"/>
          <w:i w:val="0"/>
          <w:sz w:val="22"/>
          <w:szCs w:val="22"/>
        </w:rPr>
        <w:t xml:space="preserve">presente Contrato proveniente del proceso de </w:t>
      </w:r>
      <w:r>
        <w:rPr>
          <w:rFonts w:asciiTheme="majorHAnsi" w:hAnsiTheme="majorHAnsi" w:cs="Arial"/>
          <w:b/>
          <w:i w:val="0"/>
          <w:sz w:val="22"/>
          <w:szCs w:val="22"/>
        </w:rPr>
        <w:t>LICITACION ABIERTA DR CAFTA-ADACA-UE N°. 005/2018-MAG</w:t>
      </w:r>
      <w:r>
        <w:rPr>
          <w:rFonts w:asciiTheme="majorHAnsi" w:hAnsiTheme="majorHAnsi" w:cs="Arial"/>
          <w:i w:val="0"/>
          <w:sz w:val="22"/>
          <w:szCs w:val="22"/>
        </w:rPr>
        <w:t xml:space="preserve">, denominada: </w:t>
      </w:r>
      <w:r>
        <w:rPr>
          <w:rFonts w:asciiTheme="majorHAnsi" w:hAnsiTheme="majorHAnsi" w:cs="Arial"/>
          <w:b/>
          <w:i w:val="0"/>
          <w:sz w:val="22"/>
          <w:szCs w:val="22"/>
        </w:rPr>
        <w:t>“SERVICIO DE MANTENIMIENTO PREVENTIVO Y CORRECTIVO DE VEHICULOS, CAMIÓN Y MOTOCICLETAS PROPIEDAD DEL MAG”</w:t>
      </w:r>
      <w:r>
        <w:rPr>
          <w:rFonts w:asciiTheme="majorHAnsi" w:hAnsiTheme="majorHAnsi" w:cs="Tahoma"/>
          <w:i w:val="0"/>
          <w:sz w:val="22"/>
          <w:szCs w:val="22"/>
        </w:rPr>
        <w:t xml:space="preserve">, de conformidad con la Ley de Adquisiciones y Contrataciones de la Administración Pública, LACAP y su Reglamento, y en especial con las obligaciones, condiciones y pactos siguientes: </w:t>
      </w:r>
      <w:r>
        <w:rPr>
          <w:rFonts w:asciiTheme="majorHAnsi" w:hAnsiTheme="majorHAnsi" w:cs="Tahoma"/>
          <w:b/>
          <w:i w:val="0"/>
          <w:sz w:val="22"/>
          <w:szCs w:val="22"/>
        </w:rPr>
        <w:t>I.- OBJETO DEL CONTRATO.</w:t>
      </w:r>
      <w:r>
        <w:rPr>
          <w:rFonts w:asciiTheme="majorHAnsi" w:hAnsiTheme="majorHAnsi" w:cs="Tahoma"/>
          <w:i w:val="0"/>
          <w:sz w:val="22"/>
          <w:szCs w:val="22"/>
        </w:rPr>
        <w:t xml:space="preserve"> El objeto del presente contrato es el </w:t>
      </w:r>
      <w:r>
        <w:rPr>
          <w:rFonts w:asciiTheme="majorHAnsi" w:hAnsiTheme="majorHAnsi" w:cs="Arial"/>
          <w:b/>
          <w:i w:val="0"/>
          <w:sz w:val="22"/>
          <w:szCs w:val="22"/>
        </w:rPr>
        <w:t>“SERVICIO</w:t>
      </w:r>
      <w:r>
        <w:rPr>
          <w:rFonts w:asciiTheme="majorHAnsi" w:hAnsiTheme="majorHAnsi" w:cs="Arial"/>
          <w:b/>
          <w:i w:val="0"/>
          <w:sz w:val="22"/>
          <w:szCs w:val="22"/>
        </w:rPr>
        <w:t xml:space="preserve"> DE MANTENIMIENTO PREVENTIVO Y CORRECTIVO DE </w:t>
      </w:r>
      <w:r>
        <w:rPr>
          <w:rFonts w:asciiTheme="majorHAnsi" w:hAnsiTheme="majorHAnsi" w:cs="Calibri"/>
          <w:b/>
          <w:i w:val="0"/>
          <w:sz w:val="22"/>
          <w:szCs w:val="22"/>
        </w:rPr>
        <w:t>PICK UPS, AUTOMÓVILES, MICROBUSES Y CAMIÓN PROPIEDAD DEL MAG”;</w:t>
      </w:r>
      <w:r>
        <w:rPr>
          <w:rFonts w:asciiTheme="majorHAnsi" w:hAnsiTheme="majorHAnsi" w:cs="Tahoma"/>
          <w:i w:val="0"/>
          <w:sz w:val="22"/>
          <w:szCs w:val="22"/>
        </w:rPr>
        <w:t xml:space="preserve"> según el siguiente detalle:</w:t>
      </w:r>
    </w:p>
    <w:p w:rsidR="008B57F6" w:rsidRDefault="00FD0D9D">
      <w:pPr>
        <w:pStyle w:val="Sangradetextonormal"/>
        <w:tabs>
          <w:tab w:val="left" w:pos="1080"/>
          <w:tab w:val="left" w:pos="1620"/>
          <w:tab w:val="left" w:pos="1800"/>
          <w:tab w:val="left" w:pos="3216"/>
        </w:tabs>
        <w:ind w:left="0"/>
        <w:rPr>
          <w:rFonts w:asciiTheme="majorHAnsi" w:hAnsiTheme="majorHAnsi"/>
          <w:b/>
          <w:sz w:val="14"/>
          <w:szCs w:val="14"/>
        </w:rPr>
      </w:pPr>
      <w:r>
        <w:rPr>
          <w:rFonts w:asciiTheme="majorHAnsi" w:hAnsiTheme="majorHAnsi"/>
          <w:b/>
          <w:sz w:val="14"/>
          <w:szCs w:val="14"/>
        </w:rPr>
        <w:t>DETALLE DE PICK UPS</w:t>
      </w:r>
    </w:p>
    <w:tbl>
      <w:tblPr>
        <w:tblW w:w="9938" w:type="dxa"/>
        <w:tblInd w:w="35" w:type="dxa"/>
        <w:tblBorders>
          <w:top w:val="single" w:sz="8" w:space="0" w:color="00000A"/>
          <w:left w:val="single" w:sz="8" w:space="0" w:color="00000A"/>
          <w:right w:val="single" w:sz="8" w:space="0" w:color="00000A"/>
          <w:insideV w:val="single" w:sz="8" w:space="0" w:color="00000A"/>
        </w:tblBorders>
        <w:tblCellMar>
          <w:left w:w="40" w:type="dxa"/>
          <w:right w:w="70" w:type="dxa"/>
        </w:tblCellMar>
        <w:tblLook w:val="04A0" w:firstRow="1" w:lastRow="0" w:firstColumn="1" w:lastColumn="0" w:noHBand="0" w:noVBand="1"/>
      </w:tblPr>
      <w:tblGrid>
        <w:gridCol w:w="532"/>
        <w:gridCol w:w="1111"/>
        <w:gridCol w:w="2662"/>
        <w:gridCol w:w="987"/>
        <w:gridCol w:w="928"/>
        <w:gridCol w:w="849"/>
        <w:gridCol w:w="848"/>
        <w:gridCol w:w="2021"/>
      </w:tblGrid>
      <w:tr w:rsidR="008B57F6">
        <w:trPr>
          <w:trHeight w:val="402"/>
          <w:tblHeader/>
        </w:trPr>
        <w:tc>
          <w:tcPr>
            <w:tcW w:w="531" w:type="dxa"/>
            <w:vMerge w:val="restart"/>
            <w:tcBorders>
              <w:top w:val="single" w:sz="8" w:space="0" w:color="00000A"/>
              <w:left w:val="single" w:sz="8" w:space="0" w:color="00000A"/>
              <w:right w:val="single" w:sz="8" w:space="0" w:color="00000A"/>
            </w:tcBorders>
            <w:shd w:val="clear" w:color="000000" w:fill="D9D9D9"/>
            <w:tcMar>
              <w:left w:w="40" w:type="dxa"/>
            </w:tcMar>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w:t>
            </w:r>
          </w:p>
        </w:tc>
        <w:tc>
          <w:tcPr>
            <w:tcW w:w="1111"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NO. PLACA</w:t>
            </w:r>
          </w:p>
        </w:tc>
        <w:tc>
          <w:tcPr>
            <w:tcW w:w="2661"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TIPO</w:t>
            </w:r>
          </w:p>
        </w:tc>
        <w:tc>
          <w:tcPr>
            <w:tcW w:w="3612" w:type="dxa"/>
            <w:gridSpan w:val="4"/>
            <w:tcBorders>
              <w:top w:val="single" w:sz="8" w:space="0" w:color="00000A"/>
              <w:left w:val="single" w:sz="8" w:space="0" w:color="000001"/>
              <w:bottom w:val="single" w:sz="8" w:space="0" w:color="00000A"/>
              <w:right w:val="single" w:sz="8" w:space="0" w:color="000001"/>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MANTENIMIENTO PREVENTIVO</w:t>
            </w:r>
          </w:p>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PRECIO UNITARIO (US$)</w:t>
            </w:r>
          </w:p>
        </w:tc>
        <w:tc>
          <w:tcPr>
            <w:tcW w:w="2021"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PRECIO TOTAL DE MANTENIMIENTO PRE</w:t>
            </w:r>
            <w:r>
              <w:rPr>
                <w:rFonts w:asciiTheme="majorHAnsi" w:hAnsiTheme="majorHAnsi" w:cs="Arial"/>
                <w:b/>
                <w:bCs/>
                <w:i w:val="0"/>
                <w:sz w:val="12"/>
                <w:szCs w:val="12"/>
                <w:lang w:val="es-SV" w:eastAsia="es-SV"/>
              </w:rPr>
              <w:t>VENTIVO (US$)</w:t>
            </w:r>
          </w:p>
        </w:tc>
      </w:tr>
      <w:tr w:rsidR="008B57F6">
        <w:trPr>
          <w:trHeight w:val="239"/>
          <w:tblHeader/>
        </w:trPr>
        <w:tc>
          <w:tcPr>
            <w:tcW w:w="531" w:type="dxa"/>
            <w:vMerge/>
            <w:tcBorders>
              <w:top w:val="single" w:sz="8" w:space="0" w:color="00000A"/>
              <w:left w:val="single" w:sz="8" w:space="0" w:color="00000A"/>
              <w:bottom w:val="single" w:sz="8" w:space="0" w:color="00000A"/>
              <w:right w:val="single" w:sz="8" w:space="0" w:color="00000A"/>
            </w:tcBorders>
            <w:shd w:val="clear" w:color="000000" w:fill="D9D9D9"/>
            <w:tcMar>
              <w:left w:w="40" w:type="dxa"/>
            </w:tcMar>
            <w:vAlign w:val="center"/>
          </w:tcPr>
          <w:p w:rsidR="008B57F6" w:rsidRDefault="008B57F6">
            <w:pPr>
              <w:jc w:val="center"/>
              <w:rPr>
                <w:rFonts w:asciiTheme="majorHAnsi" w:hAnsiTheme="majorHAnsi" w:cs="Arial"/>
                <w:b/>
                <w:bCs/>
                <w:i w:val="0"/>
                <w:lang w:val="es-SV" w:eastAsia="es-SV"/>
              </w:rPr>
            </w:pPr>
          </w:p>
        </w:tc>
        <w:tc>
          <w:tcPr>
            <w:tcW w:w="1111" w:type="dxa"/>
            <w:vMerge/>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8B57F6">
            <w:pPr>
              <w:jc w:val="center"/>
              <w:rPr>
                <w:rFonts w:asciiTheme="majorHAnsi" w:hAnsiTheme="majorHAnsi" w:cs="Arial"/>
                <w:b/>
                <w:bCs/>
                <w:i w:val="0"/>
                <w:lang w:val="es-SV" w:eastAsia="es-SV"/>
              </w:rPr>
            </w:pPr>
          </w:p>
        </w:tc>
        <w:tc>
          <w:tcPr>
            <w:tcW w:w="2661" w:type="dxa"/>
            <w:vMerge/>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8B57F6">
            <w:pPr>
              <w:jc w:val="center"/>
              <w:rPr>
                <w:rFonts w:asciiTheme="majorHAnsi" w:hAnsiTheme="majorHAnsi" w:cs="Arial"/>
                <w:b/>
                <w:bCs/>
                <w:i w:val="0"/>
                <w:lang w:val="es-SV" w:eastAsia="es-SV"/>
              </w:rPr>
            </w:pPr>
          </w:p>
        </w:tc>
        <w:tc>
          <w:tcPr>
            <w:tcW w:w="987"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1</w:t>
            </w:r>
          </w:p>
        </w:tc>
        <w:tc>
          <w:tcPr>
            <w:tcW w:w="928"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2</w:t>
            </w:r>
          </w:p>
        </w:tc>
        <w:tc>
          <w:tcPr>
            <w:tcW w:w="849"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3</w:t>
            </w:r>
          </w:p>
        </w:tc>
        <w:tc>
          <w:tcPr>
            <w:tcW w:w="848"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4</w:t>
            </w:r>
          </w:p>
        </w:tc>
        <w:tc>
          <w:tcPr>
            <w:tcW w:w="2021" w:type="dxa"/>
            <w:vMerge/>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8B57F6">
            <w:pPr>
              <w:jc w:val="center"/>
              <w:rPr>
                <w:rFonts w:asciiTheme="majorHAnsi" w:hAnsiTheme="majorHAnsi" w:cs="Arial"/>
                <w:b/>
                <w:bCs/>
                <w:i w:val="0"/>
                <w:lang w:val="es-SV" w:eastAsia="es-SV"/>
              </w:rPr>
            </w:pPr>
          </w:p>
        </w:tc>
      </w:tr>
      <w:tr w:rsidR="008B57F6">
        <w:trPr>
          <w:trHeight w:val="58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N10115 ANTES P135698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P325588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270.52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P325636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270.52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N5370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N5431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N5395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N5400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N2125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N11056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N5392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418"/>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P683363 ANTES 8757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270.52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N2263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N/D</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N5429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N5434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N10979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DOBLE 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N3048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N5428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N5425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N5363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55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N9228 ANTES N3049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N17281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N17252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LAND CRUISER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N11925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PICK UP</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N16698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N15393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N15392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 HILUX 28</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N11926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N4783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N17004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N17115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N4901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L2000 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N17921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N2485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N7468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N7609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N7451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N7466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N17922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39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N6962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N15017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N7621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N2768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N2586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N6958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N7612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540"/>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N9335 ANTES N5085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rPr>
            </w:pPr>
            <w:r>
              <w:rPr>
                <w:rFonts w:asciiTheme="majorHAnsi" w:hAnsiTheme="majorHAnsi" w:cs="Arial"/>
                <w:i w:val="0"/>
                <w:sz w:val="14"/>
                <w:szCs w:val="14"/>
                <w:lang w:val="es-SV"/>
              </w:rPr>
              <w:t>HILUX 4 X 4 DOBLE CABINA 2.8D</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N16663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N15890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N10808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 xml:space="preserve">4 X </w:t>
            </w:r>
            <w:r>
              <w:rPr>
                <w:rFonts w:asciiTheme="majorHAnsi" w:hAnsiTheme="majorHAnsi" w:cs="Arial"/>
                <w:i w:val="0"/>
                <w:sz w:val="14"/>
                <w:szCs w:val="14"/>
              </w:rPr>
              <w:t>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282.44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N2983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N16700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N5955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N15848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CL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N6924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N11705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 X 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N5956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N17680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N7594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N17923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N15850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B2500 CL 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N7600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N15382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N7622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N11928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PICK UP</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N13791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N7616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N16988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N7608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N5952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N2794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4X2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N6856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N7649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N6883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N10493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75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N10931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B2500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N6964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N2764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N2978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N17471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N6929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N10786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282.44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N10809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 X 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282.44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N5950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N2798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4X4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N16696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N2793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4X4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N2796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4X2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N5823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N2872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4X4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N15417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N17005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N2845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4X2 DX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N11054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N17667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B2500 LONG 4X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N17668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B2500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N16275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DC4X4 ST D</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N15414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N16786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L2004X4DC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N17644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B2500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N13907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N13945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 CL 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N13616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N2750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4X4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N10929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DOBLE CAB</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N12206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2.8D</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N12072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278"/>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N7650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CABINA SENCILLA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N2542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44"/>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N7595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264"/>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N17925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 X 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410"/>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111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N7630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402"/>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N16592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 CABINA SENCILLA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76"/>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N7596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N17107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DOBLE 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N2663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DOB. CAB</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N7607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540"/>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N7606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CABINA SENCILLA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96"/>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N7615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DOB.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540"/>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N7645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CABINA SENCILLA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N8158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4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N7624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N8156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 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N2592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PICK UP</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69.52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69.52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69.52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69.52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278.08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N5977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N8159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N5964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20"/>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N7614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N5426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N2534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96"/>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N16591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 X 4 CABINA SENCILLA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N15384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N2766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FRONTIER4X4 CAB.SENC.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N2981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N15711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N11059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N3454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N16920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 2900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N17002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N5238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 DOB.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N4084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TFS85HDPLMXG1</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282.44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N6529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TFS85HDPLMXG1</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282.44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N8202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62.56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62.56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62.56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62.56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250.24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N11067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N12268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PICK UP</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145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N2975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N5419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BAODIAN</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78.46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78.46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78.46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78.46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313.84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N4680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P378181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N17721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N5235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N2817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DOBLE 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N5038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N11400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255.96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N11057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N15376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 HILUX 2.8</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N5961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N16873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B2500 CL 4X2</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N5423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N8754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270.52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N3005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270.52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N2799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4X2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N2825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4X2 DX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N13714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N2261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N2540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N10977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DOBLE 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N6358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DOBLE 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N13996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63.99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255.96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N10498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 xml:space="preserve">PICK </w:t>
            </w:r>
            <w:r>
              <w:rPr>
                <w:rFonts w:asciiTheme="majorHAnsi" w:hAnsiTheme="majorHAnsi" w:cs="Arial"/>
                <w:i w:val="0"/>
                <w:sz w:val="14"/>
                <w:szCs w:val="14"/>
              </w:rPr>
              <w:t>UP</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N4807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N10106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 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74.13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74.13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74.13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74.13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296.52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N16281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CL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N2749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4X2 DC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N15415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N16797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N5783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N10807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 X 4  DOBLE CAB.</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282.44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N2539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 4X4 DOBLE CAB.</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N2065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N2067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181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N2075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P7614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N2003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N4790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MITSUBISHI</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185</w:t>
            </w:r>
          </w:p>
        </w:tc>
        <w:tc>
          <w:tcPr>
            <w:tcW w:w="1111" w:type="dxa"/>
            <w:tcBorders>
              <w:top w:val="single" w:sz="8"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N2543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MITSUBISHI</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186</w:t>
            </w:r>
          </w:p>
        </w:tc>
        <w:tc>
          <w:tcPr>
            <w:tcW w:w="1111" w:type="dxa"/>
            <w:tcBorders>
              <w:top w:val="single" w:sz="4"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N7629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NISSAN</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187</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N-5420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188</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N-2974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189</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N-10839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190</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N-15416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191</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N-12285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192</w:t>
            </w:r>
          </w:p>
        </w:tc>
        <w:tc>
          <w:tcPr>
            <w:tcW w:w="1111" w:type="dxa"/>
            <w:tcBorders>
              <w:top w:val="single" w:sz="8"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N-17003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4"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193</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N-2533</w:t>
            </w:r>
          </w:p>
        </w:tc>
        <w:tc>
          <w:tcPr>
            <w:tcW w:w="2661" w:type="dxa"/>
            <w:tcBorders>
              <w:top w:val="single" w:sz="8" w:space="0" w:color="00000A"/>
              <w:left w:val="single" w:sz="4" w:space="0" w:color="00000A"/>
              <w:bottom w:val="single" w:sz="8" w:space="0" w:color="00000A"/>
              <w:right w:val="single" w:sz="8"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194</w:t>
            </w:r>
          </w:p>
        </w:tc>
        <w:tc>
          <w:tcPr>
            <w:tcW w:w="1111" w:type="dxa"/>
            <w:tcBorders>
              <w:top w:val="single" w:sz="4"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N-2980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N-2998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N-5965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197</w:t>
            </w:r>
          </w:p>
        </w:tc>
        <w:tc>
          <w:tcPr>
            <w:tcW w:w="1111" w:type="dxa"/>
            <w:tcBorders>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N-15390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N-2640</w:t>
            </w:r>
          </w:p>
        </w:tc>
        <w:tc>
          <w:tcPr>
            <w:tcW w:w="2661"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199</w:t>
            </w:r>
          </w:p>
        </w:tc>
        <w:tc>
          <w:tcPr>
            <w:tcW w:w="1111" w:type="dxa"/>
            <w:tcBorders>
              <w:left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N-6874</w:t>
            </w:r>
          </w:p>
        </w:tc>
        <w:tc>
          <w:tcPr>
            <w:tcW w:w="2661"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4" w:space="0" w:color="00000A"/>
              <w:bottom w:val="single" w:sz="8" w:space="0" w:color="00000A"/>
              <w:right w:val="single" w:sz="8" w:space="0" w:color="00000A"/>
            </w:tcBorders>
            <w:shd w:val="clear" w:color="auto" w:fill="auto"/>
            <w:tcMar>
              <w:left w:w="55"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200</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N-6880</w:t>
            </w:r>
          </w:p>
        </w:tc>
        <w:tc>
          <w:tcPr>
            <w:tcW w:w="2661" w:type="dxa"/>
            <w:tcBorders>
              <w:top w:val="single" w:sz="4"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201</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N-6940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202</w:t>
            </w:r>
          </w:p>
        </w:tc>
        <w:tc>
          <w:tcPr>
            <w:tcW w:w="1111" w:type="dxa"/>
            <w:tcBorders>
              <w:top w:val="single" w:sz="8"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N-15018</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N-16697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N-17472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N8819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K2700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338.24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206</w:t>
            </w:r>
          </w:p>
        </w:tc>
        <w:tc>
          <w:tcPr>
            <w:tcW w:w="1111"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N10309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LAND CRUISER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79.42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79.42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79.42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79.42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317.68 </w:t>
            </w:r>
          </w:p>
        </w:tc>
      </w:tr>
      <w:tr w:rsidR="008B57F6">
        <w:trPr>
          <w:trHeight w:val="315"/>
        </w:trPr>
        <w:tc>
          <w:tcPr>
            <w:tcW w:w="531" w:type="dxa"/>
            <w:tcBorders>
              <w:top w:val="single" w:sz="8" w:space="0" w:color="00000A"/>
              <w:left w:val="single" w:sz="8" w:space="0" w:color="00000A"/>
              <w:bottom w:val="single" w:sz="8" w:space="0" w:color="00000A"/>
              <w:right w:val="single" w:sz="4"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207</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N18110</w:t>
            </w:r>
          </w:p>
        </w:tc>
        <w:tc>
          <w:tcPr>
            <w:tcW w:w="2661" w:type="dxa"/>
            <w:tcBorders>
              <w:top w:val="single" w:sz="8" w:space="0" w:color="00000A"/>
              <w:left w:val="single" w:sz="4" w:space="0" w:color="00000A"/>
              <w:bottom w:val="single" w:sz="8" w:space="0" w:color="00000A"/>
              <w:right w:val="single" w:sz="8"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K3000S</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84.56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338.24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208</w:t>
            </w:r>
          </w:p>
        </w:tc>
        <w:tc>
          <w:tcPr>
            <w:tcW w:w="1111" w:type="dxa"/>
            <w:tcBorders>
              <w:top w:val="single" w:sz="4" w:space="0" w:color="00000A"/>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N8831</w:t>
            </w:r>
          </w:p>
        </w:tc>
        <w:tc>
          <w:tcPr>
            <w:tcW w:w="2661" w:type="dxa"/>
            <w:tcBorders>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NATIVA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N8830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NATIVA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561"/>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 13718 ANTES MI 3547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N/D</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55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 13721 ANTES MI 3635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 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536"/>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 13722 ANTES MI 3541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N/T</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557"/>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 13723 ANTES MI 3516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214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 17543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 17544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 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N-10492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N-11707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N-11853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N-13600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N-16593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N-16659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B-2500 4 X 4 DOBLE CABINA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N-16744</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 4X4 SC</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N-17116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N-17543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N-17719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HILUX</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N-2105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N-2260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N-2505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N-2529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N-2702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N-2940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N-16455</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B2900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N-5373</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N-5381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N-5432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N-5572</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L200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N-5821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4X4</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238</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N-5847</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239</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N-5870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240</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N-5871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351.44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241</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N-5889</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242</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N-5890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243</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N-5896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244</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N-8111</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245</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N-9926</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BT50</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443"/>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246</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P-487496 ahora N8770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NATIVA</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52.52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210.08 </w:t>
            </w:r>
          </w:p>
        </w:tc>
      </w:tr>
      <w:tr w:rsidR="008B57F6">
        <w:trPr>
          <w:trHeight w:val="315"/>
        </w:trPr>
        <w:tc>
          <w:tcPr>
            <w:tcW w:w="531"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247</w:t>
            </w:r>
          </w:p>
        </w:tc>
        <w:tc>
          <w:tcPr>
            <w:tcW w:w="111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N-20770</w:t>
            </w:r>
          </w:p>
        </w:tc>
        <w:tc>
          <w:tcPr>
            <w:tcW w:w="266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FRONTIER</w:t>
            </w:r>
          </w:p>
        </w:tc>
        <w:tc>
          <w:tcPr>
            <w:tcW w:w="987"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92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848"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56.47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225.88 </w:t>
            </w:r>
          </w:p>
        </w:tc>
      </w:tr>
      <w:tr w:rsidR="008B57F6">
        <w:trPr>
          <w:trHeight w:val="315"/>
        </w:trPr>
        <w:tc>
          <w:tcPr>
            <w:tcW w:w="531" w:type="dxa"/>
            <w:tcBorders>
              <w:left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248</w:t>
            </w:r>
          </w:p>
        </w:tc>
        <w:tc>
          <w:tcPr>
            <w:tcW w:w="1111" w:type="dxa"/>
            <w:tcBorders>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N-13497</w:t>
            </w:r>
          </w:p>
        </w:tc>
        <w:tc>
          <w:tcPr>
            <w:tcW w:w="2661" w:type="dxa"/>
            <w:tcBorders>
              <w:left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rPr>
            </w:pPr>
            <w:r>
              <w:rPr>
                <w:rFonts w:asciiTheme="majorHAnsi" w:hAnsiTheme="majorHAnsi" w:cs="Arial"/>
                <w:i w:val="0"/>
                <w:sz w:val="14"/>
                <w:szCs w:val="14"/>
              </w:rPr>
              <w:t>N/D</w:t>
            </w:r>
          </w:p>
        </w:tc>
        <w:tc>
          <w:tcPr>
            <w:tcW w:w="987" w:type="dxa"/>
            <w:tcBorders>
              <w:left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928" w:type="dxa"/>
            <w:tcBorders>
              <w:left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9" w:type="dxa"/>
            <w:tcBorders>
              <w:left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848" w:type="dxa"/>
            <w:tcBorders>
              <w:left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70.61 </w:t>
            </w:r>
          </w:p>
        </w:tc>
        <w:tc>
          <w:tcPr>
            <w:tcW w:w="2021"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282.44 </w:t>
            </w:r>
          </w:p>
        </w:tc>
      </w:tr>
      <w:tr w:rsidR="008B57F6">
        <w:trPr>
          <w:trHeight w:val="281"/>
        </w:trPr>
        <w:tc>
          <w:tcPr>
            <w:tcW w:w="4303" w:type="dxa"/>
            <w:gridSpan w:val="3"/>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rPr>
            </w:pPr>
            <w:r>
              <w:rPr>
                <w:rFonts w:asciiTheme="majorHAnsi" w:hAnsiTheme="majorHAnsi" w:cs="Arial"/>
                <w:b/>
                <w:i w:val="0"/>
                <w:sz w:val="14"/>
                <w:szCs w:val="14"/>
              </w:rPr>
              <w:t>Subtotales</w:t>
            </w:r>
          </w:p>
        </w:tc>
        <w:tc>
          <w:tcPr>
            <w:tcW w:w="987"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13,687.51 </w:t>
            </w:r>
          </w:p>
        </w:tc>
        <w:tc>
          <w:tcPr>
            <w:tcW w:w="92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13,687.51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13,687.51 </w:t>
            </w:r>
          </w:p>
        </w:tc>
        <w:tc>
          <w:tcPr>
            <w:tcW w:w="84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w:t>
            </w:r>
            <w:r>
              <w:rPr>
                <w:rFonts w:asciiTheme="majorHAnsi" w:hAnsiTheme="majorHAnsi" w:cs="Arial"/>
                <w:b/>
                <w:bCs/>
                <w:i w:val="0"/>
                <w:sz w:val="14"/>
                <w:szCs w:val="14"/>
                <w:lang w:val="es-SV" w:eastAsia="es-SV"/>
              </w:rPr>
              <w:t xml:space="preserve">13,687.51 </w:t>
            </w:r>
          </w:p>
        </w:tc>
        <w:tc>
          <w:tcPr>
            <w:tcW w:w="202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54,750.04 </w:t>
            </w:r>
          </w:p>
        </w:tc>
      </w:tr>
    </w:tbl>
    <w:p w:rsidR="008B57F6" w:rsidRDefault="008B57F6">
      <w:pPr>
        <w:spacing w:line="360" w:lineRule="auto"/>
        <w:jc w:val="both"/>
        <w:rPr>
          <w:rFonts w:asciiTheme="majorHAnsi" w:hAnsiTheme="majorHAnsi"/>
          <w:i w:val="0"/>
          <w:sz w:val="16"/>
          <w:szCs w:val="16"/>
        </w:rPr>
      </w:pPr>
    </w:p>
    <w:p w:rsidR="008B57F6" w:rsidRDefault="00FD0D9D">
      <w:pPr>
        <w:pStyle w:val="Sangradetextonormal"/>
        <w:tabs>
          <w:tab w:val="left" w:pos="1080"/>
          <w:tab w:val="left" w:pos="1620"/>
          <w:tab w:val="left" w:pos="1800"/>
          <w:tab w:val="left" w:pos="3216"/>
        </w:tabs>
        <w:ind w:left="0"/>
        <w:rPr>
          <w:rFonts w:asciiTheme="majorHAnsi" w:hAnsiTheme="majorHAnsi"/>
          <w:b/>
          <w:sz w:val="14"/>
          <w:szCs w:val="14"/>
        </w:rPr>
      </w:pPr>
      <w:r>
        <w:rPr>
          <w:rFonts w:asciiTheme="majorHAnsi" w:hAnsiTheme="majorHAnsi"/>
          <w:b/>
          <w:sz w:val="14"/>
          <w:szCs w:val="14"/>
        </w:rPr>
        <w:t>DETALLE DE AUTOMÓVILES</w:t>
      </w:r>
    </w:p>
    <w:tbl>
      <w:tblPr>
        <w:tblW w:w="9935" w:type="dxa"/>
        <w:tblInd w:w="39" w:type="dxa"/>
        <w:tblBorders>
          <w:top w:val="single" w:sz="8" w:space="0" w:color="00000A"/>
          <w:left w:val="single" w:sz="8" w:space="0" w:color="00000A"/>
          <w:right w:val="single" w:sz="8" w:space="0" w:color="00000A"/>
          <w:insideV w:val="single" w:sz="8" w:space="0" w:color="00000A"/>
        </w:tblBorders>
        <w:tblCellMar>
          <w:left w:w="40" w:type="dxa"/>
          <w:right w:w="70" w:type="dxa"/>
        </w:tblCellMar>
        <w:tblLook w:val="04A0" w:firstRow="1" w:lastRow="0" w:firstColumn="1" w:lastColumn="0" w:noHBand="0" w:noVBand="1"/>
      </w:tblPr>
      <w:tblGrid>
        <w:gridCol w:w="580"/>
        <w:gridCol w:w="993"/>
        <w:gridCol w:w="2696"/>
        <w:gridCol w:w="992"/>
        <w:gridCol w:w="994"/>
        <w:gridCol w:w="850"/>
        <w:gridCol w:w="849"/>
        <w:gridCol w:w="1981"/>
      </w:tblGrid>
      <w:tr w:rsidR="008B57F6">
        <w:trPr>
          <w:trHeight w:val="468"/>
          <w:tblHeader/>
        </w:trPr>
        <w:tc>
          <w:tcPr>
            <w:tcW w:w="579" w:type="dxa"/>
            <w:vMerge w:val="restart"/>
            <w:tcBorders>
              <w:top w:val="single" w:sz="8" w:space="0" w:color="00000A"/>
              <w:left w:val="single" w:sz="8" w:space="0" w:color="00000A"/>
              <w:right w:val="single" w:sz="8" w:space="0" w:color="00000A"/>
            </w:tcBorders>
            <w:shd w:val="clear" w:color="000000" w:fill="D9D9D9"/>
            <w:tcMar>
              <w:left w:w="40" w:type="dxa"/>
            </w:tcMar>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w:t>
            </w:r>
          </w:p>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 </w:t>
            </w:r>
          </w:p>
        </w:tc>
        <w:tc>
          <w:tcPr>
            <w:tcW w:w="993"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NO. PLACA</w:t>
            </w:r>
          </w:p>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 </w:t>
            </w:r>
          </w:p>
        </w:tc>
        <w:tc>
          <w:tcPr>
            <w:tcW w:w="2696"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TIPO</w:t>
            </w:r>
          </w:p>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 </w:t>
            </w:r>
          </w:p>
        </w:tc>
        <w:tc>
          <w:tcPr>
            <w:tcW w:w="3685" w:type="dxa"/>
            <w:gridSpan w:val="4"/>
            <w:tcBorders>
              <w:top w:val="single" w:sz="8" w:space="0" w:color="00000A"/>
              <w:left w:val="single" w:sz="8" w:space="0" w:color="000001"/>
              <w:bottom w:val="single" w:sz="8" w:space="0" w:color="00000A"/>
              <w:right w:val="single" w:sz="8" w:space="0" w:color="000001"/>
            </w:tcBorders>
            <w:shd w:val="clear" w:color="000000" w:fill="D9D9D9"/>
            <w:vAlign w:val="center"/>
          </w:tcPr>
          <w:p w:rsidR="008B57F6" w:rsidRDefault="008B57F6">
            <w:pPr>
              <w:jc w:val="center"/>
              <w:rPr>
                <w:rFonts w:asciiTheme="majorHAnsi" w:hAnsiTheme="majorHAnsi" w:cs="Arial"/>
                <w:b/>
                <w:bCs/>
                <w:i w:val="0"/>
                <w:sz w:val="12"/>
                <w:szCs w:val="12"/>
                <w:lang w:val="es-SV" w:eastAsia="es-SV"/>
              </w:rPr>
            </w:pPr>
          </w:p>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MANTENIMIENTO PREVENTIVO PRECIO UNITARIO (US$)</w:t>
            </w:r>
          </w:p>
        </w:tc>
        <w:tc>
          <w:tcPr>
            <w:tcW w:w="1980" w:type="dxa"/>
            <w:tcBorders>
              <w:top w:val="single" w:sz="8" w:space="0" w:color="00000A"/>
              <w:left w:val="single" w:sz="8" w:space="0" w:color="00000A"/>
              <w:right w:val="single" w:sz="8" w:space="0" w:color="00000A"/>
            </w:tcBorders>
            <w:shd w:val="clear" w:color="000000" w:fill="D9D9D9"/>
            <w:vAlign w:val="center"/>
          </w:tcPr>
          <w:p w:rsidR="008B57F6" w:rsidRDefault="008B57F6">
            <w:pPr>
              <w:jc w:val="center"/>
              <w:rPr>
                <w:rFonts w:asciiTheme="majorHAnsi" w:hAnsiTheme="majorHAnsi" w:cs="Arial"/>
                <w:b/>
                <w:bCs/>
                <w:i w:val="0"/>
                <w:sz w:val="12"/>
                <w:szCs w:val="12"/>
                <w:lang w:val="es-SV" w:eastAsia="es-SV"/>
              </w:rPr>
            </w:pPr>
          </w:p>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PRECIO TOTAL DE MANTENIMIENTO PREVENTIVO (US$)</w:t>
            </w:r>
          </w:p>
          <w:p w:rsidR="008B57F6" w:rsidRDefault="008B57F6">
            <w:pPr>
              <w:jc w:val="center"/>
              <w:rPr>
                <w:rFonts w:asciiTheme="majorHAnsi" w:hAnsiTheme="majorHAnsi" w:cs="Arial"/>
                <w:b/>
                <w:bCs/>
                <w:i w:val="0"/>
                <w:sz w:val="12"/>
                <w:szCs w:val="12"/>
                <w:lang w:val="es-SV" w:eastAsia="es-SV"/>
              </w:rPr>
            </w:pPr>
          </w:p>
        </w:tc>
      </w:tr>
      <w:tr w:rsidR="008B57F6">
        <w:trPr>
          <w:trHeight w:val="263"/>
          <w:tblHeader/>
        </w:trPr>
        <w:tc>
          <w:tcPr>
            <w:tcW w:w="579" w:type="dxa"/>
            <w:vMerge/>
            <w:tcBorders>
              <w:top w:val="single" w:sz="8" w:space="0" w:color="00000A"/>
              <w:left w:val="single" w:sz="8" w:space="0" w:color="00000A"/>
              <w:bottom w:val="single" w:sz="8" w:space="0" w:color="00000A"/>
              <w:right w:val="single" w:sz="8" w:space="0" w:color="00000A"/>
            </w:tcBorders>
            <w:shd w:val="clear" w:color="000000" w:fill="D9D9D9"/>
            <w:tcMar>
              <w:left w:w="40" w:type="dxa"/>
            </w:tcMar>
            <w:vAlign w:val="bottom"/>
          </w:tcPr>
          <w:p w:rsidR="008B57F6" w:rsidRDefault="008B57F6">
            <w:pPr>
              <w:jc w:val="center"/>
              <w:rPr>
                <w:rFonts w:asciiTheme="majorHAnsi" w:hAnsiTheme="majorHAnsi" w:cs="Arial"/>
                <w:b/>
                <w:bCs/>
                <w:i w:val="0"/>
                <w:sz w:val="12"/>
                <w:szCs w:val="12"/>
                <w:lang w:val="es-SV" w:eastAsia="es-SV"/>
              </w:rPr>
            </w:pPr>
          </w:p>
        </w:tc>
        <w:tc>
          <w:tcPr>
            <w:tcW w:w="993" w:type="dxa"/>
            <w:vMerge/>
            <w:tcBorders>
              <w:top w:val="single" w:sz="8" w:space="0" w:color="00000A"/>
              <w:left w:val="single" w:sz="8" w:space="0" w:color="00000A"/>
              <w:bottom w:val="single" w:sz="8" w:space="0" w:color="00000A"/>
              <w:right w:val="single" w:sz="8" w:space="0" w:color="00000A"/>
            </w:tcBorders>
            <w:shd w:val="clear" w:color="000000" w:fill="D9D9D9"/>
            <w:vAlign w:val="bottom"/>
          </w:tcPr>
          <w:p w:rsidR="008B57F6" w:rsidRDefault="008B57F6">
            <w:pPr>
              <w:jc w:val="center"/>
              <w:rPr>
                <w:rFonts w:asciiTheme="majorHAnsi" w:hAnsiTheme="majorHAnsi" w:cs="Arial"/>
                <w:b/>
                <w:bCs/>
                <w:i w:val="0"/>
                <w:sz w:val="12"/>
                <w:szCs w:val="12"/>
                <w:lang w:val="es-SV" w:eastAsia="es-SV"/>
              </w:rPr>
            </w:pPr>
          </w:p>
        </w:tc>
        <w:tc>
          <w:tcPr>
            <w:tcW w:w="2696" w:type="dxa"/>
            <w:vMerge/>
            <w:tcBorders>
              <w:top w:val="single" w:sz="8" w:space="0" w:color="00000A"/>
              <w:left w:val="single" w:sz="8" w:space="0" w:color="00000A"/>
              <w:bottom w:val="single" w:sz="8" w:space="0" w:color="00000A"/>
              <w:right w:val="single" w:sz="8" w:space="0" w:color="00000A"/>
            </w:tcBorders>
            <w:shd w:val="clear" w:color="000000" w:fill="D9D9D9"/>
            <w:vAlign w:val="bottom"/>
          </w:tcPr>
          <w:p w:rsidR="008B57F6" w:rsidRDefault="008B57F6">
            <w:pPr>
              <w:jc w:val="center"/>
              <w:rPr>
                <w:rFonts w:asciiTheme="majorHAnsi" w:hAnsiTheme="majorHAnsi" w:cs="Arial"/>
                <w:b/>
                <w:bCs/>
                <w:i w:val="0"/>
                <w:sz w:val="12"/>
                <w:szCs w:val="12"/>
                <w:lang w:val="es-SV" w:eastAsia="es-SV"/>
              </w:rPr>
            </w:pPr>
          </w:p>
        </w:tc>
        <w:tc>
          <w:tcPr>
            <w:tcW w:w="992"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1</w:t>
            </w:r>
          </w:p>
        </w:tc>
        <w:tc>
          <w:tcPr>
            <w:tcW w:w="994"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2</w:t>
            </w:r>
          </w:p>
        </w:tc>
        <w:tc>
          <w:tcPr>
            <w:tcW w:w="850"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3</w:t>
            </w:r>
          </w:p>
        </w:tc>
        <w:tc>
          <w:tcPr>
            <w:tcW w:w="849" w:type="dxa"/>
            <w:tcBorders>
              <w:top w:val="single" w:sz="8" w:space="0" w:color="00000A"/>
              <w:left w:val="single" w:sz="8" w:space="0" w:color="00000A"/>
              <w:bottom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4</w:t>
            </w:r>
          </w:p>
        </w:tc>
        <w:tc>
          <w:tcPr>
            <w:tcW w:w="1980" w:type="dxa"/>
            <w:tcBorders>
              <w:top w:val="single" w:sz="8" w:space="0" w:color="00000A"/>
              <w:left w:val="single" w:sz="8" w:space="0" w:color="00000A"/>
              <w:bottom w:val="single" w:sz="8" w:space="0" w:color="00000A"/>
              <w:right w:val="single" w:sz="8" w:space="0" w:color="00000A"/>
            </w:tcBorders>
            <w:shd w:val="clear" w:color="000000" w:fill="D9D9D9"/>
            <w:vAlign w:val="bottom"/>
          </w:tcPr>
          <w:p w:rsidR="008B57F6" w:rsidRDefault="008B57F6">
            <w:pPr>
              <w:jc w:val="center"/>
              <w:rPr>
                <w:rFonts w:asciiTheme="majorHAnsi" w:hAnsiTheme="majorHAnsi" w:cs="Arial"/>
                <w:b/>
                <w:bCs/>
                <w:i w:val="0"/>
                <w:lang w:val="es-SV" w:eastAsia="es-SV"/>
              </w:rPr>
            </w:pP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N-16639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N-5014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N-2944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JIMNY JLX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N-3863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I-10 GLS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N-10095</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ROCKY</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70.75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70.75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70.75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70.75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283.00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N-2917</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 xml:space="preserve">JIMNY </w:t>
            </w:r>
            <w:r>
              <w:rPr>
                <w:rFonts w:asciiTheme="majorHAnsi" w:hAnsiTheme="majorHAnsi" w:cs="Arial"/>
                <w:i w:val="0"/>
                <w:sz w:val="14"/>
                <w:szCs w:val="14"/>
                <w:lang w:val="es-SV" w:eastAsia="es-SV"/>
              </w:rPr>
              <w:t>JLX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N-2936</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JIMNY JLX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N-16789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N-16702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256.48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N-3867</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I-10 GLS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N-13632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FEROZA DX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325.96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N-2792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LANCER GL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251.80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N-13642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FEROZA DX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251.80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N-13633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FEROZA DX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325.96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N-13643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FEROZA DX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81.49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325.96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N-2840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SENTRA EX SAL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N-2868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SENTRA EX SAL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293"/>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N-16798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 / JEEP RUSTICO</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N-3870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I-10 GLS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390"/>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N-17649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JIMMY 1.3 VJX / JEEP RUSTICO</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28"/>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N-16703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 / JEEP RUSTICO</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256.48 </w:t>
            </w:r>
          </w:p>
        </w:tc>
      </w:tr>
      <w:tr w:rsidR="008B57F6">
        <w:trPr>
          <w:trHeight w:val="540"/>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N-9239 ANTES P-19858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N-15285</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N-12200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207"/>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N-16799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 / JEEP RUSTICO</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N-15282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N-2846</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SENTRA EXAL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N-8205</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TIIDA</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N-12397</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256.48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N-4749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TROOPER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83.41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83.41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83.41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83.41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333.64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N-16748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 RUNNER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351.44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N-16369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VENTO GLS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114.23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114.23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114.23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114.23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456.92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P-228991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RAV FOUR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34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N-2769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SENTRA EX SAL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N-16781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N-2318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LANCER GL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251.80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N-13929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256.48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N-3172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SAMURAI</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39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N-15281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N-10698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N-16783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 RUNNER SR5</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351.44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N-8744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TERCEL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241.16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N-2841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SENTRA EX SAL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N-2329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LANCER GL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62.95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251.80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N-13578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STARLET XL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241.16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N-4416</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351.56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N-12271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N-13923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VITARA</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N-8993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SUNNY B12</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N-13684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COROLLA TERCEL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241.16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N-13759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N-2613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SENTRA</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N-10703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N-13918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COROLLA  XL</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60.29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241.16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N-16780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N-3959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HILUX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N-12889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PICANTO LX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P-285298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RAV FOUR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56.95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227.80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59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N-16540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N-8820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SORENTO EX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88.63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88.63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88.63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88.63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354.52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N-3861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I-10 GLS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296"/>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N-2332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N-8452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MONTERO</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78.18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78.18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78.18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78.18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312.72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N-8639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SEDAN</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N-17651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JIMMY 1.3 VJX</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N-15283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N-3864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I-10 GLS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68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N-3862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I-10 GLS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63.23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252.92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69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N-16778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 RUNNER RN-130LGKMDS</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256.48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N-16796</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N-17093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N17251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N-17253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N-17255</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N-17256</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N-17257</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N17258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N-17260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79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N-12202</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256.48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N13581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64.12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256.48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N-15381</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N-17650</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JIMNY</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N-2335</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N-2337</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85</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N-3169</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SAMURAI</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86</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N-4414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LANCER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62.30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62.30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62.30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62.30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249.20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87</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N-5185</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JIMNY</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88</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N-5273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89</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N-8044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EVEREST</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47.35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189.40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90</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N-8934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SUNNY</w:t>
            </w:r>
          </w:p>
        </w:tc>
        <w:tc>
          <w:tcPr>
            <w:tcW w:w="992" w:type="dxa"/>
            <w:tcBorders>
              <w:top w:val="single" w:sz="8" w:space="0" w:color="00000A"/>
              <w:left w:val="single" w:sz="8" w:space="0" w:color="00000A"/>
              <w:bottom w:val="single" w:sz="8" w:space="0" w:color="00000A"/>
              <w:right w:val="single" w:sz="8" w:space="0" w:color="00000A"/>
            </w:tcBorders>
            <w:shd w:val="clear" w:color="000000" w:fill="FFFFFF"/>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994" w:type="dxa"/>
            <w:tcBorders>
              <w:top w:val="single" w:sz="8" w:space="0" w:color="00000A"/>
              <w:left w:val="single" w:sz="8" w:space="0" w:color="00000A"/>
              <w:bottom w:val="single" w:sz="8" w:space="0" w:color="00000A"/>
              <w:right w:val="single" w:sz="8" w:space="0" w:color="00000A"/>
            </w:tcBorders>
            <w:shd w:val="clear" w:color="000000" w:fill="FFFFFF"/>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50" w:type="dxa"/>
            <w:tcBorders>
              <w:top w:val="single" w:sz="8" w:space="0" w:color="00000A"/>
              <w:left w:val="single" w:sz="8" w:space="0" w:color="00000A"/>
              <w:bottom w:val="single" w:sz="8" w:space="0" w:color="00000A"/>
              <w:right w:val="single" w:sz="8" w:space="0" w:color="00000A"/>
            </w:tcBorders>
            <w:shd w:val="clear" w:color="000000" w:fill="FFFFFF"/>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849" w:type="dxa"/>
            <w:tcBorders>
              <w:top w:val="single" w:sz="8" w:space="0" w:color="00000A"/>
              <w:left w:val="single" w:sz="8" w:space="0" w:color="00000A"/>
              <w:bottom w:val="single" w:sz="8" w:space="0" w:color="00000A"/>
              <w:right w:val="single" w:sz="8" w:space="0" w:color="00000A"/>
            </w:tcBorders>
            <w:shd w:val="clear" w:color="000000" w:fill="FFFFFF"/>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61.30 </w:t>
            </w:r>
          </w:p>
        </w:tc>
        <w:tc>
          <w:tcPr>
            <w:tcW w:w="1980" w:type="dxa"/>
            <w:tcBorders>
              <w:top w:val="single" w:sz="8" w:space="0" w:color="00000A"/>
              <w:left w:val="single" w:sz="8" w:space="0" w:color="00000A"/>
              <w:bottom w:val="single" w:sz="8" w:space="0" w:color="00000A"/>
              <w:right w:val="single" w:sz="8" w:space="0" w:color="00000A"/>
            </w:tcBorders>
            <w:shd w:val="clear" w:color="000000" w:fill="FFFFFF"/>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245.20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91</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P-202304</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 RUNNER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87.86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351.44 </w:t>
            </w:r>
          </w:p>
        </w:tc>
      </w:tr>
      <w:tr w:rsidR="008B57F6">
        <w:trPr>
          <w:trHeight w:val="266"/>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92</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P285303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51.86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207.44 </w:t>
            </w:r>
          </w:p>
        </w:tc>
      </w:tr>
      <w:tr w:rsidR="008B57F6">
        <w:trPr>
          <w:trHeight w:val="540"/>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93</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P683365 ANTES N7998</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LAND CRUISER</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67.63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270.52 </w:t>
            </w:r>
          </w:p>
        </w:tc>
      </w:tr>
      <w:tr w:rsidR="008B57F6">
        <w:trPr>
          <w:trHeight w:val="315"/>
        </w:trPr>
        <w:tc>
          <w:tcPr>
            <w:tcW w:w="579"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94</w:t>
            </w:r>
          </w:p>
        </w:tc>
        <w:tc>
          <w:tcPr>
            <w:tcW w:w="99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N-10113</w:t>
            </w:r>
          </w:p>
        </w:tc>
        <w:tc>
          <w:tcPr>
            <w:tcW w:w="2696"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SAMURAI</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994"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5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61.60 </w:t>
            </w:r>
          </w:p>
        </w:tc>
        <w:tc>
          <w:tcPr>
            <w:tcW w:w="1980"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246.40 </w:t>
            </w:r>
          </w:p>
        </w:tc>
      </w:tr>
      <w:tr w:rsidR="008B57F6">
        <w:trPr>
          <w:trHeight w:val="315"/>
        </w:trPr>
        <w:tc>
          <w:tcPr>
            <w:tcW w:w="579" w:type="dxa"/>
            <w:tcBorders>
              <w:top w:val="single" w:sz="4" w:space="0" w:color="00000A"/>
              <w:left w:val="single" w:sz="8" w:space="0" w:color="00000A"/>
              <w:bottom w:val="single" w:sz="4"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95</w:t>
            </w:r>
          </w:p>
        </w:tc>
        <w:tc>
          <w:tcPr>
            <w:tcW w:w="993"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N-10504</w:t>
            </w:r>
          </w:p>
        </w:tc>
        <w:tc>
          <w:tcPr>
            <w:tcW w:w="2696"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TROOPER</w:t>
            </w:r>
          </w:p>
        </w:tc>
        <w:tc>
          <w:tcPr>
            <w:tcW w:w="992"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80.56 </w:t>
            </w:r>
          </w:p>
        </w:tc>
        <w:tc>
          <w:tcPr>
            <w:tcW w:w="994"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80.56 </w:t>
            </w:r>
          </w:p>
        </w:tc>
        <w:tc>
          <w:tcPr>
            <w:tcW w:w="850"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80.56 </w:t>
            </w:r>
          </w:p>
        </w:tc>
        <w:tc>
          <w:tcPr>
            <w:tcW w:w="849"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80.56 </w:t>
            </w:r>
          </w:p>
        </w:tc>
        <w:tc>
          <w:tcPr>
            <w:tcW w:w="1980"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322.24 </w:t>
            </w:r>
          </w:p>
        </w:tc>
      </w:tr>
      <w:tr w:rsidR="008B57F6">
        <w:trPr>
          <w:trHeight w:val="338"/>
        </w:trPr>
        <w:tc>
          <w:tcPr>
            <w:tcW w:w="4267" w:type="dxa"/>
            <w:gridSpan w:val="3"/>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b/>
                <w:bCs/>
                <w:i w:val="0"/>
                <w:lang w:val="es-SV" w:eastAsia="es-SV"/>
              </w:rPr>
            </w:pPr>
            <w:r>
              <w:rPr>
                <w:rFonts w:asciiTheme="majorHAnsi" w:hAnsiTheme="majorHAnsi" w:cs="Arial"/>
                <w:b/>
                <w:i w:val="0"/>
                <w:sz w:val="14"/>
                <w:szCs w:val="14"/>
              </w:rPr>
              <w:t>Subtotales</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5,838.71 </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5,838.71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5,838.71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5,838.71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23,354.84 </w:t>
            </w:r>
          </w:p>
        </w:tc>
      </w:tr>
    </w:tbl>
    <w:p w:rsidR="008B57F6" w:rsidRDefault="008B57F6">
      <w:pPr>
        <w:pStyle w:val="Sangradetextonormal"/>
        <w:tabs>
          <w:tab w:val="left" w:pos="1425"/>
        </w:tabs>
        <w:ind w:left="0"/>
        <w:rPr>
          <w:rFonts w:asciiTheme="majorHAnsi" w:hAnsiTheme="majorHAnsi"/>
          <w:b/>
          <w:sz w:val="14"/>
          <w:szCs w:val="14"/>
        </w:rPr>
      </w:pPr>
    </w:p>
    <w:p w:rsidR="008B57F6" w:rsidRDefault="008B57F6">
      <w:pPr>
        <w:pStyle w:val="Sangradetextonormal"/>
        <w:tabs>
          <w:tab w:val="left" w:pos="1425"/>
        </w:tabs>
        <w:ind w:left="0"/>
        <w:rPr>
          <w:rFonts w:asciiTheme="majorHAnsi" w:hAnsiTheme="majorHAnsi"/>
          <w:b/>
          <w:sz w:val="14"/>
          <w:szCs w:val="14"/>
        </w:rPr>
      </w:pPr>
    </w:p>
    <w:p w:rsidR="008B57F6" w:rsidRDefault="00FD0D9D">
      <w:pPr>
        <w:pStyle w:val="Sangradetextonormal"/>
        <w:tabs>
          <w:tab w:val="left" w:pos="1425"/>
        </w:tabs>
        <w:ind w:left="0"/>
        <w:rPr>
          <w:rFonts w:asciiTheme="majorHAnsi" w:hAnsiTheme="majorHAnsi"/>
          <w:b/>
          <w:sz w:val="14"/>
          <w:szCs w:val="14"/>
        </w:rPr>
      </w:pPr>
      <w:r>
        <w:rPr>
          <w:rFonts w:asciiTheme="majorHAnsi" w:hAnsiTheme="majorHAnsi"/>
          <w:b/>
          <w:sz w:val="14"/>
          <w:szCs w:val="14"/>
        </w:rPr>
        <w:tab/>
      </w:r>
    </w:p>
    <w:p w:rsidR="008B57F6" w:rsidRDefault="00FD0D9D">
      <w:pPr>
        <w:pStyle w:val="Sangradetextonormal"/>
        <w:tabs>
          <w:tab w:val="left" w:pos="1080"/>
          <w:tab w:val="left" w:pos="1620"/>
          <w:tab w:val="left" w:pos="1800"/>
          <w:tab w:val="left" w:pos="3216"/>
        </w:tabs>
        <w:rPr>
          <w:rFonts w:asciiTheme="majorHAnsi" w:hAnsiTheme="majorHAnsi"/>
          <w:b/>
          <w:sz w:val="14"/>
          <w:szCs w:val="14"/>
        </w:rPr>
      </w:pPr>
      <w:r>
        <w:rPr>
          <w:rFonts w:asciiTheme="majorHAnsi" w:hAnsiTheme="majorHAnsi"/>
          <w:b/>
          <w:sz w:val="14"/>
          <w:szCs w:val="14"/>
        </w:rPr>
        <w:t xml:space="preserve">            DETALLE DE </w:t>
      </w:r>
      <w:r>
        <w:rPr>
          <w:rFonts w:asciiTheme="majorHAnsi" w:hAnsiTheme="majorHAnsi"/>
          <w:b/>
          <w:bCs/>
          <w:sz w:val="14"/>
          <w:szCs w:val="14"/>
        </w:rPr>
        <w:t>MICROBUSE</w:t>
      </w:r>
      <w:r>
        <w:rPr>
          <w:rFonts w:asciiTheme="majorHAnsi" w:hAnsiTheme="majorHAnsi"/>
          <w:b/>
          <w:sz w:val="14"/>
          <w:szCs w:val="14"/>
        </w:rPr>
        <w:t>S</w:t>
      </w:r>
    </w:p>
    <w:tbl>
      <w:tblPr>
        <w:tblW w:w="10077" w:type="dxa"/>
        <w:tblInd w:w="39" w:type="dxa"/>
        <w:tblBorders>
          <w:top w:val="single" w:sz="8" w:space="0" w:color="00000A"/>
          <w:left w:val="single" w:sz="8" w:space="0" w:color="00000A"/>
          <w:right w:val="single" w:sz="8" w:space="0" w:color="00000A"/>
          <w:insideV w:val="single" w:sz="8" w:space="0" w:color="00000A"/>
        </w:tblBorders>
        <w:tblCellMar>
          <w:left w:w="40" w:type="dxa"/>
          <w:right w:w="70" w:type="dxa"/>
        </w:tblCellMar>
        <w:tblLook w:val="04A0" w:firstRow="1" w:lastRow="0" w:firstColumn="1" w:lastColumn="0" w:noHBand="0" w:noVBand="1"/>
      </w:tblPr>
      <w:tblGrid>
        <w:gridCol w:w="578"/>
        <w:gridCol w:w="994"/>
        <w:gridCol w:w="2692"/>
        <w:gridCol w:w="994"/>
        <w:gridCol w:w="992"/>
        <w:gridCol w:w="853"/>
        <w:gridCol w:w="849"/>
        <w:gridCol w:w="2125"/>
      </w:tblGrid>
      <w:tr w:rsidR="008B57F6">
        <w:trPr>
          <w:trHeight w:val="339"/>
        </w:trPr>
        <w:tc>
          <w:tcPr>
            <w:tcW w:w="578" w:type="dxa"/>
            <w:vMerge w:val="restart"/>
            <w:tcBorders>
              <w:top w:val="single" w:sz="8" w:space="0" w:color="00000A"/>
              <w:left w:val="single" w:sz="8" w:space="0" w:color="00000A"/>
              <w:right w:val="single" w:sz="8" w:space="0" w:color="00000A"/>
            </w:tcBorders>
            <w:shd w:val="clear" w:color="000000" w:fill="D9D9D9"/>
            <w:tcMar>
              <w:left w:w="40" w:type="dxa"/>
            </w:tcMar>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w:t>
            </w:r>
          </w:p>
        </w:tc>
        <w:tc>
          <w:tcPr>
            <w:tcW w:w="994"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NO. PLACA</w:t>
            </w:r>
          </w:p>
        </w:tc>
        <w:tc>
          <w:tcPr>
            <w:tcW w:w="2691"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MARCA</w:t>
            </w:r>
          </w:p>
        </w:tc>
        <w:tc>
          <w:tcPr>
            <w:tcW w:w="3687" w:type="dxa"/>
            <w:gridSpan w:val="4"/>
            <w:tcBorders>
              <w:top w:val="single" w:sz="8" w:space="0" w:color="00000A"/>
              <w:left w:val="single" w:sz="8" w:space="0" w:color="000001"/>
              <w:bottom w:val="single" w:sz="8" w:space="0" w:color="00000A"/>
              <w:right w:val="single" w:sz="8" w:space="0" w:color="000001"/>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MANTENIMIENTO PREVENTIVO PRECIO UNITARIO (US$)</w:t>
            </w:r>
          </w:p>
        </w:tc>
        <w:tc>
          <w:tcPr>
            <w:tcW w:w="2125"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lang w:val="es-SV" w:eastAsia="es-SV"/>
              </w:rPr>
            </w:pPr>
            <w:r>
              <w:rPr>
                <w:rFonts w:asciiTheme="majorHAnsi" w:hAnsiTheme="majorHAnsi" w:cs="Arial"/>
                <w:b/>
                <w:bCs/>
                <w:i w:val="0"/>
                <w:sz w:val="12"/>
                <w:szCs w:val="12"/>
                <w:lang w:val="es-SV" w:eastAsia="es-SV"/>
              </w:rPr>
              <w:t xml:space="preserve">PRECIO TOTAL DE </w:t>
            </w:r>
            <w:r>
              <w:rPr>
                <w:rFonts w:asciiTheme="majorHAnsi" w:hAnsiTheme="majorHAnsi" w:cs="Arial"/>
                <w:b/>
                <w:bCs/>
                <w:i w:val="0"/>
                <w:sz w:val="12"/>
                <w:szCs w:val="12"/>
                <w:lang w:val="es-SV" w:eastAsia="es-SV"/>
              </w:rPr>
              <w:t>MANTENIMIENTO PREVENTIVO (US$)</w:t>
            </w:r>
          </w:p>
        </w:tc>
      </w:tr>
      <w:tr w:rsidR="008B57F6">
        <w:trPr>
          <w:trHeight w:val="274"/>
        </w:trPr>
        <w:tc>
          <w:tcPr>
            <w:tcW w:w="578" w:type="dxa"/>
            <w:vMerge/>
            <w:tcBorders>
              <w:left w:val="single" w:sz="8" w:space="0" w:color="00000A"/>
              <w:right w:val="single" w:sz="8" w:space="0" w:color="00000A"/>
            </w:tcBorders>
            <w:shd w:val="clear" w:color="000000" w:fill="D9D9D9"/>
            <w:tcMar>
              <w:left w:w="40" w:type="dxa"/>
            </w:tcMar>
            <w:vAlign w:val="center"/>
          </w:tcPr>
          <w:p w:rsidR="008B57F6" w:rsidRDefault="008B57F6">
            <w:pPr>
              <w:jc w:val="center"/>
              <w:rPr>
                <w:rFonts w:asciiTheme="majorHAnsi" w:hAnsiTheme="majorHAnsi" w:cs="Arial"/>
                <w:b/>
                <w:bCs/>
                <w:i w:val="0"/>
                <w:sz w:val="12"/>
                <w:szCs w:val="12"/>
                <w:lang w:val="es-SV" w:eastAsia="es-SV"/>
              </w:rPr>
            </w:pPr>
          </w:p>
        </w:tc>
        <w:tc>
          <w:tcPr>
            <w:tcW w:w="994" w:type="dxa"/>
            <w:vMerge/>
            <w:tcBorders>
              <w:left w:val="single" w:sz="8" w:space="0" w:color="00000A"/>
              <w:right w:val="single" w:sz="8" w:space="0" w:color="00000A"/>
            </w:tcBorders>
            <w:shd w:val="clear" w:color="000000" w:fill="D9D9D9"/>
            <w:vAlign w:val="center"/>
          </w:tcPr>
          <w:p w:rsidR="008B57F6" w:rsidRDefault="008B57F6">
            <w:pPr>
              <w:jc w:val="center"/>
              <w:rPr>
                <w:rFonts w:asciiTheme="majorHAnsi" w:hAnsiTheme="majorHAnsi" w:cs="Arial"/>
                <w:b/>
                <w:bCs/>
                <w:i w:val="0"/>
                <w:sz w:val="12"/>
                <w:szCs w:val="12"/>
                <w:lang w:val="es-SV" w:eastAsia="es-SV"/>
              </w:rPr>
            </w:pPr>
          </w:p>
        </w:tc>
        <w:tc>
          <w:tcPr>
            <w:tcW w:w="2691" w:type="dxa"/>
            <w:vMerge/>
            <w:tcBorders>
              <w:left w:val="single" w:sz="8" w:space="0" w:color="00000A"/>
              <w:right w:val="single" w:sz="8" w:space="0" w:color="00000A"/>
            </w:tcBorders>
            <w:shd w:val="clear" w:color="000000" w:fill="D9D9D9"/>
            <w:vAlign w:val="center"/>
          </w:tcPr>
          <w:p w:rsidR="008B57F6" w:rsidRDefault="008B57F6">
            <w:pPr>
              <w:jc w:val="center"/>
              <w:rPr>
                <w:rFonts w:asciiTheme="majorHAnsi" w:hAnsiTheme="majorHAnsi" w:cs="Arial"/>
                <w:b/>
                <w:bCs/>
                <w:i w:val="0"/>
                <w:sz w:val="12"/>
                <w:szCs w:val="12"/>
                <w:lang w:val="es-SV" w:eastAsia="es-SV"/>
              </w:rPr>
            </w:pPr>
          </w:p>
        </w:tc>
        <w:tc>
          <w:tcPr>
            <w:tcW w:w="994"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1</w:t>
            </w:r>
          </w:p>
        </w:tc>
        <w:tc>
          <w:tcPr>
            <w:tcW w:w="992"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2</w:t>
            </w:r>
          </w:p>
        </w:tc>
        <w:tc>
          <w:tcPr>
            <w:tcW w:w="853"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3</w:t>
            </w:r>
          </w:p>
        </w:tc>
        <w:tc>
          <w:tcPr>
            <w:tcW w:w="849"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4</w:t>
            </w:r>
          </w:p>
        </w:tc>
        <w:tc>
          <w:tcPr>
            <w:tcW w:w="2124" w:type="dxa"/>
            <w:vMerge/>
            <w:tcBorders>
              <w:left w:val="single" w:sz="8" w:space="0" w:color="00000A"/>
              <w:right w:val="single" w:sz="8" w:space="0" w:color="00000A"/>
            </w:tcBorders>
            <w:shd w:val="clear" w:color="000000" w:fill="D9D9D9"/>
            <w:vAlign w:val="bottom"/>
          </w:tcPr>
          <w:p w:rsidR="008B57F6" w:rsidRDefault="008B57F6">
            <w:pPr>
              <w:jc w:val="center"/>
              <w:rPr>
                <w:rFonts w:asciiTheme="majorHAnsi" w:hAnsiTheme="majorHAnsi" w:cs="Arial"/>
                <w:b/>
                <w:bCs/>
                <w:i w:val="0"/>
                <w:lang w:val="es-SV" w:eastAsia="es-SV"/>
              </w:rPr>
            </w:pPr>
          </w:p>
        </w:tc>
      </w:tr>
      <w:tr w:rsidR="008B57F6">
        <w:trPr>
          <w:trHeight w:val="30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N10159</w:t>
            </w: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HI  ACE</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210.08 </w:t>
            </w:r>
          </w:p>
        </w:tc>
      </w:tr>
      <w:tr w:rsidR="008B57F6">
        <w:trPr>
          <w:trHeight w:val="30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N8424</w:t>
            </w: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HI  ACE</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210.08 </w:t>
            </w:r>
          </w:p>
        </w:tc>
      </w:tr>
      <w:tr w:rsidR="008B57F6">
        <w:trPr>
          <w:trHeight w:val="30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lastRenderedPageBreak/>
              <w:t>3</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N16915</w:t>
            </w: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PREGIO 3V RS</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210.08 </w:t>
            </w:r>
          </w:p>
        </w:tc>
      </w:tr>
      <w:tr w:rsidR="008B57F6">
        <w:trPr>
          <w:trHeight w:val="30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N7228</w:t>
            </w: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TQ GL</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52.52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210.08 </w:t>
            </w:r>
          </w:p>
        </w:tc>
      </w:tr>
      <w:tr w:rsidR="008B57F6">
        <w:trPr>
          <w:trHeight w:val="350"/>
        </w:trPr>
        <w:tc>
          <w:tcPr>
            <w:tcW w:w="4264" w:type="dxa"/>
            <w:gridSpan w:val="3"/>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b/>
                <w:bCs/>
                <w:i w:val="0"/>
                <w:lang w:val="es-SV" w:eastAsia="es-SV"/>
              </w:rPr>
            </w:pPr>
            <w:r>
              <w:rPr>
                <w:rFonts w:asciiTheme="majorHAnsi" w:hAnsiTheme="majorHAnsi" w:cs="Arial"/>
                <w:b/>
                <w:i w:val="0"/>
                <w:sz w:val="14"/>
                <w:szCs w:val="14"/>
              </w:rPr>
              <w:t>Subtotales</w:t>
            </w:r>
          </w:p>
        </w:tc>
        <w:tc>
          <w:tcPr>
            <w:tcW w:w="994" w:type="dxa"/>
            <w:tcBorders>
              <w:top w:val="single" w:sz="8" w:space="0" w:color="00000A"/>
              <w:left w:val="single" w:sz="4" w:space="0" w:color="00000A"/>
              <w:bottom w:val="single" w:sz="8" w:space="0" w:color="00000A"/>
              <w:right w:val="single" w:sz="8"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210.08 </w:t>
            </w:r>
          </w:p>
        </w:tc>
        <w:tc>
          <w:tcPr>
            <w:tcW w:w="992"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210.08 </w:t>
            </w:r>
          </w:p>
        </w:tc>
        <w:tc>
          <w:tcPr>
            <w:tcW w:w="85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210.08 </w:t>
            </w:r>
          </w:p>
        </w:tc>
        <w:tc>
          <w:tcPr>
            <w:tcW w:w="849"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210.08 </w:t>
            </w:r>
          </w:p>
        </w:tc>
        <w:tc>
          <w:tcPr>
            <w:tcW w:w="2123" w:type="dxa"/>
            <w:tcBorders>
              <w:top w:val="single" w:sz="8"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840.32 </w:t>
            </w:r>
          </w:p>
        </w:tc>
      </w:tr>
    </w:tbl>
    <w:p w:rsidR="008B57F6" w:rsidRDefault="008B57F6">
      <w:pPr>
        <w:pStyle w:val="Sangradetextonormal"/>
        <w:tabs>
          <w:tab w:val="left" w:pos="1080"/>
          <w:tab w:val="left" w:pos="1620"/>
          <w:tab w:val="left" w:pos="1800"/>
          <w:tab w:val="left" w:pos="3216"/>
        </w:tabs>
        <w:rPr>
          <w:rFonts w:asciiTheme="majorHAnsi" w:hAnsiTheme="majorHAnsi"/>
          <w:b/>
          <w:sz w:val="14"/>
          <w:szCs w:val="14"/>
        </w:rPr>
      </w:pPr>
    </w:p>
    <w:p w:rsidR="008B57F6" w:rsidRDefault="00FD0D9D">
      <w:pPr>
        <w:pStyle w:val="Sangradetextonormal"/>
        <w:tabs>
          <w:tab w:val="left" w:pos="1080"/>
          <w:tab w:val="left" w:pos="1620"/>
          <w:tab w:val="left" w:pos="1800"/>
          <w:tab w:val="left" w:pos="3216"/>
        </w:tabs>
        <w:rPr>
          <w:rFonts w:asciiTheme="majorHAnsi" w:hAnsiTheme="majorHAnsi"/>
          <w:b/>
          <w:sz w:val="14"/>
          <w:szCs w:val="14"/>
        </w:rPr>
      </w:pPr>
      <w:r>
        <w:rPr>
          <w:rFonts w:asciiTheme="majorHAnsi" w:hAnsiTheme="majorHAnsi"/>
          <w:b/>
          <w:sz w:val="14"/>
          <w:szCs w:val="14"/>
        </w:rPr>
        <w:t>DETALLE DE CAMIÓN</w:t>
      </w:r>
    </w:p>
    <w:tbl>
      <w:tblPr>
        <w:tblW w:w="10077" w:type="dxa"/>
        <w:tblInd w:w="39" w:type="dxa"/>
        <w:tblBorders>
          <w:top w:val="single" w:sz="8" w:space="0" w:color="00000A"/>
          <w:left w:val="single" w:sz="8" w:space="0" w:color="00000A"/>
          <w:right w:val="single" w:sz="8" w:space="0" w:color="00000A"/>
          <w:insideV w:val="single" w:sz="8" w:space="0" w:color="00000A"/>
        </w:tblBorders>
        <w:tblCellMar>
          <w:left w:w="40" w:type="dxa"/>
          <w:right w:w="70" w:type="dxa"/>
        </w:tblCellMar>
        <w:tblLook w:val="04A0" w:firstRow="1" w:lastRow="0" w:firstColumn="1" w:lastColumn="0" w:noHBand="0" w:noVBand="1"/>
      </w:tblPr>
      <w:tblGrid>
        <w:gridCol w:w="578"/>
        <w:gridCol w:w="994"/>
        <w:gridCol w:w="2692"/>
        <w:gridCol w:w="994"/>
        <w:gridCol w:w="992"/>
        <w:gridCol w:w="853"/>
        <w:gridCol w:w="849"/>
        <w:gridCol w:w="2125"/>
      </w:tblGrid>
      <w:tr w:rsidR="008B57F6">
        <w:trPr>
          <w:trHeight w:val="468"/>
        </w:trPr>
        <w:tc>
          <w:tcPr>
            <w:tcW w:w="578" w:type="dxa"/>
            <w:vMerge w:val="restart"/>
            <w:tcBorders>
              <w:top w:val="single" w:sz="8" w:space="0" w:color="00000A"/>
              <w:left w:val="single" w:sz="8" w:space="0" w:color="00000A"/>
              <w:right w:val="single" w:sz="8" w:space="0" w:color="00000A"/>
            </w:tcBorders>
            <w:shd w:val="clear" w:color="000000" w:fill="D9D9D9"/>
            <w:tcMar>
              <w:left w:w="40" w:type="dxa"/>
            </w:tcMar>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w:t>
            </w:r>
          </w:p>
          <w:p w:rsidR="008B57F6" w:rsidRDefault="008B57F6">
            <w:pPr>
              <w:jc w:val="center"/>
              <w:rPr>
                <w:rFonts w:asciiTheme="majorHAnsi" w:hAnsiTheme="majorHAnsi" w:cs="Arial"/>
                <w:b/>
                <w:bCs/>
                <w:i w:val="0"/>
                <w:sz w:val="12"/>
                <w:szCs w:val="12"/>
                <w:lang w:val="es-SV" w:eastAsia="es-SV"/>
              </w:rPr>
            </w:pPr>
          </w:p>
        </w:tc>
        <w:tc>
          <w:tcPr>
            <w:tcW w:w="994"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NO. PLACA</w:t>
            </w:r>
          </w:p>
          <w:p w:rsidR="008B57F6" w:rsidRDefault="008B57F6">
            <w:pPr>
              <w:jc w:val="center"/>
              <w:rPr>
                <w:rFonts w:asciiTheme="majorHAnsi" w:hAnsiTheme="majorHAnsi" w:cs="Arial"/>
                <w:b/>
                <w:bCs/>
                <w:i w:val="0"/>
                <w:sz w:val="12"/>
                <w:szCs w:val="12"/>
                <w:lang w:val="es-SV" w:eastAsia="es-SV"/>
              </w:rPr>
            </w:pPr>
          </w:p>
        </w:tc>
        <w:tc>
          <w:tcPr>
            <w:tcW w:w="2691" w:type="dxa"/>
            <w:vMerge w:val="restart"/>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MARCA</w:t>
            </w:r>
          </w:p>
          <w:p w:rsidR="008B57F6" w:rsidRDefault="008B57F6">
            <w:pPr>
              <w:jc w:val="center"/>
              <w:rPr>
                <w:rFonts w:asciiTheme="majorHAnsi" w:hAnsiTheme="majorHAnsi" w:cs="Arial"/>
                <w:b/>
                <w:bCs/>
                <w:i w:val="0"/>
                <w:sz w:val="12"/>
                <w:szCs w:val="12"/>
                <w:lang w:val="es-SV" w:eastAsia="es-SV"/>
              </w:rPr>
            </w:pPr>
          </w:p>
        </w:tc>
        <w:tc>
          <w:tcPr>
            <w:tcW w:w="3687" w:type="dxa"/>
            <w:gridSpan w:val="4"/>
            <w:tcBorders>
              <w:top w:val="single" w:sz="8" w:space="0" w:color="00000A"/>
              <w:left w:val="single" w:sz="8" w:space="0" w:color="000001"/>
              <w:bottom w:val="single" w:sz="8" w:space="0" w:color="00000A"/>
              <w:right w:val="single" w:sz="8" w:space="0" w:color="000001"/>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MANTENIMIENTO PREVENTIVO PRECIO UNITARIO (US$)</w:t>
            </w:r>
          </w:p>
        </w:tc>
        <w:tc>
          <w:tcPr>
            <w:tcW w:w="2125" w:type="dxa"/>
            <w:tcBorders>
              <w:top w:val="single" w:sz="8" w:space="0" w:color="00000A"/>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PRECIO TOTAL DE MANTENIMIENTO PREVENTIVO (US$)</w:t>
            </w:r>
          </w:p>
        </w:tc>
      </w:tr>
      <w:tr w:rsidR="008B57F6">
        <w:trPr>
          <w:trHeight w:val="315"/>
        </w:trPr>
        <w:tc>
          <w:tcPr>
            <w:tcW w:w="578" w:type="dxa"/>
            <w:vMerge/>
            <w:tcBorders>
              <w:top w:val="single" w:sz="8" w:space="0" w:color="00000A"/>
              <w:left w:val="single" w:sz="8" w:space="0" w:color="00000A"/>
              <w:bottom w:val="single" w:sz="8" w:space="0" w:color="00000A"/>
              <w:right w:val="single" w:sz="8" w:space="0" w:color="00000A"/>
            </w:tcBorders>
            <w:shd w:val="clear" w:color="000000" w:fill="D9D9D9"/>
            <w:tcMar>
              <w:left w:w="40" w:type="dxa"/>
            </w:tcMar>
            <w:vAlign w:val="bottom"/>
          </w:tcPr>
          <w:p w:rsidR="008B57F6" w:rsidRDefault="008B57F6">
            <w:pPr>
              <w:jc w:val="center"/>
              <w:rPr>
                <w:rFonts w:asciiTheme="majorHAnsi" w:hAnsiTheme="majorHAnsi" w:cs="Arial"/>
                <w:b/>
                <w:bCs/>
                <w:i w:val="0"/>
                <w:sz w:val="12"/>
                <w:szCs w:val="12"/>
                <w:lang w:val="es-SV" w:eastAsia="es-SV"/>
              </w:rPr>
            </w:pPr>
          </w:p>
        </w:tc>
        <w:tc>
          <w:tcPr>
            <w:tcW w:w="994" w:type="dxa"/>
            <w:vMerge/>
            <w:tcBorders>
              <w:top w:val="single" w:sz="8" w:space="0" w:color="00000A"/>
              <w:left w:val="single" w:sz="8" w:space="0" w:color="00000A"/>
              <w:bottom w:val="single" w:sz="8" w:space="0" w:color="00000A"/>
              <w:right w:val="single" w:sz="8" w:space="0" w:color="00000A"/>
            </w:tcBorders>
            <w:shd w:val="clear" w:color="000000" w:fill="D9D9D9"/>
            <w:vAlign w:val="bottom"/>
          </w:tcPr>
          <w:p w:rsidR="008B57F6" w:rsidRDefault="008B57F6">
            <w:pPr>
              <w:jc w:val="center"/>
              <w:rPr>
                <w:rFonts w:asciiTheme="majorHAnsi" w:hAnsiTheme="majorHAnsi" w:cs="Arial"/>
                <w:b/>
                <w:bCs/>
                <w:i w:val="0"/>
                <w:sz w:val="12"/>
                <w:szCs w:val="12"/>
                <w:lang w:val="es-SV" w:eastAsia="es-SV"/>
              </w:rPr>
            </w:pPr>
          </w:p>
        </w:tc>
        <w:tc>
          <w:tcPr>
            <w:tcW w:w="2691" w:type="dxa"/>
            <w:vMerge/>
            <w:tcBorders>
              <w:top w:val="single" w:sz="8" w:space="0" w:color="00000A"/>
              <w:left w:val="single" w:sz="8" w:space="0" w:color="00000A"/>
              <w:bottom w:val="single" w:sz="8" w:space="0" w:color="00000A"/>
              <w:right w:val="single" w:sz="8" w:space="0" w:color="00000A"/>
            </w:tcBorders>
            <w:shd w:val="clear" w:color="000000" w:fill="D9D9D9"/>
            <w:vAlign w:val="bottom"/>
          </w:tcPr>
          <w:p w:rsidR="008B57F6" w:rsidRDefault="008B57F6">
            <w:pPr>
              <w:jc w:val="center"/>
              <w:rPr>
                <w:rFonts w:asciiTheme="majorHAnsi" w:hAnsiTheme="majorHAnsi" w:cs="Arial"/>
                <w:b/>
                <w:bCs/>
                <w:i w:val="0"/>
                <w:sz w:val="12"/>
                <w:szCs w:val="12"/>
                <w:lang w:val="es-SV" w:eastAsia="es-SV"/>
              </w:rPr>
            </w:pPr>
          </w:p>
        </w:tc>
        <w:tc>
          <w:tcPr>
            <w:tcW w:w="994"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1</w:t>
            </w:r>
          </w:p>
        </w:tc>
        <w:tc>
          <w:tcPr>
            <w:tcW w:w="992"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2</w:t>
            </w:r>
          </w:p>
        </w:tc>
        <w:tc>
          <w:tcPr>
            <w:tcW w:w="853"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3</w:t>
            </w:r>
          </w:p>
        </w:tc>
        <w:tc>
          <w:tcPr>
            <w:tcW w:w="849" w:type="dxa"/>
            <w:tcBorders>
              <w:left w:val="single" w:sz="8" w:space="0" w:color="00000A"/>
              <w:right w:val="single" w:sz="8" w:space="0" w:color="00000A"/>
            </w:tcBorders>
            <w:shd w:val="clear" w:color="000000" w:fill="D9D9D9"/>
            <w:vAlign w:val="center"/>
          </w:tcPr>
          <w:p w:rsidR="008B57F6" w:rsidRDefault="00FD0D9D">
            <w:pPr>
              <w:jc w:val="center"/>
              <w:rPr>
                <w:rFonts w:asciiTheme="majorHAnsi" w:hAnsiTheme="majorHAnsi" w:cs="Arial"/>
                <w:b/>
                <w:bCs/>
                <w:i w:val="0"/>
                <w:sz w:val="12"/>
                <w:szCs w:val="12"/>
                <w:lang w:val="es-SV" w:eastAsia="es-SV"/>
              </w:rPr>
            </w:pPr>
            <w:r>
              <w:rPr>
                <w:rFonts w:asciiTheme="majorHAnsi" w:hAnsiTheme="majorHAnsi" w:cs="Arial"/>
                <w:b/>
                <w:bCs/>
                <w:i w:val="0"/>
                <w:sz w:val="12"/>
                <w:szCs w:val="12"/>
                <w:lang w:val="es-SV" w:eastAsia="es-SV"/>
              </w:rPr>
              <w:t>Nº 4</w:t>
            </w:r>
          </w:p>
        </w:tc>
        <w:tc>
          <w:tcPr>
            <w:tcW w:w="2124" w:type="dxa"/>
            <w:tcBorders>
              <w:left w:val="single" w:sz="8" w:space="0" w:color="00000A"/>
              <w:right w:val="single" w:sz="8" w:space="0" w:color="00000A"/>
            </w:tcBorders>
            <w:shd w:val="clear" w:color="000000" w:fill="D9D9D9"/>
            <w:vAlign w:val="bottom"/>
          </w:tcPr>
          <w:p w:rsidR="008B57F6" w:rsidRDefault="008B57F6">
            <w:pPr>
              <w:jc w:val="center"/>
              <w:rPr>
                <w:rFonts w:asciiTheme="majorHAnsi" w:hAnsiTheme="majorHAnsi" w:cs="Arial"/>
                <w:b/>
                <w:bCs/>
                <w:i w:val="0"/>
                <w:lang w:val="es-SV" w:eastAsia="es-SV"/>
              </w:rPr>
            </w:pPr>
          </w:p>
        </w:tc>
      </w:tr>
      <w:tr w:rsidR="008B57F6">
        <w:trPr>
          <w:trHeight w:val="315"/>
        </w:trPr>
        <w:tc>
          <w:tcPr>
            <w:tcW w:w="578" w:type="dxa"/>
            <w:tcBorders>
              <w:top w:val="single" w:sz="4" w:space="0" w:color="00000A"/>
              <w:left w:val="single" w:sz="8" w:space="0" w:color="00000A"/>
              <w:bottom w:val="single" w:sz="4"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1</w:t>
            </w:r>
          </w:p>
        </w:tc>
        <w:tc>
          <w:tcPr>
            <w:tcW w:w="994"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N5795</w:t>
            </w:r>
          </w:p>
        </w:tc>
        <w:tc>
          <w:tcPr>
            <w:tcW w:w="2691" w:type="dxa"/>
            <w:tcBorders>
              <w:top w:val="single" w:sz="4" w:space="0" w:color="00000A"/>
              <w:left w:val="single" w:sz="8" w:space="0" w:color="00000A"/>
              <w:bottom w:val="single" w:sz="4" w:space="0" w:color="00000A"/>
              <w:right w:val="single" w:sz="8" w:space="0" w:color="00000A"/>
            </w:tcBorders>
            <w:shd w:val="clear" w:color="auto" w:fill="auto"/>
            <w:vAlign w:val="center"/>
          </w:tcPr>
          <w:p w:rsidR="008B57F6" w:rsidRDefault="00FD0D9D">
            <w:pPr>
              <w:jc w:val="center"/>
              <w:rPr>
                <w:rFonts w:asciiTheme="majorHAnsi" w:hAnsiTheme="majorHAnsi" w:cs="Arial"/>
                <w:i w:val="0"/>
                <w:sz w:val="14"/>
                <w:szCs w:val="14"/>
                <w:lang w:val="es-SV" w:eastAsia="es-SV"/>
              </w:rPr>
            </w:pPr>
            <w:r>
              <w:rPr>
                <w:rFonts w:asciiTheme="majorHAnsi" w:hAnsiTheme="majorHAnsi" w:cs="Arial"/>
                <w:i w:val="0"/>
                <w:sz w:val="14"/>
                <w:szCs w:val="14"/>
                <w:lang w:val="es-SV" w:eastAsia="es-SV"/>
              </w:rPr>
              <w:t>HD45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309.84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rPr>
                <w:rFonts w:asciiTheme="majorHAnsi" w:hAnsiTheme="majorHAnsi" w:cs="Arial"/>
                <w:i w:val="0"/>
                <w:sz w:val="14"/>
                <w:szCs w:val="14"/>
                <w:lang w:val="en-US"/>
              </w:rPr>
            </w:pPr>
            <w:r>
              <w:rPr>
                <w:rFonts w:asciiTheme="majorHAnsi" w:hAnsiTheme="majorHAnsi" w:cs="Arial"/>
                <w:i w:val="0"/>
                <w:sz w:val="14"/>
                <w:szCs w:val="14"/>
                <w:lang w:val="en-US"/>
              </w:rPr>
              <w:t xml:space="preserve">          309.84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309.84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309.84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8B57F6" w:rsidRDefault="00FD0D9D">
            <w:pPr>
              <w:jc w:val="right"/>
              <w:rPr>
                <w:rFonts w:asciiTheme="majorHAnsi" w:hAnsiTheme="majorHAnsi" w:cs="Arial"/>
                <w:i w:val="0"/>
                <w:sz w:val="14"/>
                <w:szCs w:val="14"/>
                <w:lang w:val="en-US"/>
              </w:rPr>
            </w:pPr>
            <w:r>
              <w:rPr>
                <w:rFonts w:asciiTheme="majorHAnsi" w:hAnsiTheme="majorHAnsi" w:cs="Arial"/>
                <w:i w:val="0"/>
                <w:sz w:val="14"/>
                <w:szCs w:val="14"/>
                <w:lang w:val="en-US"/>
              </w:rPr>
              <w:t xml:space="preserve">              1,239.36 </w:t>
            </w:r>
          </w:p>
        </w:tc>
      </w:tr>
      <w:tr w:rsidR="008B57F6">
        <w:trPr>
          <w:trHeight w:val="315"/>
        </w:trPr>
        <w:tc>
          <w:tcPr>
            <w:tcW w:w="4264" w:type="dxa"/>
            <w:gridSpan w:val="3"/>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center"/>
              <w:rPr>
                <w:rFonts w:asciiTheme="majorHAnsi" w:hAnsiTheme="majorHAnsi" w:cs="Arial"/>
                <w:b/>
                <w:bCs/>
                <w:i w:val="0"/>
                <w:lang w:val="es-SV" w:eastAsia="es-SV"/>
              </w:rPr>
            </w:pPr>
            <w:r>
              <w:rPr>
                <w:rFonts w:asciiTheme="majorHAnsi" w:hAnsiTheme="majorHAnsi" w:cs="Arial"/>
                <w:b/>
                <w:i w:val="0"/>
                <w:sz w:val="14"/>
                <w:szCs w:val="14"/>
              </w:rPr>
              <w:t>Subtotales</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309.84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309.84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309.84 </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309.84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 xml:space="preserve">            1,239.36 </w:t>
            </w:r>
          </w:p>
        </w:tc>
      </w:tr>
      <w:tr w:rsidR="008B57F6">
        <w:trPr>
          <w:trHeight w:val="273"/>
        </w:trPr>
        <w:tc>
          <w:tcPr>
            <w:tcW w:w="7951" w:type="dxa"/>
            <w:gridSpan w:val="7"/>
            <w:tcBorders>
              <w:top w:val="single" w:sz="4" w:space="0" w:color="00000A"/>
              <w:left w:val="single" w:sz="8" w:space="0" w:color="00000A"/>
              <w:bottom w:val="single" w:sz="8" w:space="0" w:color="00000A"/>
              <w:right w:val="single" w:sz="8" w:space="0" w:color="00000A"/>
            </w:tcBorders>
            <w:shd w:val="clear" w:color="auto" w:fill="auto"/>
            <w:tcMar>
              <w:left w:w="40" w:type="dxa"/>
            </w:tcMar>
            <w:vAlign w:val="center"/>
          </w:tcPr>
          <w:p w:rsidR="008B57F6" w:rsidRDefault="00FD0D9D">
            <w:pPr>
              <w:jc w:val="center"/>
              <w:rPr>
                <w:rFonts w:asciiTheme="majorHAnsi" w:hAnsiTheme="majorHAnsi" w:cs="Arial"/>
                <w:b/>
                <w:bCs/>
                <w:i w:val="0"/>
                <w:sz w:val="14"/>
                <w:szCs w:val="14"/>
                <w:lang w:val="es-SV" w:eastAsia="es-SV"/>
              </w:rPr>
            </w:pPr>
            <w:r>
              <w:rPr>
                <w:rFonts w:asciiTheme="majorHAnsi" w:hAnsiTheme="majorHAnsi" w:cs="Arial"/>
                <w:b/>
                <w:i w:val="0"/>
                <w:sz w:val="14"/>
                <w:szCs w:val="14"/>
              </w:rPr>
              <w:t>MONTO TOTAL  US$</w:t>
            </w:r>
          </w:p>
        </w:tc>
        <w:tc>
          <w:tcPr>
            <w:tcW w:w="2124" w:type="dxa"/>
            <w:tcBorders>
              <w:top w:val="single" w:sz="4" w:space="0" w:color="00000A"/>
              <w:left w:val="single" w:sz="8" w:space="0" w:color="00000A"/>
              <w:bottom w:val="single" w:sz="8" w:space="0" w:color="00000A"/>
              <w:right w:val="single" w:sz="8" w:space="0" w:color="00000A"/>
            </w:tcBorders>
            <w:shd w:val="clear" w:color="auto" w:fill="auto"/>
            <w:vAlign w:val="center"/>
          </w:tcPr>
          <w:p w:rsidR="008B57F6" w:rsidRDefault="00FD0D9D">
            <w:pPr>
              <w:jc w:val="right"/>
              <w:rPr>
                <w:rFonts w:asciiTheme="majorHAnsi" w:hAnsiTheme="majorHAnsi" w:cs="Arial"/>
                <w:b/>
                <w:bCs/>
                <w:i w:val="0"/>
                <w:sz w:val="14"/>
                <w:szCs w:val="14"/>
                <w:lang w:val="es-SV" w:eastAsia="es-SV"/>
              </w:rPr>
            </w:pPr>
            <w:r>
              <w:rPr>
                <w:rFonts w:asciiTheme="majorHAnsi" w:hAnsiTheme="majorHAnsi" w:cs="Arial"/>
                <w:b/>
                <w:bCs/>
                <w:i w:val="0"/>
                <w:sz w:val="14"/>
                <w:szCs w:val="14"/>
                <w:lang w:val="es-SV" w:eastAsia="es-SV"/>
              </w:rPr>
              <w:t>80,184.56</w:t>
            </w:r>
          </w:p>
        </w:tc>
      </w:tr>
    </w:tbl>
    <w:p w:rsidR="008B57F6" w:rsidRDefault="008B57F6">
      <w:pPr>
        <w:pStyle w:val="Head21"/>
        <w:suppressAutoHyphens w:val="0"/>
        <w:jc w:val="both"/>
        <w:rPr>
          <w:rFonts w:asciiTheme="majorHAnsi" w:hAnsiTheme="majorHAnsi" w:cs="Calibri"/>
          <w:b w:val="0"/>
          <w:sz w:val="22"/>
          <w:szCs w:val="22"/>
          <w:lang w:val="es-SV"/>
        </w:rPr>
      </w:pPr>
    </w:p>
    <w:p w:rsidR="008B57F6" w:rsidRDefault="00FD0D9D">
      <w:pPr>
        <w:spacing w:line="360" w:lineRule="auto"/>
        <w:ind w:right="-286"/>
        <w:jc w:val="both"/>
      </w:pPr>
      <w:r>
        <w:rPr>
          <w:rFonts w:asciiTheme="majorHAnsi" w:hAnsiTheme="majorHAnsi" w:cs="Calibri"/>
          <w:i w:val="0"/>
          <w:sz w:val="22"/>
          <w:szCs w:val="22"/>
          <w:lang w:val="es-SV"/>
        </w:rPr>
        <w:t xml:space="preserve">El servicio objeto del </w:t>
      </w:r>
      <w:r>
        <w:rPr>
          <w:rFonts w:asciiTheme="majorHAnsi" w:hAnsiTheme="majorHAnsi" w:cs="Calibri"/>
          <w:i w:val="0"/>
          <w:sz w:val="22"/>
          <w:szCs w:val="22"/>
          <w:lang w:val="es-SV"/>
        </w:rPr>
        <w:t>presente contrato, será prestado por LA CONTRATISTA durante el plazo y en la forma establecida en el presente contrato. A efecto de garantizar el cumplimiento del presente contrato, “EL CONTRATANTE” deberá realizar todas las gestiones de control en los asp</w:t>
      </w:r>
      <w:r>
        <w:rPr>
          <w:rFonts w:asciiTheme="majorHAnsi" w:hAnsiTheme="majorHAnsi" w:cs="Calibri"/>
          <w:i w:val="0"/>
          <w:sz w:val="22"/>
          <w:szCs w:val="22"/>
          <w:lang w:val="es-SV"/>
        </w:rPr>
        <w:t>ectos material, técnico financiero, legal y contable que razonablemente considere necesarias a efecto de salvaguardar los intereses que persigue.</w:t>
      </w:r>
      <w:r>
        <w:rPr>
          <w:rFonts w:asciiTheme="majorHAnsi" w:hAnsiTheme="majorHAnsi" w:cs="Calibri"/>
          <w:b/>
          <w:sz w:val="22"/>
          <w:szCs w:val="22"/>
          <w:lang w:val="es-SV"/>
        </w:rPr>
        <w:t xml:space="preserve"> </w:t>
      </w:r>
      <w:r>
        <w:rPr>
          <w:rFonts w:asciiTheme="majorHAnsi" w:hAnsiTheme="majorHAnsi" w:cs="Tahoma"/>
          <w:i w:val="0"/>
          <w:sz w:val="22"/>
          <w:szCs w:val="22"/>
        </w:rPr>
        <w:t xml:space="preserve"> </w:t>
      </w:r>
      <w:r>
        <w:rPr>
          <w:rFonts w:asciiTheme="majorHAnsi" w:hAnsiTheme="majorHAnsi" w:cs="Tahoma"/>
          <w:b/>
          <w:i w:val="0"/>
          <w:sz w:val="22"/>
          <w:szCs w:val="22"/>
        </w:rPr>
        <w:t>II.- PRECIO Y FORMA DE PAGO</w:t>
      </w:r>
      <w:r>
        <w:rPr>
          <w:rFonts w:asciiTheme="majorHAnsi" w:hAnsiTheme="majorHAnsi" w:cs="Tahoma"/>
          <w:i w:val="0"/>
          <w:sz w:val="22"/>
          <w:szCs w:val="22"/>
        </w:rPr>
        <w:t>. El precio total del presente contrato para el mantenimiento preventivo es por la</w:t>
      </w:r>
      <w:r>
        <w:rPr>
          <w:rFonts w:asciiTheme="majorHAnsi" w:hAnsiTheme="majorHAnsi" w:cs="Tahoma"/>
          <w:i w:val="0"/>
          <w:sz w:val="22"/>
          <w:szCs w:val="22"/>
        </w:rPr>
        <w:t xml:space="preserve"> cantidad de </w:t>
      </w:r>
      <w:r>
        <w:rPr>
          <w:rFonts w:asciiTheme="majorHAnsi" w:hAnsiTheme="majorHAnsi" w:cs="Calibri"/>
          <w:b/>
          <w:i w:val="0"/>
          <w:sz w:val="22"/>
          <w:szCs w:val="22"/>
          <w:lang w:val="es-SV"/>
        </w:rPr>
        <w:t>OCHENTA MIL CIENTO OCHENTA Y CUATRO DÓLARES CON CINCUENTA Y SEIS CENTAVOS DE DÓLAR DE LOS ESTADOS UNIDOS DE AMÉRICA (US$80,184.56)</w:t>
      </w:r>
      <w:r>
        <w:rPr>
          <w:rFonts w:asciiTheme="majorHAnsi" w:hAnsiTheme="majorHAnsi" w:cs="Calibri"/>
          <w:i w:val="0"/>
          <w:sz w:val="22"/>
          <w:szCs w:val="22"/>
          <w:lang w:val="es-SV"/>
        </w:rPr>
        <w:t xml:space="preserve">, el cual incluye el Impuesto a la Transferencia de Bienes Muebles y a la Prestación de Servicios (IVA). </w:t>
      </w:r>
      <w:r>
        <w:rPr>
          <w:rFonts w:asciiTheme="majorHAnsi" w:hAnsiTheme="majorHAnsi" w:cs="Calibri"/>
          <w:i w:val="0"/>
          <w:sz w:val="22"/>
          <w:szCs w:val="22"/>
        </w:rPr>
        <w:t>Que la c</w:t>
      </w:r>
      <w:r>
        <w:rPr>
          <w:rFonts w:asciiTheme="majorHAnsi" w:hAnsiTheme="majorHAnsi" w:cs="Calibri"/>
          <w:i w:val="0"/>
          <w:sz w:val="22"/>
          <w:szCs w:val="22"/>
        </w:rPr>
        <w:t>antidad máxima a gastar en concepto de mantenimiento correctivo para los pick ups, automóviles, microbuses y camión,</w:t>
      </w:r>
      <w:r>
        <w:rPr>
          <w:rFonts w:asciiTheme="majorHAnsi" w:hAnsiTheme="majorHAnsi" w:cs="Calibri"/>
          <w:i w:val="0"/>
          <w:sz w:val="22"/>
          <w:szCs w:val="22"/>
          <w:lang w:val="es-SV"/>
        </w:rPr>
        <w:t xml:space="preserve"> será hasta el valor de la disponibilidad presupuestada, sin sobrepasar el monto certificado, según la requisición de obras, bienes y/o serv</w:t>
      </w:r>
      <w:r>
        <w:rPr>
          <w:rFonts w:asciiTheme="majorHAnsi" w:hAnsiTheme="majorHAnsi" w:cs="Calibri"/>
          <w:i w:val="0"/>
          <w:sz w:val="22"/>
          <w:szCs w:val="22"/>
          <w:lang w:val="es-SV"/>
        </w:rPr>
        <w:t xml:space="preserve">icios número cero veinticinco mil doscientos setenta y nueve, de fecha veinticinco de agosto de dos mil diecisiete. El pago del servicio de mantenimiento preventivo y correctivo de los </w:t>
      </w:r>
      <w:r>
        <w:rPr>
          <w:rFonts w:asciiTheme="majorHAnsi" w:hAnsiTheme="majorHAnsi" w:cs="Calibri"/>
          <w:i w:val="0"/>
          <w:sz w:val="22"/>
          <w:szCs w:val="22"/>
        </w:rPr>
        <w:t>pick ups, automóviles, microbuses y camión</w:t>
      </w:r>
      <w:r>
        <w:rPr>
          <w:rFonts w:asciiTheme="majorHAnsi" w:hAnsiTheme="majorHAnsi" w:cs="Calibri"/>
          <w:i w:val="0"/>
          <w:sz w:val="22"/>
          <w:szCs w:val="22"/>
          <w:lang w:val="es-SV"/>
        </w:rPr>
        <w:t xml:space="preserve"> se realizará de manera parci</w:t>
      </w:r>
      <w:r>
        <w:rPr>
          <w:rFonts w:asciiTheme="majorHAnsi" w:hAnsiTheme="majorHAnsi" w:cs="Calibri"/>
          <w:i w:val="0"/>
          <w:sz w:val="22"/>
          <w:szCs w:val="22"/>
          <w:lang w:val="es-SV"/>
        </w:rPr>
        <w:t>al, mediante cuotas que deberán ser gestionadas por LA CONTRATISTA a la finalización de cada uno de los meses comprendidos en el plazo de vigencia del presente contrato. EL MAG efectuará los pagos con recursos del FONDO DE ACTIVIDADES ESPECIALES DE LA DIRE</w:t>
      </w:r>
      <w:r>
        <w:rPr>
          <w:rFonts w:asciiTheme="majorHAnsi" w:hAnsiTheme="majorHAnsi" w:cs="Calibri"/>
          <w:i w:val="0"/>
          <w:sz w:val="22"/>
          <w:szCs w:val="22"/>
          <w:lang w:val="es-SV"/>
        </w:rPr>
        <w:t xml:space="preserve">CCIÓN GENERAL DE SANIDAD VEGETAL Y ANIMAL, en un plazo de treinta días posteriores al recibo de los comprobantes de crédito fiscal respectivos a nombre de </w:t>
      </w:r>
      <w:r>
        <w:rPr>
          <w:rFonts w:asciiTheme="majorHAnsi" w:hAnsiTheme="majorHAnsi" w:cs="Calibri"/>
          <w:b/>
          <w:i w:val="0"/>
          <w:sz w:val="22"/>
          <w:szCs w:val="22"/>
          <w:lang w:val="es-SV"/>
        </w:rPr>
        <w:t>PAGADURÍA AUXILIAR FONDO DE ACTIVIDADES ESPECIALES DE LA DIRECCIÓN GENERAL DE SANIDAD VEGETAL Y ANIMA</w:t>
      </w:r>
      <w:r>
        <w:rPr>
          <w:rFonts w:asciiTheme="majorHAnsi" w:hAnsiTheme="majorHAnsi" w:cs="Calibri"/>
          <w:b/>
          <w:i w:val="0"/>
          <w:sz w:val="22"/>
          <w:szCs w:val="22"/>
          <w:lang w:val="es-SV"/>
        </w:rPr>
        <w:t>L (DGSVA)</w:t>
      </w:r>
      <w:r>
        <w:rPr>
          <w:rFonts w:asciiTheme="majorHAnsi" w:hAnsiTheme="majorHAnsi" w:cs="Calibri"/>
          <w:i w:val="0"/>
          <w:sz w:val="22"/>
          <w:szCs w:val="22"/>
          <w:lang w:val="es-SV"/>
        </w:rPr>
        <w:t>; y las actas de recepción respectivas, dichos documentos deberán estar firmados por el administrador de contrato haciendo constar que recibió a satisfacción el servicio; y por ser la Dirección solicitante agente de retención, de dicho pago se ret</w:t>
      </w:r>
      <w:r>
        <w:rPr>
          <w:rFonts w:asciiTheme="majorHAnsi" w:hAnsiTheme="majorHAnsi" w:cs="Calibri"/>
          <w:i w:val="0"/>
          <w:sz w:val="22"/>
          <w:szCs w:val="22"/>
          <w:lang w:val="es-SV"/>
        </w:rPr>
        <w:t>endrá el uno por ciento en concepto de anticipo del Impuesto a la Transferencia de Bienes Muebles y a la Prestación de Servicios (IVA), según resolución emitida por el Ministerio de Hacienda. El pago será realizado mediante transferencias directas efectuad</w:t>
      </w:r>
      <w:r>
        <w:rPr>
          <w:rFonts w:asciiTheme="majorHAnsi" w:hAnsiTheme="majorHAnsi" w:cs="Calibri"/>
          <w:i w:val="0"/>
          <w:sz w:val="22"/>
          <w:szCs w:val="22"/>
          <w:lang w:val="es-SV"/>
        </w:rPr>
        <w:t xml:space="preserve">as por la Dirección General de Tesorería del Ministerio de Hacienda a la </w:t>
      </w:r>
      <w:r>
        <w:rPr>
          <w:rFonts w:asciiTheme="majorHAnsi" w:hAnsiTheme="majorHAnsi" w:cs="Calibri"/>
          <w:i w:val="0"/>
          <w:sz w:val="22"/>
          <w:szCs w:val="22"/>
          <w:lang w:val="es-SV"/>
        </w:rPr>
        <w:lastRenderedPageBreak/>
        <w:t xml:space="preserve">cuenta siguiente: Nombre de la Cuenta: </w:t>
      </w:r>
      <w:r w:rsidR="00333F2C" w:rsidRPr="002B6315">
        <w:rPr>
          <w:rFonts w:ascii="Calibri" w:eastAsia="Calibri" w:hAnsi="Calibri" w:cs="Arial"/>
          <w:b/>
          <w:sz w:val="22"/>
          <w:szCs w:val="22"/>
          <w:highlight w:val="black"/>
          <w:lang w:val="es-SV" w:eastAsia="es-SV"/>
        </w:rPr>
        <w:t>xxxxxxxxxxxxxxxxxxxxxxxxxxxxxxxxxxxxxxxxxxxxx</w:t>
      </w:r>
      <w:r w:rsidR="00333F2C">
        <w:rPr>
          <w:rFonts w:ascii="Cambria" w:hAnsi="Cambria" w:cs="Arial"/>
          <w:i w:val="0"/>
          <w:sz w:val="22"/>
          <w:szCs w:val="22"/>
        </w:rPr>
        <w:t xml:space="preserve"> </w:t>
      </w:r>
      <w:r>
        <w:rPr>
          <w:rFonts w:asciiTheme="majorHAnsi" w:hAnsiTheme="majorHAnsi" w:cs="Calibri"/>
          <w:i w:val="0"/>
          <w:sz w:val="22"/>
          <w:szCs w:val="22"/>
          <w:lang w:val="es-SV"/>
        </w:rPr>
        <w:t>cuyo titular es “LA CONTRATISTA”, la cual fue previamente designada por ésta, de conformidad a lo establecido en los Artículos sesenta, sesenta y uno, sesenta y dos, sesenta y tres y setenta de la Ley Orgánica de Administraci</w:t>
      </w:r>
      <w:r>
        <w:rPr>
          <w:rFonts w:asciiTheme="majorHAnsi" w:hAnsiTheme="majorHAnsi" w:cs="Calibri"/>
          <w:i w:val="0"/>
          <w:sz w:val="22"/>
          <w:szCs w:val="22"/>
          <w:lang w:val="es-SV"/>
        </w:rPr>
        <w:t xml:space="preserve">ón Financiera del Estado y Artículos setenta y cinco y setenta y seis de su Reglamento. </w:t>
      </w:r>
      <w:r>
        <w:rPr>
          <w:rFonts w:asciiTheme="majorHAnsi" w:hAnsiTheme="majorHAnsi" w:cs="Tahoma"/>
          <w:b/>
          <w:i w:val="0"/>
          <w:sz w:val="22"/>
          <w:szCs w:val="22"/>
        </w:rPr>
        <w:t>III.- VIGENCIA DEL CONTRATO.</w:t>
      </w:r>
      <w:r>
        <w:rPr>
          <w:rFonts w:asciiTheme="majorHAnsi" w:hAnsiTheme="majorHAnsi" w:cs="Tahoma"/>
          <w:i w:val="0"/>
          <w:sz w:val="22"/>
          <w:szCs w:val="22"/>
        </w:rPr>
        <w:t xml:space="preserve"> El plazo de vigencia del presente contrato será</w:t>
      </w:r>
      <w:r>
        <w:rPr>
          <w:rFonts w:asciiTheme="majorHAnsi" w:hAnsiTheme="majorHAnsi" w:cs="Calibri"/>
          <w:i w:val="0"/>
          <w:sz w:val="22"/>
          <w:szCs w:val="22"/>
          <w:lang w:val="es-SV"/>
        </w:rPr>
        <w:t xml:space="preserve"> de TRESCIENTOS CINCUENTA Y SIETE</w:t>
      </w:r>
      <w:r>
        <w:rPr>
          <w:rFonts w:asciiTheme="majorHAnsi" w:hAnsiTheme="majorHAnsi" w:cs="Tahoma"/>
          <w:i w:val="0"/>
          <w:sz w:val="22"/>
          <w:szCs w:val="22"/>
        </w:rPr>
        <w:t xml:space="preserve"> días contados a  partir de la fecha de su suscripción hast</w:t>
      </w:r>
      <w:r>
        <w:rPr>
          <w:rFonts w:asciiTheme="majorHAnsi" w:hAnsiTheme="majorHAnsi" w:cs="Tahoma"/>
          <w:i w:val="0"/>
          <w:sz w:val="22"/>
          <w:szCs w:val="22"/>
        </w:rPr>
        <w:t xml:space="preserve">a el treinta y uno de diciembre de dos mil dieciocho. Se podrá prorrogar el plazo del contrato de conformidad con la LACAP y su Reglamento. </w:t>
      </w:r>
      <w:r>
        <w:rPr>
          <w:rFonts w:asciiTheme="majorHAnsi" w:hAnsiTheme="majorHAnsi" w:cs="Tahoma"/>
          <w:b/>
          <w:i w:val="0"/>
          <w:sz w:val="22"/>
          <w:szCs w:val="22"/>
        </w:rPr>
        <w:t>IV.- FORMA Y PLAZO DE ENTREGA Y RECEPCIÓN</w:t>
      </w:r>
      <w:r>
        <w:rPr>
          <w:rFonts w:asciiTheme="majorHAnsi" w:hAnsiTheme="majorHAnsi" w:cs="Tahoma"/>
          <w:b/>
          <w:bCs/>
          <w:i w:val="0"/>
          <w:sz w:val="22"/>
          <w:szCs w:val="22"/>
        </w:rPr>
        <w:t>.</w:t>
      </w:r>
      <w:r>
        <w:rPr>
          <w:rFonts w:asciiTheme="majorHAnsi" w:hAnsiTheme="majorHAnsi" w:cs="Tahoma"/>
          <w:i w:val="0"/>
          <w:sz w:val="22"/>
          <w:szCs w:val="22"/>
        </w:rPr>
        <w:t xml:space="preserve"> </w:t>
      </w:r>
      <w:r>
        <w:rPr>
          <w:rFonts w:asciiTheme="majorHAnsi" w:hAnsiTheme="majorHAnsi" w:cs="Calibri"/>
          <w:i w:val="0"/>
          <w:sz w:val="22"/>
          <w:szCs w:val="22"/>
          <w:lang w:val="es-SV"/>
        </w:rPr>
        <w:t>De conformidad con el artículo cuarenta y cuatro letra j) de la Ley de Ad</w:t>
      </w:r>
      <w:r>
        <w:rPr>
          <w:rFonts w:asciiTheme="majorHAnsi" w:hAnsiTheme="majorHAnsi" w:cs="Calibri"/>
          <w:i w:val="0"/>
          <w:sz w:val="22"/>
          <w:szCs w:val="22"/>
          <w:lang w:val="es-SV"/>
        </w:rPr>
        <w:t>quisiciones y Contrataciones de la Administración Pública y con los términos de referencia establecidos en el proceso de LICITACIÓN ABIERTA DR – CAFTA – ADACA – UE antes referido, el servicio objeto del presente contrato será proporcionado en las tres zona</w:t>
      </w:r>
      <w:r>
        <w:rPr>
          <w:rFonts w:asciiTheme="majorHAnsi" w:hAnsiTheme="majorHAnsi" w:cs="Calibri"/>
          <w:i w:val="0"/>
          <w:sz w:val="22"/>
          <w:szCs w:val="22"/>
          <w:lang w:val="es-SV"/>
        </w:rPr>
        <w:t>s geográficas (central, oriental y occidental) en los talleres que LA CONTRATISTA detalló en la oferta presentada y condiciones requeridas y de acuerdo a los requerimientos del administrador de contrato, los términos de referencia, las condiciones establec</w:t>
      </w:r>
      <w:r>
        <w:rPr>
          <w:rFonts w:asciiTheme="majorHAnsi" w:hAnsiTheme="majorHAnsi" w:cs="Calibri"/>
          <w:i w:val="0"/>
          <w:sz w:val="22"/>
          <w:szCs w:val="22"/>
          <w:lang w:val="es-SV"/>
        </w:rPr>
        <w:t>idas en su oferta y el presente contrato; con respecto al mantenimiento preventivo se podrán realizar como mínimo cuatro rutinas de mantenimiento preventivo a cada uno de los vehículos, o los que se consideren necesarios, mientras que el servicio de manten</w:t>
      </w:r>
      <w:r>
        <w:rPr>
          <w:rFonts w:asciiTheme="majorHAnsi" w:hAnsiTheme="majorHAnsi" w:cs="Calibri"/>
          <w:i w:val="0"/>
          <w:sz w:val="22"/>
          <w:szCs w:val="22"/>
          <w:lang w:val="es-SV"/>
        </w:rPr>
        <w:t>imiento correctivo para los vehículos antes detallados, será proporcionado por “LA CONTRATISTA” de acuerdo a las necesidades que se reporten siempre y cuando el administrador de contrato apruebe el respectivo presupuesto, según lo establecido en  los térmi</w:t>
      </w:r>
      <w:r>
        <w:rPr>
          <w:rFonts w:asciiTheme="majorHAnsi" w:hAnsiTheme="majorHAnsi" w:cs="Calibri"/>
          <w:i w:val="0"/>
          <w:sz w:val="22"/>
          <w:szCs w:val="22"/>
          <w:lang w:val="es-SV"/>
        </w:rPr>
        <w:t>nos de referencia anexo dos de las bases de licitación, se sobre entiende que servicios menores como reparación y cambio de llantas, pintura, enderezado o cualquier operación sencilla u otro servicio que el taller contratado no brinda quedan excluidos de l</w:t>
      </w:r>
      <w:r>
        <w:rPr>
          <w:rFonts w:asciiTheme="majorHAnsi" w:hAnsiTheme="majorHAnsi" w:cs="Calibri"/>
          <w:i w:val="0"/>
          <w:sz w:val="22"/>
          <w:szCs w:val="22"/>
          <w:lang w:val="es-SV"/>
        </w:rPr>
        <w:t>a presente contratación; además LA CONTRATISTA se compromete a utilizar repuestos nuevos y genuinos, en su defecto podrán utilizar equivalentes pero de similar calidad que los genuinos, dicha calidad deberá estar adecuadamente garantizada y aprobada por EL</w:t>
      </w:r>
      <w:r>
        <w:rPr>
          <w:rFonts w:asciiTheme="majorHAnsi" w:hAnsiTheme="majorHAnsi" w:cs="Calibri"/>
          <w:i w:val="0"/>
          <w:sz w:val="22"/>
          <w:szCs w:val="22"/>
          <w:lang w:val="es-SV"/>
        </w:rPr>
        <w:t xml:space="preserve"> CONTRATANTE. LA CONTRATISTA deberá prestar los servicios de mantenimiento correctivo y preventivo a partir de la fecha indicada en la Orden de Inicio emitida por el Administrador de contrato y serán entregados por LA CONTRATISTA dentro de los plazos fijad</w:t>
      </w:r>
      <w:r>
        <w:rPr>
          <w:rFonts w:asciiTheme="majorHAnsi" w:hAnsiTheme="majorHAnsi" w:cs="Calibri"/>
          <w:i w:val="0"/>
          <w:sz w:val="22"/>
          <w:szCs w:val="22"/>
          <w:lang w:val="es-SV"/>
        </w:rPr>
        <w:t>os en su oferta y de acuerdo a lo establecido en el presente contrato; las rutinas de mantenimiento preventivo o correctivo se efectuarán conforme a lo establecido en los términos de referencia; luego de efectuada la rutina respectiva LA CONTRATISTA deberá</w:t>
      </w:r>
      <w:r>
        <w:rPr>
          <w:rFonts w:asciiTheme="majorHAnsi" w:hAnsiTheme="majorHAnsi" w:cs="Calibri"/>
          <w:i w:val="0"/>
          <w:sz w:val="22"/>
          <w:szCs w:val="22"/>
          <w:lang w:val="es-SV"/>
        </w:rPr>
        <w:t xml:space="preserve"> entregar los vehículos completamente lavados, aspirados, pasteados y siliconeados; los servicios objeto de este contrato serán prestados en la zona geográfica donde se encuentren destacados los vehículos. Cuando por razones de la prestación de los servici</w:t>
      </w:r>
      <w:r>
        <w:rPr>
          <w:rFonts w:asciiTheme="majorHAnsi" w:hAnsiTheme="majorHAnsi" w:cs="Calibri"/>
          <w:i w:val="0"/>
          <w:sz w:val="22"/>
          <w:szCs w:val="22"/>
          <w:lang w:val="es-SV"/>
        </w:rPr>
        <w:t>os haya necesidad de trasladar dichos vehículos a espacios propiedad o subarrendados por LA CONTRATISTA, dicho traslado será responsabilidad de ésta, así como el retorno de los vehículos al lugar donde estaban operando al momento de la ejecución de los ser</w:t>
      </w:r>
      <w:r>
        <w:rPr>
          <w:rFonts w:asciiTheme="majorHAnsi" w:hAnsiTheme="majorHAnsi" w:cs="Calibri"/>
          <w:i w:val="0"/>
          <w:sz w:val="22"/>
          <w:szCs w:val="22"/>
          <w:lang w:val="es-SV"/>
        </w:rPr>
        <w:t xml:space="preserve">vicios o a </w:t>
      </w:r>
      <w:r>
        <w:rPr>
          <w:rFonts w:asciiTheme="majorHAnsi" w:hAnsiTheme="majorHAnsi" w:cs="Calibri"/>
          <w:i w:val="0"/>
          <w:sz w:val="22"/>
          <w:szCs w:val="22"/>
          <w:lang w:val="es-SV"/>
        </w:rPr>
        <w:lastRenderedPageBreak/>
        <w:t>donde el administrador de contrato lo señale. LA CONTRATISTA deberá contar con servicios de grúa a nivel nacional las veinticuatro horas del día, para poder trasladar los vehículos objetos del presente contrato que por cualquier falla mecánica n</w:t>
      </w:r>
      <w:r>
        <w:rPr>
          <w:rFonts w:asciiTheme="majorHAnsi" w:hAnsiTheme="majorHAnsi" w:cs="Calibri"/>
          <w:i w:val="0"/>
          <w:sz w:val="22"/>
          <w:szCs w:val="22"/>
          <w:lang w:val="es-SV"/>
        </w:rPr>
        <w:t>o pueden movilizarse por sí solos, el servicio de grúa no tendrá costo adicional para EL MAG, LA CONTRATISTA proporcionará los medios de comunicación idóneos para facilitar la coordinación del servicio de grúa. LA CONTRATISTA responderá de acuerdo a lo est</w:t>
      </w:r>
      <w:r>
        <w:rPr>
          <w:rFonts w:asciiTheme="majorHAnsi" w:hAnsiTheme="majorHAnsi" w:cs="Calibri"/>
          <w:i w:val="0"/>
          <w:sz w:val="22"/>
          <w:szCs w:val="22"/>
          <w:lang w:val="es-SV"/>
        </w:rPr>
        <w:t>ablecido en las bases de licitación, términos de referencia, y en el presente contrato, especialmente en lo referente a la calidad de los servicios a fin de mantener en óptimas condiciones de funcionamiento y operación los vehículos automotores, así como d</w:t>
      </w:r>
      <w:r>
        <w:rPr>
          <w:rFonts w:asciiTheme="majorHAnsi" w:hAnsiTheme="majorHAnsi" w:cs="Calibri"/>
          <w:i w:val="0"/>
          <w:sz w:val="22"/>
          <w:szCs w:val="22"/>
          <w:lang w:val="es-SV"/>
        </w:rPr>
        <w:t xml:space="preserve">e las consecuencias por las omisiones o acciones incorrectas en la ejecución del contrato. El tiempo de garantía requerido para los servicios que brinde LA CONTRATISTA, ya sean estos de mantenimiento preventivo y/o correctivo, será de la siguiente manera: </w:t>
      </w:r>
      <w:r>
        <w:rPr>
          <w:rFonts w:asciiTheme="majorHAnsi" w:hAnsiTheme="majorHAnsi" w:cs="Calibri"/>
          <w:i w:val="0"/>
          <w:sz w:val="22"/>
          <w:szCs w:val="22"/>
          <w:lang w:val="es-SV"/>
        </w:rPr>
        <w:t xml:space="preserve">a) Los mantenimientos preventivos tendrán garantía de 6 meses o hasta 5,000 kilómetros de recorrido, lo que ocurra primero, y b) El tiempo de garantía requerido para los mantenimientos correctivos debe ser un mínimo de 15,000 kilómetros recorridos. Además </w:t>
      </w:r>
      <w:r>
        <w:rPr>
          <w:rFonts w:asciiTheme="majorHAnsi" w:hAnsiTheme="majorHAnsi" w:cs="Calibri"/>
          <w:i w:val="0"/>
          <w:sz w:val="22"/>
          <w:szCs w:val="22"/>
          <w:lang w:val="es-SV"/>
        </w:rPr>
        <w:t>de dar fiel y estricto cumplimiento a las actividades y alcances detalladas en los términos de referencia. La recepción del servicio a que se refiere el objeto de este contrato se efectuará conforme a la legislación vigente. Asimismo los servicios antes me</w:t>
      </w:r>
      <w:r>
        <w:rPr>
          <w:rFonts w:asciiTheme="majorHAnsi" w:hAnsiTheme="majorHAnsi" w:cs="Calibri"/>
          <w:i w:val="0"/>
          <w:sz w:val="22"/>
          <w:szCs w:val="22"/>
          <w:lang w:val="es-SV"/>
        </w:rPr>
        <w:t>ncionados serán prestados a partir de la fecha indicada en la Orden de inicio emitida por parte del administrador de contrato y serán entregados por LA CONTRATISTA dentro de los plazos fijados en la oferta presentada y de acuerdo a lo establecido en los té</w:t>
      </w:r>
      <w:r>
        <w:rPr>
          <w:rFonts w:asciiTheme="majorHAnsi" w:hAnsiTheme="majorHAnsi" w:cs="Calibri"/>
          <w:i w:val="0"/>
          <w:sz w:val="22"/>
          <w:szCs w:val="22"/>
          <w:lang w:val="es-SV"/>
        </w:rPr>
        <w:t xml:space="preserve">rminos de referencia. </w:t>
      </w:r>
      <w:r>
        <w:rPr>
          <w:rFonts w:asciiTheme="majorHAnsi" w:hAnsiTheme="majorHAnsi" w:cs="Tahoma"/>
          <w:b/>
          <w:i w:val="0"/>
          <w:sz w:val="22"/>
          <w:szCs w:val="22"/>
        </w:rPr>
        <w:t>V.- OBLIGACIONES DE EL MAG.</w:t>
      </w:r>
      <w:r>
        <w:rPr>
          <w:rFonts w:asciiTheme="majorHAnsi" w:hAnsiTheme="majorHAnsi" w:cs="Tahoma"/>
          <w:i w:val="0"/>
          <w:sz w:val="22"/>
          <w:szCs w:val="22"/>
        </w:rPr>
        <w:t xml:space="preserve"> </w:t>
      </w:r>
      <w:r>
        <w:rPr>
          <w:rFonts w:asciiTheme="majorHAnsi" w:hAnsiTheme="majorHAnsi" w:cs="Arial"/>
          <w:i w:val="0"/>
          <w:sz w:val="22"/>
          <w:szCs w:val="22"/>
        </w:rPr>
        <w:t xml:space="preserve">EL MAG deberá hacer el pago de los servicios, detallados en la cláusula I, de este contrato </w:t>
      </w:r>
      <w:r>
        <w:rPr>
          <w:rFonts w:asciiTheme="majorHAnsi" w:hAnsiTheme="majorHAnsi" w:cs="Calibri"/>
          <w:i w:val="0"/>
          <w:sz w:val="22"/>
          <w:szCs w:val="22"/>
          <w:lang w:val="es-SV"/>
        </w:rPr>
        <w:t>con aplicación al Fondo de Actividades Especiales de la Dirección General de Sanidad Vegetal y Animal (DGSVA)</w:t>
      </w:r>
      <w:r>
        <w:rPr>
          <w:rFonts w:asciiTheme="majorHAnsi" w:hAnsiTheme="majorHAnsi" w:cs="Arial"/>
          <w:i w:val="0"/>
          <w:sz w:val="22"/>
          <w:szCs w:val="22"/>
        </w:rPr>
        <w:t xml:space="preserve">. </w:t>
      </w:r>
      <w:r>
        <w:rPr>
          <w:rFonts w:asciiTheme="majorHAnsi" w:hAnsiTheme="majorHAnsi" w:cs="Tahoma"/>
          <w:b/>
          <w:i w:val="0"/>
          <w:sz w:val="22"/>
          <w:szCs w:val="22"/>
        </w:rPr>
        <w:t>VI.</w:t>
      </w:r>
      <w:r>
        <w:rPr>
          <w:rFonts w:asciiTheme="majorHAnsi" w:hAnsiTheme="majorHAnsi" w:cs="Tahoma"/>
          <w:b/>
          <w:i w:val="0"/>
          <w:sz w:val="22"/>
          <w:szCs w:val="22"/>
        </w:rPr>
        <w:t>-ADMINISTRACIÓN DEL CONTRATO</w:t>
      </w:r>
      <w:r>
        <w:rPr>
          <w:rFonts w:asciiTheme="majorHAnsi" w:hAnsiTheme="majorHAnsi" w:cs="Tahoma"/>
          <w:i w:val="0"/>
          <w:sz w:val="22"/>
          <w:szCs w:val="22"/>
        </w:rPr>
        <w:t xml:space="preserve">. </w:t>
      </w:r>
      <w:r>
        <w:rPr>
          <w:rFonts w:asciiTheme="majorHAnsi" w:hAnsiTheme="majorHAnsi" w:cs="Arial"/>
          <w:i w:val="0"/>
          <w:sz w:val="22"/>
          <w:szCs w:val="22"/>
        </w:rPr>
        <w:t>El Titular del MAG, mediante Acuerdo Ejecutivo en el Ramo de Agricultura y Ganadería Número: quinientos cincuenta y siete de fecha veintisiete de octubre de dos mil diecisiete, nombró como Administrador de contrato al Ingenier</w:t>
      </w:r>
      <w:r>
        <w:rPr>
          <w:rFonts w:asciiTheme="majorHAnsi" w:hAnsiTheme="majorHAnsi" w:cs="Arial"/>
          <w:i w:val="0"/>
          <w:sz w:val="22"/>
          <w:szCs w:val="22"/>
        </w:rPr>
        <w:t xml:space="preserve">o Elmer Eduardo López Bonilla, Jefe de la División de Logística de la Oficina General de Administración.  </w:t>
      </w:r>
      <w:r>
        <w:rPr>
          <w:rFonts w:asciiTheme="majorHAnsi" w:hAnsiTheme="majorHAnsi" w:cs="Tahoma"/>
          <w:i w:val="0"/>
          <w:sz w:val="22"/>
          <w:szCs w:val="22"/>
        </w:rPr>
        <w:t xml:space="preserve">Nombres y Cargos de los Administradores Serán funciones del administrador de contrato: </w:t>
      </w:r>
      <w:r>
        <w:rPr>
          <w:rFonts w:asciiTheme="majorHAnsi" w:hAnsiTheme="majorHAnsi"/>
          <w:i w:val="0"/>
          <w:sz w:val="22"/>
          <w:szCs w:val="22"/>
        </w:rPr>
        <w:t>a) Ser representante de EL MAG en el desarrollo y ejecución del</w:t>
      </w:r>
      <w:r>
        <w:rPr>
          <w:rFonts w:asciiTheme="majorHAnsi" w:hAnsiTheme="majorHAnsi"/>
          <w:i w:val="0"/>
          <w:sz w:val="22"/>
          <w:szCs w:val="22"/>
        </w:rPr>
        <w:t xml:space="preserve"> contrato así como emitir la Orden de Pedido de conformidad a los plazos normados en el contrato; b) Dar seguimiento a la ejecución de este contrato, y efectuar directamente los reclamos por escrito a “LA CONTRATISTA</w:t>
      </w:r>
      <w:r>
        <w:rPr>
          <w:rFonts w:asciiTheme="majorHAnsi" w:hAnsiTheme="majorHAnsi"/>
          <w:b/>
          <w:bCs/>
          <w:i w:val="0"/>
          <w:sz w:val="22"/>
          <w:szCs w:val="22"/>
        </w:rPr>
        <w:t xml:space="preserve">” </w:t>
      </w:r>
      <w:r>
        <w:rPr>
          <w:rFonts w:asciiTheme="majorHAnsi" w:hAnsiTheme="majorHAnsi"/>
          <w:i w:val="0"/>
          <w:sz w:val="22"/>
          <w:szCs w:val="22"/>
        </w:rPr>
        <w:t>en caso de incumplimiento e informar a</w:t>
      </w:r>
      <w:r>
        <w:rPr>
          <w:rFonts w:asciiTheme="majorHAnsi" w:hAnsiTheme="majorHAnsi"/>
          <w:i w:val="0"/>
          <w:sz w:val="22"/>
          <w:szCs w:val="22"/>
        </w:rPr>
        <w:t xml:space="preserve"> la OACI de ello; c) Hacer reportes de cualquier deficiencia en el desarrollo del contrato y remitir cuando corresponda, al Titular a través de la Oficina de Adquisiciones y Contrataciones Institucional del MAG, el respectivo informe para los efectos de im</w:t>
      </w:r>
      <w:r>
        <w:rPr>
          <w:rFonts w:asciiTheme="majorHAnsi" w:hAnsiTheme="majorHAnsi"/>
          <w:i w:val="0"/>
          <w:sz w:val="22"/>
          <w:szCs w:val="22"/>
        </w:rPr>
        <w:t>posición de multa, conforme a lo establecido en los Arts. 160 LACAP y 80 RELACAP; d) Realizar los pedidos de los servicios según las necesidades, verificando no sobrepasar el monto presupuestado en la requisición correspondiente; e) Emitir dictamen sobre l</w:t>
      </w:r>
      <w:r>
        <w:rPr>
          <w:rFonts w:asciiTheme="majorHAnsi" w:hAnsiTheme="majorHAnsi"/>
          <w:i w:val="0"/>
          <w:sz w:val="22"/>
          <w:szCs w:val="22"/>
        </w:rPr>
        <w:t xml:space="preserve">a procedencia o no, de cualquier modificación o prórroga al contrato, en caso de ser </w:t>
      </w:r>
      <w:r>
        <w:rPr>
          <w:rFonts w:asciiTheme="majorHAnsi" w:hAnsiTheme="majorHAnsi"/>
          <w:i w:val="0"/>
          <w:sz w:val="22"/>
          <w:szCs w:val="22"/>
        </w:rPr>
        <w:lastRenderedPageBreak/>
        <w:t>procedente, deberá realizar la gestión respectiva, ante la OACI/MAG, previo al vencimiento del plazo, proporcionando toda la documentación de respaldo necesaria para su tr</w:t>
      </w:r>
      <w:r>
        <w:rPr>
          <w:rFonts w:asciiTheme="majorHAnsi" w:hAnsiTheme="majorHAnsi"/>
          <w:i w:val="0"/>
          <w:sz w:val="22"/>
          <w:szCs w:val="22"/>
        </w:rPr>
        <w:t>amitación; f</w:t>
      </w:r>
      <w:r>
        <w:rPr>
          <w:rFonts w:asciiTheme="majorHAnsi" w:hAnsiTheme="majorHAnsi"/>
          <w:i w:val="0"/>
          <w:sz w:val="22"/>
          <w:szCs w:val="22"/>
          <w:lang w:val="es-SV"/>
        </w:rPr>
        <w:t xml:space="preserve">) </w:t>
      </w:r>
      <w:r>
        <w:rPr>
          <w:rFonts w:asciiTheme="majorHAnsi" w:hAnsiTheme="majorHAnsi"/>
          <w:i w:val="0"/>
          <w:sz w:val="22"/>
          <w:szCs w:val="22"/>
        </w:rPr>
        <w:t>La elaboración de las Actas de Recepción respectivas, conforme a lo establecido en el Art. 77 RELACAP</w:t>
      </w:r>
      <w:r>
        <w:rPr>
          <w:rFonts w:asciiTheme="majorHAnsi" w:hAnsiTheme="majorHAnsi"/>
          <w:i w:val="0"/>
          <w:sz w:val="22"/>
          <w:szCs w:val="22"/>
          <w:lang w:val="es-SV"/>
        </w:rPr>
        <w:t>;</w:t>
      </w:r>
      <w:r>
        <w:rPr>
          <w:rFonts w:asciiTheme="majorHAnsi" w:hAnsiTheme="majorHAnsi"/>
          <w:i w:val="0"/>
          <w:sz w:val="22"/>
          <w:szCs w:val="22"/>
        </w:rPr>
        <w:t xml:space="preserve"> g) Remitir a la OACI Copia del Acta de Recepción tres días hábiles posteriores a la recepción de los servicios; h) Evaluar el desempeño de LA CONTRATISTA, mediante el formulario respectivo, en un plazo máximo de ocho días hábiles a la emisión del acta de </w:t>
      </w:r>
      <w:r>
        <w:rPr>
          <w:rFonts w:asciiTheme="majorHAnsi" w:hAnsiTheme="majorHAnsi"/>
          <w:i w:val="0"/>
          <w:sz w:val="22"/>
          <w:szCs w:val="22"/>
        </w:rPr>
        <w:t>recepción total o parcial, evaluación que deberá ser enviada a la OACI en un tiempo máximo de dos días hábiles posteriores a la fecha de la evaluación; i) Informar a la OACI sobre el vencimiento de las garantías, en un período no mayor de ocho días hábiles</w:t>
      </w:r>
      <w:r>
        <w:rPr>
          <w:rFonts w:asciiTheme="majorHAnsi" w:hAnsiTheme="majorHAnsi"/>
          <w:i w:val="0"/>
          <w:sz w:val="22"/>
          <w:szCs w:val="22"/>
        </w:rPr>
        <w:t xml:space="preserve"> posteriores a su vencimiento, a fin de que ésta Oficina proceda a su devolución conforme al Art.82- BIS literal “h” de la LACAP; j) Remitir Copia a la OACI de toda gestión que realice en el ejercicio de sus funciones como Administrador de Contrato conform</w:t>
      </w:r>
      <w:r>
        <w:rPr>
          <w:rFonts w:asciiTheme="majorHAnsi" w:hAnsiTheme="majorHAnsi"/>
          <w:i w:val="0"/>
          <w:sz w:val="22"/>
          <w:szCs w:val="22"/>
        </w:rPr>
        <w:t>e al Art. 42 Inc.3 del RELACAP; k) Cumplir con cualquier otra función que le corresponda de acuerdo al contrato y demás documentos contractuales o que les sean asignadas por “EL MAG”, así como también con las demás funciones establecidas en los Artículos 1</w:t>
      </w:r>
      <w:r>
        <w:rPr>
          <w:rFonts w:asciiTheme="majorHAnsi" w:hAnsiTheme="majorHAnsi"/>
          <w:i w:val="0"/>
          <w:sz w:val="22"/>
          <w:szCs w:val="22"/>
        </w:rPr>
        <w:t>9, 82-Bis y 122 de la LACAP, 74, 75 Inc.2, 81 del RELACAP, y demás disposiciones aplicables de la Ley de Adquisiciones y  Contrataciones de la Administración Pública, su Reglamento y Manual de procedimientos para el ciclo de Gestión de Adquisiciones y Cont</w:t>
      </w:r>
      <w:r>
        <w:rPr>
          <w:rFonts w:asciiTheme="majorHAnsi" w:hAnsiTheme="majorHAnsi"/>
          <w:i w:val="0"/>
          <w:sz w:val="22"/>
          <w:szCs w:val="22"/>
        </w:rPr>
        <w:t xml:space="preserve">rataciones de las Instituciones de la Administración Pública. </w:t>
      </w:r>
      <w:r>
        <w:rPr>
          <w:rFonts w:asciiTheme="majorHAnsi" w:hAnsiTheme="majorHAnsi" w:cs="Tahoma"/>
          <w:b/>
          <w:i w:val="0"/>
          <w:sz w:val="22"/>
          <w:szCs w:val="22"/>
        </w:rPr>
        <w:t>VII.- CESIÓN</w:t>
      </w:r>
      <w:r>
        <w:rPr>
          <w:rFonts w:asciiTheme="majorHAnsi" w:hAnsiTheme="majorHAnsi" w:cs="Tahoma"/>
          <w:i w:val="0"/>
          <w:sz w:val="22"/>
          <w:szCs w:val="22"/>
        </w:rPr>
        <w:t xml:space="preserve">. Queda expresamente prohibido a </w:t>
      </w:r>
      <w:r>
        <w:rPr>
          <w:rFonts w:asciiTheme="majorHAnsi" w:hAnsiTheme="majorHAnsi" w:cs="Tahoma"/>
          <w:b/>
          <w:i w:val="0"/>
          <w:sz w:val="22"/>
          <w:szCs w:val="22"/>
        </w:rPr>
        <w:t>“LA CONTRATISTA”</w:t>
      </w:r>
      <w:r>
        <w:rPr>
          <w:rFonts w:asciiTheme="majorHAnsi" w:hAnsiTheme="majorHAnsi" w:cs="Tahoma"/>
          <w:i w:val="0"/>
          <w:sz w:val="22"/>
          <w:szCs w:val="22"/>
        </w:rPr>
        <w:t xml:space="preserve"> traspasar o ceder a cualquier título los derechos y obligaciones que emanan del presente contrato. La transgresión de esta disposici</w:t>
      </w:r>
      <w:r>
        <w:rPr>
          <w:rFonts w:asciiTheme="majorHAnsi" w:hAnsiTheme="majorHAnsi" w:cs="Tahoma"/>
          <w:i w:val="0"/>
          <w:sz w:val="22"/>
          <w:szCs w:val="22"/>
        </w:rPr>
        <w:t xml:space="preserve">ón dará lugar a la caducidad del contrato, procediéndose además a hacer efectiva la garantía de cumplimiento de contrato. </w:t>
      </w:r>
      <w:r>
        <w:rPr>
          <w:rFonts w:asciiTheme="majorHAnsi" w:hAnsiTheme="majorHAnsi" w:cs="Tahoma"/>
          <w:b/>
          <w:i w:val="0"/>
          <w:sz w:val="22"/>
          <w:szCs w:val="22"/>
        </w:rPr>
        <w:t>VIII.- GARANTÍA</w:t>
      </w:r>
      <w:r>
        <w:rPr>
          <w:rFonts w:asciiTheme="majorHAnsi" w:hAnsiTheme="majorHAnsi" w:cs="Tahoma"/>
          <w:i w:val="0"/>
          <w:sz w:val="22"/>
          <w:szCs w:val="22"/>
        </w:rPr>
        <w:t xml:space="preserve">. Para garantizar el cumplimiento de las obligaciones emanadas del presente contrato </w:t>
      </w:r>
      <w:r>
        <w:rPr>
          <w:rFonts w:asciiTheme="majorHAnsi" w:hAnsiTheme="majorHAnsi" w:cs="Tahoma"/>
          <w:b/>
          <w:bCs/>
          <w:i w:val="0"/>
          <w:sz w:val="22"/>
          <w:szCs w:val="22"/>
        </w:rPr>
        <w:t>“</w:t>
      </w:r>
      <w:r>
        <w:rPr>
          <w:rFonts w:asciiTheme="majorHAnsi" w:hAnsiTheme="majorHAnsi" w:cs="Tahoma"/>
          <w:b/>
          <w:i w:val="0"/>
          <w:sz w:val="22"/>
          <w:szCs w:val="22"/>
        </w:rPr>
        <w:t>LA CONTRATISTA</w:t>
      </w:r>
      <w:r>
        <w:rPr>
          <w:rFonts w:asciiTheme="majorHAnsi" w:hAnsiTheme="majorHAnsi" w:cs="Tahoma"/>
          <w:b/>
          <w:bCs/>
          <w:i w:val="0"/>
          <w:sz w:val="22"/>
          <w:szCs w:val="22"/>
        </w:rPr>
        <w:t>”</w:t>
      </w:r>
      <w:r>
        <w:rPr>
          <w:rFonts w:asciiTheme="majorHAnsi" w:hAnsiTheme="majorHAnsi" w:cs="Tahoma"/>
          <w:i w:val="0"/>
          <w:sz w:val="22"/>
          <w:szCs w:val="22"/>
        </w:rPr>
        <w:t xml:space="preserve"> se obliga a prese</w:t>
      </w:r>
      <w:r>
        <w:rPr>
          <w:rFonts w:asciiTheme="majorHAnsi" w:hAnsiTheme="majorHAnsi" w:cs="Tahoma"/>
          <w:i w:val="0"/>
          <w:sz w:val="22"/>
          <w:szCs w:val="22"/>
        </w:rPr>
        <w:t xml:space="preserve">ntar a </w:t>
      </w:r>
      <w:r>
        <w:rPr>
          <w:rFonts w:asciiTheme="majorHAnsi" w:hAnsiTheme="majorHAnsi" w:cs="Tahoma"/>
          <w:b/>
          <w:bCs/>
          <w:i w:val="0"/>
          <w:sz w:val="22"/>
          <w:szCs w:val="22"/>
        </w:rPr>
        <w:t>EL MAG</w:t>
      </w:r>
      <w:r>
        <w:rPr>
          <w:rFonts w:asciiTheme="majorHAnsi" w:hAnsiTheme="majorHAnsi" w:cs="Tahoma"/>
          <w:i w:val="0"/>
          <w:sz w:val="22"/>
          <w:szCs w:val="22"/>
        </w:rPr>
        <w:t xml:space="preserve"> en un plazo no mayor de diez días hábiles contados a partir de la fecha en que reciba la copia del contrato debidamente legalizado, una garantía de cumplimiento de contrato por un monto de </w:t>
      </w:r>
      <w:r>
        <w:rPr>
          <w:rFonts w:asciiTheme="majorHAnsi" w:hAnsiTheme="majorHAnsi" w:cs="Calibri"/>
          <w:b/>
          <w:i w:val="0"/>
          <w:sz w:val="22"/>
          <w:szCs w:val="22"/>
          <w:lang w:val="es-SV"/>
        </w:rPr>
        <w:t>OCHO MIL DIECIOCHO DÓLARES CON CUARENTA Y SEIS CENTAV</w:t>
      </w:r>
      <w:r>
        <w:rPr>
          <w:rFonts w:asciiTheme="majorHAnsi" w:hAnsiTheme="majorHAnsi" w:cs="Calibri"/>
          <w:b/>
          <w:i w:val="0"/>
          <w:sz w:val="22"/>
          <w:szCs w:val="22"/>
          <w:lang w:val="es-SV"/>
        </w:rPr>
        <w:t>OS DE DÓLAR DE LOS ESTADOS UNIDOS DE AMÉRICA (US$8,018.46)</w:t>
      </w:r>
      <w:r>
        <w:rPr>
          <w:rFonts w:asciiTheme="majorHAnsi" w:hAnsiTheme="majorHAnsi" w:cs="Arial"/>
          <w:b/>
          <w:i w:val="0"/>
          <w:sz w:val="22"/>
          <w:szCs w:val="22"/>
        </w:rPr>
        <w:t>,</w:t>
      </w:r>
      <w:r>
        <w:rPr>
          <w:rFonts w:asciiTheme="majorHAnsi" w:hAnsiTheme="majorHAnsi" w:cs="Tahoma"/>
          <w:b/>
          <w:i w:val="0"/>
          <w:sz w:val="22"/>
          <w:szCs w:val="22"/>
        </w:rPr>
        <w:t xml:space="preserve"> </w:t>
      </w:r>
      <w:r>
        <w:rPr>
          <w:rFonts w:asciiTheme="majorHAnsi" w:hAnsiTheme="majorHAnsi" w:cs="Tahoma"/>
          <w:i w:val="0"/>
          <w:sz w:val="22"/>
          <w:szCs w:val="22"/>
        </w:rPr>
        <w:t>equivalente al diez por ciento del monto del contrato, e</w:t>
      </w:r>
      <w:r>
        <w:rPr>
          <w:rFonts w:asciiTheme="majorHAnsi" w:hAnsiTheme="majorHAnsi" w:cs="Calibri"/>
          <w:i w:val="0"/>
          <w:sz w:val="22"/>
          <w:szCs w:val="22"/>
        </w:rPr>
        <w:t>mitida a favor del Ministerio de Agricultura y Ganadería, por un banco, compañía de seguros o sociedad afianzadora debidamente autorizados p</w:t>
      </w:r>
      <w:r>
        <w:rPr>
          <w:rFonts w:asciiTheme="majorHAnsi" w:hAnsiTheme="majorHAnsi" w:cs="Calibri"/>
          <w:i w:val="0"/>
          <w:sz w:val="22"/>
          <w:szCs w:val="22"/>
        </w:rPr>
        <w:t xml:space="preserve">or la Superintendencia del Sistema Financiero. </w:t>
      </w:r>
      <w:r>
        <w:rPr>
          <w:rFonts w:asciiTheme="majorHAnsi" w:hAnsiTheme="majorHAnsi" w:cs="Arial"/>
          <w:i w:val="0"/>
          <w:sz w:val="22"/>
          <w:szCs w:val="22"/>
        </w:rPr>
        <w:t xml:space="preserve">Dicha garantía deberá tener una vigencia de </w:t>
      </w:r>
      <w:r>
        <w:rPr>
          <w:rFonts w:asciiTheme="majorHAnsi" w:hAnsiTheme="majorHAnsi" w:cs="Calibri"/>
          <w:i w:val="0"/>
          <w:sz w:val="22"/>
          <w:szCs w:val="22"/>
          <w:lang w:val="es-SV"/>
        </w:rPr>
        <w:t>CUATROCIENTOS DIECISIETE días contados a partir de la fecha de suscripción del presente contrato</w:t>
      </w:r>
      <w:r>
        <w:rPr>
          <w:rFonts w:asciiTheme="majorHAnsi" w:hAnsiTheme="majorHAnsi" w:cs="Arial"/>
          <w:i w:val="0"/>
          <w:sz w:val="22"/>
          <w:szCs w:val="22"/>
        </w:rPr>
        <w:t>,</w:t>
      </w:r>
      <w:r>
        <w:rPr>
          <w:rFonts w:asciiTheme="majorHAnsi" w:hAnsiTheme="majorHAnsi" w:cs="Tahoma"/>
          <w:i w:val="0"/>
          <w:sz w:val="22"/>
          <w:szCs w:val="22"/>
        </w:rPr>
        <w:t xml:space="preserve"> de conformidad con lo establecido en las bases de la Licitación Abi</w:t>
      </w:r>
      <w:r>
        <w:rPr>
          <w:rFonts w:asciiTheme="majorHAnsi" w:hAnsiTheme="majorHAnsi" w:cs="Tahoma"/>
          <w:i w:val="0"/>
          <w:sz w:val="22"/>
          <w:szCs w:val="22"/>
        </w:rPr>
        <w:t>erta y en el Art. 35 de la LACAP. Si no se presentare tal garantía en el plazo establecido se tendrá por caducado el presente contrato y se entenderá que “</w:t>
      </w:r>
      <w:r>
        <w:rPr>
          <w:rFonts w:asciiTheme="majorHAnsi" w:hAnsiTheme="majorHAnsi" w:cs="Tahoma"/>
          <w:b/>
          <w:i w:val="0"/>
          <w:sz w:val="22"/>
          <w:szCs w:val="22"/>
        </w:rPr>
        <w:t>LA CONTRATISTA</w:t>
      </w:r>
      <w:r>
        <w:rPr>
          <w:rFonts w:asciiTheme="majorHAnsi" w:hAnsiTheme="majorHAnsi" w:cs="Tahoma"/>
          <w:i w:val="0"/>
          <w:sz w:val="22"/>
          <w:szCs w:val="22"/>
        </w:rPr>
        <w:t xml:space="preserve">” ha desistido de su oferta, sin detrimento de la acción que le compete a EL MAG, para </w:t>
      </w:r>
      <w:r>
        <w:rPr>
          <w:rFonts w:asciiTheme="majorHAnsi" w:hAnsiTheme="majorHAnsi" w:cs="Tahoma"/>
          <w:i w:val="0"/>
          <w:sz w:val="22"/>
          <w:szCs w:val="22"/>
        </w:rPr>
        <w:t xml:space="preserve">reclamar los daños y perjuicios resultantes. </w:t>
      </w:r>
      <w:r>
        <w:rPr>
          <w:rFonts w:asciiTheme="majorHAnsi" w:hAnsiTheme="majorHAnsi" w:cs="Tahoma"/>
          <w:b/>
          <w:i w:val="0"/>
          <w:sz w:val="22"/>
          <w:szCs w:val="22"/>
        </w:rPr>
        <w:t>IX.- INCUMPLIMIENTO</w:t>
      </w:r>
      <w:r>
        <w:rPr>
          <w:rFonts w:asciiTheme="majorHAnsi" w:hAnsiTheme="majorHAnsi" w:cs="Tahoma"/>
          <w:i w:val="0"/>
          <w:sz w:val="22"/>
          <w:szCs w:val="22"/>
        </w:rPr>
        <w:t xml:space="preserve">. En caso de mora de </w:t>
      </w:r>
      <w:r>
        <w:rPr>
          <w:rFonts w:asciiTheme="majorHAnsi" w:hAnsiTheme="majorHAnsi" w:cs="Tahoma"/>
          <w:b/>
          <w:bCs/>
          <w:i w:val="0"/>
          <w:sz w:val="22"/>
          <w:szCs w:val="22"/>
        </w:rPr>
        <w:t>“</w:t>
      </w:r>
      <w:r>
        <w:rPr>
          <w:rFonts w:asciiTheme="majorHAnsi" w:hAnsiTheme="majorHAnsi" w:cs="Tahoma"/>
          <w:b/>
          <w:i w:val="0"/>
          <w:sz w:val="22"/>
          <w:szCs w:val="22"/>
        </w:rPr>
        <w:t>LA CONTRATISTA</w:t>
      </w:r>
      <w:r>
        <w:rPr>
          <w:rFonts w:asciiTheme="majorHAnsi" w:hAnsiTheme="majorHAnsi" w:cs="Tahoma"/>
          <w:b/>
          <w:bCs/>
          <w:i w:val="0"/>
          <w:sz w:val="22"/>
          <w:szCs w:val="22"/>
        </w:rPr>
        <w:t>”</w:t>
      </w:r>
      <w:r>
        <w:rPr>
          <w:rFonts w:asciiTheme="majorHAnsi" w:hAnsiTheme="majorHAnsi" w:cs="Tahoma"/>
          <w:i w:val="0"/>
          <w:sz w:val="22"/>
          <w:szCs w:val="22"/>
        </w:rPr>
        <w:t xml:space="preserve"> en el cumplimiento de las obligaciones emanadas del presente contrato se le aplicarán las multas establecidas en el artículo ochenta y cinco de la Ley de </w:t>
      </w:r>
      <w:r>
        <w:rPr>
          <w:rFonts w:asciiTheme="majorHAnsi" w:hAnsiTheme="majorHAnsi" w:cs="Tahoma"/>
          <w:i w:val="0"/>
          <w:sz w:val="22"/>
          <w:szCs w:val="22"/>
        </w:rPr>
        <w:t xml:space="preserve">Adquisiciones y </w:t>
      </w:r>
      <w:r>
        <w:rPr>
          <w:rFonts w:asciiTheme="majorHAnsi" w:hAnsiTheme="majorHAnsi" w:cs="Tahoma"/>
          <w:i w:val="0"/>
          <w:sz w:val="22"/>
          <w:szCs w:val="22"/>
        </w:rPr>
        <w:lastRenderedPageBreak/>
        <w:t>Contrataciones de la Administración Pública.</w:t>
      </w:r>
      <w:r>
        <w:rPr>
          <w:rFonts w:asciiTheme="majorHAnsi" w:hAnsiTheme="majorHAnsi" w:cs="Tahoma"/>
          <w:i w:val="0"/>
          <w:color w:val="FF0000"/>
          <w:sz w:val="22"/>
          <w:szCs w:val="22"/>
        </w:rPr>
        <w:t xml:space="preserve"> </w:t>
      </w:r>
      <w:r>
        <w:rPr>
          <w:rFonts w:asciiTheme="majorHAnsi" w:hAnsiTheme="majorHAnsi" w:cs="Tahoma"/>
          <w:b/>
          <w:i w:val="0"/>
          <w:sz w:val="22"/>
          <w:szCs w:val="22"/>
        </w:rPr>
        <w:t>X.- CADUCIDAD</w:t>
      </w:r>
      <w:r>
        <w:rPr>
          <w:rFonts w:asciiTheme="majorHAnsi" w:hAnsiTheme="majorHAnsi" w:cs="Tahoma"/>
          <w:i w:val="0"/>
          <w:color w:val="0000FF"/>
          <w:sz w:val="22"/>
          <w:szCs w:val="22"/>
        </w:rPr>
        <w:t xml:space="preserve">. </w:t>
      </w:r>
      <w:r>
        <w:rPr>
          <w:rFonts w:asciiTheme="majorHAnsi" w:hAnsiTheme="majorHAnsi" w:cs="Tahoma"/>
          <w:i w:val="0"/>
          <w:sz w:val="22"/>
          <w:szCs w:val="22"/>
        </w:rPr>
        <w:t xml:space="preserve">Además de las causas de caducidad establecidas en el Artículo NOVENTA Y CUATRO de la LACAP y en otras leyes vigentes, serán causales de caducidad y “EL CONTRATANTE” podrá dar por </w:t>
      </w:r>
      <w:r>
        <w:rPr>
          <w:rFonts w:asciiTheme="majorHAnsi" w:hAnsiTheme="majorHAnsi" w:cs="Tahoma"/>
          <w:i w:val="0"/>
          <w:sz w:val="22"/>
          <w:szCs w:val="22"/>
        </w:rPr>
        <w:t>terminado el Contrato, sin responsabilidad alguna de su parte cuando: a) Por entregar servicios de una inferior calidad o en diferentes condiciones de lo ofertado; y b) traspasar o ceder a cualquier título los derechos y obligaciones que emanan del present</w:t>
      </w:r>
      <w:r>
        <w:rPr>
          <w:rFonts w:asciiTheme="majorHAnsi" w:hAnsiTheme="majorHAnsi" w:cs="Tahoma"/>
          <w:i w:val="0"/>
          <w:sz w:val="22"/>
          <w:szCs w:val="22"/>
        </w:rPr>
        <w:t>e contrato</w:t>
      </w:r>
      <w:r>
        <w:rPr>
          <w:rFonts w:asciiTheme="majorHAnsi" w:hAnsiTheme="majorHAnsi"/>
          <w:i w:val="0"/>
          <w:color w:val="0000FF"/>
          <w:sz w:val="22"/>
          <w:szCs w:val="22"/>
        </w:rPr>
        <w:t>.</w:t>
      </w:r>
      <w:r>
        <w:rPr>
          <w:rFonts w:asciiTheme="majorHAnsi" w:hAnsiTheme="majorHAnsi" w:cs="Tahoma"/>
          <w:i w:val="0"/>
          <w:sz w:val="22"/>
          <w:szCs w:val="22"/>
        </w:rPr>
        <w:t xml:space="preserve"> </w:t>
      </w:r>
      <w:r>
        <w:rPr>
          <w:rFonts w:asciiTheme="majorHAnsi" w:hAnsiTheme="majorHAnsi" w:cs="Tahoma"/>
          <w:b/>
          <w:i w:val="0"/>
          <w:sz w:val="22"/>
          <w:szCs w:val="22"/>
        </w:rPr>
        <w:t>XI.- PLAZO DE RECLAMOS</w:t>
      </w:r>
      <w:r>
        <w:rPr>
          <w:rFonts w:asciiTheme="majorHAnsi" w:hAnsiTheme="majorHAnsi" w:cs="Tahoma"/>
          <w:i w:val="0"/>
          <w:sz w:val="22"/>
          <w:szCs w:val="22"/>
        </w:rPr>
        <w:t xml:space="preserve">. A partir de la recepción formal de los servicios objeto de este contrato, </w:t>
      </w:r>
      <w:r>
        <w:rPr>
          <w:rFonts w:asciiTheme="majorHAnsi" w:hAnsiTheme="majorHAnsi" w:cs="Tahoma"/>
          <w:b/>
          <w:i w:val="0"/>
          <w:sz w:val="22"/>
          <w:szCs w:val="22"/>
        </w:rPr>
        <w:t xml:space="preserve">EL MAG </w:t>
      </w:r>
      <w:r>
        <w:rPr>
          <w:rFonts w:asciiTheme="majorHAnsi" w:hAnsiTheme="majorHAnsi" w:cs="Tahoma"/>
          <w:i w:val="0"/>
          <w:sz w:val="22"/>
          <w:szCs w:val="22"/>
        </w:rPr>
        <w:t>tendrá un plazo de diez días hábiles para efectuar cualquier reclamo relacionado con la prestación de los servicios. “LA CONTRATISTA” deber</w:t>
      </w:r>
      <w:r>
        <w:rPr>
          <w:rFonts w:asciiTheme="majorHAnsi" w:hAnsiTheme="majorHAnsi" w:cs="Tahoma"/>
          <w:i w:val="0"/>
          <w:sz w:val="22"/>
          <w:szCs w:val="22"/>
        </w:rPr>
        <w:t>á reponer o cumplir a satisfacción del MAG dentro de</w:t>
      </w:r>
      <w:r>
        <w:rPr>
          <w:rFonts w:asciiTheme="majorHAnsi" w:hAnsiTheme="majorHAnsi" w:cs="Tahoma"/>
          <w:i w:val="0"/>
          <w:sz w:val="22"/>
          <w:szCs w:val="22"/>
          <w:u w:val="single"/>
        </w:rPr>
        <w:t>l plazo establecido en la nota de reclamo</w:t>
      </w:r>
      <w:r>
        <w:rPr>
          <w:rFonts w:asciiTheme="majorHAnsi" w:hAnsiTheme="majorHAnsi" w:cs="Tahoma"/>
          <w:i w:val="0"/>
          <w:sz w:val="22"/>
          <w:szCs w:val="22"/>
        </w:rPr>
        <w:t xml:space="preserve">, si </w:t>
      </w:r>
      <w:r>
        <w:rPr>
          <w:rFonts w:asciiTheme="majorHAnsi" w:hAnsiTheme="majorHAnsi" w:cs="Tahoma"/>
          <w:b/>
          <w:i w:val="0"/>
          <w:sz w:val="22"/>
          <w:szCs w:val="22"/>
        </w:rPr>
        <w:t>LA CONTRATISTA</w:t>
      </w:r>
      <w:r>
        <w:rPr>
          <w:rFonts w:asciiTheme="majorHAnsi" w:hAnsiTheme="majorHAnsi" w:cs="Tahoma"/>
          <w:i w:val="0"/>
          <w:sz w:val="22"/>
          <w:szCs w:val="22"/>
        </w:rPr>
        <w:t xml:space="preserve"> no subsana los defectos comprobados se tendrá por incumplido el contrato y se le hará efectiva la garantía de cumplimiento de contrato o se pro</w:t>
      </w:r>
      <w:r>
        <w:rPr>
          <w:rFonts w:asciiTheme="majorHAnsi" w:hAnsiTheme="majorHAnsi" w:cs="Tahoma"/>
          <w:i w:val="0"/>
          <w:sz w:val="22"/>
          <w:szCs w:val="22"/>
        </w:rPr>
        <w:t>cederá a la imposición de sanciones o en su caso se dará por caducado el contrato sin responsabilidad para EL MAG. Esta disposición no inhibe de reclamaciones que pudieren hacerse sobre la buena calidad de los servicios</w:t>
      </w:r>
      <w:r>
        <w:rPr>
          <w:rFonts w:asciiTheme="majorHAnsi" w:hAnsiTheme="majorHAnsi"/>
          <w:i w:val="0"/>
          <w:color w:val="0000FF"/>
          <w:sz w:val="22"/>
          <w:szCs w:val="22"/>
          <w:lang w:val="es-SV"/>
        </w:rPr>
        <w:t>.</w:t>
      </w:r>
      <w:r>
        <w:rPr>
          <w:rFonts w:asciiTheme="majorHAnsi" w:hAnsiTheme="majorHAnsi" w:cs="Tahoma"/>
          <w:i w:val="0"/>
          <w:sz w:val="22"/>
          <w:szCs w:val="22"/>
        </w:rPr>
        <w:t xml:space="preserve"> </w:t>
      </w:r>
      <w:r>
        <w:rPr>
          <w:rFonts w:asciiTheme="majorHAnsi" w:hAnsiTheme="majorHAnsi" w:cs="Tahoma"/>
          <w:b/>
          <w:i w:val="0"/>
          <w:sz w:val="22"/>
          <w:szCs w:val="22"/>
        </w:rPr>
        <w:t xml:space="preserve">XII.- </w:t>
      </w:r>
      <w:r>
        <w:rPr>
          <w:rFonts w:asciiTheme="majorHAnsi" w:hAnsiTheme="majorHAnsi"/>
          <w:b/>
          <w:i w:val="0"/>
          <w:sz w:val="22"/>
          <w:szCs w:val="22"/>
        </w:rPr>
        <w:t>MODIFICACIONES, PRORROGAS Y P</w:t>
      </w:r>
      <w:r>
        <w:rPr>
          <w:rFonts w:asciiTheme="majorHAnsi" w:hAnsiTheme="majorHAnsi"/>
          <w:b/>
          <w:i w:val="0"/>
          <w:sz w:val="22"/>
          <w:szCs w:val="22"/>
        </w:rPr>
        <w:t>ROHIBICIONES EN EL CONTRATO.</w:t>
      </w:r>
      <w:r>
        <w:rPr>
          <w:rFonts w:asciiTheme="majorHAnsi" w:hAnsiTheme="majorHAnsi" w:cs="Arial"/>
          <w:bCs/>
          <w:i w:val="0"/>
          <w:sz w:val="22"/>
          <w:szCs w:val="22"/>
        </w:rPr>
        <w:t xml:space="preserve"> </w:t>
      </w:r>
      <w:r>
        <w:rPr>
          <w:rFonts w:asciiTheme="majorHAnsi" w:hAnsiTheme="majorHAnsi"/>
          <w:i w:val="0"/>
          <w:sz w:val="22"/>
          <w:szCs w:val="22"/>
        </w:rPr>
        <w:t>“EL MAG”, podrá modificar el contrato en ejecución, de común acuerdo entre las partes, respecto al objeto, monto y plazo del mismo, siguiendo el procedimiento establecido en la LACAP. Para ello “EL MAG” autorizará la Modificaci</w:t>
      </w:r>
      <w:r>
        <w:rPr>
          <w:rFonts w:asciiTheme="majorHAnsi" w:hAnsiTheme="majorHAnsi"/>
          <w:i w:val="0"/>
          <w:sz w:val="22"/>
          <w:szCs w:val="22"/>
        </w:rPr>
        <w:t>ón mediante resolución razonada; la correspondiente Modificativa que se genere será firmada por “El Contratante” y por “La Contratista”, debiendo estar conforme a las condiciones establecidas en los artículos ochenta y tres A, ochenta y tres B de la LACAP,</w:t>
      </w:r>
      <w:r>
        <w:rPr>
          <w:rFonts w:asciiTheme="majorHAnsi" w:hAnsiTheme="majorHAnsi"/>
          <w:i w:val="0"/>
          <w:sz w:val="22"/>
          <w:szCs w:val="22"/>
        </w:rPr>
        <w:t xml:space="preserve"> y artículo veintitrés literal “K” del RELACAP. Si en cualquier momento durante la ejecución del contrato “LA CONTRATISTA” encontrase impedimentos para la prestación de los servicios, notificará con prontitud y por escrito al MAG, e indicará la naturaleza </w:t>
      </w:r>
      <w:r>
        <w:rPr>
          <w:rFonts w:asciiTheme="majorHAnsi" w:hAnsiTheme="majorHAnsi"/>
          <w:i w:val="0"/>
          <w:sz w:val="22"/>
          <w:szCs w:val="22"/>
        </w:rPr>
        <w:t>de la demora, sus causas y su posible duración, tan pronto como sea posible; después de recibir la notificación EL MAG, evaluará la situación y podrá prorrogar el plazo. En este caso, la prórroga se hará mediante Modificación al contrato, la cual será auto</w:t>
      </w:r>
      <w:r>
        <w:rPr>
          <w:rFonts w:asciiTheme="majorHAnsi" w:hAnsiTheme="majorHAnsi"/>
          <w:i w:val="0"/>
          <w:sz w:val="22"/>
          <w:szCs w:val="22"/>
        </w:rPr>
        <w:t>rizada por EL MAG mediante resolución razonada; y la Modificativa será firmada por “El Contratante” y por “La Contratista”, de conformidad a lo establecido en los artículos ochenta y seis y noventa y dos inciso segundo de la LACAP, así como los artículos s</w:t>
      </w:r>
      <w:r>
        <w:rPr>
          <w:rFonts w:asciiTheme="majorHAnsi" w:hAnsiTheme="majorHAnsi"/>
          <w:i w:val="0"/>
          <w:sz w:val="22"/>
          <w:szCs w:val="22"/>
        </w:rPr>
        <w:t>etenta y seis y ochenta y tres del RELACAP. El contrato podrá prorrogarse una sola vez, por un período igual o menor al pactado inicialmente, para lo cual deberá seguirse lo establecido en el artículo ochenta y tres de la LACAP, así como el artículo setent</w:t>
      </w:r>
      <w:r>
        <w:rPr>
          <w:rFonts w:asciiTheme="majorHAnsi" w:hAnsiTheme="majorHAnsi"/>
          <w:i w:val="0"/>
          <w:sz w:val="22"/>
          <w:szCs w:val="22"/>
        </w:rPr>
        <w:t xml:space="preserve">a y cinco del RELACAP; la prorroga será autorizada mediante resolución razonada por EL MAG; y será firmada por “El Contratante” y por “La Contratista”. </w:t>
      </w:r>
      <w:r>
        <w:rPr>
          <w:rFonts w:asciiTheme="majorHAnsi" w:hAnsiTheme="majorHAnsi" w:cs="Arial"/>
          <w:bCs/>
          <w:i w:val="0"/>
          <w:sz w:val="22"/>
          <w:szCs w:val="22"/>
        </w:rPr>
        <w:t xml:space="preserve"> </w:t>
      </w:r>
      <w:r>
        <w:rPr>
          <w:rFonts w:asciiTheme="majorHAnsi" w:hAnsiTheme="majorHAnsi" w:cs="Tahoma"/>
          <w:b/>
          <w:i w:val="0"/>
          <w:sz w:val="22"/>
          <w:szCs w:val="22"/>
        </w:rPr>
        <w:t>XIII.- DOCUMENTOS CONTRACTUALES</w:t>
      </w:r>
      <w:r>
        <w:rPr>
          <w:rFonts w:asciiTheme="majorHAnsi" w:hAnsiTheme="majorHAnsi" w:cs="Tahoma"/>
          <w:b/>
          <w:bCs/>
          <w:i w:val="0"/>
          <w:sz w:val="22"/>
          <w:szCs w:val="22"/>
        </w:rPr>
        <w:t xml:space="preserve">. </w:t>
      </w:r>
      <w:r>
        <w:rPr>
          <w:rFonts w:asciiTheme="majorHAnsi" w:hAnsiTheme="majorHAnsi" w:cs="Calibri"/>
          <w:i w:val="0"/>
          <w:sz w:val="22"/>
          <w:szCs w:val="22"/>
          <w:lang w:val="es-SV"/>
        </w:rPr>
        <w:t>Forman parte integrante del presente contrato los siguientes documento</w:t>
      </w:r>
      <w:r>
        <w:rPr>
          <w:rFonts w:asciiTheme="majorHAnsi" w:hAnsiTheme="majorHAnsi" w:cs="Calibri"/>
          <w:i w:val="0"/>
          <w:sz w:val="22"/>
          <w:szCs w:val="22"/>
          <w:lang w:val="es-SV"/>
        </w:rPr>
        <w:t xml:space="preserve">s: a) Las bases del proceso de </w:t>
      </w:r>
      <w:r>
        <w:rPr>
          <w:rFonts w:asciiTheme="majorHAnsi" w:hAnsiTheme="majorHAnsi" w:cs="Arial"/>
          <w:i w:val="0"/>
          <w:sz w:val="22"/>
          <w:szCs w:val="22"/>
        </w:rPr>
        <w:t>LICITACION ABIERTA DR CAFTA-ADACA-UE</w:t>
      </w:r>
      <w:r>
        <w:rPr>
          <w:rFonts w:asciiTheme="majorHAnsi" w:hAnsiTheme="majorHAnsi" w:cs="Arial"/>
          <w:b/>
          <w:i w:val="0"/>
          <w:sz w:val="22"/>
          <w:szCs w:val="22"/>
        </w:rPr>
        <w:t xml:space="preserve">; </w:t>
      </w:r>
      <w:r>
        <w:rPr>
          <w:rFonts w:asciiTheme="majorHAnsi" w:hAnsiTheme="majorHAnsi" w:cs="Calibri"/>
          <w:i w:val="0"/>
          <w:sz w:val="22"/>
          <w:szCs w:val="22"/>
          <w:lang w:val="es-SV"/>
        </w:rPr>
        <w:t>b) Oferta presentada por LA CONTRATISTA; c) Resolución de adjudicación; d) Garantías; e) Resoluciones modificativas si las hubiere y otros documentos que emanaren del presente contrato lo</w:t>
      </w:r>
      <w:r>
        <w:rPr>
          <w:rFonts w:asciiTheme="majorHAnsi" w:hAnsiTheme="majorHAnsi" w:cs="Calibri"/>
          <w:i w:val="0"/>
          <w:sz w:val="22"/>
          <w:szCs w:val="22"/>
          <w:lang w:val="es-SV"/>
        </w:rPr>
        <w:t xml:space="preserve">s cuales son complementarios entre sí y se </w:t>
      </w:r>
      <w:r>
        <w:rPr>
          <w:rFonts w:asciiTheme="majorHAnsi" w:hAnsiTheme="majorHAnsi" w:cs="Calibri"/>
          <w:i w:val="0"/>
          <w:sz w:val="22"/>
          <w:szCs w:val="22"/>
          <w:lang w:val="es-SV"/>
        </w:rPr>
        <w:lastRenderedPageBreak/>
        <w:t xml:space="preserve">interpretarán en forma conjunta. </w:t>
      </w:r>
      <w:r>
        <w:rPr>
          <w:rFonts w:asciiTheme="majorHAnsi" w:hAnsiTheme="majorHAnsi" w:cs="Tahoma"/>
          <w:i w:val="0"/>
          <w:sz w:val="22"/>
          <w:szCs w:val="22"/>
          <w:lang w:val="es-SV"/>
        </w:rPr>
        <w:t xml:space="preserve">En caso de discrepancia entre alguno de los documentos contractuales y este contrato, prevalecerá el contrato. </w:t>
      </w:r>
      <w:r>
        <w:rPr>
          <w:rFonts w:asciiTheme="majorHAnsi" w:hAnsiTheme="majorHAnsi" w:cs="Tahoma"/>
          <w:b/>
          <w:i w:val="0"/>
          <w:sz w:val="22"/>
          <w:szCs w:val="22"/>
        </w:rPr>
        <w:t>XIV.- INTERPRETACIÓN DEL CONTRATO</w:t>
      </w:r>
      <w:r>
        <w:rPr>
          <w:rFonts w:asciiTheme="majorHAnsi" w:hAnsiTheme="majorHAnsi" w:cs="Tahoma"/>
          <w:i w:val="0"/>
          <w:sz w:val="22"/>
          <w:szCs w:val="22"/>
        </w:rPr>
        <w:t xml:space="preserve">. De conformidad con el artículo ochenta y cuatro incisos primero y segundo de la Ley de Adquisiciones y Contrataciones de la Administración Pública </w:t>
      </w:r>
      <w:r>
        <w:rPr>
          <w:rFonts w:asciiTheme="majorHAnsi" w:hAnsiTheme="majorHAnsi" w:cs="Tahoma"/>
          <w:b/>
          <w:i w:val="0"/>
          <w:sz w:val="22"/>
          <w:szCs w:val="22"/>
        </w:rPr>
        <w:t>EL MAG</w:t>
      </w:r>
      <w:r>
        <w:rPr>
          <w:rFonts w:asciiTheme="majorHAnsi" w:hAnsiTheme="majorHAnsi" w:cs="Tahoma"/>
          <w:i w:val="0"/>
          <w:sz w:val="22"/>
          <w:szCs w:val="22"/>
        </w:rPr>
        <w:t xml:space="preserve"> se reserva la facultad de interpretar el presente contrato de conformidad con la Constitución de la </w:t>
      </w:r>
      <w:r>
        <w:rPr>
          <w:rFonts w:asciiTheme="majorHAnsi" w:hAnsiTheme="majorHAnsi" w:cs="Tahoma"/>
          <w:i w:val="0"/>
          <w:sz w:val="22"/>
          <w:szCs w:val="22"/>
        </w:rPr>
        <w:t>República, la Ley de Adquisiciones y Contrataciones de la Administración Pública, demás legislación aplicable y los Principios Generales del Derecho Administrativo y de la forma que más convenga al interés público que se pretende satisfacer de forma direct</w:t>
      </w:r>
      <w:r>
        <w:rPr>
          <w:rFonts w:asciiTheme="majorHAnsi" w:hAnsiTheme="majorHAnsi" w:cs="Tahoma"/>
          <w:i w:val="0"/>
          <w:sz w:val="22"/>
          <w:szCs w:val="22"/>
        </w:rPr>
        <w:t xml:space="preserve">a o indirecta con la prestación de los servicios objeto del presente instrumento, pudiendo en tal caso girar las instrucciones por escrito que al respecto considere convenientes. </w:t>
      </w:r>
      <w:r>
        <w:rPr>
          <w:rFonts w:asciiTheme="majorHAnsi" w:hAnsiTheme="majorHAnsi" w:cs="Tahoma"/>
          <w:b/>
          <w:bCs/>
          <w:i w:val="0"/>
          <w:sz w:val="22"/>
          <w:szCs w:val="22"/>
        </w:rPr>
        <w:t>“</w:t>
      </w:r>
      <w:r>
        <w:rPr>
          <w:rFonts w:asciiTheme="majorHAnsi" w:hAnsiTheme="majorHAnsi" w:cs="Tahoma"/>
          <w:b/>
          <w:i w:val="0"/>
          <w:sz w:val="22"/>
          <w:szCs w:val="22"/>
        </w:rPr>
        <w:t>LA CONTRATISTA”</w:t>
      </w:r>
      <w:r>
        <w:rPr>
          <w:rFonts w:asciiTheme="majorHAnsi" w:hAnsiTheme="majorHAnsi" w:cs="Tahoma"/>
          <w:i w:val="0"/>
          <w:sz w:val="22"/>
          <w:szCs w:val="22"/>
        </w:rPr>
        <w:t xml:space="preserve"> expresamente acepta tal disposición y se obliga a dar estric</w:t>
      </w:r>
      <w:r>
        <w:rPr>
          <w:rFonts w:asciiTheme="majorHAnsi" w:hAnsiTheme="majorHAnsi" w:cs="Tahoma"/>
          <w:i w:val="0"/>
          <w:sz w:val="22"/>
          <w:szCs w:val="22"/>
        </w:rPr>
        <w:t xml:space="preserve">to cumplimiento a las instrucciones que al respecto dicte </w:t>
      </w:r>
      <w:r>
        <w:rPr>
          <w:rFonts w:asciiTheme="majorHAnsi" w:hAnsiTheme="majorHAnsi" w:cs="Tahoma"/>
          <w:b/>
          <w:i w:val="0"/>
          <w:sz w:val="22"/>
          <w:szCs w:val="22"/>
        </w:rPr>
        <w:t>EL MAG</w:t>
      </w:r>
      <w:r>
        <w:rPr>
          <w:rFonts w:asciiTheme="majorHAnsi" w:hAnsiTheme="majorHAnsi" w:cs="Tahoma"/>
          <w:i w:val="0"/>
          <w:sz w:val="22"/>
          <w:szCs w:val="22"/>
        </w:rPr>
        <w:t xml:space="preserve"> las cuales le serán comunicadas por medio del Administrador de contrato. </w:t>
      </w:r>
      <w:r>
        <w:rPr>
          <w:rFonts w:asciiTheme="majorHAnsi" w:hAnsiTheme="majorHAnsi" w:cs="Tahoma"/>
          <w:b/>
          <w:i w:val="0"/>
          <w:sz w:val="22"/>
          <w:szCs w:val="22"/>
        </w:rPr>
        <w:t>XV.- FUERZA MAYOR O CASO FORTUITO.</w:t>
      </w:r>
      <w:r>
        <w:rPr>
          <w:rFonts w:asciiTheme="majorHAnsi" w:hAnsiTheme="majorHAnsi" w:cs="Tahoma"/>
          <w:i w:val="0"/>
          <w:sz w:val="22"/>
          <w:szCs w:val="22"/>
        </w:rPr>
        <w:t xml:space="preserve"> Para los efectos de este contrato, “fuerza mayor o caso fortuito” significa un even</w:t>
      </w:r>
      <w:r>
        <w:rPr>
          <w:rFonts w:asciiTheme="majorHAnsi" w:hAnsiTheme="majorHAnsi" w:cs="Tahoma"/>
          <w:i w:val="0"/>
          <w:sz w:val="22"/>
          <w:szCs w:val="22"/>
        </w:rPr>
        <w:t>to que escapa al control de una de las partes y el cual hace que el cumplimiento de las obligaciones contractuales de esa parte resulte imposible o impráctico en atención a las circunstancias. Esto incluye, pero no se limita a guerra, motines, disturbios c</w:t>
      </w:r>
      <w:r>
        <w:rPr>
          <w:rFonts w:asciiTheme="majorHAnsi" w:hAnsiTheme="majorHAnsi" w:cs="Tahoma"/>
          <w:i w:val="0"/>
          <w:sz w:val="22"/>
          <w:szCs w:val="22"/>
        </w:rPr>
        <w:t xml:space="preserve">iviles, terremoto, incendio, explosión, inundación u otras condiciones climáticas adversas, huelgas, cierres empresariales u otras acciones similares. </w:t>
      </w:r>
      <w:r>
        <w:rPr>
          <w:rFonts w:asciiTheme="majorHAnsi" w:hAnsiTheme="majorHAnsi" w:cs="Tahoma"/>
          <w:b/>
          <w:i w:val="0"/>
          <w:sz w:val="22"/>
          <w:szCs w:val="22"/>
        </w:rPr>
        <w:t>XVI.- SOLUCIÓN DE CONFLICTOS</w:t>
      </w:r>
      <w:r>
        <w:rPr>
          <w:rFonts w:asciiTheme="majorHAnsi" w:hAnsiTheme="majorHAnsi" w:cs="Tahoma"/>
          <w:i w:val="0"/>
          <w:sz w:val="22"/>
          <w:szCs w:val="22"/>
        </w:rPr>
        <w:t>. Cualquier conflicto que surja con motivo de la interpretación o ejecución d</w:t>
      </w:r>
      <w:r>
        <w:rPr>
          <w:rFonts w:asciiTheme="majorHAnsi" w:hAnsiTheme="majorHAnsi" w:cs="Tahoma"/>
          <w:i w:val="0"/>
          <w:sz w:val="22"/>
          <w:szCs w:val="22"/>
        </w:rPr>
        <w:t>el contrato, se resolverá en primer lugar por arreglo directo entre los contratantes, de conformidad al procedimiento establecido en la LACAP; intentado y agotado el arreglo directo entre los contratantes y si la disputa o controversia persistiere, se acud</w:t>
      </w:r>
      <w:r>
        <w:rPr>
          <w:rFonts w:asciiTheme="majorHAnsi" w:hAnsiTheme="majorHAnsi" w:cs="Tahoma"/>
          <w:i w:val="0"/>
          <w:sz w:val="22"/>
          <w:szCs w:val="22"/>
        </w:rPr>
        <w:t xml:space="preserve">irá a los tribunales comunes. </w:t>
      </w:r>
      <w:r>
        <w:rPr>
          <w:rFonts w:asciiTheme="majorHAnsi" w:hAnsiTheme="majorHAnsi" w:cs="Tahoma"/>
          <w:b/>
          <w:i w:val="0"/>
          <w:sz w:val="22"/>
          <w:szCs w:val="22"/>
        </w:rPr>
        <w:t>XVII.- TERMINACIÓN BILATERAL</w:t>
      </w:r>
      <w:r>
        <w:rPr>
          <w:rFonts w:asciiTheme="majorHAnsi" w:hAnsiTheme="majorHAnsi" w:cs="Tahoma"/>
          <w:i w:val="0"/>
          <w:sz w:val="22"/>
          <w:szCs w:val="22"/>
        </w:rPr>
        <w:t>. Las partes contratantes podrán de conformidad con el artículo noventa y cinco de la Ley de Adquisiciones y Contrataciones de la Administración Pública y su Reglamento, dar por terminada bilateralm</w:t>
      </w:r>
      <w:r>
        <w:rPr>
          <w:rFonts w:asciiTheme="majorHAnsi" w:hAnsiTheme="majorHAnsi" w:cs="Tahoma"/>
          <w:i w:val="0"/>
          <w:sz w:val="22"/>
          <w:szCs w:val="22"/>
        </w:rPr>
        <w:t xml:space="preserve">ente la relación jurídica que emana del presente contrato, debiendo en tal caso emitirse la resolución correspondiente y otorgarse el instrumento de resciliación en un plazo no mayor de ocho días hábiles de notificada tal resolución. </w:t>
      </w:r>
      <w:r>
        <w:rPr>
          <w:rFonts w:asciiTheme="majorHAnsi" w:hAnsiTheme="majorHAnsi" w:cs="Tahoma"/>
          <w:b/>
          <w:i w:val="0"/>
          <w:sz w:val="22"/>
          <w:szCs w:val="22"/>
        </w:rPr>
        <w:t>XVIII.- DOMICILIO ESPE</w:t>
      </w:r>
      <w:r>
        <w:rPr>
          <w:rFonts w:asciiTheme="majorHAnsi" w:hAnsiTheme="majorHAnsi" w:cs="Tahoma"/>
          <w:b/>
          <w:i w:val="0"/>
          <w:sz w:val="22"/>
          <w:szCs w:val="22"/>
        </w:rPr>
        <w:t>CIAL</w:t>
      </w:r>
      <w:r>
        <w:rPr>
          <w:rFonts w:asciiTheme="majorHAnsi" w:hAnsiTheme="majorHAnsi" w:cs="Tahoma"/>
          <w:i w:val="0"/>
          <w:sz w:val="22"/>
          <w:szCs w:val="22"/>
        </w:rPr>
        <w:t xml:space="preserve">. Para los efectos jurisdiccionales de este contrato las partes señalan como domicilio especial el de la ciudad de Santa Tecla, a la competencia de cuyos tribunales se someten. </w:t>
      </w:r>
      <w:r>
        <w:rPr>
          <w:rFonts w:asciiTheme="majorHAnsi" w:hAnsiTheme="majorHAnsi" w:cs="Tahoma"/>
          <w:b/>
          <w:i w:val="0"/>
          <w:sz w:val="22"/>
          <w:szCs w:val="22"/>
        </w:rPr>
        <w:t xml:space="preserve">XIX.- </w:t>
      </w:r>
      <w:r>
        <w:rPr>
          <w:rFonts w:asciiTheme="majorHAnsi" w:hAnsiTheme="majorHAnsi" w:cs="Arial"/>
          <w:b/>
          <w:i w:val="0"/>
          <w:sz w:val="22"/>
          <w:szCs w:val="22"/>
        </w:rPr>
        <w:t>CUMPLIMIENTO POR PARTE DE LA CONTRATISTA CON LA NORMATIVA QUE PROHÍBE</w:t>
      </w:r>
      <w:r>
        <w:rPr>
          <w:rFonts w:asciiTheme="majorHAnsi" w:hAnsiTheme="majorHAnsi" w:cs="Arial"/>
          <w:b/>
          <w:i w:val="0"/>
          <w:sz w:val="22"/>
          <w:szCs w:val="22"/>
        </w:rPr>
        <w:t xml:space="preserve"> EL TRABAJO INFANTIL Y PROTECCIÓN DE LA PERSONA ADOLESCENTE TRABAJADORA.</w:t>
      </w:r>
      <w:r>
        <w:rPr>
          <w:rFonts w:asciiTheme="majorHAnsi" w:hAnsiTheme="majorHAnsi" w:cs="Arial"/>
          <w:i w:val="0"/>
          <w:sz w:val="22"/>
          <w:szCs w:val="22"/>
        </w:rPr>
        <w:t xml:space="preserve"> </w:t>
      </w:r>
      <w:r>
        <w:rPr>
          <w:rFonts w:asciiTheme="majorHAnsi" w:hAnsiTheme="majorHAnsi" w:cs="Arial"/>
          <w:i w:val="0"/>
          <w:sz w:val="22"/>
          <w:szCs w:val="22"/>
          <w:lang w:val="es-SV"/>
        </w:rPr>
        <w:t>Si durante la ejecución del contrato se comprobare por la Dirección General de Inspección de Trabajo del Ministerio de Trabajo y Previsión Social,  incumplimiento por parte de la cont</w:t>
      </w:r>
      <w:r>
        <w:rPr>
          <w:rFonts w:asciiTheme="majorHAnsi" w:hAnsiTheme="majorHAnsi" w:cs="Arial"/>
          <w:i w:val="0"/>
          <w:sz w:val="22"/>
          <w:szCs w:val="22"/>
          <w:lang w:val="es-SV"/>
        </w:rPr>
        <w:t>ratista a la normativa que prohíbe el trabajo infantil y de  protección de la persona adolescente trabajadora, se deberá tramitar el procedimiento sancionatorio que dispone el artículo ciento sesenta de la LACAP para determinar el cometimiento o no durante</w:t>
      </w:r>
      <w:r>
        <w:rPr>
          <w:rFonts w:asciiTheme="majorHAnsi" w:hAnsiTheme="majorHAnsi" w:cs="Arial"/>
          <w:i w:val="0"/>
          <w:sz w:val="22"/>
          <w:szCs w:val="22"/>
          <w:lang w:val="es-SV"/>
        </w:rPr>
        <w:t xml:space="preserve"> la ejecución del contrato de la conducta tipificada como causal de inhabilitación en el Art. 158 Romano V  literal b) de la LACAP, relativa a la </w:t>
      </w:r>
      <w:r>
        <w:rPr>
          <w:rFonts w:asciiTheme="majorHAnsi" w:hAnsiTheme="majorHAnsi" w:cs="Arial"/>
          <w:i w:val="0"/>
          <w:sz w:val="22"/>
          <w:szCs w:val="22"/>
          <w:lang w:val="es-SV"/>
        </w:rPr>
        <w:lastRenderedPageBreak/>
        <w:t>invocación de hechos falsos para obtener la adjudicación de la contratación. Se entenderá por comprobado el in</w:t>
      </w:r>
      <w:r>
        <w:rPr>
          <w:rFonts w:asciiTheme="majorHAnsi" w:hAnsiTheme="majorHAnsi" w:cs="Arial"/>
          <w:i w:val="0"/>
          <w:sz w:val="22"/>
          <w:szCs w:val="22"/>
          <w:lang w:val="es-SV"/>
        </w:rPr>
        <w:t>cumplimiento a la normativa por parte de la Dirección General de Inspección de Trabajo, si durante el trámite de re inspección se determina que hubo subsanación por haber cometido una infracción, o por el contrario se remitiere a procedimiento sancionatori</w:t>
      </w:r>
      <w:r>
        <w:rPr>
          <w:rFonts w:asciiTheme="majorHAnsi" w:hAnsiTheme="majorHAnsi" w:cs="Arial"/>
          <w:i w:val="0"/>
          <w:sz w:val="22"/>
          <w:szCs w:val="22"/>
          <w:lang w:val="es-SV"/>
        </w:rPr>
        <w:t xml:space="preserve">o, y en éste último caso deberá finalizar el procedimiento para conocer la resolución final. </w:t>
      </w:r>
      <w:r>
        <w:rPr>
          <w:rFonts w:asciiTheme="majorHAnsi" w:hAnsiTheme="majorHAnsi" w:cs="Arial"/>
          <w:b/>
          <w:i w:val="0"/>
          <w:sz w:val="22"/>
          <w:szCs w:val="22"/>
          <w:lang w:val="es-SV"/>
        </w:rPr>
        <w:t>XX.</w:t>
      </w:r>
      <w:r>
        <w:rPr>
          <w:rFonts w:asciiTheme="majorHAnsi" w:hAnsiTheme="majorHAnsi" w:cs="Arial"/>
          <w:i w:val="0"/>
          <w:sz w:val="22"/>
          <w:szCs w:val="22"/>
          <w:lang w:val="es-SV"/>
        </w:rPr>
        <w:t xml:space="preserve"> </w:t>
      </w:r>
      <w:r>
        <w:rPr>
          <w:rFonts w:asciiTheme="majorHAnsi" w:hAnsiTheme="majorHAnsi" w:cs="Tahoma"/>
          <w:b/>
          <w:i w:val="0"/>
          <w:sz w:val="22"/>
          <w:szCs w:val="22"/>
        </w:rPr>
        <w:t>NOTIFICACIONES</w:t>
      </w:r>
      <w:r>
        <w:rPr>
          <w:rFonts w:asciiTheme="majorHAnsi" w:hAnsiTheme="majorHAnsi" w:cs="Tahoma"/>
          <w:i w:val="0"/>
          <w:sz w:val="22"/>
          <w:szCs w:val="22"/>
        </w:rPr>
        <w:t xml:space="preserve">. </w:t>
      </w:r>
      <w:r>
        <w:rPr>
          <w:rFonts w:asciiTheme="majorHAnsi" w:hAnsiTheme="majorHAnsi" w:cs="Tahoma"/>
          <w:i w:val="0"/>
          <w:sz w:val="22"/>
          <w:szCs w:val="22"/>
          <w:lang w:val="es-SV"/>
        </w:rPr>
        <w:t xml:space="preserve">Todas las notificaciones referentes a la ejecución de este contrato, serán válidas solamente cuando sean hechas por escrito a </w:t>
      </w:r>
      <w:r>
        <w:rPr>
          <w:rFonts w:asciiTheme="majorHAnsi" w:hAnsiTheme="majorHAnsi" w:cs="Tahoma"/>
          <w:b/>
          <w:bCs/>
          <w:i w:val="0"/>
          <w:sz w:val="22"/>
          <w:szCs w:val="22"/>
          <w:lang w:val="es-SV"/>
        </w:rPr>
        <w:t>EL MAG</w:t>
      </w:r>
      <w:r>
        <w:rPr>
          <w:rFonts w:asciiTheme="majorHAnsi" w:hAnsiTheme="majorHAnsi" w:cs="Tahoma"/>
          <w:i w:val="0"/>
          <w:sz w:val="22"/>
          <w:szCs w:val="22"/>
          <w:lang w:val="es-SV"/>
        </w:rPr>
        <w:t xml:space="preserve"> a través d</w:t>
      </w:r>
      <w:r>
        <w:rPr>
          <w:rFonts w:asciiTheme="majorHAnsi" w:hAnsiTheme="majorHAnsi" w:cs="Tahoma"/>
          <w:i w:val="0"/>
          <w:sz w:val="22"/>
          <w:szCs w:val="22"/>
          <w:lang w:val="es-SV"/>
        </w:rPr>
        <w:t>el administrador de contrato en la SEDE MAG- F</w:t>
      </w:r>
      <w:r>
        <w:rPr>
          <w:rFonts w:asciiTheme="majorHAnsi" w:hAnsiTheme="majorHAnsi" w:cs="Arial"/>
          <w:i w:val="0"/>
          <w:sz w:val="22"/>
          <w:szCs w:val="22"/>
          <w:lang w:val="es-MX"/>
        </w:rPr>
        <w:t xml:space="preserve">inal Primera Avenida Norte, Trece Calle Oriente y Avenida Manuel Gallardo, Santa Tecla; </w:t>
      </w:r>
      <w:r>
        <w:rPr>
          <w:rFonts w:asciiTheme="majorHAnsi" w:hAnsiTheme="majorHAnsi" w:cs="Tahoma"/>
          <w:i w:val="0"/>
          <w:sz w:val="22"/>
          <w:szCs w:val="22"/>
          <w:lang w:val="es-SV"/>
        </w:rPr>
        <w:t xml:space="preserve">y a </w:t>
      </w:r>
      <w:r>
        <w:rPr>
          <w:rFonts w:asciiTheme="majorHAnsi" w:hAnsiTheme="majorHAnsi" w:cs="Tahoma"/>
          <w:bCs/>
          <w:i w:val="0"/>
          <w:sz w:val="22"/>
          <w:szCs w:val="22"/>
          <w:lang w:val="es-SV"/>
        </w:rPr>
        <w:t>“LA CONTRATISTA”</w:t>
      </w:r>
      <w:r>
        <w:rPr>
          <w:rFonts w:asciiTheme="majorHAnsi" w:hAnsiTheme="majorHAnsi" w:cs="Tahoma"/>
          <w:i w:val="0"/>
          <w:sz w:val="22"/>
          <w:szCs w:val="22"/>
          <w:lang w:val="es-SV"/>
        </w:rPr>
        <w:t xml:space="preserve"> </w:t>
      </w:r>
      <w:r>
        <w:rPr>
          <w:rFonts w:asciiTheme="majorHAnsi" w:hAnsiTheme="majorHAnsi" w:cs="Calibri"/>
          <w:i w:val="0"/>
          <w:sz w:val="22"/>
          <w:szCs w:val="22"/>
          <w:lang w:val="es-SV"/>
        </w:rPr>
        <w:t xml:space="preserve">a través del señor Esteban Acevedo Cerritos, en </w:t>
      </w:r>
      <w:r w:rsidR="00333F2C" w:rsidRPr="002B6315">
        <w:rPr>
          <w:rFonts w:ascii="Calibri" w:eastAsia="Calibri" w:hAnsi="Calibri" w:cs="Arial"/>
          <w:b/>
          <w:sz w:val="22"/>
          <w:szCs w:val="22"/>
          <w:highlight w:val="black"/>
          <w:lang w:val="es-SV" w:eastAsia="es-SV"/>
        </w:rPr>
        <w:t>xxxxxxxxxxxxxxxxxxxxxxxxxxxxxxxxxxxxxxxxxxxxx</w:t>
      </w:r>
      <w:r w:rsidR="00333F2C">
        <w:rPr>
          <w:rFonts w:ascii="Cambria" w:hAnsi="Cambria" w:cs="Arial"/>
          <w:i w:val="0"/>
          <w:sz w:val="22"/>
          <w:szCs w:val="22"/>
        </w:rPr>
        <w:t xml:space="preserve"> </w:t>
      </w:r>
      <w:r>
        <w:rPr>
          <w:rFonts w:asciiTheme="majorHAnsi" w:hAnsiTheme="majorHAnsi" w:cs="Tahoma"/>
          <w:i w:val="0"/>
          <w:sz w:val="22"/>
          <w:szCs w:val="22"/>
          <w:lang w:val="es-SV"/>
        </w:rPr>
        <w:t>Así nos expresamos los otorgantes, quienes enterados y conscientes de los términos y efectos legales del presente contrato, por convenir así a los intereses de nuestros representados, ratificamos su contenido, en fe de lo cual firmamos, en la ciudad de Sa</w:t>
      </w:r>
      <w:r>
        <w:rPr>
          <w:rFonts w:asciiTheme="majorHAnsi" w:hAnsiTheme="majorHAnsi" w:cs="Tahoma"/>
          <w:i w:val="0"/>
          <w:sz w:val="22"/>
          <w:szCs w:val="22"/>
          <w:lang w:val="es-SV"/>
        </w:rPr>
        <w:t xml:space="preserve">nta Tecla, a los nueve días del mes de enero de dos mil dieciocho.                                                                                                 </w:t>
      </w:r>
      <w:r>
        <w:rPr>
          <w:rFonts w:asciiTheme="majorHAnsi" w:hAnsiTheme="majorHAnsi" w:cs="Tahoma"/>
          <w:i w:val="0"/>
          <w:sz w:val="22"/>
          <w:szCs w:val="22"/>
        </w:rPr>
        <w:t xml:space="preserve"> </w:t>
      </w:r>
    </w:p>
    <w:p w:rsidR="008B57F6" w:rsidRDefault="00FD0D9D">
      <w:pPr>
        <w:spacing w:line="360" w:lineRule="auto"/>
        <w:jc w:val="right"/>
        <w:rPr>
          <w:rFonts w:asciiTheme="majorHAnsi" w:hAnsiTheme="majorHAnsi" w:cs="Tahoma"/>
          <w:i w:val="0"/>
          <w:sz w:val="21"/>
          <w:szCs w:val="21"/>
        </w:rPr>
      </w:pPr>
      <w:r>
        <w:rPr>
          <w:rFonts w:asciiTheme="majorHAnsi" w:hAnsiTheme="majorHAnsi" w:cs="Tahoma"/>
          <w:b/>
          <w:i w:val="0"/>
          <w:sz w:val="21"/>
          <w:szCs w:val="21"/>
        </w:rPr>
        <w:t xml:space="preserve">                                                                                           </w:t>
      </w:r>
      <w:r>
        <w:rPr>
          <w:rFonts w:asciiTheme="majorHAnsi" w:hAnsiTheme="majorHAnsi" w:cs="Tahoma"/>
          <w:b/>
          <w:i w:val="0"/>
          <w:sz w:val="21"/>
          <w:szCs w:val="21"/>
        </w:rPr>
        <w:t xml:space="preserve">                  </w:t>
      </w:r>
    </w:p>
    <w:p w:rsidR="008B57F6" w:rsidRDefault="008B57F6">
      <w:pPr>
        <w:spacing w:line="360" w:lineRule="auto"/>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8B57F6">
      <w:pPr>
        <w:jc w:val="both"/>
        <w:rPr>
          <w:rFonts w:asciiTheme="majorHAnsi" w:hAnsiTheme="majorHAnsi" w:cs="Tahoma"/>
          <w:i w:val="0"/>
          <w:sz w:val="21"/>
          <w:szCs w:val="21"/>
        </w:rPr>
      </w:pPr>
    </w:p>
    <w:p w:rsidR="008B57F6" w:rsidRDefault="00FD0D9D">
      <w:pPr>
        <w:jc w:val="both"/>
        <w:rPr>
          <w:rFonts w:asciiTheme="majorHAnsi" w:hAnsiTheme="majorHAnsi" w:cs="Tahoma"/>
          <w:i w:val="0"/>
          <w:sz w:val="16"/>
          <w:szCs w:val="16"/>
          <w:lang w:val="pt-BR"/>
        </w:rPr>
      </w:pPr>
      <w:r>
        <w:rPr>
          <w:rFonts w:asciiTheme="majorHAnsi" w:hAnsiTheme="majorHAnsi" w:cs="Tahoma"/>
          <w:i w:val="0"/>
          <w:sz w:val="16"/>
          <w:szCs w:val="16"/>
          <w:lang w:val="es-SV"/>
        </w:rPr>
        <w:t xml:space="preserve">   </w:t>
      </w:r>
      <w:r>
        <w:rPr>
          <w:rFonts w:asciiTheme="majorHAnsi" w:hAnsiTheme="majorHAnsi" w:cs="Tahoma"/>
          <w:i w:val="0"/>
          <w:sz w:val="16"/>
          <w:szCs w:val="16"/>
          <w:lang w:val="pt-BR"/>
        </w:rPr>
        <w:t>__________________________________________________________                                                                      _______________________________________________________</w:t>
      </w:r>
    </w:p>
    <w:p w:rsidR="008B57F6" w:rsidRDefault="00FD0D9D">
      <w:pPr>
        <w:jc w:val="both"/>
        <w:rPr>
          <w:rFonts w:asciiTheme="majorHAnsi" w:hAnsiTheme="majorHAnsi" w:cs="Tahoma"/>
          <w:b/>
          <w:i w:val="0"/>
          <w:sz w:val="16"/>
          <w:szCs w:val="16"/>
          <w:lang w:val="es-SV"/>
        </w:rPr>
      </w:pPr>
      <w:r>
        <w:rPr>
          <w:rFonts w:asciiTheme="majorHAnsi" w:hAnsiTheme="majorHAnsi" w:cs="Tahoma"/>
          <w:b/>
          <w:i w:val="0"/>
          <w:sz w:val="16"/>
          <w:szCs w:val="16"/>
          <w:lang w:val="es-SV"/>
        </w:rPr>
        <w:t xml:space="preserve">             </w:t>
      </w:r>
      <w:r>
        <w:rPr>
          <w:rFonts w:asciiTheme="majorHAnsi" w:hAnsiTheme="majorHAnsi" w:cs="Tahoma"/>
          <w:b/>
          <w:i w:val="0"/>
          <w:iCs/>
          <w:sz w:val="16"/>
          <w:szCs w:val="16"/>
          <w:lang w:val="es-SV"/>
        </w:rPr>
        <w:t>WALTER ULISES MENJÍVAR DÍAZ</w:t>
      </w:r>
      <w:r>
        <w:rPr>
          <w:rFonts w:asciiTheme="majorHAnsi" w:hAnsiTheme="majorHAnsi" w:cs="Tahoma"/>
          <w:b/>
          <w:i w:val="0"/>
          <w:sz w:val="16"/>
          <w:szCs w:val="16"/>
          <w:lang w:val="es-SV"/>
        </w:rPr>
        <w:t xml:space="preserve">                         </w:t>
      </w:r>
      <w:r>
        <w:rPr>
          <w:rFonts w:asciiTheme="majorHAnsi" w:hAnsiTheme="majorHAnsi" w:cs="Tahoma"/>
          <w:b/>
          <w:i w:val="0"/>
          <w:sz w:val="16"/>
          <w:szCs w:val="16"/>
          <w:lang w:val="es-SV"/>
        </w:rPr>
        <w:tab/>
      </w:r>
      <w:r>
        <w:rPr>
          <w:rFonts w:asciiTheme="majorHAnsi" w:hAnsiTheme="majorHAnsi" w:cs="Tahoma"/>
          <w:b/>
          <w:i w:val="0"/>
          <w:sz w:val="16"/>
          <w:szCs w:val="16"/>
          <w:lang w:val="es-SV"/>
        </w:rPr>
        <w:tab/>
      </w:r>
      <w:r>
        <w:rPr>
          <w:rFonts w:asciiTheme="majorHAnsi" w:hAnsiTheme="majorHAnsi" w:cs="Tahoma"/>
          <w:b/>
          <w:i w:val="0"/>
          <w:sz w:val="16"/>
          <w:szCs w:val="16"/>
          <w:lang w:val="es-SV"/>
        </w:rPr>
        <w:tab/>
      </w:r>
      <w:r>
        <w:rPr>
          <w:rFonts w:asciiTheme="majorHAnsi" w:hAnsiTheme="majorHAnsi" w:cs="Tahoma"/>
          <w:b/>
          <w:i w:val="0"/>
          <w:sz w:val="16"/>
          <w:szCs w:val="16"/>
          <w:lang w:val="es-SV"/>
        </w:rPr>
        <w:tab/>
        <w:t xml:space="preserve">           LUIS ENRIQUE SIMO TROYA</w:t>
      </w:r>
    </w:p>
    <w:p w:rsidR="008B57F6" w:rsidRDefault="00FD0D9D">
      <w:pPr>
        <w:jc w:val="both"/>
        <w:rPr>
          <w:rFonts w:asciiTheme="majorHAnsi" w:hAnsiTheme="majorHAnsi" w:cs="Tahoma"/>
          <w:b/>
          <w:i w:val="0"/>
          <w:sz w:val="16"/>
          <w:szCs w:val="16"/>
        </w:rPr>
      </w:pPr>
      <w:r>
        <w:rPr>
          <w:rFonts w:asciiTheme="majorHAnsi" w:hAnsiTheme="majorHAnsi" w:cs="Tahoma"/>
          <w:b/>
          <w:i w:val="0"/>
          <w:sz w:val="16"/>
          <w:szCs w:val="16"/>
          <w:lang w:val="es-SV"/>
        </w:rPr>
        <w:t xml:space="preserve">       </w:t>
      </w:r>
      <w:r>
        <w:rPr>
          <w:rFonts w:asciiTheme="majorHAnsi" w:hAnsiTheme="majorHAnsi" w:cs="Tahoma"/>
          <w:b/>
          <w:i w:val="0"/>
          <w:sz w:val="16"/>
          <w:szCs w:val="16"/>
        </w:rPr>
        <w:t>“AUTORIZADO POR ACUERDO EJECUTIVO                                                                                                         “LA CONTRATISTA”</w:t>
      </w:r>
    </w:p>
    <w:p w:rsidR="008B57F6" w:rsidRDefault="00FD0D9D">
      <w:pPr>
        <w:jc w:val="both"/>
        <w:rPr>
          <w:rFonts w:asciiTheme="majorHAnsi" w:hAnsiTheme="majorHAnsi" w:cs="Tahoma"/>
          <w:b/>
          <w:i w:val="0"/>
          <w:sz w:val="16"/>
          <w:szCs w:val="16"/>
        </w:rPr>
      </w:pPr>
      <w:r>
        <w:rPr>
          <w:rFonts w:asciiTheme="majorHAnsi" w:hAnsiTheme="majorHAnsi" w:cs="Tahoma"/>
          <w:b/>
          <w:i w:val="0"/>
          <w:sz w:val="16"/>
          <w:szCs w:val="16"/>
        </w:rPr>
        <w:t>EN EL RAMO DE AGRICULTURA Y GA</w:t>
      </w:r>
      <w:r>
        <w:rPr>
          <w:rFonts w:asciiTheme="majorHAnsi" w:hAnsiTheme="majorHAnsi" w:cs="Tahoma"/>
          <w:b/>
          <w:i w:val="0"/>
          <w:sz w:val="16"/>
          <w:szCs w:val="16"/>
        </w:rPr>
        <w:t xml:space="preserve">NADERIA N°. 605 </w:t>
      </w:r>
    </w:p>
    <w:p w:rsidR="008B57F6" w:rsidRDefault="00FD0D9D">
      <w:pPr>
        <w:jc w:val="both"/>
        <w:outlineLvl w:val="0"/>
        <w:rPr>
          <w:rFonts w:asciiTheme="majorHAnsi" w:hAnsiTheme="majorHAnsi" w:cs="Tahoma"/>
          <w:b/>
          <w:i w:val="0"/>
          <w:sz w:val="16"/>
          <w:szCs w:val="16"/>
        </w:rPr>
      </w:pPr>
      <w:r>
        <w:rPr>
          <w:rFonts w:asciiTheme="majorHAnsi" w:hAnsiTheme="majorHAnsi" w:cs="Tahoma"/>
          <w:b/>
          <w:i w:val="0"/>
          <w:sz w:val="16"/>
          <w:szCs w:val="16"/>
        </w:rPr>
        <w:t xml:space="preserve">       DE FECHA 03 DE SEPTIEMBRE DE 2015”    </w:t>
      </w:r>
    </w:p>
    <w:p w:rsidR="008B57F6" w:rsidRDefault="00FD0D9D">
      <w:pPr>
        <w:jc w:val="both"/>
        <w:rPr>
          <w:rFonts w:asciiTheme="majorHAnsi" w:hAnsiTheme="majorHAnsi"/>
          <w:b/>
          <w:i w:val="0"/>
          <w:sz w:val="16"/>
          <w:szCs w:val="16"/>
        </w:rPr>
      </w:pPr>
      <w:r>
        <w:rPr>
          <w:rFonts w:asciiTheme="majorHAnsi" w:hAnsiTheme="majorHAnsi" w:cs="Tahoma"/>
          <w:i w:val="0"/>
          <w:sz w:val="16"/>
          <w:szCs w:val="16"/>
        </w:rPr>
        <w:tab/>
      </w:r>
    </w:p>
    <w:p w:rsidR="008B57F6" w:rsidRDefault="00FD0D9D">
      <w:pPr>
        <w:jc w:val="both"/>
        <w:rPr>
          <w:rFonts w:asciiTheme="majorHAnsi" w:hAnsiTheme="majorHAnsi" w:cs="Tahoma"/>
          <w:i w:val="0"/>
          <w:sz w:val="21"/>
          <w:szCs w:val="21"/>
        </w:rPr>
      </w:pPr>
      <w:r>
        <w:rPr>
          <w:rFonts w:asciiTheme="majorHAnsi" w:hAnsiTheme="majorHAnsi" w:cs="Tahoma"/>
          <w:i w:val="0"/>
          <w:sz w:val="21"/>
          <w:szCs w:val="21"/>
        </w:rPr>
        <w:t xml:space="preserve">               </w:t>
      </w:r>
    </w:p>
    <w:p w:rsidR="00333F2C" w:rsidRDefault="00333F2C" w:rsidP="00333F2C">
      <w:pPr>
        <w:spacing w:line="360" w:lineRule="auto"/>
        <w:jc w:val="both"/>
        <w:rPr>
          <w:rFonts w:asciiTheme="majorHAnsi" w:hAnsiTheme="majorHAnsi" w:cstheme="minorHAnsi"/>
          <w:i w:val="0"/>
          <w:sz w:val="22"/>
          <w:szCs w:val="22"/>
        </w:rPr>
      </w:pPr>
    </w:p>
    <w:p w:rsidR="00333F2C" w:rsidRDefault="00333F2C" w:rsidP="00333F2C">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333F2C" w:rsidRDefault="00333F2C" w:rsidP="00333F2C">
      <w:pPr>
        <w:jc w:val="center"/>
        <w:rPr>
          <w:color w:val="auto"/>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333F2C" w:rsidRDefault="00333F2C">
      <w:pPr>
        <w:jc w:val="both"/>
        <w:rPr>
          <w:rFonts w:asciiTheme="majorHAnsi" w:hAnsiTheme="majorHAnsi" w:cs="Tahoma"/>
          <w:b/>
          <w:i w:val="0"/>
          <w:sz w:val="21"/>
          <w:szCs w:val="21"/>
        </w:rPr>
      </w:pPr>
    </w:p>
    <w:sectPr w:rsidR="00333F2C">
      <w:footerReference w:type="default" r:id="rId7"/>
      <w:pgSz w:w="12240" w:h="15840"/>
      <w:pgMar w:top="1418" w:right="1183" w:bottom="1418" w:left="1276"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D9D" w:rsidRDefault="00FD0D9D">
      <w:r>
        <w:separator/>
      </w:r>
    </w:p>
  </w:endnote>
  <w:endnote w:type="continuationSeparator" w:id="0">
    <w:p w:rsidR="00FD0D9D" w:rsidRDefault="00FD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F6" w:rsidRDefault="00FD0D9D">
    <w:pPr>
      <w:pStyle w:val="Piedepgina"/>
      <w:ind w:right="360"/>
    </w:pPr>
    <w:r>
      <w:rPr>
        <w:noProof/>
        <w:lang w:val="es-SV" w:eastAsia="es-SV"/>
      </w:rPr>
      <mc:AlternateContent>
        <mc:Choice Requires="wps">
          <w:drawing>
            <wp:anchor distT="0" distB="0" distL="0" distR="0" simplePos="0" relativeHeight="23" behindDoc="1" locked="0" layoutInCell="1" allowOverlap="1" wp14:anchorId="1CA938AF">
              <wp:simplePos x="0" y="0"/>
              <wp:positionH relativeFrom="page">
                <wp:posOffset>6802120</wp:posOffset>
              </wp:positionH>
              <wp:positionV relativeFrom="paragraph">
                <wp:posOffset>635</wp:posOffset>
              </wp:positionV>
              <wp:extent cx="128905" cy="147955"/>
              <wp:effectExtent l="1270" t="635" r="5080" b="5715"/>
              <wp:wrapSquare wrapText="largest"/>
              <wp:docPr id="1" name="Text Box 1"/>
              <wp:cNvGraphicFramePr/>
              <a:graphic xmlns:a="http://schemas.openxmlformats.org/drawingml/2006/main">
                <a:graphicData uri="http://schemas.microsoft.com/office/word/2010/wordprocessingShape">
                  <wps:wsp>
                    <wps:cNvSpPr/>
                    <wps:spPr>
                      <a:xfrm>
                        <a:off x="0" y="0"/>
                        <a:ext cx="128160" cy="147240"/>
                      </a:xfrm>
                      <a:prstGeom prst="rect">
                        <a:avLst/>
                      </a:prstGeom>
                      <a:noFill/>
                      <a:ln>
                        <a:noFill/>
                      </a:ln>
                    </wps:spPr>
                    <wps:style>
                      <a:lnRef idx="0">
                        <a:scrgbClr r="0" g="0" b="0"/>
                      </a:lnRef>
                      <a:fillRef idx="0">
                        <a:scrgbClr r="0" g="0" b="0"/>
                      </a:fillRef>
                      <a:effectRef idx="0">
                        <a:scrgbClr r="0" g="0" b="0"/>
                      </a:effectRef>
                      <a:fontRef idx="minor"/>
                    </wps:style>
                    <wps:txbx>
                      <w:txbxContent>
                        <w:p w:rsidR="008B57F6" w:rsidRDefault="008B57F6">
                          <w:pPr>
                            <w:pStyle w:val="Contenidodelmarco"/>
                            <w:rPr>
                              <w:color w:val="000000"/>
                            </w:rPr>
                          </w:pPr>
                        </w:p>
                        <w:p w:rsidR="008B57F6" w:rsidRDefault="008B57F6">
                          <w:pPr>
                            <w:pStyle w:val="Contenidodelmarco"/>
                            <w:rPr>
                              <w:color w:val="000000"/>
                            </w:rPr>
                          </w:pPr>
                        </w:p>
                      </w:txbxContent>
                    </wps:txbx>
                    <wps:bodyPr lIns="0" tIns="0" rIns="0" bIns="0">
                      <a:noAutofit/>
                    </wps:bodyPr>
                  </wps:wsp>
                </a:graphicData>
              </a:graphic>
            </wp:anchor>
          </w:drawing>
        </mc:Choice>
        <mc:Fallback>
          <w:pict>
            <v:rect w14:anchorId="1CA938AF" id="Text Box 1" o:spid="_x0000_s1026" style="position:absolute;margin-left:535.6pt;margin-top:.05pt;width:10.15pt;height:11.65pt;z-index:-5033164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" filled="f" stroked="f">
              <v:textbox inset="0,0,0,0">
                <w:txbxContent>
                  <w:p w:rsidR="008B57F6" w:rsidRDefault="008B57F6">
                    <w:pPr>
                      <w:pStyle w:val="Contenidodelmarco"/>
                      <w:rPr>
                        <w:color w:val="000000"/>
                      </w:rPr>
                    </w:pPr>
                  </w:p>
                  <w:p w:rsidR="008B57F6" w:rsidRDefault="008B57F6">
                    <w:pPr>
                      <w:pStyle w:val="Contenidodelmarco"/>
                      <w:rPr>
                        <w:color w:val="000000"/>
                      </w:rPr>
                    </w:pPr>
                  </w:p>
                </w:txbxContent>
              </v:textbox>
              <w10:wrap type="square" side="largest" anchorx="page"/>
            </v:rect>
          </w:pict>
        </mc:Fallback>
      </mc:AlternateContent>
    </w:r>
    <w:r>
      <w:rPr>
        <w:noProof/>
        <w:lang w:val="es-SV" w:eastAsia="es-SV"/>
      </w:rPr>
      <mc:AlternateContent>
        <mc:Choice Requires="wps">
          <w:drawing>
            <wp:anchor distT="0" distB="0" distL="0" distR="0" simplePos="0" relativeHeight="45" behindDoc="1" locked="0" layoutInCell="1" allowOverlap="1">
              <wp:simplePos x="0" y="0"/>
              <wp:positionH relativeFrom="margin">
                <wp:align>center</wp:align>
              </wp:positionH>
              <wp:positionV relativeFrom="paragraph">
                <wp:posOffset>635</wp:posOffset>
              </wp:positionV>
              <wp:extent cx="128905" cy="146050"/>
              <wp:effectExtent l="0" t="0" r="0" b="0"/>
              <wp:wrapSquare wrapText="largest"/>
              <wp:docPr id="3" name="Marco2"/>
              <wp:cNvGraphicFramePr/>
              <a:graphic xmlns:a="http://schemas.openxmlformats.org/drawingml/2006/main">
                <a:graphicData uri="http://schemas.microsoft.com/office/word/2010/wordprocessingShape">
                  <wps:wsp>
                    <wps:cNvSpPr/>
                    <wps:spPr>
                      <a:xfrm>
                        <a:off x="0" y="0"/>
                        <a:ext cx="128160" cy="145440"/>
                      </a:xfrm>
                      <a:prstGeom prst="rect">
                        <a:avLst/>
                      </a:prstGeom>
                      <a:noFill/>
                      <a:ln>
                        <a:noFill/>
                      </a:ln>
                    </wps:spPr>
                    <wps:style>
                      <a:lnRef idx="0">
                        <a:scrgbClr r="0" g="0" b="0"/>
                      </a:lnRef>
                      <a:fillRef idx="0">
                        <a:scrgbClr r="0" g="0" b="0"/>
                      </a:fillRef>
                      <a:effectRef idx="0">
                        <a:scrgbClr r="0" g="0" b="0"/>
                      </a:effectRef>
                      <a:fontRef idx="minor"/>
                    </wps:style>
                    <wps:txbx>
                      <w:txbxContent>
                        <w:p w:rsidR="008B57F6" w:rsidRDefault="00FD0D9D">
                          <w:pPr>
                            <w:pStyle w:val="Piedepgina"/>
                            <w:rPr>
                              <w:color w:val="000000"/>
                            </w:rPr>
                          </w:pPr>
                          <w:r>
                            <w:rPr>
                              <w:color w:val="000000"/>
                            </w:rPr>
                            <w:fldChar w:fldCharType="begin"/>
                          </w:r>
                          <w:r>
                            <w:instrText>PAGE</w:instrText>
                          </w:r>
                          <w:r>
                            <w:fldChar w:fldCharType="separate"/>
                          </w:r>
                          <w:r w:rsidR="00333F2C">
                            <w:rPr>
                              <w:noProof/>
                            </w:rPr>
                            <w:t>1</w:t>
                          </w:r>
                          <w:r>
                            <w:fldChar w:fldCharType="end"/>
                          </w:r>
                        </w:p>
                      </w:txbxContent>
                    </wps:txbx>
                    <wps:bodyPr lIns="0" tIns="0" rIns="0" bIns="0">
                      <a:spAutoFit/>
                    </wps:bodyPr>
                  </wps:wsp>
                </a:graphicData>
              </a:graphic>
            </wp:anchor>
          </w:drawing>
        </mc:Choice>
        <mc:Fallback>
          <w:pict>
            <v:rect id="Marco2" o:spid="_x0000_s1027" style="position:absolute;margin-left:0;margin-top:.05pt;width:10.15pt;height:11.5pt;z-index:-50331643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" filled="f" stroked="f">
              <v:textbox style="mso-fit-shape-to-text:t" inset="0,0,0,0">
                <w:txbxContent>
                  <w:p w:rsidR="008B57F6" w:rsidRDefault="00FD0D9D">
                    <w:pPr>
                      <w:pStyle w:val="Piedepgina"/>
                      <w:rPr>
                        <w:color w:val="000000"/>
                      </w:rPr>
                    </w:pPr>
                    <w:r>
                      <w:rPr>
                        <w:color w:val="000000"/>
                      </w:rPr>
                      <w:fldChar w:fldCharType="begin"/>
                    </w:r>
                    <w:r>
                      <w:instrText>PAGE</w:instrText>
                    </w:r>
                    <w:r>
                      <w:fldChar w:fldCharType="separate"/>
                    </w:r>
                    <w:r w:rsidR="00333F2C">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D9D" w:rsidRDefault="00FD0D9D">
      <w:r>
        <w:separator/>
      </w:r>
    </w:p>
  </w:footnote>
  <w:footnote w:type="continuationSeparator" w:id="0">
    <w:p w:rsidR="00FD0D9D" w:rsidRDefault="00FD0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F6"/>
    <w:rsid w:val="00333F2C"/>
    <w:rsid w:val="008B57F6"/>
    <w:rsid w:val="00FD0D9D"/>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757A"/>
  <w15:docId w15:val="{514EF688-FCC2-4282-9647-69A514C8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BD"/>
    <w:pPr>
      <w:suppressAutoHyphens/>
    </w:pPr>
    <w:rPr>
      <w:rFonts w:ascii="Bookman Old Style" w:hAnsi="Bookman Old Style" w:cs="Bookman Old Style"/>
      <w:i/>
      <w:color w:val="00000A"/>
      <w:sz w:val="24"/>
      <w:lang w:val="es-ES" w:eastAsia="ar-SA"/>
    </w:rPr>
  </w:style>
  <w:style w:type="paragraph" w:styleId="Ttulo1">
    <w:name w:val="heading 1"/>
    <w:basedOn w:val="Normal"/>
    <w:next w:val="Normal"/>
    <w:link w:val="Ttulo1Car"/>
    <w:qFormat/>
    <w:rsid w:val="006B4CB6"/>
    <w:pPr>
      <w:keepNext/>
      <w:suppressAutoHyphens w:val="0"/>
      <w:jc w:val="center"/>
      <w:outlineLvl w:val="0"/>
    </w:pPr>
    <w:rPr>
      <w:rFonts w:ascii="Times New Roman" w:hAnsi="Times New Roman" w:cs="Times New Roman"/>
      <w:b/>
      <w:i w:val="0"/>
      <w:sz w:val="20"/>
      <w:lang w:val="es-MX" w:eastAsia="es-ES"/>
    </w:rPr>
  </w:style>
  <w:style w:type="paragraph" w:styleId="Ttulo2">
    <w:name w:val="heading 2"/>
    <w:basedOn w:val="Normal"/>
    <w:next w:val="Normal"/>
    <w:link w:val="Ttulo2Car"/>
    <w:qFormat/>
    <w:rsid w:val="006B4CB6"/>
    <w:pPr>
      <w:keepNext/>
      <w:widowControl w:val="0"/>
      <w:tabs>
        <w:tab w:val="center" w:pos="2187"/>
      </w:tabs>
      <w:suppressAutoHyphens w:val="0"/>
      <w:jc w:val="center"/>
      <w:outlineLvl w:val="1"/>
    </w:pPr>
    <w:rPr>
      <w:rFonts w:ascii="Comic Sans MS" w:hAnsi="Comic Sans MS" w:cs="Times New Roman"/>
      <w:b/>
      <w:i w:val="0"/>
      <w:lang w:val="en-US" w:eastAsia="es-ES"/>
    </w:rPr>
  </w:style>
  <w:style w:type="paragraph" w:styleId="Ttulo3">
    <w:name w:val="heading 3"/>
    <w:basedOn w:val="Normal"/>
    <w:next w:val="Normal"/>
    <w:link w:val="Ttulo3Car"/>
    <w:qFormat/>
    <w:rsid w:val="00E36DBD"/>
    <w:pPr>
      <w:tabs>
        <w:tab w:val="left" w:pos="720"/>
      </w:tabs>
      <w:ind w:left="720" w:hanging="720"/>
      <w:jc w:val="center"/>
      <w:outlineLvl w:val="2"/>
    </w:pPr>
    <w:rPr>
      <w:rFonts w:ascii="Times New Roman Bold" w:hAnsi="Times New Roman Bold" w:cs="Times New Roman Bold"/>
      <w:b/>
      <w:i w:val="0"/>
      <w:sz w:val="28"/>
      <w:lang w:val="en-US"/>
    </w:rPr>
  </w:style>
  <w:style w:type="paragraph" w:styleId="Ttulo4">
    <w:name w:val="heading 4"/>
    <w:basedOn w:val="Normal"/>
    <w:next w:val="Normal"/>
    <w:link w:val="Ttulo4Car"/>
    <w:qFormat/>
    <w:rsid w:val="006B4CB6"/>
    <w:pPr>
      <w:keepNext/>
      <w:suppressAutoHyphens w:val="0"/>
      <w:ind w:left="705" w:hanging="705"/>
      <w:jc w:val="both"/>
      <w:outlineLvl w:val="3"/>
    </w:pPr>
    <w:rPr>
      <w:rFonts w:ascii="Tahoma" w:hAnsi="Tahoma" w:cs="Times New Roman"/>
      <w:b/>
      <w:bCs/>
      <w:i w:val="0"/>
      <w:sz w:val="16"/>
      <w:lang w:eastAsia="es-ES"/>
    </w:rPr>
  </w:style>
  <w:style w:type="paragraph" w:styleId="Ttulo5">
    <w:name w:val="heading 5"/>
    <w:basedOn w:val="Normal"/>
    <w:next w:val="Normal"/>
    <w:link w:val="Ttulo5Car"/>
    <w:qFormat/>
    <w:rsid w:val="006B4CB6"/>
    <w:pPr>
      <w:keepNext/>
      <w:suppressAutoHyphens w:val="0"/>
      <w:jc w:val="center"/>
      <w:outlineLvl w:val="4"/>
    </w:pPr>
    <w:rPr>
      <w:rFonts w:ascii="Times New Roman" w:hAnsi="Times New Roman" w:cs="Times New Roman"/>
      <w:i w:val="0"/>
      <w:lang w:eastAsia="es-ES"/>
    </w:rPr>
  </w:style>
  <w:style w:type="paragraph" w:styleId="Ttulo6">
    <w:name w:val="heading 6"/>
    <w:basedOn w:val="Normal"/>
    <w:next w:val="Normal"/>
    <w:link w:val="Ttulo6Car"/>
    <w:qFormat/>
    <w:rsid w:val="006B4CB6"/>
    <w:pPr>
      <w:keepNext/>
      <w:suppressAutoHyphens w:val="0"/>
      <w:jc w:val="center"/>
      <w:outlineLvl w:val="5"/>
    </w:pPr>
    <w:rPr>
      <w:rFonts w:ascii="Times New Roman" w:hAnsi="Times New Roman" w:cs="Times New Roman"/>
      <w:b/>
      <w:bCs/>
      <w:i w:val="0"/>
      <w:sz w:val="18"/>
      <w:szCs w:val="24"/>
      <w:lang w:eastAsia="es-ES"/>
    </w:rPr>
  </w:style>
  <w:style w:type="paragraph" w:styleId="Ttulo7">
    <w:name w:val="heading 7"/>
    <w:basedOn w:val="Normal"/>
    <w:next w:val="Normal"/>
    <w:link w:val="Ttulo7Car"/>
    <w:qFormat/>
    <w:rsid w:val="006B4CB6"/>
    <w:pPr>
      <w:keepNext/>
      <w:suppressAutoHyphens w:val="0"/>
      <w:jc w:val="center"/>
      <w:outlineLvl w:val="6"/>
    </w:pPr>
    <w:rPr>
      <w:rFonts w:ascii="Arial Narrow" w:hAnsi="Arial Narrow" w:cs="Tahoma"/>
      <w:b/>
      <w:bCs/>
      <w:i w:val="0"/>
      <w:sz w:val="22"/>
      <w:szCs w:val="12"/>
      <w:lang w:eastAsia="es-ES"/>
    </w:rPr>
  </w:style>
  <w:style w:type="paragraph" w:styleId="Ttulo8">
    <w:name w:val="heading 8"/>
    <w:basedOn w:val="Normal"/>
    <w:next w:val="Normal"/>
    <w:link w:val="Ttulo8Car"/>
    <w:qFormat/>
    <w:rsid w:val="006B4CB6"/>
    <w:pPr>
      <w:keepNext/>
      <w:suppressAutoHyphens w:val="0"/>
      <w:jc w:val="center"/>
      <w:outlineLvl w:val="7"/>
    </w:pPr>
    <w:rPr>
      <w:rFonts w:ascii="Arial" w:hAnsi="Arial" w:cs="Arial"/>
      <w:b/>
      <w:bCs/>
      <w:i w:val="0"/>
      <w:sz w:val="16"/>
      <w:szCs w:val="14"/>
      <w:lang w:eastAsia="es-ES"/>
    </w:rPr>
  </w:style>
  <w:style w:type="paragraph" w:styleId="Ttulo9">
    <w:name w:val="heading 9"/>
    <w:basedOn w:val="Normal"/>
    <w:next w:val="Normal"/>
    <w:link w:val="Ttulo9Car"/>
    <w:qFormat/>
    <w:rsid w:val="006B4CB6"/>
    <w:pPr>
      <w:keepNext/>
      <w:suppressAutoHyphens w:val="0"/>
      <w:jc w:val="center"/>
      <w:outlineLvl w:val="8"/>
    </w:pPr>
    <w:rPr>
      <w:rFonts w:ascii="Arial Narrow" w:eastAsia="Arial Unicode MS" w:hAnsi="Arial Narrow" w:cs="Arial"/>
      <w:b/>
      <w:bCs/>
      <w:i w:val="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E36DBD"/>
    <w:rPr>
      <w:rFonts w:ascii="Symbol" w:hAnsi="Symbol" w:cs="Symbol"/>
    </w:rPr>
  </w:style>
  <w:style w:type="character" w:customStyle="1" w:styleId="WW8Num1z1">
    <w:name w:val="WW8Num1z1"/>
    <w:qFormat/>
    <w:rsid w:val="00E36DBD"/>
    <w:rPr>
      <w:rFonts w:ascii="Courier New" w:hAnsi="Courier New" w:cs="Courier New"/>
    </w:rPr>
  </w:style>
  <w:style w:type="character" w:customStyle="1" w:styleId="WW8Num1z2">
    <w:name w:val="WW8Num1z2"/>
    <w:qFormat/>
    <w:rsid w:val="00E36DBD"/>
    <w:rPr>
      <w:rFonts w:ascii="Wingdings" w:hAnsi="Wingdings" w:cs="Wingdings"/>
    </w:rPr>
  </w:style>
  <w:style w:type="character" w:customStyle="1" w:styleId="WW8Num2z0">
    <w:name w:val="WW8Num2z0"/>
    <w:qFormat/>
    <w:rsid w:val="00E36DBD"/>
    <w:rPr>
      <w:rFonts w:ascii="Symbol" w:hAnsi="Symbol" w:cs="Symbol"/>
    </w:rPr>
  </w:style>
  <w:style w:type="character" w:customStyle="1" w:styleId="WW8Num2z1">
    <w:name w:val="WW8Num2z1"/>
    <w:qFormat/>
    <w:rsid w:val="00E36DBD"/>
    <w:rPr>
      <w:rFonts w:ascii="Courier New" w:hAnsi="Courier New" w:cs="Courier New"/>
    </w:rPr>
  </w:style>
  <w:style w:type="character" w:customStyle="1" w:styleId="WW8Num2z2">
    <w:name w:val="WW8Num2z2"/>
    <w:qFormat/>
    <w:rsid w:val="00E36DBD"/>
    <w:rPr>
      <w:rFonts w:ascii="Wingdings" w:hAnsi="Wingdings" w:cs="Wingdings"/>
    </w:rPr>
  </w:style>
  <w:style w:type="character" w:customStyle="1" w:styleId="WW8Num3z0">
    <w:name w:val="WW8Num3z0"/>
    <w:qFormat/>
    <w:rsid w:val="00E36DBD"/>
  </w:style>
  <w:style w:type="character" w:customStyle="1" w:styleId="WW8Num4z0">
    <w:name w:val="WW8Num4z0"/>
    <w:qFormat/>
    <w:rsid w:val="00E36DBD"/>
  </w:style>
  <w:style w:type="character" w:customStyle="1" w:styleId="WW8Num5z0">
    <w:name w:val="WW8Num5z0"/>
    <w:qFormat/>
    <w:rsid w:val="00E36DBD"/>
    <w:rPr>
      <w:b w:val="0"/>
    </w:rPr>
  </w:style>
  <w:style w:type="character" w:customStyle="1" w:styleId="WW8Num5z1">
    <w:name w:val="WW8Num5z1"/>
    <w:qFormat/>
    <w:rsid w:val="00E36DBD"/>
  </w:style>
  <w:style w:type="character" w:customStyle="1" w:styleId="WW8Num5z2">
    <w:name w:val="WW8Num5z2"/>
    <w:qFormat/>
    <w:rsid w:val="00E36DBD"/>
  </w:style>
  <w:style w:type="character" w:customStyle="1" w:styleId="WW8Num5z3">
    <w:name w:val="WW8Num5z3"/>
    <w:qFormat/>
    <w:rsid w:val="00E36DBD"/>
  </w:style>
  <w:style w:type="character" w:customStyle="1" w:styleId="WW8Num5z4">
    <w:name w:val="WW8Num5z4"/>
    <w:qFormat/>
    <w:rsid w:val="00E36DBD"/>
  </w:style>
  <w:style w:type="character" w:customStyle="1" w:styleId="WW8Num5z5">
    <w:name w:val="WW8Num5z5"/>
    <w:qFormat/>
    <w:rsid w:val="00E36DBD"/>
  </w:style>
  <w:style w:type="character" w:customStyle="1" w:styleId="WW8Num5z6">
    <w:name w:val="WW8Num5z6"/>
    <w:qFormat/>
    <w:rsid w:val="00E36DBD"/>
  </w:style>
  <w:style w:type="character" w:customStyle="1" w:styleId="WW8Num5z7">
    <w:name w:val="WW8Num5z7"/>
    <w:qFormat/>
    <w:rsid w:val="00E36DBD"/>
  </w:style>
  <w:style w:type="character" w:customStyle="1" w:styleId="WW8Num5z8">
    <w:name w:val="WW8Num5z8"/>
    <w:qFormat/>
    <w:rsid w:val="00E36DBD"/>
  </w:style>
  <w:style w:type="character" w:customStyle="1" w:styleId="WW8Num6z0">
    <w:name w:val="WW8Num6z0"/>
    <w:qFormat/>
    <w:rsid w:val="00E36DBD"/>
  </w:style>
  <w:style w:type="character" w:customStyle="1" w:styleId="WW8Num6z1">
    <w:name w:val="WW8Num6z1"/>
    <w:qFormat/>
    <w:rsid w:val="00E36DBD"/>
  </w:style>
  <w:style w:type="character" w:customStyle="1" w:styleId="WW8Num6z2">
    <w:name w:val="WW8Num6z2"/>
    <w:qFormat/>
    <w:rsid w:val="00E36DBD"/>
  </w:style>
  <w:style w:type="character" w:customStyle="1" w:styleId="WW8Num6z3">
    <w:name w:val="WW8Num6z3"/>
    <w:qFormat/>
    <w:rsid w:val="00E36DBD"/>
  </w:style>
  <w:style w:type="character" w:customStyle="1" w:styleId="WW8Num6z4">
    <w:name w:val="WW8Num6z4"/>
    <w:qFormat/>
    <w:rsid w:val="00E36DBD"/>
  </w:style>
  <w:style w:type="character" w:customStyle="1" w:styleId="WW8Num6z5">
    <w:name w:val="WW8Num6z5"/>
    <w:qFormat/>
    <w:rsid w:val="00E36DBD"/>
  </w:style>
  <w:style w:type="character" w:customStyle="1" w:styleId="WW8Num6z6">
    <w:name w:val="WW8Num6z6"/>
    <w:qFormat/>
    <w:rsid w:val="00E36DBD"/>
  </w:style>
  <w:style w:type="character" w:customStyle="1" w:styleId="WW8Num6z7">
    <w:name w:val="WW8Num6z7"/>
    <w:qFormat/>
    <w:rsid w:val="00E36DBD"/>
  </w:style>
  <w:style w:type="character" w:customStyle="1" w:styleId="WW8Num6z8">
    <w:name w:val="WW8Num6z8"/>
    <w:qFormat/>
    <w:rsid w:val="00E36DBD"/>
  </w:style>
  <w:style w:type="character" w:customStyle="1" w:styleId="WW8Num7z0">
    <w:name w:val="WW8Num7z0"/>
    <w:qFormat/>
    <w:rsid w:val="00E36DBD"/>
  </w:style>
  <w:style w:type="character" w:customStyle="1" w:styleId="WW8Num8z0">
    <w:name w:val="WW8Num8z0"/>
    <w:qFormat/>
    <w:rsid w:val="00E36DBD"/>
  </w:style>
  <w:style w:type="character" w:customStyle="1" w:styleId="WW8Num9z0">
    <w:name w:val="WW8Num9z0"/>
    <w:qFormat/>
    <w:rsid w:val="00E36DBD"/>
  </w:style>
  <w:style w:type="character" w:customStyle="1" w:styleId="WW8Num10z0">
    <w:name w:val="WW8Num10z0"/>
    <w:qFormat/>
    <w:rsid w:val="00E36DBD"/>
  </w:style>
  <w:style w:type="character" w:customStyle="1" w:styleId="WW8Num11z0">
    <w:name w:val="WW8Num11z0"/>
    <w:qFormat/>
    <w:rsid w:val="00E36DBD"/>
  </w:style>
  <w:style w:type="character" w:customStyle="1" w:styleId="WW8Num11z1">
    <w:name w:val="WW8Num11z1"/>
    <w:qFormat/>
    <w:rsid w:val="00E36DBD"/>
  </w:style>
  <w:style w:type="character" w:customStyle="1" w:styleId="WW8Num11z2">
    <w:name w:val="WW8Num11z2"/>
    <w:qFormat/>
    <w:rsid w:val="00E36DBD"/>
  </w:style>
  <w:style w:type="character" w:customStyle="1" w:styleId="WW8Num11z3">
    <w:name w:val="WW8Num11z3"/>
    <w:qFormat/>
    <w:rsid w:val="00E36DBD"/>
  </w:style>
  <w:style w:type="character" w:customStyle="1" w:styleId="WW8Num11z4">
    <w:name w:val="WW8Num11z4"/>
    <w:qFormat/>
    <w:rsid w:val="00E36DBD"/>
  </w:style>
  <w:style w:type="character" w:customStyle="1" w:styleId="WW8Num11z5">
    <w:name w:val="WW8Num11z5"/>
    <w:qFormat/>
    <w:rsid w:val="00E36DBD"/>
  </w:style>
  <w:style w:type="character" w:customStyle="1" w:styleId="WW8Num11z6">
    <w:name w:val="WW8Num11z6"/>
    <w:qFormat/>
    <w:rsid w:val="00E36DBD"/>
  </w:style>
  <w:style w:type="character" w:customStyle="1" w:styleId="WW8Num11z7">
    <w:name w:val="WW8Num11z7"/>
    <w:qFormat/>
    <w:rsid w:val="00E36DBD"/>
  </w:style>
  <w:style w:type="character" w:customStyle="1" w:styleId="WW8Num11z8">
    <w:name w:val="WW8Num11z8"/>
    <w:qFormat/>
    <w:rsid w:val="00E36DBD"/>
  </w:style>
  <w:style w:type="character" w:customStyle="1" w:styleId="WW8Num12z0">
    <w:name w:val="WW8Num12z0"/>
    <w:qFormat/>
    <w:rsid w:val="00E36DBD"/>
  </w:style>
  <w:style w:type="character" w:customStyle="1" w:styleId="WW8Num12z1">
    <w:name w:val="WW8Num12z1"/>
    <w:qFormat/>
    <w:rsid w:val="00E36DBD"/>
  </w:style>
  <w:style w:type="character" w:customStyle="1" w:styleId="WW8Num12z2">
    <w:name w:val="WW8Num12z2"/>
    <w:qFormat/>
    <w:rsid w:val="00E36DBD"/>
  </w:style>
  <w:style w:type="character" w:customStyle="1" w:styleId="WW8Num12z3">
    <w:name w:val="WW8Num12z3"/>
    <w:qFormat/>
    <w:rsid w:val="00E36DBD"/>
  </w:style>
  <w:style w:type="character" w:customStyle="1" w:styleId="WW8Num12z4">
    <w:name w:val="WW8Num12z4"/>
    <w:qFormat/>
    <w:rsid w:val="00E36DBD"/>
  </w:style>
  <w:style w:type="character" w:customStyle="1" w:styleId="WW8Num12z5">
    <w:name w:val="WW8Num12z5"/>
    <w:qFormat/>
    <w:rsid w:val="00E36DBD"/>
  </w:style>
  <w:style w:type="character" w:customStyle="1" w:styleId="WW8Num12z6">
    <w:name w:val="WW8Num12z6"/>
    <w:qFormat/>
    <w:rsid w:val="00E36DBD"/>
  </w:style>
  <w:style w:type="character" w:customStyle="1" w:styleId="WW8Num12z7">
    <w:name w:val="WW8Num12z7"/>
    <w:qFormat/>
    <w:rsid w:val="00E36DBD"/>
  </w:style>
  <w:style w:type="character" w:customStyle="1" w:styleId="WW8Num12z8">
    <w:name w:val="WW8Num12z8"/>
    <w:qFormat/>
    <w:rsid w:val="00E36DBD"/>
  </w:style>
  <w:style w:type="character" w:customStyle="1" w:styleId="WW8Num13z0">
    <w:name w:val="WW8Num13z0"/>
    <w:qFormat/>
    <w:rsid w:val="00E36DBD"/>
  </w:style>
  <w:style w:type="character" w:customStyle="1" w:styleId="WW8Num14z0">
    <w:name w:val="WW8Num14z0"/>
    <w:qFormat/>
    <w:rsid w:val="00E36DBD"/>
  </w:style>
  <w:style w:type="character" w:customStyle="1" w:styleId="WW8Num14z1">
    <w:name w:val="WW8Num14z1"/>
    <w:qFormat/>
    <w:rsid w:val="00E36DBD"/>
  </w:style>
  <w:style w:type="character" w:customStyle="1" w:styleId="WW8Num14z2">
    <w:name w:val="WW8Num14z2"/>
    <w:qFormat/>
    <w:rsid w:val="00E36DBD"/>
  </w:style>
  <w:style w:type="character" w:customStyle="1" w:styleId="WW8Num14z3">
    <w:name w:val="WW8Num14z3"/>
    <w:qFormat/>
    <w:rsid w:val="00E36DBD"/>
  </w:style>
  <w:style w:type="character" w:customStyle="1" w:styleId="WW8Num14z4">
    <w:name w:val="WW8Num14z4"/>
    <w:qFormat/>
    <w:rsid w:val="00E36DBD"/>
  </w:style>
  <w:style w:type="character" w:customStyle="1" w:styleId="WW8Num14z5">
    <w:name w:val="WW8Num14z5"/>
    <w:qFormat/>
    <w:rsid w:val="00E36DBD"/>
  </w:style>
  <w:style w:type="character" w:customStyle="1" w:styleId="WW8Num14z6">
    <w:name w:val="WW8Num14z6"/>
    <w:qFormat/>
    <w:rsid w:val="00E36DBD"/>
  </w:style>
  <w:style w:type="character" w:customStyle="1" w:styleId="WW8Num14z7">
    <w:name w:val="WW8Num14z7"/>
    <w:qFormat/>
    <w:rsid w:val="00E36DBD"/>
  </w:style>
  <w:style w:type="character" w:customStyle="1" w:styleId="WW8Num14z8">
    <w:name w:val="WW8Num14z8"/>
    <w:qFormat/>
    <w:rsid w:val="00E36DBD"/>
  </w:style>
  <w:style w:type="character" w:customStyle="1" w:styleId="WW8Num15z0">
    <w:name w:val="WW8Num15z0"/>
    <w:qFormat/>
    <w:rsid w:val="00E36DBD"/>
  </w:style>
  <w:style w:type="character" w:customStyle="1" w:styleId="WW8Num16z0">
    <w:name w:val="WW8Num16z0"/>
    <w:qFormat/>
    <w:rsid w:val="00E36DBD"/>
  </w:style>
  <w:style w:type="character" w:customStyle="1" w:styleId="WW8Num17z0">
    <w:name w:val="WW8Num17z0"/>
    <w:qFormat/>
    <w:rsid w:val="00E36DBD"/>
  </w:style>
  <w:style w:type="character" w:customStyle="1" w:styleId="WW8Num18z0">
    <w:name w:val="WW8Num18z0"/>
    <w:qFormat/>
    <w:rsid w:val="00E36DBD"/>
  </w:style>
  <w:style w:type="character" w:customStyle="1" w:styleId="WW8Num18z1">
    <w:name w:val="WW8Num18z1"/>
    <w:qFormat/>
    <w:rsid w:val="00E36DBD"/>
  </w:style>
  <w:style w:type="character" w:customStyle="1" w:styleId="WW8Num18z2">
    <w:name w:val="WW8Num18z2"/>
    <w:qFormat/>
    <w:rsid w:val="00E36DBD"/>
  </w:style>
  <w:style w:type="character" w:customStyle="1" w:styleId="WW8Num18z3">
    <w:name w:val="WW8Num18z3"/>
    <w:qFormat/>
    <w:rsid w:val="00E36DBD"/>
  </w:style>
  <w:style w:type="character" w:customStyle="1" w:styleId="WW8Num18z4">
    <w:name w:val="WW8Num18z4"/>
    <w:qFormat/>
    <w:rsid w:val="00E36DBD"/>
  </w:style>
  <w:style w:type="character" w:customStyle="1" w:styleId="WW8Num18z5">
    <w:name w:val="WW8Num18z5"/>
    <w:qFormat/>
    <w:rsid w:val="00E36DBD"/>
  </w:style>
  <w:style w:type="character" w:customStyle="1" w:styleId="WW8Num18z6">
    <w:name w:val="WW8Num18z6"/>
    <w:qFormat/>
    <w:rsid w:val="00E36DBD"/>
  </w:style>
  <w:style w:type="character" w:customStyle="1" w:styleId="WW8Num18z7">
    <w:name w:val="WW8Num18z7"/>
    <w:qFormat/>
    <w:rsid w:val="00E36DBD"/>
  </w:style>
  <w:style w:type="character" w:customStyle="1" w:styleId="WW8Num18z8">
    <w:name w:val="WW8Num18z8"/>
    <w:qFormat/>
    <w:rsid w:val="00E36DBD"/>
  </w:style>
  <w:style w:type="character" w:customStyle="1" w:styleId="WW8Num19z0">
    <w:name w:val="WW8Num19z0"/>
    <w:qFormat/>
    <w:rsid w:val="00E36DBD"/>
  </w:style>
  <w:style w:type="character" w:customStyle="1" w:styleId="WW8Num19z1">
    <w:name w:val="WW8Num19z1"/>
    <w:qFormat/>
    <w:rsid w:val="00E36DBD"/>
  </w:style>
  <w:style w:type="character" w:customStyle="1" w:styleId="WW8Num19z2">
    <w:name w:val="WW8Num19z2"/>
    <w:qFormat/>
    <w:rsid w:val="00E36DBD"/>
  </w:style>
  <w:style w:type="character" w:customStyle="1" w:styleId="WW8Num19z3">
    <w:name w:val="WW8Num19z3"/>
    <w:qFormat/>
    <w:rsid w:val="00E36DBD"/>
  </w:style>
  <w:style w:type="character" w:customStyle="1" w:styleId="WW8Num19z4">
    <w:name w:val="WW8Num19z4"/>
    <w:qFormat/>
    <w:rsid w:val="00E36DBD"/>
  </w:style>
  <w:style w:type="character" w:customStyle="1" w:styleId="WW8Num19z5">
    <w:name w:val="WW8Num19z5"/>
    <w:qFormat/>
    <w:rsid w:val="00E36DBD"/>
  </w:style>
  <w:style w:type="character" w:customStyle="1" w:styleId="WW8Num19z6">
    <w:name w:val="WW8Num19z6"/>
    <w:qFormat/>
    <w:rsid w:val="00E36DBD"/>
  </w:style>
  <w:style w:type="character" w:customStyle="1" w:styleId="WW8Num19z7">
    <w:name w:val="WW8Num19z7"/>
    <w:qFormat/>
    <w:rsid w:val="00E36DBD"/>
  </w:style>
  <w:style w:type="character" w:customStyle="1" w:styleId="WW8Num19z8">
    <w:name w:val="WW8Num19z8"/>
    <w:qFormat/>
    <w:rsid w:val="00E36DBD"/>
  </w:style>
  <w:style w:type="character" w:customStyle="1" w:styleId="WW8Num20z0">
    <w:name w:val="WW8Num20z0"/>
    <w:qFormat/>
    <w:rsid w:val="00E36DBD"/>
  </w:style>
  <w:style w:type="character" w:customStyle="1" w:styleId="WW8Num21z0">
    <w:name w:val="WW8Num21z0"/>
    <w:qFormat/>
    <w:rsid w:val="00E36DBD"/>
  </w:style>
  <w:style w:type="character" w:customStyle="1" w:styleId="WW8Num22z0">
    <w:name w:val="WW8Num22z0"/>
    <w:qFormat/>
    <w:rsid w:val="00E36DBD"/>
  </w:style>
  <w:style w:type="character" w:customStyle="1" w:styleId="WW8Num22z2">
    <w:name w:val="WW8Num22z2"/>
    <w:qFormat/>
    <w:rsid w:val="00E36DBD"/>
  </w:style>
  <w:style w:type="character" w:customStyle="1" w:styleId="WW8Num22z3">
    <w:name w:val="WW8Num22z3"/>
    <w:qFormat/>
    <w:rsid w:val="00E36DBD"/>
  </w:style>
  <w:style w:type="character" w:customStyle="1" w:styleId="WW8Num22z4">
    <w:name w:val="WW8Num22z4"/>
    <w:qFormat/>
    <w:rsid w:val="00E36DBD"/>
  </w:style>
  <w:style w:type="character" w:customStyle="1" w:styleId="WW8Num22z5">
    <w:name w:val="WW8Num22z5"/>
    <w:qFormat/>
    <w:rsid w:val="00E36DBD"/>
  </w:style>
  <w:style w:type="character" w:customStyle="1" w:styleId="WW8Num22z6">
    <w:name w:val="WW8Num22z6"/>
    <w:qFormat/>
    <w:rsid w:val="00E36DBD"/>
  </w:style>
  <w:style w:type="character" w:customStyle="1" w:styleId="WW8Num22z7">
    <w:name w:val="WW8Num22z7"/>
    <w:qFormat/>
    <w:rsid w:val="00E36DBD"/>
  </w:style>
  <w:style w:type="character" w:customStyle="1" w:styleId="WW8Num22z8">
    <w:name w:val="WW8Num22z8"/>
    <w:qFormat/>
    <w:rsid w:val="00E36DBD"/>
  </w:style>
  <w:style w:type="character" w:customStyle="1" w:styleId="WW8Num23z0">
    <w:name w:val="WW8Num23z0"/>
    <w:qFormat/>
    <w:rsid w:val="00E36DBD"/>
  </w:style>
  <w:style w:type="character" w:customStyle="1" w:styleId="WW8Num24z0">
    <w:name w:val="WW8Num24z0"/>
    <w:qFormat/>
    <w:rsid w:val="00E36DBD"/>
  </w:style>
  <w:style w:type="character" w:customStyle="1" w:styleId="WW8Num24z1">
    <w:name w:val="WW8Num24z1"/>
    <w:qFormat/>
    <w:rsid w:val="00E36DBD"/>
  </w:style>
  <w:style w:type="character" w:customStyle="1" w:styleId="WW8Num25z0">
    <w:name w:val="WW8Num25z0"/>
    <w:qFormat/>
    <w:rsid w:val="00E36DBD"/>
  </w:style>
  <w:style w:type="character" w:customStyle="1" w:styleId="WW8Num26z0">
    <w:name w:val="WW8Num26z0"/>
    <w:qFormat/>
    <w:rsid w:val="00E36DBD"/>
  </w:style>
  <w:style w:type="character" w:customStyle="1" w:styleId="WW8Num26z1">
    <w:name w:val="WW8Num26z1"/>
    <w:qFormat/>
    <w:rsid w:val="00E36DBD"/>
  </w:style>
  <w:style w:type="character" w:customStyle="1" w:styleId="WW8Num26z2">
    <w:name w:val="WW8Num26z2"/>
    <w:qFormat/>
    <w:rsid w:val="00E36DBD"/>
  </w:style>
  <w:style w:type="character" w:customStyle="1" w:styleId="WW8Num26z3">
    <w:name w:val="WW8Num26z3"/>
    <w:qFormat/>
    <w:rsid w:val="00E36DBD"/>
  </w:style>
  <w:style w:type="character" w:customStyle="1" w:styleId="WW8Num26z4">
    <w:name w:val="WW8Num26z4"/>
    <w:qFormat/>
    <w:rsid w:val="00E36DBD"/>
  </w:style>
  <w:style w:type="character" w:customStyle="1" w:styleId="WW8Num26z5">
    <w:name w:val="WW8Num26z5"/>
    <w:qFormat/>
    <w:rsid w:val="00E36DBD"/>
  </w:style>
  <w:style w:type="character" w:customStyle="1" w:styleId="WW8Num26z6">
    <w:name w:val="WW8Num26z6"/>
    <w:qFormat/>
    <w:rsid w:val="00E36DBD"/>
  </w:style>
  <w:style w:type="character" w:customStyle="1" w:styleId="WW8Num26z7">
    <w:name w:val="WW8Num26z7"/>
    <w:qFormat/>
    <w:rsid w:val="00E36DBD"/>
  </w:style>
  <w:style w:type="character" w:customStyle="1" w:styleId="WW8Num26z8">
    <w:name w:val="WW8Num26z8"/>
    <w:qFormat/>
    <w:rsid w:val="00E36DBD"/>
  </w:style>
  <w:style w:type="character" w:customStyle="1" w:styleId="WW8Num27z0">
    <w:name w:val="WW8Num27z0"/>
    <w:qFormat/>
    <w:rsid w:val="00E36DBD"/>
  </w:style>
  <w:style w:type="character" w:customStyle="1" w:styleId="WW8Num28z0">
    <w:name w:val="WW8Num28z0"/>
    <w:qFormat/>
    <w:rsid w:val="00E36DBD"/>
  </w:style>
  <w:style w:type="character" w:customStyle="1" w:styleId="WW8Num28z1">
    <w:name w:val="WW8Num28z1"/>
    <w:qFormat/>
    <w:rsid w:val="00E36DBD"/>
  </w:style>
  <w:style w:type="character" w:customStyle="1" w:styleId="WW8Num28z2">
    <w:name w:val="WW8Num28z2"/>
    <w:qFormat/>
    <w:rsid w:val="00E36DBD"/>
  </w:style>
  <w:style w:type="character" w:customStyle="1" w:styleId="WW8Num28z3">
    <w:name w:val="WW8Num28z3"/>
    <w:qFormat/>
    <w:rsid w:val="00E36DBD"/>
  </w:style>
  <w:style w:type="character" w:customStyle="1" w:styleId="WW8Num28z4">
    <w:name w:val="WW8Num28z4"/>
    <w:qFormat/>
    <w:rsid w:val="00E36DBD"/>
  </w:style>
  <w:style w:type="character" w:customStyle="1" w:styleId="WW8Num28z5">
    <w:name w:val="WW8Num28z5"/>
    <w:qFormat/>
    <w:rsid w:val="00E36DBD"/>
  </w:style>
  <w:style w:type="character" w:customStyle="1" w:styleId="WW8Num28z6">
    <w:name w:val="WW8Num28z6"/>
    <w:qFormat/>
    <w:rsid w:val="00E36DBD"/>
  </w:style>
  <w:style w:type="character" w:customStyle="1" w:styleId="WW8Num28z7">
    <w:name w:val="WW8Num28z7"/>
    <w:qFormat/>
    <w:rsid w:val="00E36DBD"/>
  </w:style>
  <w:style w:type="character" w:customStyle="1" w:styleId="WW8Num28z8">
    <w:name w:val="WW8Num28z8"/>
    <w:qFormat/>
    <w:rsid w:val="00E36DBD"/>
  </w:style>
  <w:style w:type="character" w:customStyle="1" w:styleId="Fuentedeprrafopredeter1">
    <w:name w:val="Fuente de párrafo predeter.1"/>
    <w:qFormat/>
    <w:rsid w:val="00E36DBD"/>
  </w:style>
  <w:style w:type="character" w:customStyle="1" w:styleId="CarCar">
    <w:name w:val="Car Car"/>
    <w:basedOn w:val="Fuentedeprrafopredeter1"/>
    <w:qFormat/>
    <w:rsid w:val="00E36DBD"/>
    <w:rPr>
      <w:lang w:val="es-ES" w:eastAsia="ar-SA" w:bidi="ar-SA"/>
    </w:rPr>
  </w:style>
  <w:style w:type="character" w:styleId="Nmerodepgina">
    <w:name w:val="page number"/>
    <w:basedOn w:val="Fuentedeprrafopredeter1"/>
    <w:qFormat/>
    <w:rsid w:val="00E36DBD"/>
  </w:style>
  <w:style w:type="character" w:customStyle="1" w:styleId="Refdecomentario1">
    <w:name w:val="Ref. de comentario1"/>
    <w:basedOn w:val="Fuentedeprrafopredeter1"/>
    <w:qFormat/>
    <w:rsid w:val="00E36DBD"/>
    <w:rPr>
      <w:sz w:val="16"/>
      <w:szCs w:val="16"/>
    </w:rPr>
  </w:style>
  <w:style w:type="character" w:customStyle="1" w:styleId="TextoindependienteCarCar">
    <w:name w:val="Texto independiente Car Car"/>
    <w:basedOn w:val="Fuentedeprrafopredeter1"/>
    <w:qFormat/>
    <w:rsid w:val="00E36DBD"/>
    <w:rPr>
      <w:sz w:val="24"/>
      <w:szCs w:val="24"/>
      <w:lang w:val="es-ES" w:eastAsia="ar-SA" w:bidi="ar-SA"/>
    </w:rPr>
  </w:style>
  <w:style w:type="character" w:styleId="Refdecomentario">
    <w:name w:val="annotation reference"/>
    <w:basedOn w:val="Fuentedeprrafopredeter"/>
    <w:semiHidden/>
    <w:qFormat/>
    <w:rsid w:val="00651829"/>
    <w:rPr>
      <w:sz w:val="16"/>
      <w:szCs w:val="16"/>
    </w:rPr>
  </w:style>
  <w:style w:type="character" w:customStyle="1" w:styleId="SubttuloCar">
    <w:name w:val="Subtítulo Car"/>
    <w:basedOn w:val="Fuentedeprrafopredeter"/>
    <w:link w:val="Subttulo"/>
    <w:uiPriority w:val="99"/>
    <w:qFormat/>
    <w:rsid w:val="009F4187"/>
    <w:rPr>
      <w:b/>
      <w:sz w:val="44"/>
      <w:lang w:val="en-US" w:eastAsia="en-US"/>
    </w:rPr>
  </w:style>
  <w:style w:type="character" w:customStyle="1" w:styleId="TtuloCar">
    <w:name w:val="Título Car"/>
    <w:basedOn w:val="Fuentedeprrafopredeter"/>
    <w:link w:val="Ttulo"/>
    <w:uiPriority w:val="99"/>
    <w:qFormat/>
    <w:rsid w:val="00B10A48"/>
    <w:rPr>
      <w:rFonts w:ascii="Arial" w:hAnsi="Arial"/>
      <w:b/>
      <w:sz w:val="22"/>
      <w:lang w:val="es-ES" w:eastAsia="es-ES"/>
    </w:rPr>
  </w:style>
  <w:style w:type="character" w:customStyle="1" w:styleId="Ttulo1Car">
    <w:name w:val="Título 1 Car"/>
    <w:basedOn w:val="Fuentedeprrafopredeter"/>
    <w:link w:val="Ttulo1"/>
    <w:qFormat/>
    <w:rsid w:val="006B4CB6"/>
    <w:rPr>
      <w:b/>
      <w:lang w:val="es-MX" w:eastAsia="es-ES"/>
    </w:rPr>
  </w:style>
  <w:style w:type="character" w:customStyle="1" w:styleId="Ttulo2Car">
    <w:name w:val="Título 2 Car"/>
    <w:basedOn w:val="Fuentedeprrafopredeter"/>
    <w:link w:val="Ttulo2"/>
    <w:qFormat/>
    <w:rsid w:val="006B4CB6"/>
    <w:rPr>
      <w:rFonts w:ascii="Comic Sans MS" w:hAnsi="Comic Sans MS"/>
      <w:b/>
      <w:sz w:val="24"/>
      <w:lang w:val="en-US" w:eastAsia="es-ES"/>
    </w:rPr>
  </w:style>
  <w:style w:type="character" w:customStyle="1" w:styleId="Ttulo4Car">
    <w:name w:val="Título 4 Car"/>
    <w:basedOn w:val="Fuentedeprrafopredeter"/>
    <w:link w:val="Ttulo4"/>
    <w:qFormat/>
    <w:rsid w:val="006B4CB6"/>
    <w:rPr>
      <w:rFonts w:ascii="Tahoma" w:hAnsi="Tahoma"/>
      <w:b/>
      <w:bCs/>
      <w:sz w:val="16"/>
      <w:lang w:val="es-ES" w:eastAsia="es-ES"/>
    </w:rPr>
  </w:style>
  <w:style w:type="character" w:customStyle="1" w:styleId="Ttulo5Car">
    <w:name w:val="Título 5 Car"/>
    <w:basedOn w:val="Fuentedeprrafopredeter"/>
    <w:link w:val="Ttulo5"/>
    <w:qFormat/>
    <w:rsid w:val="006B4CB6"/>
    <w:rPr>
      <w:sz w:val="24"/>
      <w:lang w:val="es-ES" w:eastAsia="es-ES"/>
    </w:rPr>
  </w:style>
  <w:style w:type="character" w:customStyle="1" w:styleId="Ttulo6Car">
    <w:name w:val="Título 6 Car"/>
    <w:basedOn w:val="Fuentedeprrafopredeter"/>
    <w:link w:val="Ttulo6"/>
    <w:qFormat/>
    <w:rsid w:val="006B4CB6"/>
    <w:rPr>
      <w:b/>
      <w:bCs/>
      <w:sz w:val="18"/>
      <w:szCs w:val="24"/>
      <w:lang w:val="es-ES" w:eastAsia="es-ES"/>
    </w:rPr>
  </w:style>
  <w:style w:type="character" w:customStyle="1" w:styleId="Ttulo7Car">
    <w:name w:val="Título 7 Car"/>
    <w:basedOn w:val="Fuentedeprrafopredeter"/>
    <w:link w:val="Ttulo7"/>
    <w:qFormat/>
    <w:rsid w:val="006B4CB6"/>
    <w:rPr>
      <w:rFonts w:ascii="Arial Narrow" w:hAnsi="Arial Narrow" w:cs="Tahoma"/>
      <w:b/>
      <w:bCs/>
      <w:sz w:val="22"/>
      <w:szCs w:val="12"/>
      <w:lang w:val="es-ES" w:eastAsia="es-ES"/>
    </w:rPr>
  </w:style>
  <w:style w:type="character" w:customStyle="1" w:styleId="Ttulo8Car">
    <w:name w:val="Título 8 Car"/>
    <w:basedOn w:val="Fuentedeprrafopredeter"/>
    <w:link w:val="Ttulo8"/>
    <w:qFormat/>
    <w:rsid w:val="006B4CB6"/>
    <w:rPr>
      <w:rFonts w:ascii="Arial" w:hAnsi="Arial" w:cs="Arial"/>
      <w:b/>
      <w:bCs/>
      <w:sz w:val="16"/>
      <w:szCs w:val="14"/>
      <w:lang w:val="es-ES" w:eastAsia="es-ES"/>
    </w:rPr>
  </w:style>
  <w:style w:type="character" w:customStyle="1" w:styleId="Ttulo9Car">
    <w:name w:val="Título 9 Car"/>
    <w:basedOn w:val="Fuentedeprrafopredeter"/>
    <w:link w:val="Ttulo9"/>
    <w:qFormat/>
    <w:rsid w:val="006B4CB6"/>
    <w:rPr>
      <w:rFonts w:ascii="Arial Narrow" w:eastAsia="Arial Unicode MS" w:hAnsi="Arial Narrow" w:cs="Arial"/>
      <w:b/>
      <w:bCs/>
      <w:sz w:val="18"/>
      <w:szCs w:val="18"/>
      <w:lang w:val="es-ES" w:eastAsia="es-ES"/>
    </w:rPr>
  </w:style>
  <w:style w:type="character" w:customStyle="1" w:styleId="Ttulo3Car">
    <w:name w:val="Título 3 Car"/>
    <w:basedOn w:val="Fuentedeprrafopredeter"/>
    <w:link w:val="Ttulo3"/>
    <w:qFormat/>
    <w:locked/>
    <w:rsid w:val="006B4CB6"/>
    <w:rPr>
      <w:rFonts w:ascii="Times New Roman Bold" w:hAnsi="Times New Roman Bold" w:cs="Times New Roman Bold"/>
      <w:b/>
      <w:sz w:val="28"/>
      <w:lang w:val="en-US" w:eastAsia="ar-SA"/>
    </w:rPr>
  </w:style>
  <w:style w:type="character" w:customStyle="1" w:styleId="PiedepginaCar">
    <w:name w:val="Pie de página Car"/>
    <w:basedOn w:val="Fuentedeprrafopredeter"/>
    <w:link w:val="Piedepgina"/>
    <w:qFormat/>
    <w:locked/>
    <w:rsid w:val="006B4CB6"/>
    <w:rPr>
      <w:lang w:val="es-ES" w:eastAsia="ar-SA"/>
    </w:rPr>
  </w:style>
  <w:style w:type="character" w:customStyle="1" w:styleId="EncabezadoCar">
    <w:name w:val="Encabezado Car"/>
    <w:basedOn w:val="Fuentedeprrafopredeter"/>
    <w:link w:val="Encabezado"/>
    <w:qFormat/>
    <w:locked/>
    <w:rsid w:val="006B4CB6"/>
    <w:rPr>
      <w:rFonts w:ascii="Bookman Old Style" w:hAnsi="Bookman Old Style" w:cs="Bookman Old Style"/>
      <w:i/>
      <w:sz w:val="24"/>
      <w:lang w:val="es-ES" w:eastAsia="ar-SA"/>
    </w:rPr>
  </w:style>
  <w:style w:type="character" w:customStyle="1" w:styleId="TextoindependienteCar">
    <w:name w:val="Texto independiente Car"/>
    <w:basedOn w:val="Fuentedeprrafopredeter"/>
    <w:link w:val="Textoindependiente"/>
    <w:qFormat/>
    <w:locked/>
    <w:rsid w:val="006B4CB6"/>
    <w:rPr>
      <w:sz w:val="24"/>
      <w:szCs w:val="24"/>
      <w:lang w:val="es-ES" w:eastAsia="ar-SA"/>
    </w:rPr>
  </w:style>
  <w:style w:type="character" w:customStyle="1" w:styleId="TextodegloboCar">
    <w:name w:val="Texto de globo Car"/>
    <w:basedOn w:val="Fuentedeprrafopredeter"/>
    <w:link w:val="Textodeglobo"/>
    <w:qFormat/>
    <w:locked/>
    <w:rsid w:val="006B4CB6"/>
    <w:rPr>
      <w:rFonts w:ascii="Tahoma" w:hAnsi="Tahoma" w:cs="Tahoma"/>
      <w:i/>
      <w:sz w:val="16"/>
      <w:szCs w:val="16"/>
      <w:lang w:val="es-ES" w:eastAsia="ar-SA"/>
    </w:rPr>
  </w:style>
  <w:style w:type="character" w:customStyle="1" w:styleId="TextocomentarioCar">
    <w:name w:val="Texto comentario Car"/>
    <w:basedOn w:val="Fuentedeprrafopredeter"/>
    <w:link w:val="Textocomentario"/>
    <w:semiHidden/>
    <w:qFormat/>
    <w:locked/>
    <w:rsid w:val="006B4CB6"/>
    <w:rPr>
      <w:rFonts w:ascii="Bookman Old Style" w:hAnsi="Bookman Old Style" w:cs="Bookman Old Style"/>
      <w:i/>
      <w:lang w:val="es-ES" w:eastAsia="ar-SA"/>
    </w:rPr>
  </w:style>
  <w:style w:type="character" w:customStyle="1" w:styleId="AsuntodelcomentarioCar">
    <w:name w:val="Asunto del comentario Car"/>
    <w:basedOn w:val="TextocomentarioCar"/>
    <w:link w:val="Asuntodelcomentario"/>
    <w:qFormat/>
    <w:locked/>
    <w:rsid w:val="006B4CB6"/>
    <w:rPr>
      <w:rFonts w:ascii="Bookman Old Style" w:hAnsi="Bookman Old Style" w:cs="Bookman Old Style"/>
      <w:b/>
      <w:bCs/>
      <w:i/>
      <w:lang w:val="es-ES" w:eastAsia="ar-SA"/>
    </w:rPr>
  </w:style>
  <w:style w:type="character" w:customStyle="1" w:styleId="SangradetextonormalCar">
    <w:name w:val="Sangría de texto normal Car"/>
    <w:basedOn w:val="Fuentedeprrafopredeter"/>
    <w:link w:val="Sangradetextonormal"/>
    <w:qFormat/>
    <w:locked/>
    <w:rsid w:val="006B4CB6"/>
    <w:rPr>
      <w:rFonts w:ascii="Arial" w:hAnsi="Arial" w:cs="Arial"/>
      <w:sz w:val="24"/>
      <w:lang w:val="es-ES" w:eastAsia="ar-SA"/>
    </w:rPr>
  </w:style>
  <w:style w:type="character" w:customStyle="1" w:styleId="Textoindependiente2Car">
    <w:name w:val="Texto independiente 2 Car"/>
    <w:basedOn w:val="Fuentedeprrafopredeter"/>
    <w:link w:val="Textoindependiente2"/>
    <w:qFormat/>
    <w:rsid w:val="006B4CB6"/>
    <w:rPr>
      <w:b/>
      <w:bCs/>
      <w:lang w:val="es-MX" w:eastAsia="es-ES"/>
    </w:rPr>
  </w:style>
  <w:style w:type="character" w:customStyle="1" w:styleId="Sangra2detindependienteCar">
    <w:name w:val="Sangría 2 de t. independiente Car"/>
    <w:basedOn w:val="Fuentedeprrafopredeter"/>
    <w:link w:val="Sangra2detindependiente"/>
    <w:qFormat/>
    <w:rsid w:val="006B4CB6"/>
    <w:rPr>
      <w:sz w:val="18"/>
      <w:lang w:val="es-ES" w:eastAsia="es-ES"/>
    </w:rPr>
  </w:style>
  <w:style w:type="character" w:customStyle="1" w:styleId="Textoindependiente3Car">
    <w:name w:val="Texto independiente 3 Car"/>
    <w:basedOn w:val="Fuentedeprrafopredeter"/>
    <w:link w:val="Textoindependiente3"/>
    <w:qFormat/>
    <w:rsid w:val="006B4CB6"/>
    <w:rPr>
      <w:b/>
      <w:bCs/>
      <w:sz w:val="18"/>
      <w:szCs w:val="24"/>
      <w:lang w:val="es-ES" w:eastAsia="es-ES"/>
    </w:rPr>
  </w:style>
  <w:style w:type="character" w:customStyle="1" w:styleId="TextonotaalfinalCar">
    <w:name w:val="Texto nota al final Car"/>
    <w:basedOn w:val="Fuentedeprrafopredeter"/>
    <w:link w:val="Textonotaalfinal"/>
    <w:qFormat/>
    <w:rsid w:val="006B4CB6"/>
    <w:rPr>
      <w:rFonts w:ascii="Univers" w:hAnsi="Univers"/>
      <w:sz w:val="24"/>
      <w:lang w:val="en-US" w:eastAsia="es-ES"/>
    </w:rPr>
  </w:style>
  <w:style w:type="character" w:customStyle="1" w:styleId="EnlacedeInternet">
    <w:name w:val="Enlace de Internet"/>
    <w:basedOn w:val="Fuentedeprrafopredeter"/>
    <w:uiPriority w:val="99"/>
    <w:rsid w:val="006B4CB6"/>
    <w:rPr>
      <w:rFonts w:cs="Times New Roman"/>
      <w:color w:val="0000FF"/>
      <w:u w:val="single"/>
    </w:rPr>
  </w:style>
  <w:style w:type="character" w:customStyle="1" w:styleId="ListLabel1">
    <w:name w:val="ListLabel 1"/>
    <w:qFormat/>
    <w:rPr>
      <w:rFonts w:cs="Times New Roman"/>
      <w:b w:val="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val="0"/>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b w:val="0"/>
      <w:i w:val="0"/>
      <w:caps w:val="0"/>
      <w:smallCaps w:val="0"/>
      <w:strike w:val="0"/>
      <w:dstrike w:val="0"/>
      <w:vanish w:val="0"/>
      <w:color w:val="00000A"/>
      <w:position w:val="0"/>
      <w:sz w:val="24"/>
      <w:vertAlign w:val="baseline"/>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val="0"/>
      <w:i w:val="0"/>
      <w:caps w:val="0"/>
      <w:smallCaps w:val="0"/>
      <w:strike w:val="0"/>
      <w:dstrike w:val="0"/>
      <w:vanish w:val="0"/>
      <w:color w:val="00000A"/>
      <w:position w:val="0"/>
      <w:sz w:val="24"/>
      <w:vertAlign w:val="baseline"/>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eastAsia="Times New Roman"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color w:val="00000A"/>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b/>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b w:val="0"/>
      <w:i w:val="0"/>
    </w:rPr>
  </w:style>
  <w:style w:type="character" w:customStyle="1" w:styleId="ListLabel246">
    <w:name w:val="ListLabel 246"/>
    <w:qFormat/>
    <w:rPr>
      <w:b w:val="0"/>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styleId="Descripcin">
    <w:name w:val="caption"/>
    <w:basedOn w:val="Normal"/>
    <w:qFormat/>
    <w:pPr>
      <w:suppressLineNumbers/>
      <w:spacing w:before="120" w:after="120"/>
    </w:pPr>
    <w:rPr>
      <w:rFonts w:cs="Lucida Sans"/>
      <w:iCs/>
      <w:szCs w:val="24"/>
    </w:rPr>
  </w:style>
  <w:style w:type="paragraph" w:customStyle="1" w:styleId="ndice">
    <w:name w:val="Índice"/>
    <w:basedOn w:val="Normal"/>
    <w:qFormat/>
    <w:rsid w:val="00E36DBD"/>
    <w:pPr>
      <w:suppressLineNumbers/>
    </w:pPr>
    <w:rPr>
      <w:rFonts w:cs="Mangal"/>
    </w:rPr>
  </w:style>
  <w:style w:type="paragraph" w:customStyle="1" w:styleId="Encabezado1">
    <w:name w:val="Encabezado1"/>
    <w:basedOn w:val="Normal"/>
    <w:qFormat/>
    <w:rsid w:val="00E36DBD"/>
    <w:pPr>
      <w:keepNext/>
      <w:spacing w:before="240" w:after="120"/>
    </w:pPr>
    <w:rPr>
      <w:rFonts w:ascii="Arial" w:eastAsia="Microsoft YaHei" w:hAnsi="Arial" w:cs="Mangal"/>
      <w:sz w:val="28"/>
      <w:szCs w:val="28"/>
    </w:rPr>
  </w:style>
  <w:style w:type="paragraph" w:customStyle="1" w:styleId="Etiqueta">
    <w:name w:val="Etiqueta"/>
    <w:basedOn w:val="Normal"/>
    <w:qFormat/>
    <w:rsid w:val="00E36DBD"/>
    <w:pPr>
      <w:suppressLineNumbers/>
      <w:spacing w:before="120" w:after="120"/>
    </w:pPr>
    <w:rPr>
      <w:rFonts w:cs="Mangal"/>
      <w:iCs/>
      <w:szCs w:val="24"/>
    </w:rPr>
  </w:style>
  <w:style w:type="paragraph" w:customStyle="1" w:styleId="Head21">
    <w:name w:val="Head 2.1"/>
    <w:basedOn w:val="Normal"/>
    <w:uiPriority w:val="99"/>
    <w:qFormat/>
    <w:rsid w:val="00E36DBD"/>
    <w:pPr>
      <w:jc w:val="center"/>
    </w:pPr>
    <w:rPr>
      <w:rFonts w:ascii="Times New Roman Bold" w:hAnsi="Times New Roman Bold" w:cs="Times New Roman Bold"/>
      <w:b/>
      <w:i w:val="0"/>
      <w:lang w:val="en-US"/>
    </w:rPr>
  </w:style>
  <w:style w:type="paragraph" w:styleId="Sangradetextonormal">
    <w:name w:val="Body Text Indent"/>
    <w:basedOn w:val="Normal"/>
    <w:link w:val="SangradetextonormalCar"/>
    <w:rsid w:val="00E36DBD"/>
    <w:pPr>
      <w:tabs>
        <w:tab w:val="left" w:pos="9000"/>
      </w:tabs>
      <w:spacing w:line="360" w:lineRule="auto"/>
      <w:ind w:left="180"/>
    </w:pPr>
    <w:rPr>
      <w:rFonts w:ascii="Arial" w:hAnsi="Arial" w:cs="Arial"/>
      <w:i w:val="0"/>
    </w:rPr>
  </w:style>
  <w:style w:type="paragraph" w:styleId="Piedepgina">
    <w:name w:val="footer"/>
    <w:basedOn w:val="Normal"/>
    <w:link w:val="PiedepginaCar"/>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qFormat/>
    <w:rsid w:val="00E36DBD"/>
    <w:rPr>
      <w:sz w:val="20"/>
    </w:rPr>
  </w:style>
  <w:style w:type="paragraph" w:styleId="Asuntodelcomentario">
    <w:name w:val="annotation subject"/>
    <w:basedOn w:val="Textocomentario1"/>
    <w:link w:val="AsuntodelcomentarioCar"/>
    <w:qFormat/>
    <w:rsid w:val="00E36DBD"/>
    <w:rPr>
      <w:b/>
      <w:bCs/>
    </w:rPr>
  </w:style>
  <w:style w:type="paragraph" w:styleId="Textodeglobo">
    <w:name w:val="Balloon Text"/>
    <w:basedOn w:val="Normal"/>
    <w:link w:val="TextodegloboCar"/>
    <w:qFormat/>
    <w:rsid w:val="00E36DBD"/>
    <w:rPr>
      <w:rFonts w:ascii="Tahoma" w:hAnsi="Tahoma" w:cs="Tahoma"/>
      <w:sz w:val="16"/>
      <w:szCs w:val="16"/>
    </w:rPr>
  </w:style>
  <w:style w:type="paragraph" w:customStyle="1" w:styleId="Contenidodelatabla">
    <w:name w:val="Contenido de la tabla"/>
    <w:basedOn w:val="Normal"/>
    <w:qFormat/>
    <w:rsid w:val="00E36DBD"/>
    <w:pPr>
      <w:suppressLineNumbers/>
    </w:pPr>
  </w:style>
  <w:style w:type="paragraph" w:customStyle="1" w:styleId="Encabezadodelatabla">
    <w:name w:val="Encabezado de la tabla"/>
    <w:basedOn w:val="Contenidodelatabla"/>
    <w:qFormat/>
    <w:rsid w:val="00E36DBD"/>
    <w:pPr>
      <w:jc w:val="center"/>
    </w:pPr>
    <w:rPr>
      <w:b/>
      <w:bCs/>
    </w:rPr>
  </w:style>
  <w:style w:type="paragraph" w:customStyle="1" w:styleId="Contenidodelmarco">
    <w:name w:val="Contenido del marco"/>
    <w:basedOn w:val="Textoindependiente"/>
    <w:qFormat/>
    <w:rsid w:val="00E36DBD"/>
  </w:style>
  <w:style w:type="paragraph" w:styleId="Encabezado">
    <w:name w:val="header"/>
    <w:basedOn w:val="Normal"/>
    <w:link w:val="EncabezadoCar"/>
    <w:rsid w:val="00E36DBD"/>
    <w:pPr>
      <w:suppressLineNumbers/>
      <w:tabs>
        <w:tab w:val="center" w:pos="4986"/>
        <w:tab w:val="right" w:pos="9972"/>
      </w:tabs>
    </w:pPr>
  </w:style>
  <w:style w:type="paragraph" w:styleId="Textocomentario">
    <w:name w:val="annotation text"/>
    <w:basedOn w:val="Normal"/>
    <w:link w:val="TextocomentarioCar"/>
    <w:semiHidden/>
    <w:qFormat/>
    <w:rsid w:val="00651829"/>
    <w:rPr>
      <w:sz w:val="20"/>
    </w:rPr>
  </w:style>
  <w:style w:type="paragraph" w:styleId="Subttulo">
    <w:name w:val="Subtitle"/>
    <w:basedOn w:val="Normal"/>
    <w:link w:val="SubttuloCar"/>
    <w:uiPriority w:val="99"/>
    <w:qFormat/>
    <w:rsid w:val="009F4187"/>
    <w:pPr>
      <w:suppressAutoHyphens w:val="0"/>
      <w:jc w:val="center"/>
    </w:pPr>
    <w:rPr>
      <w:rFonts w:ascii="Times New Roman" w:hAnsi="Times New Roman" w:cs="Times New Roman"/>
      <w:b/>
      <w:i w:val="0"/>
      <w:sz w:val="44"/>
      <w:lang w:val="en-US" w:eastAsia="en-US"/>
    </w:rPr>
  </w:style>
  <w:style w:type="paragraph" w:styleId="Ttulo">
    <w:name w:val="Title"/>
    <w:basedOn w:val="Normal"/>
    <w:link w:val="TtuloCar"/>
    <w:qFormat/>
    <w:rsid w:val="00B10A48"/>
    <w:pPr>
      <w:suppressAutoHyphens w:val="0"/>
      <w:jc w:val="center"/>
    </w:pPr>
    <w:rPr>
      <w:rFonts w:ascii="Arial" w:hAnsi="Arial" w:cs="Times New Roman"/>
      <w:b/>
      <w:i w:val="0"/>
      <w:sz w:val="22"/>
      <w:lang w:eastAsia="es-ES"/>
    </w:rPr>
  </w:style>
  <w:style w:type="paragraph" w:styleId="Textoindependiente2">
    <w:name w:val="Body Text 2"/>
    <w:basedOn w:val="Normal"/>
    <w:link w:val="Textoindependiente2Car"/>
    <w:qFormat/>
    <w:rsid w:val="006B4CB6"/>
    <w:pPr>
      <w:suppressAutoHyphens w:val="0"/>
      <w:jc w:val="center"/>
    </w:pPr>
    <w:rPr>
      <w:rFonts w:ascii="Times New Roman" w:hAnsi="Times New Roman" w:cs="Times New Roman"/>
      <w:b/>
      <w:bCs/>
      <w:i w:val="0"/>
      <w:sz w:val="20"/>
      <w:lang w:val="es-MX" w:eastAsia="es-ES"/>
    </w:rPr>
  </w:style>
  <w:style w:type="paragraph" w:styleId="Sangra2detindependiente">
    <w:name w:val="Body Text Indent 2"/>
    <w:basedOn w:val="Normal"/>
    <w:link w:val="Sangra2detindependienteCar"/>
    <w:qFormat/>
    <w:rsid w:val="006B4CB6"/>
    <w:pPr>
      <w:suppressAutoHyphens w:val="0"/>
      <w:ind w:left="360" w:hanging="360"/>
      <w:jc w:val="both"/>
    </w:pPr>
    <w:rPr>
      <w:rFonts w:ascii="Times New Roman" w:hAnsi="Times New Roman" w:cs="Times New Roman"/>
      <w:i w:val="0"/>
      <w:sz w:val="18"/>
      <w:lang w:eastAsia="es-ES"/>
    </w:rPr>
  </w:style>
  <w:style w:type="paragraph" w:styleId="Textoindependiente3">
    <w:name w:val="Body Text 3"/>
    <w:basedOn w:val="Normal"/>
    <w:link w:val="Textoindependiente3Car"/>
    <w:qFormat/>
    <w:rsid w:val="006B4CB6"/>
    <w:pPr>
      <w:suppressAutoHyphens w:val="0"/>
    </w:pPr>
    <w:rPr>
      <w:rFonts w:ascii="Times New Roman" w:hAnsi="Times New Roman" w:cs="Times New Roman"/>
      <w:b/>
      <w:bCs/>
      <w:i w:val="0"/>
      <w:sz w:val="18"/>
      <w:szCs w:val="24"/>
      <w:lang w:eastAsia="es-ES"/>
    </w:rPr>
  </w:style>
  <w:style w:type="paragraph" w:styleId="Textonotaalfinal">
    <w:name w:val="endnote text"/>
    <w:basedOn w:val="Normal"/>
    <w:link w:val="TextonotaalfinalCar"/>
    <w:qFormat/>
    <w:rsid w:val="006B4CB6"/>
    <w:pPr>
      <w:suppressAutoHyphens w:val="0"/>
    </w:pPr>
    <w:rPr>
      <w:rFonts w:ascii="Univers" w:hAnsi="Univers" w:cs="Times New Roman"/>
      <w:i w:val="0"/>
      <w:lang w:val="en-US" w:eastAsia="es-ES"/>
    </w:rPr>
  </w:style>
  <w:style w:type="paragraph" w:customStyle="1" w:styleId="xl58">
    <w:name w:val="xl58"/>
    <w:basedOn w:val="Normal"/>
    <w:qFormat/>
    <w:rsid w:val="006B4CB6"/>
    <w:pPr>
      <w:pBdr>
        <w:left w:val="single" w:sz="8"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25">
    <w:name w:val="xl25"/>
    <w:basedOn w:val="Normal"/>
    <w:qFormat/>
    <w:rsid w:val="006B4CB6"/>
    <w:pPr>
      <w:pBdr>
        <w:top w:val="single" w:sz="4" w:space="0" w:color="00000A"/>
        <w:left w:val="single" w:sz="8"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26">
    <w:name w:val="xl26"/>
    <w:basedOn w:val="Normal"/>
    <w:qFormat/>
    <w:rsid w:val="006B4CB6"/>
    <w:pPr>
      <w:pBdr>
        <w:top w:val="single" w:sz="8"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Cs w:val="24"/>
      <w:lang w:eastAsia="es-ES"/>
    </w:rPr>
  </w:style>
  <w:style w:type="paragraph" w:customStyle="1" w:styleId="xl27">
    <w:name w:val="xl27"/>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28">
    <w:name w:val="xl28"/>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Cs w:val="24"/>
      <w:lang w:eastAsia="es-ES"/>
    </w:rPr>
  </w:style>
  <w:style w:type="paragraph" w:customStyle="1" w:styleId="xl29">
    <w:name w:val="xl29"/>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0">
    <w:name w:val="xl30"/>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31">
    <w:name w:val="xl31"/>
    <w:basedOn w:val="Normal"/>
    <w:qFormat/>
    <w:rsid w:val="006B4CB6"/>
    <w:pPr>
      <w:pBdr>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2">
    <w:name w:val="xl32"/>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33">
    <w:name w:val="xl33"/>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Cs w:val="24"/>
      <w:lang w:eastAsia="es-ES"/>
    </w:rPr>
  </w:style>
  <w:style w:type="paragraph" w:customStyle="1" w:styleId="xl34">
    <w:name w:val="xl34"/>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35">
    <w:name w:val="xl35"/>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6">
    <w:name w:val="xl36"/>
    <w:basedOn w:val="Normal"/>
    <w:qFormat/>
    <w:rsid w:val="006B4CB6"/>
    <w:pPr>
      <w:pBdr>
        <w:top w:val="single" w:sz="4" w:space="0" w:color="00000A"/>
        <w:left w:val="single" w:sz="4" w:space="0" w:color="00000A"/>
        <w:bottom w:val="single" w:sz="4" w:space="0" w:color="00000A"/>
        <w:right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7">
    <w:name w:val="xl37"/>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8">
    <w:name w:val="xl38"/>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39">
    <w:name w:val="xl39"/>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0">
    <w:name w:val="xl40"/>
    <w:basedOn w:val="Normal"/>
    <w:qFormat/>
    <w:rsid w:val="006B4CB6"/>
    <w:pPr>
      <w:pBdr>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1">
    <w:name w:val="xl41"/>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42">
    <w:name w:val="xl42"/>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3">
    <w:name w:val="xl43"/>
    <w:basedOn w:val="Normal"/>
    <w:qFormat/>
    <w:rsid w:val="006B4CB6"/>
    <w:pPr>
      <w:pBdr>
        <w:bottom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4">
    <w:name w:val="xl44"/>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5">
    <w:name w:val="xl45"/>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6">
    <w:name w:val="xl46"/>
    <w:basedOn w:val="Normal"/>
    <w:qFormat/>
    <w:rsid w:val="006B4CB6"/>
    <w:pPr>
      <w:pBdr>
        <w:top w:val="single" w:sz="8" w:space="0" w:color="00000A"/>
        <w:bottom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b/>
      <w:bCs/>
      <w:i w:val="0"/>
      <w:szCs w:val="24"/>
      <w:lang w:eastAsia="es-ES"/>
    </w:rPr>
  </w:style>
  <w:style w:type="paragraph" w:customStyle="1" w:styleId="xl47">
    <w:name w:val="xl47"/>
    <w:basedOn w:val="Normal"/>
    <w:qFormat/>
    <w:rsid w:val="006B4CB6"/>
    <w:pPr>
      <w:pBdr>
        <w:top w:val="single" w:sz="8" w:space="0" w:color="00000A"/>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48">
    <w:name w:val="xl48"/>
    <w:basedOn w:val="Normal"/>
    <w:qFormat/>
    <w:rsid w:val="006B4CB6"/>
    <w:pPr>
      <w:pBdr>
        <w:top w:val="single" w:sz="8" w:space="0" w:color="00000A"/>
        <w:bottom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49">
    <w:name w:val="xl49"/>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b/>
      <w:bCs/>
      <w:i w:val="0"/>
      <w:sz w:val="22"/>
      <w:szCs w:val="22"/>
      <w:lang w:eastAsia="es-ES"/>
    </w:rPr>
  </w:style>
  <w:style w:type="paragraph" w:customStyle="1" w:styleId="xl50">
    <w:name w:val="xl50"/>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51">
    <w:name w:val="xl51"/>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52">
    <w:name w:val="xl52"/>
    <w:basedOn w:val="Normal"/>
    <w:qFormat/>
    <w:rsid w:val="006B4CB6"/>
    <w:pPr>
      <w:pBdr>
        <w:top w:val="single" w:sz="8" w:space="0" w:color="00000A"/>
        <w:left w:val="single" w:sz="4"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53">
    <w:name w:val="xl53"/>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54">
    <w:name w:val="xl54"/>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55">
    <w:name w:val="xl55"/>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56">
    <w:name w:val="xl56"/>
    <w:basedOn w:val="Normal"/>
    <w:qFormat/>
    <w:rsid w:val="006B4CB6"/>
    <w:pPr>
      <w:pBdr>
        <w:top w:val="single" w:sz="8" w:space="0" w:color="00000A"/>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b/>
      <w:bCs/>
      <w:i w:val="0"/>
      <w:szCs w:val="24"/>
      <w:lang w:eastAsia="es-ES"/>
    </w:rPr>
  </w:style>
  <w:style w:type="paragraph" w:customStyle="1" w:styleId="xl57">
    <w:name w:val="xl57"/>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b/>
      <w:bCs/>
      <w:i w:val="0"/>
      <w:szCs w:val="24"/>
      <w:lang w:eastAsia="es-ES"/>
    </w:rPr>
  </w:style>
  <w:style w:type="paragraph" w:customStyle="1" w:styleId="xl59">
    <w:name w:val="xl59"/>
    <w:basedOn w:val="Normal"/>
    <w:qFormat/>
    <w:rsid w:val="006B4CB6"/>
    <w:pPr>
      <w:pBdr>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0">
    <w:name w:val="xl60"/>
    <w:basedOn w:val="Normal"/>
    <w:qFormat/>
    <w:rsid w:val="006B4CB6"/>
    <w:pPr>
      <w:pBdr>
        <w:top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1">
    <w:name w:val="xl61"/>
    <w:basedOn w:val="Normal"/>
    <w:qFormat/>
    <w:rsid w:val="006B4CB6"/>
    <w:pPr>
      <w:pBdr>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2">
    <w:name w:val="xl62"/>
    <w:basedOn w:val="Normal"/>
    <w:qFormat/>
    <w:rsid w:val="006B4CB6"/>
    <w:pPr>
      <w:pBdr>
        <w:bottom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3">
    <w:name w:val="xl63"/>
    <w:basedOn w:val="Normal"/>
    <w:qFormat/>
    <w:rsid w:val="006B4CB6"/>
    <w:pPr>
      <w:pBdr>
        <w:top w:val="single" w:sz="4" w:space="0" w:color="00000A"/>
        <w:left w:val="single" w:sz="8" w:space="0" w:color="00000A"/>
        <w:bottom w:val="single" w:sz="8"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4">
    <w:name w:val="xl64"/>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5">
    <w:name w:val="xl65"/>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6">
    <w:name w:val="xl66"/>
    <w:basedOn w:val="Normal"/>
    <w:qFormat/>
    <w:rsid w:val="006B4CB6"/>
    <w:pPr>
      <w:pBdr>
        <w:top w:val="single" w:sz="4" w:space="0" w:color="00000A"/>
        <w:left w:val="single" w:sz="4" w:space="0" w:color="00000A"/>
        <w:bottom w:val="single" w:sz="8" w:space="0" w:color="00000A"/>
        <w:right w:val="single" w:sz="8"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7">
    <w:name w:val="xl67"/>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8">
    <w:name w:val="xl68"/>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9">
    <w:name w:val="xl69"/>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0">
    <w:name w:val="xl70"/>
    <w:basedOn w:val="Normal"/>
    <w:qFormat/>
    <w:rsid w:val="006B4CB6"/>
    <w:pPr>
      <w:pBdr>
        <w:top w:val="single" w:sz="8" w:space="0" w:color="00000A"/>
        <w:left w:val="single" w:sz="4" w:space="0" w:color="00000A"/>
        <w:right w:val="single" w:sz="8"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1">
    <w:name w:val="xl71"/>
    <w:basedOn w:val="Normal"/>
    <w:qFormat/>
    <w:rsid w:val="006B4CB6"/>
    <w:pPr>
      <w:pBdr>
        <w:top w:val="single" w:sz="4" w:space="0" w:color="00000A"/>
        <w:left w:val="single" w:sz="4" w:space="0" w:color="00000A"/>
        <w:bottom w:val="single" w:sz="4" w:space="0" w:color="00000A"/>
        <w:right w:val="single" w:sz="8"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2">
    <w:name w:val="xl72"/>
    <w:basedOn w:val="Normal"/>
    <w:qFormat/>
    <w:rsid w:val="006B4CB6"/>
    <w:pPr>
      <w:pBdr>
        <w:top w:val="single" w:sz="4" w:space="0" w:color="00000A"/>
        <w:left w:val="single" w:sz="4" w:space="0" w:color="00000A"/>
        <w:bottom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3">
    <w:name w:val="xl73"/>
    <w:basedOn w:val="Normal"/>
    <w:qFormat/>
    <w:rsid w:val="006B4CB6"/>
    <w:pPr>
      <w:pBdr>
        <w:top w:val="single" w:sz="4" w:space="0" w:color="00000A"/>
        <w:left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i w:val="0"/>
      <w:sz w:val="18"/>
      <w:szCs w:val="18"/>
      <w:lang w:eastAsia="es-ES"/>
    </w:rPr>
  </w:style>
  <w:style w:type="paragraph" w:customStyle="1" w:styleId="xl74">
    <w:name w:val="xl74"/>
    <w:basedOn w:val="Normal"/>
    <w:qFormat/>
    <w:rsid w:val="006B4CB6"/>
    <w:pPr>
      <w:pBdr>
        <w:top w:val="single" w:sz="4" w:space="0" w:color="00000A"/>
        <w:left w:val="single" w:sz="8" w:space="0" w:color="00000A"/>
        <w:bottom w:val="single" w:sz="4" w:space="0" w:color="00000A"/>
        <w:right w:val="single" w:sz="8" w:space="0" w:color="00000A"/>
      </w:pBdr>
      <w:suppressAutoHyphens w:val="0"/>
      <w:spacing w:beforeAutospacing="1" w:afterAutospacing="1"/>
      <w:jc w:val="center"/>
      <w:textAlignment w:val="center"/>
    </w:pPr>
    <w:rPr>
      <w:rFonts w:ascii="Arial" w:eastAsia="Arial Unicode MS" w:hAnsi="Arial" w:cs="Arial"/>
      <w:i w:val="0"/>
      <w:sz w:val="18"/>
      <w:szCs w:val="18"/>
      <w:lang w:eastAsia="es-ES"/>
    </w:rPr>
  </w:style>
  <w:style w:type="paragraph" w:styleId="Prrafodelista">
    <w:name w:val="List Paragraph"/>
    <w:basedOn w:val="Normal"/>
    <w:qFormat/>
    <w:rsid w:val="006B4CB6"/>
    <w:pPr>
      <w:suppressAutoHyphens w:val="0"/>
      <w:ind w:left="708"/>
    </w:pPr>
    <w:rPr>
      <w:rFonts w:ascii="Times New Roman" w:hAnsi="Times New Roman" w:cs="Times New Roman"/>
      <w:i w:val="0"/>
      <w:szCs w:val="24"/>
      <w:lang w:eastAsia="es-ES"/>
    </w:rPr>
  </w:style>
  <w:style w:type="paragraph" w:styleId="Revisin">
    <w:name w:val="Revision"/>
    <w:uiPriority w:val="99"/>
    <w:semiHidden/>
    <w:qFormat/>
    <w:rsid w:val="006B4CB6"/>
    <w:rPr>
      <w:rFonts w:ascii="Bookman Old Style" w:hAnsi="Bookman Old Style"/>
      <w:i/>
      <w:color w:val="00000A"/>
      <w:sz w:val="24"/>
      <w:lang w:val="es-ES" w:eastAsia="es-ES"/>
    </w:rPr>
  </w:style>
  <w:style w:type="table" w:styleId="Tablaconcuadrcula">
    <w:name w:val="Table Grid"/>
    <w:basedOn w:val="Tablanormal"/>
    <w:rsid w:val="006B4CB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FC967-F7D2-421F-9A29-D0D14ABE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6969</Words>
  <Characters>38330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45209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dc:description/>
  <cp:lastModifiedBy>Dorys Beatriz Coto Herrera</cp:lastModifiedBy>
  <cp:revision>2</cp:revision>
  <cp:lastPrinted>2018-02-12T15:22:00Z</cp:lastPrinted>
  <dcterms:created xsi:type="dcterms:W3CDTF">2018-05-25T16:42:00Z</dcterms:created>
  <dcterms:modified xsi:type="dcterms:W3CDTF">2018-05-25T16:42:00Z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