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06" w:rsidRDefault="00931D06" w:rsidP="00931D06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931D06" w:rsidRPr="007A0B7C" w:rsidRDefault="00931D06" w:rsidP="00931D06">
      <w:pPr>
        <w:jc w:val="center"/>
        <w:rPr>
          <w:rFonts w:cs="Bookman Old Style"/>
          <w:i w:val="0"/>
          <w:sz w:val="22"/>
          <w:szCs w:val="22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931D06" w:rsidRDefault="00931D06" w:rsidP="00781B6E">
      <w:pPr>
        <w:pStyle w:val="Ttulo"/>
        <w:tabs>
          <w:tab w:val="left" w:pos="1968"/>
        </w:tabs>
        <w:rPr>
          <w:rFonts w:asciiTheme="majorHAnsi" w:hAnsiTheme="majorHAnsi" w:cs="Arial"/>
          <w:szCs w:val="22"/>
        </w:rPr>
      </w:pPr>
      <w:bookmarkStart w:id="0" w:name="_GoBack"/>
      <w:bookmarkEnd w:id="0"/>
    </w:p>
    <w:p w:rsidR="00781B6E" w:rsidRPr="0094339D" w:rsidRDefault="00781B6E" w:rsidP="00781B6E">
      <w:pPr>
        <w:pStyle w:val="Ttulo"/>
        <w:tabs>
          <w:tab w:val="left" w:pos="1968"/>
        </w:tabs>
        <w:rPr>
          <w:rFonts w:asciiTheme="majorHAnsi" w:hAnsiTheme="majorHAnsi" w:cs="Arial"/>
          <w:szCs w:val="22"/>
        </w:rPr>
      </w:pPr>
      <w:r w:rsidRPr="0094339D">
        <w:rPr>
          <w:rFonts w:asciiTheme="majorHAnsi" w:hAnsiTheme="majorHAnsi" w:cs="Arial"/>
          <w:szCs w:val="22"/>
        </w:rPr>
        <w:t>CONTRATO MAG No. 002/2018</w:t>
      </w:r>
    </w:p>
    <w:p w:rsidR="008735CA" w:rsidRPr="0094339D" w:rsidRDefault="00781B6E" w:rsidP="00781B6E">
      <w:pPr>
        <w:jc w:val="center"/>
        <w:rPr>
          <w:rFonts w:asciiTheme="majorHAnsi" w:hAnsiTheme="majorHAnsi" w:cstheme="minorHAnsi"/>
          <w:b/>
          <w:i w:val="0"/>
          <w:sz w:val="22"/>
          <w:szCs w:val="22"/>
          <w:lang w:val="es-ES_tradnl"/>
        </w:rPr>
      </w:pPr>
      <w:r w:rsidRPr="0094339D">
        <w:rPr>
          <w:rFonts w:asciiTheme="majorHAnsi" w:hAnsiTheme="majorHAnsi" w:cs="Arial"/>
          <w:b/>
          <w:i w:val="0"/>
          <w:sz w:val="22"/>
          <w:szCs w:val="22"/>
        </w:rPr>
        <w:t>“SEGUROS PARA AUTOMOTORES, EQUIPOS INFORMÁTICOS MÓVILES PROPIEDAD DEL MAG Y FIANZAS DE FIDELIDAD PARA FUNCIONARIOS Y EMPLEADOS DEL MAG</w:t>
      </w:r>
      <w:r w:rsidRPr="0094339D">
        <w:rPr>
          <w:rFonts w:asciiTheme="majorHAnsi" w:hAnsiTheme="majorHAnsi" w:cs="Arial"/>
          <w:b/>
          <w:bCs/>
          <w:i w:val="0"/>
          <w:sz w:val="22"/>
          <w:szCs w:val="22"/>
        </w:rPr>
        <w:t>”</w:t>
      </w:r>
    </w:p>
    <w:p w:rsidR="008735CA" w:rsidRPr="0094339D" w:rsidRDefault="008735CA" w:rsidP="008735CA">
      <w:pPr>
        <w:jc w:val="center"/>
        <w:rPr>
          <w:rFonts w:asciiTheme="majorHAnsi" w:eastAsia="Arial Unicode MS" w:hAnsiTheme="majorHAnsi" w:cstheme="minorHAnsi"/>
          <w:i w:val="0"/>
          <w:sz w:val="22"/>
          <w:szCs w:val="22"/>
        </w:rPr>
      </w:pPr>
    </w:p>
    <w:p w:rsidR="007C08C9" w:rsidRPr="0094339D" w:rsidRDefault="007C08C9" w:rsidP="008735CA">
      <w:pPr>
        <w:jc w:val="center"/>
        <w:rPr>
          <w:rFonts w:asciiTheme="majorHAnsi" w:eastAsia="Arial Unicode MS" w:hAnsiTheme="majorHAnsi" w:cstheme="minorHAnsi"/>
          <w:i w:val="0"/>
          <w:sz w:val="22"/>
          <w:szCs w:val="22"/>
        </w:rPr>
      </w:pPr>
    </w:p>
    <w:p w:rsidR="004E09DE" w:rsidRPr="0094339D" w:rsidRDefault="009D49F8" w:rsidP="004E09DE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  <w:lang w:val="es-ES_tradnl"/>
        </w:rPr>
      </w:pPr>
      <w:r w:rsidRPr="0094339D">
        <w:rPr>
          <w:rFonts w:asciiTheme="majorHAnsi" w:hAnsiTheme="majorHAnsi" w:cstheme="minorHAnsi"/>
          <w:i w:val="0"/>
          <w:sz w:val="22"/>
          <w:szCs w:val="22"/>
          <w:lang w:val="es-SV"/>
        </w:rPr>
        <w:t>Nosotros,</w:t>
      </w:r>
      <w:r w:rsidR="00BA2B2F" w:rsidRPr="0094339D">
        <w:rPr>
          <w:rFonts w:asciiTheme="majorHAnsi" w:hAnsiTheme="majorHAnsi" w:cstheme="minorHAnsi"/>
          <w:i w:val="0"/>
          <w:sz w:val="22"/>
          <w:szCs w:val="22"/>
          <w:lang w:val="es-SV"/>
        </w:rPr>
        <w:t xml:space="preserve"> </w:t>
      </w:r>
      <w:r w:rsidR="00F832D4" w:rsidRPr="0094339D">
        <w:rPr>
          <w:rFonts w:asciiTheme="majorHAnsi" w:hAnsiTheme="majorHAnsi"/>
          <w:b/>
          <w:i w:val="0"/>
          <w:sz w:val="22"/>
          <w:szCs w:val="22"/>
        </w:rPr>
        <w:t>WALTER ULISES MENJÍVAR DÍAZ</w:t>
      </w:r>
      <w:r w:rsidR="00F832D4" w:rsidRPr="0094339D">
        <w:rPr>
          <w:rFonts w:asciiTheme="majorHAnsi" w:hAnsiTheme="majorHAnsi"/>
          <w:i w:val="0"/>
          <w:sz w:val="22"/>
          <w:szCs w:val="22"/>
        </w:rPr>
        <w:t>,</w:t>
      </w:r>
      <w:r w:rsidR="00F832D4" w:rsidRPr="0094339D">
        <w:rPr>
          <w:rFonts w:asciiTheme="majorHAnsi" w:hAnsiTheme="majorHAnsi"/>
          <w:i w:val="0"/>
          <w:color w:val="0000FF"/>
          <w:sz w:val="22"/>
          <w:szCs w:val="22"/>
        </w:rPr>
        <w:t xml:space="preserve"> </w:t>
      </w:r>
      <w:r w:rsidR="00216227" w:rsidRPr="00216227">
        <w:rPr>
          <w:rFonts w:asciiTheme="majorHAnsi" w:hAnsiTheme="majorHAnsi"/>
          <w:i w:val="0"/>
          <w:sz w:val="22"/>
          <w:szCs w:val="22"/>
          <w:highlight w:val="black"/>
        </w:rPr>
        <w:t>xxxxxxxxxxxxxxxxxxxxxxxxxxxxxxxxxxxxx</w:t>
      </w:r>
      <w:r w:rsidRPr="0094339D">
        <w:rPr>
          <w:rFonts w:asciiTheme="majorHAnsi" w:hAnsiTheme="majorHAnsi" w:cstheme="minorHAnsi"/>
          <w:i w:val="0"/>
          <w:sz w:val="22"/>
          <w:szCs w:val="22"/>
          <w:lang w:val="es-SV"/>
        </w:rPr>
        <w:t xml:space="preserve"> actuando en representación del Estado y Gobierno de El </w:t>
      </w:r>
      <w:r w:rsidRPr="00F647DD">
        <w:rPr>
          <w:rFonts w:asciiTheme="majorHAnsi" w:hAnsiTheme="majorHAnsi" w:cstheme="minorHAnsi"/>
          <w:i w:val="0"/>
          <w:sz w:val="22"/>
          <w:szCs w:val="22"/>
          <w:lang w:val="es-SV"/>
        </w:rPr>
        <w:t>Salvador en el Ramo de Agricultura y Ganadería, en mi calidad de Director General de Administración y Finanzas y designado por el señor Ministro de Agricultura y Ganadería para suscribir contratos como el presente</w:t>
      </w:r>
      <w:r w:rsidR="00CB5539" w:rsidRPr="00F647DD">
        <w:rPr>
          <w:rFonts w:asciiTheme="majorHAnsi" w:hAnsiTheme="majorHAnsi" w:cstheme="minorHAnsi"/>
          <w:i w:val="0"/>
          <w:sz w:val="22"/>
          <w:szCs w:val="22"/>
          <w:lang w:val="es-SV"/>
        </w:rPr>
        <w:t xml:space="preserve"> en representación del </w:t>
      </w:r>
      <w:r w:rsidR="00CB5539" w:rsidRPr="00F647DD">
        <w:rPr>
          <w:rFonts w:asciiTheme="majorHAnsi" w:hAnsiTheme="majorHAnsi" w:cstheme="minorHAnsi"/>
          <w:b/>
          <w:i w:val="0"/>
          <w:sz w:val="22"/>
          <w:szCs w:val="22"/>
          <w:lang w:val="es-SV"/>
        </w:rPr>
        <w:t>MINISTERIO DE AGRICULTURA Y GANADERÍA</w:t>
      </w:r>
      <w:r w:rsidR="00CB5539" w:rsidRPr="00F647DD">
        <w:rPr>
          <w:rFonts w:asciiTheme="majorHAnsi" w:hAnsiTheme="majorHAnsi" w:cstheme="minorHAnsi"/>
          <w:i w:val="0"/>
          <w:sz w:val="22"/>
          <w:szCs w:val="22"/>
          <w:lang w:val="es-SV"/>
        </w:rPr>
        <w:t xml:space="preserve">, institución del domicilio de Santa Tecla, departamento de La Libertad, con número de identificación tributaria cero seiscientos catorce - cero diez mil ciento treinta y uno- cero cero seis - nueve, quien </w:t>
      </w:r>
      <w:r w:rsidRPr="00F647DD">
        <w:rPr>
          <w:rFonts w:asciiTheme="majorHAnsi" w:hAnsiTheme="majorHAnsi" w:cstheme="minorHAnsi"/>
          <w:i w:val="0"/>
          <w:sz w:val="22"/>
          <w:szCs w:val="22"/>
          <w:lang w:val="es-SV"/>
        </w:rPr>
        <w:t>en el transcurso de este instrumento me denominaré</w:t>
      </w:r>
      <w:r w:rsidRPr="00F647DD">
        <w:rPr>
          <w:rFonts w:asciiTheme="majorHAnsi" w:hAnsiTheme="majorHAnsi" w:cstheme="minorHAnsi"/>
          <w:b/>
          <w:i w:val="0"/>
          <w:sz w:val="22"/>
          <w:szCs w:val="22"/>
          <w:lang w:val="es-SV"/>
        </w:rPr>
        <w:t xml:space="preserve"> “EL CONTRATANTE” o “EL MAG”</w:t>
      </w:r>
      <w:r w:rsidRPr="00F647DD">
        <w:rPr>
          <w:rFonts w:asciiTheme="majorHAnsi" w:hAnsiTheme="majorHAnsi" w:cstheme="minorHAnsi"/>
          <w:i w:val="0"/>
          <w:sz w:val="22"/>
          <w:szCs w:val="22"/>
          <w:lang w:val="es-SV"/>
        </w:rPr>
        <w:t>,</w:t>
      </w:r>
      <w:r w:rsidR="00BA2B2F" w:rsidRPr="00F647DD">
        <w:rPr>
          <w:rFonts w:asciiTheme="majorHAnsi" w:hAnsiTheme="majorHAnsi" w:cstheme="minorHAnsi"/>
          <w:i w:val="0"/>
          <w:sz w:val="22"/>
          <w:szCs w:val="22"/>
          <w:lang w:val="es-SV"/>
        </w:rPr>
        <w:t xml:space="preserve"> </w:t>
      </w:r>
      <w:r w:rsidR="00945A84" w:rsidRPr="00F647DD">
        <w:rPr>
          <w:rFonts w:asciiTheme="majorHAnsi" w:hAnsiTheme="majorHAnsi" w:cstheme="minorHAnsi"/>
          <w:i w:val="0"/>
          <w:sz w:val="22"/>
          <w:szCs w:val="22"/>
        </w:rPr>
        <w:t>y por otra</w:t>
      </w:r>
      <w:r w:rsidR="00FC025B" w:rsidRPr="00F647DD">
        <w:rPr>
          <w:rFonts w:asciiTheme="majorHAnsi" w:hAnsiTheme="majorHAnsi" w:cstheme="minorHAnsi"/>
          <w:i w:val="0"/>
          <w:sz w:val="22"/>
          <w:szCs w:val="22"/>
        </w:rPr>
        <w:t xml:space="preserve"> parte, </w:t>
      </w:r>
      <w:r w:rsidR="00F647DD" w:rsidRPr="00F647DD">
        <w:rPr>
          <w:rFonts w:asciiTheme="majorHAnsi" w:hAnsiTheme="majorHAnsi" w:cstheme="minorHAnsi"/>
          <w:b/>
          <w:i w:val="0"/>
          <w:sz w:val="22"/>
          <w:szCs w:val="22"/>
        </w:rPr>
        <w:t>IVETTE YAZMÍN KOCH DE MAGAÑA</w:t>
      </w:r>
      <w:r w:rsidR="00F647DD" w:rsidRPr="00F647DD">
        <w:rPr>
          <w:rFonts w:asciiTheme="majorHAnsi" w:hAnsiTheme="majorHAnsi" w:cstheme="minorHAnsi"/>
          <w:i w:val="0"/>
          <w:sz w:val="22"/>
          <w:szCs w:val="22"/>
        </w:rPr>
        <w:t xml:space="preserve">, </w:t>
      </w:r>
      <w:r w:rsidR="00216227" w:rsidRPr="00216227">
        <w:rPr>
          <w:rFonts w:asciiTheme="majorHAnsi" w:hAnsiTheme="majorHAnsi"/>
          <w:i w:val="0"/>
          <w:sz w:val="22"/>
          <w:szCs w:val="22"/>
          <w:highlight w:val="black"/>
        </w:rPr>
        <w:t>xxxxxxxxxxxxxxxxxxxxxxxxxxxxxxxxxxx</w:t>
      </w:r>
      <w:r w:rsidR="00F647DD" w:rsidRPr="00F647DD">
        <w:rPr>
          <w:rFonts w:asciiTheme="majorHAnsi" w:hAnsiTheme="majorHAnsi" w:cstheme="minorHAnsi"/>
          <w:i w:val="0"/>
          <w:sz w:val="22"/>
          <w:szCs w:val="22"/>
        </w:rPr>
        <w:t xml:space="preserve"> actuando en mi calidad de apoderada general administrativa de la sociedad </w:t>
      </w:r>
      <w:r w:rsidR="00F647DD" w:rsidRPr="00F647DD">
        <w:rPr>
          <w:rFonts w:asciiTheme="majorHAnsi" w:hAnsiTheme="majorHAnsi" w:cstheme="minorHAnsi"/>
          <w:b/>
          <w:i w:val="0"/>
          <w:sz w:val="22"/>
          <w:szCs w:val="22"/>
        </w:rPr>
        <w:t>SEGUROS E INVERSIONES, SOCIEDAD ANÓNIMA</w:t>
      </w:r>
      <w:r w:rsidR="00F647DD" w:rsidRPr="00F647DD">
        <w:rPr>
          <w:rFonts w:asciiTheme="majorHAnsi" w:hAnsiTheme="majorHAnsi" w:cstheme="minorHAnsi"/>
          <w:i w:val="0"/>
          <w:sz w:val="22"/>
          <w:szCs w:val="22"/>
        </w:rPr>
        <w:t xml:space="preserve">, que puede abreviarse </w:t>
      </w:r>
      <w:r w:rsidR="00F647DD" w:rsidRPr="00F647DD">
        <w:rPr>
          <w:rFonts w:asciiTheme="majorHAnsi" w:hAnsiTheme="majorHAnsi" w:cstheme="minorHAnsi"/>
          <w:b/>
          <w:i w:val="0"/>
          <w:sz w:val="22"/>
          <w:szCs w:val="22"/>
        </w:rPr>
        <w:t xml:space="preserve">SEGUROS E INVERSIONES, S.A. </w:t>
      </w:r>
      <w:r w:rsidR="00F647DD" w:rsidRPr="00F647DD">
        <w:rPr>
          <w:rFonts w:asciiTheme="majorHAnsi" w:hAnsiTheme="majorHAnsi" w:cstheme="minorHAnsi"/>
          <w:i w:val="0"/>
          <w:sz w:val="22"/>
          <w:szCs w:val="22"/>
        </w:rPr>
        <w:t xml:space="preserve">y </w:t>
      </w:r>
      <w:r w:rsidR="00F647DD" w:rsidRPr="00F647DD">
        <w:rPr>
          <w:rFonts w:asciiTheme="majorHAnsi" w:hAnsiTheme="majorHAnsi" w:cstheme="minorHAnsi"/>
          <w:b/>
          <w:i w:val="0"/>
          <w:sz w:val="22"/>
          <w:szCs w:val="22"/>
        </w:rPr>
        <w:t>S.I.,S.A.</w:t>
      </w:r>
      <w:r w:rsidR="00F647DD" w:rsidRPr="00F647DD">
        <w:rPr>
          <w:rFonts w:asciiTheme="majorHAnsi" w:hAnsiTheme="majorHAnsi" w:cstheme="minorHAnsi"/>
          <w:i w:val="0"/>
          <w:sz w:val="22"/>
          <w:szCs w:val="22"/>
        </w:rPr>
        <w:t xml:space="preserve">, persona jurídica del domicilio </w:t>
      </w:r>
      <w:r w:rsidR="00216227" w:rsidRPr="00216227">
        <w:rPr>
          <w:rFonts w:asciiTheme="majorHAnsi" w:hAnsiTheme="majorHAnsi"/>
          <w:i w:val="0"/>
          <w:sz w:val="22"/>
          <w:szCs w:val="22"/>
          <w:highlight w:val="black"/>
        </w:rPr>
        <w:t>xxxxxxxxxxxxxxxxxxxxxxxxxxxxxxxxxxxxxxxxxxxx</w:t>
      </w:r>
      <w:r w:rsidR="00F647DD" w:rsidRPr="00F647DD">
        <w:rPr>
          <w:rFonts w:asciiTheme="majorHAnsi" w:hAnsiTheme="majorHAnsi" w:cstheme="minorHAnsi"/>
          <w:i w:val="0"/>
          <w:sz w:val="22"/>
          <w:szCs w:val="22"/>
        </w:rPr>
        <w:t xml:space="preserve">, con número de identificación tributaria </w:t>
      </w:r>
      <w:r w:rsidR="00216227" w:rsidRPr="00216227">
        <w:rPr>
          <w:rFonts w:asciiTheme="majorHAnsi" w:hAnsiTheme="majorHAnsi"/>
          <w:i w:val="0"/>
          <w:sz w:val="22"/>
          <w:szCs w:val="22"/>
          <w:highlight w:val="black"/>
        </w:rPr>
        <w:t>xxxxxxxxxxxxxxxxxxxxxxxxxxxxxxxxxxxxxxxxxxxx</w:t>
      </w:r>
      <w:r w:rsidR="00FC025B" w:rsidRPr="00F647DD">
        <w:rPr>
          <w:rFonts w:asciiTheme="majorHAnsi" w:hAnsiTheme="majorHAnsi" w:cstheme="minorHAnsi"/>
          <w:i w:val="0"/>
          <w:sz w:val="22"/>
          <w:szCs w:val="22"/>
        </w:rPr>
        <w:t xml:space="preserve">, </w:t>
      </w:r>
      <w:r w:rsidR="008C33B5" w:rsidRPr="00F647DD">
        <w:rPr>
          <w:rFonts w:asciiTheme="majorHAnsi" w:hAnsiTheme="majorHAnsi" w:cstheme="minorHAnsi"/>
          <w:i w:val="0"/>
          <w:sz w:val="22"/>
          <w:szCs w:val="22"/>
        </w:rPr>
        <w:t>quien</w:t>
      </w:r>
      <w:r w:rsidR="00FC025B" w:rsidRPr="00F647DD">
        <w:rPr>
          <w:rFonts w:asciiTheme="majorHAnsi" w:hAnsiTheme="majorHAnsi" w:cstheme="minorHAnsi"/>
          <w:i w:val="0"/>
          <w:sz w:val="22"/>
          <w:szCs w:val="22"/>
        </w:rPr>
        <w:t xml:space="preserve"> en adelante </w:t>
      </w:r>
      <w:r w:rsidR="008C33B5" w:rsidRPr="00F647DD">
        <w:rPr>
          <w:rFonts w:asciiTheme="majorHAnsi" w:hAnsiTheme="majorHAnsi" w:cstheme="minorHAnsi"/>
          <w:i w:val="0"/>
          <w:sz w:val="22"/>
          <w:szCs w:val="22"/>
        </w:rPr>
        <w:t>me denominaré</w:t>
      </w:r>
      <w:r w:rsidR="00FC025B" w:rsidRPr="00F647DD">
        <w:rPr>
          <w:rFonts w:asciiTheme="majorHAnsi" w:hAnsiTheme="majorHAnsi" w:cstheme="minorHAnsi"/>
          <w:i w:val="0"/>
          <w:sz w:val="22"/>
          <w:szCs w:val="22"/>
        </w:rPr>
        <w:t xml:space="preserve"> "</w:t>
      </w:r>
      <w:r w:rsidR="00FC025B" w:rsidRPr="00F647DD">
        <w:rPr>
          <w:rFonts w:asciiTheme="majorHAnsi" w:hAnsiTheme="majorHAnsi" w:cstheme="minorHAnsi"/>
          <w:b/>
          <w:i w:val="0"/>
          <w:sz w:val="22"/>
          <w:szCs w:val="22"/>
        </w:rPr>
        <w:t>LA CONTRATISTA"</w:t>
      </w:r>
      <w:r w:rsidR="00FC025B" w:rsidRPr="00F647DD">
        <w:rPr>
          <w:rFonts w:asciiTheme="majorHAnsi" w:hAnsiTheme="majorHAnsi" w:cstheme="minorHAnsi"/>
          <w:i w:val="0"/>
          <w:sz w:val="22"/>
          <w:szCs w:val="22"/>
        </w:rPr>
        <w:t xml:space="preserve">; y en los caracteres dichos </w:t>
      </w:r>
      <w:r w:rsidR="009F35A5" w:rsidRPr="00F647DD">
        <w:rPr>
          <w:rFonts w:asciiTheme="majorHAnsi" w:hAnsiTheme="majorHAnsi" w:cstheme="minorHAnsi"/>
          <w:b/>
          <w:i w:val="0"/>
          <w:sz w:val="22"/>
          <w:szCs w:val="22"/>
        </w:rPr>
        <w:t>MANIFESTAMOS</w:t>
      </w:r>
      <w:r w:rsidR="009F35A5" w:rsidRPr="00F647DD">
        <w:rPr>
          <w:rFonts w:asciiTheme="majorHAnsi" w:hAnsiTheme="majorHAnsi" w:cstheme="minorHAnsi"/>
          <w:i w:val="0"/>
          <w:sz w:val="22"/>
          <w:szCs w:val="22"/>
        </w:rPr>
        <w:t>:</w:t>
      </w:r>
      <w:r w:rsidR="00C70FE2" w:rsidRPr="00F647DD">
        <w:rPr>
          <w:rFonts w:asciiTheme="majorHAnsi" w:hAnsiTheme="majorHAnsi" w:cstheme="minorHAnsi"/>
          <w:i w:val="0"/>
          <w:sz w:val="22"/>
          <w:szCs w:val="22"/>
        </w:rPr>
        <w:t xml:space="preserve"> </w:t>
      </w:r>
      <w:r w:rsidR="005E3A36" w:rsidRPr="00F647D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Que hemos acordado otorgar el presente contrato de </w:t>
      </w:r>
      <w:r w:rsidRPr="00F647DD">
        <w:rPr>
          <w:rFonts w:asciiTheme="majorHAnsi" w:hAnsiTheme="majorHAnsi" w:cstheme="minorHAnsi"/>
          <w:b/>
          <w:i w:val="0"/>
          <w:sz w:val="22"/>
          <w:szCs w:val="22"/>
        </w:rPr>
        <w:t>“</w:t>
      </w:r>
      <w:r w:rsidR="00781B6E" w:rsidRPr="00F647DD">
        <w:rPr>
          <w:rFonts w:asciiTheme="majorHAnsi" w:hAnsiTheme="majorHAnsi" w:cs="Arial"/>
          <w:b/>
          <w:i w:val="0"/>
          <w:sz w:val="22"/>
          <w:szCs w:val="22"/>
        </w:rPr>
        <w:t>SEGUROS PARA AUTOMOTORES, EQUIPOS INFORMÁTICOS MÓVILES PROPIEDAD DEL MAG Y FIANZAS DE FIDELIDAD PARA FUNCIONARIOS Y EMPLEADOS DEL MAG</w:t>
      </w:r>
      <w:r w:rsidR="00781B6E" w:rsidRPr="00F647DD">
        <w:rPr>
          <w:rFonts w:asciiTheme="majorHAnsi" w:hAnsiTheme="majorHAnsi" w:cs="Arial"/>
          <w:b/>
          <w:bCs/>
          <w:i w:val="0"/>
          <w:sz w:val="22"/>
          <w:szCs w:val="22"/>
        </w:rPr>
        <w:t>”</w:t>
      </w:r>
      <w:r w:rsidR="00F53BB0" w:rsidRPr="00F647DD">
        <w:rPr>
          <w:rFonts w:asciiTheme="majorHAnsi" w:eastAsia="Arial Unicode MS" w:hAnsiTheme="majorHAnsi" w:cstheme="minorHAnsi"/>
          <w:i w:val="0"/>
          <w:sz w:val="22"/>
          <w:szCs w:val="22"/>
        </w:rPr>
        <w:t>,</w:t>
      </w:r>
      <w:r w:rsidR="005E3A36" w:rsidRPr="00F647D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 a favor y a satisfacción del Ministerio de Agricultura y Ganadería, </w:t>
      </w:r>
      <w:r w:rsidR="00676F40" w:rsidRPr="00F647DD">
        <w:rPr>
          <w:rFonts w:asciiTheme="majorHAnsi" w:hAnsiTheme="majorHAnsi" w:cstheme="minorHAnsi"/>
          <w:i w:val="0"/>
          <w:sz w:val="22"/>
          <w:szCs w:val="22"/>
        </w:rPr>
        <w:t xml:space="preserve">en virtud de lo establecido </w:t>
      </w:r>
      <w:r w:rsidR="005D7983" w:rsidRPr="00F647DD">
        <w:rPr>
          <w:rFonts w:asciiTheme="majorHAnsi" w:hAnsiTheme="majorHAnsi" w:cstheme="minorHAnsi"/>
          <w:i w:val="0"/>
          <w:sz w:val="22"/>
          <w:szCs w:val="22"/>
        </w:rPr>
        <w:t xml:space="preserve">en </w:t>
      </w:r>
      <w:r w:rsidR="007C08C9" w:rsidRPr="00F647DD">
        <w:rPr>
          <w:rFonts w:asciiTheme="majorHAnsi" w:hAnsiTheme="majorHAnsi" w:cstheme="minorHAnsi"/>
          <w:i w:val="0"/>
          <w:sz w:val="22"/>
          <w:szCs w:val="22"/>
        </w:rPr>
        <w:t>la</w:t>
      </w:r>
      <w:r w:rsidR="00E4172D" w:rsidRPr="00F647DD">
        <w:rPr>
          <w:rFonts w:asciiTheme="majorHAnsi" w:hAnsiTheme="majorHAnsi" w:cstheme="minorHAnsi"/>
          <w:i w:val="0"/>
          <w:sz w:val="22"/>
          <w:szCs w:val="22"/>
        </w:rPr>
        <w:t xml:space="preserve">s bases </w:t>
      </w:r>
      <w:r w:rsidR="007C08C9" w:rsidRPr="00F647DD">
        <w:rPr>
          <w:rFonts w:asciiTheme="majorHAnsi" w:hAnsiTheme="majorHAnsi" w:cstheme="minorHAnsi"/>
          <w:i w:val="0"/>
          <w:sz w:val="22"/>
          <w:szCs w:val="22"/>
        </w:rPr>
        <w:t>del</w:t>
      </w:r>
      <w:r w:rsidR="005D7983" w:rsidRPr="00F647DD">
        <w:rPr>
          <w:rFonts w:asciiTheme="majorHAnsi" w:hAnsiTheme="majorHAnsi" w:cstheme="minorHAnsi"/>
          <w:i w:val="0"/>
          <w:sz w:val="22"/>
          <w:szCs w:val="22"/>
        </w:rPr>
        <w:t xml:space="preserve"> proceso </w:t>
      </w:r>
      <w:r w:rsidR="007D17B3" w:rsidRPr="00F647DD">
        <w:rPr>
          <w:rFonts w:asciiTheme="majorHAnsi" w:hAnsiTheme="majorHAnsi" w:cstheme="minorHAnsi"/>
          <w:i w:val="0"/>
          <w:sz w:val="22"/>
          <w:szCs w:val="22"/>
        </w:rPr>
        <w:t xml:space="preserve">de </w:t>
      </w:r>
      <w:r w:rsidR="007D17B3" w:rsidRPr="00F647DD">
        <w:rPr>
          <w:rFonts w:asciiTheme="majorHAnsi" w:hAnsiTheme="majorHAnsi" w:cs="Arial"/>
          <w:b/>
          <w:i w:val="0"/>
          <w:sz w:val="22"/>
          <w:szCs w:val="22"/>
        </w:rPr>
        <w:t>LICITACIÓN ABIERTA DR-CAFTA-</w:t>
      </w:r>
      <w:r w:rsidR="00781B6E" w:rsidRPr="00F647DD">
        <w:rPr>
          <w:rFonts w:asciiTheme="majorHAnsi" w:hAnsiTheme="majorHAnsi" w:cs="Arial"/>
          <w:b/>
          <w:i w:val="0"/>
          <w:sz w:val="22"/>
          <w:szCs w:val="22"/>
        </w:rPr>
        <w:t xml:space="preserve">ADACA-UE </w:t>
      </w:r>
      <w:r w:rsidR="007D17B3" w:rsidRPr="00F647DD">
        <w:rPr>
          <w:rFonts w:asciiTheme="majorHAnsi" w:hAnsiTheme="majorHAnsi" w:cs="Arial"/>
          <w:b/>
          <w:i w:val="0"/>
          <w:sz w:val="22"/>
          <w:szCs w:val="22"/>
        </w:rPr>
        <w:t>N° 00</w:t>
      </w:r>
      <w:r w:rsidR="00531302" w:rsidRPr="00F647DD">
        <w:rPr>
          <w:rFonts w:asciiTheme="majorHAnsi" w:hAnsiTheme="majorHAnsi" w:cs="Arial"/>
          <w:b/>
          <w:i w:val="0"/>
          <w:sz w:val="22"/>
          <w:szCs w:val="22"/>
        </w:rPr>
        <w:t>3</w:t>
      </w:r>
      <w:r w:rsidR="007D17B3" w:rsidRPr="00F647DD">
        <w:rPr>
          <w:rFonts w:asciiTheme="majorHAnsi" w:hAnsiTheme="majorHAnsi" w:cs="Arial"/>
          <w:b/>
          <w:i w:val="0"/>
          <w:sz w:val="22"/>
          <w:szCs w:val="22"/>
        </w:rPr>
        <w:t>/201</w:t>
      </w:r>
      <w:r w:rsidR="00531302" w:rsidRPr="00F647DD">
        <w:rPr>
          <w:rFonts w:asciiTheme="majorHAnsi" w:hAnsiTheme="majorHAnsi" w:cs="Arial"/>
          <w:b/>
          <w:i w:val="0"/>
          <w:sz w:val="22"/>
          <w:szCs w:val="22"/>
        </w:rPr>
        <w:t>8</w:t>
      </w:r>
      <w:r w:rsidR="007D17B3" w:rsidRPr="00F647DD">
        <w:rPr>
          <w:rFonts w:asciiTheme="majorHAnsi" w:hAnsiTheme="majorHAnsi" w:cs="Arial"/>
          <w:b/>
          <w:i w:val="0"/>
          <w:sz w:val="22"/>
          <w:szCs w:val="22"/>
        </w:rPr>
        <w:t>-MAG</w:t>
      </w:r>
      <w:r w:rsidR="007D17B3" w:rsidRPr="00F647DD">
        <w:rPr>
          <w:rFonts w:asciiTheme="majorHAnsi" w:hAnsiTheme="majorHAnsi" w:cs="Arial"/>
          <w:i w:val="0"/>
          <w:sz w:val="22"/>
          <w:szCs w:val="22"/>
        </w:rPr>
        <w:t xml:space="preserve"> denominado </w:t>
      </w:r>
      <w:r w:rsidR="007D17B3" w:rsidRPr="00F647DD">
        <w:rPr>
          <w:rFonts w:asciiTheme="majorHAnsi" w:hAnsiTheme="majorHAnsi" w:cs="Arial"/>
          <w:b/>
          <w:i w:val="0"/>
          <w:sz w:val="22"/>
          <w:szCs w:val="22"/>
        </w:rPr>
        <w:t>“SEGUROS PARA AUTOMOTORES</w:t>
      </w:r>
      <w:r w:rsidR="00531302" w:rsidRPr="00F647DD">
        <w:rPr>
          <w:rFonts w:asciiTheme="majorHAnsi" w:hAnsiTheme="majorHAnsi" w:cs="Arial"/>
          <w:b/>
          <w:i w:val="0"/>
          <w:sz w:val="22"/>
          <w:szCs w:val="22"/>
        </w:rPr>
        <w:t>, EQUIPOS INFORMÁTICOS MÓVILES, ACTIVOS BIOLÓGICOS</w:t>
      </w:r>
      <w:r w:rsidR="007D17B3" w:rsidRPr="00F647DD">
        <w:rPr>
          <w:rFonts w:asciiTheme="majorHAnsi" w:hAnsiTheme="majorHAnsi" w:cs="Arial"/>
          <w:b/>
          <w:i w:val="0"/>
          <w:sz w:val="22"/>
          <w:szCs w:val="22"/>
        </w:rPr>
        <w:t xml:space="preserve"> PROPIEDAD DEL MAG Y FIANZAS DE FIDELIDAD PARA FUNCIONARIOS Y EMPLEADOS DEL MAG</w:t>
      </w:r>
      <w:r w:rsidR="007D17B3" w:rsidRPr="00F647DD">
        <w:rPr>
          <w:rFonts w:asciiTheme="majorHAnsi" w:hAnsiTheme="majorHAnsi" w:cs="Arial"/>
          <w:b/>
          <w:bCs/>
          <w:i w:val="0"/>
          <w:sz w:val="22"/>
          <w:szCs w:val="22"/>
          <w:lang w:val="es-ES_tradnl"/>
        </w:rPr>
        <w:t>”</w:t>
      </w:r>
      <w:r w:rsidR="006C18AA" w:rsidRPr="00F647DD">
        <w:rPr>
          <w:rFonts w:asciiTheme="majorHAnsi" w:hAnsiTheme="majorHAnsi" w:cstheme="minorHAnsi"/>
          <w:i w:val="0"/>
          <w:sz w:val="22"/>
          <w:szCs w:val="22"/>
        </w:rPr>
        <w:t xml:space="preserve">, </w:t>
      </w:r>
      <w:r w:rsidR="00E4172D" w:rsidRPr="00F647DD">
        <w:rPr>
          <w:rFonts w:asciiTheme="majorHAnsi" w:hAnsiTheme="majorHAnsi" w:cstheme="minorHAnsi"/>
          <w:i w:val="0"/>
          <w:sz w:val="22"/>
          <w:szCs w:val="22"/>
        </w:rPr>
        <w:t xml:space="preserve">el Tratado de Libre Comercio entre </w:t>
      </w:r>
      <w:r w:rsidR="0053725C" w:rsidRPr="00F647DD">
        <w:rPr>
          <w:rFonts w:asciiTheme="majorHAnsi" w:hAnsiTheme="majorHAnsi" w:cstheme="minorHAnsi"/>
          <w:i w:val="0"/>
          <w:sz w:val="22"/>
          <w:szCs w:val="22"/>
        </w:rPr>
        <w:t>Los Estados Unidos de América</w:t>
      </w:r>
      <w:r w:rsidR="007D17B3" w:rsidRPr="00F647DD">
        <w:rPr>
          <w:rFonts w:asciiTheme="majorHAnsi" w:hAnsiTheme="majorHAnsi" w:cstheme="minorHAnsi"/>
          <w:i w:val="0"/>
          <w:sz w:val="22"/>
          <w:szCs w:val="22"/>
        </w:rPr>
        <w:t>– Centroamérica y</w:t>
      </w:r>
      <w:r w:rsidR="0053725C">
        <w:rPr>
          <w:rFonts w:asciiTheme="majorHAnsi" w:hAnsiTheme="majorHAnsi" w:cstheme="minorHAnsi"/>
          <w:i w:val="0"/>
          <w:sz w:val="22"/>
          <w:szCs w:val="22"/>
        </w:rPr>
        <w:t xml:space="preserve"> </w:t>
      </w:r>
      <w:r w:rsidR="0053725C" w:rsidRPr="00F647DD">
        <w:rPr>
          <w:rFonts w:asciiTheme="majorHAnsi" w:hAnsiTheme="majorHAnsi" w:cstheme="minorHAnsi"/>
          <w:i w:val="0"/>
          <w:sz w:val="22"/>
          <w:szCs w:val="22"/>
        </w:rPr>
        <w:t>República Dominicana</w:t>
      </w:r>
      <w:r w:rsidR="007D17B3" w:rsidRPr="00F647DD">
        <w:rPr>
          <w:rFonts w:asciiTheme="majorHAnsi" w:hAnsiTheme="majorHAnsi" w:cstheme="minorHAnsi"/>
          <w:i w:val="0"/>
          <w:sz w:val="22"/>
          <w:szCs w:val="22"/>
        </w:rPr>
        <w:t xml:space="preserve"> </w:t>
      </w:r>
      <w:r w:rsidR="00E4172D" w:rsidRPr="00F647DD">
        <w:rPr>
          <w:rFonts w:asciiTheme="majorHAnsi" w:hAnsiTheme="majorHAnsi" w:cstheme="minorHAnsi"/>
          <w:i w:val="0"/>
          <w:sz w:val="22"/>
          <w:szCs w:val="22"/>
        </w:rPr>
        <w:t xml:space="preserve">(TLC-DR-CAFTA), </w:t>
      </w:r>
      <w:r w:rsidR="00490BF8">
        <w:rPr>
          <w:rFonts w:asciiTheme="majorHAnsi" w:hAnsiTheme="majorHAnsi" w:cstheme="minorHAnsi"/>
          <w:i w:val="0"/>
          <w:sz w:val="22"/>
          <w:szCs w:val="22"/>
        </w:rPr>
        <w:t xml:space="preserve">el Acuerdo de Asociación entre La Unión Europea y Centroamérica (ADACA-UE), </w:t>
      </w:r>
      <w:r w:rsidR="005D7983" w:rsidRPr="00F647DD">
        <w:rPr>
          <w:rFonts w:asciiTheme="majorHAnsi" w:hAnsiTheme="majorHAnsi" w:cstheme="minorHAnsi"/>
          <w:i w:val="0"/>
          <w:sz w:val="22"/>
          <w:szCs w:val="22"/>
        </w:rPr>
        <w:t>la Ley de Adquisiciones y Contrataciones de la Administración Pública (LACAP) y su Reglamento</w:t>
      </w:r>
      <w:r w:rsidR="005D7983" w:rsidRPr="00F647D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, </w:t>
      </w:r>
      <w:r w:rsidR="00C70FE2" w:rsidRPr="00F647D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la oferta presentada por Seguros e Inversiones, S.A. </w:t>
      </w:r>
      <w:r w:rsidR="005D7983" w:rsidRPr="00F647D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y </w:t>
      </w:r>
      <w:r w:rsidR="00C11B07" w:rsidRPr="00F647D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en especial a las obligaciones, </w:t>
      </w:r>
      <w:r w:rsidR="005D7983" w:rsidRPr="00F647D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especificaciones y pactos siguientes: </w:t>
      </w:r>
      <w:r w:rsidR="005E3A36" w:rsidRPr="0094339D">
        <w:rPr>
          <w:rFonts w:asciiTheme="majorHAnsi" w:hAnsiTheme="majorHAnsi" w:cstheme="minorHAnsi"/>
          <w:b/>
          <w:i w:val="0"/>
          <w:sz w:val="22"/>
          <w:szCs w:val="22"/>
          <w:lang w:val="es-ES_tradnl"/>
        </w:rPr>
        <w:t>I. OBJETO DEL CONTRATO</w:t>
      </w:r>
      <w:r w:rsidR="007947EA" w:rsidRPr="0094339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. </w:t>
      </w:r>
      <w:r w:rsidR="005E3A36" w:rsidRPr="0094339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El objeto del presente contrato es la prestación </w:t>
      </w:r>
      <w:r w:rsidR="00201EAD" w:rsidRPr="0094339D">
        <w:rPr>
          <w:rFonts w:asciiTheme="majorHAnsi" w:hAnsiTheme="majorHAnsi" w:cstheme="minorHAnsi"/>
          <w:i w:val="0"/>
          <w:sz w:val="22"/>
          <w:szCs w:val="22"/>
          <w:lang w:val="es-ES_tradnl"/>
        </w:rPr>
        <w:t>de</w:t>
      </w:r>
      <w:r w:rsidR="00C11B07" w:rsidRPr="0094339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 los servicios de</w:t>
      </w:r>
      <w:r w:rsidR="007D17B3" w:rsidRPr="0094339D">
        <w:rPr>
          <w:rFonts w:asciiTheme="majorHAnsi" w:hAnsiTheme="majorHAnsi" w:cstheme="minorHAnsi"/>
          <w:i w:val="0"/>
          <w:sz w:val="22"/>
          <w:szCs w:val="22"/>
          <w:lang w:val="es-ES_tradnl"/>
        </w:rPr>
        <w:t xml:space="preserve"> </w:t>
      </w:r>
      <w:r w:rsidR="003C14DD" w:rsidRPr="0094339D">
        <w:rPr>
          <w:rFonts w:asciiTheme="majorHAnsi" w:hAnsiTheme="majorHAnsi" w:cstheme="minorHAnsi"/>
          <w:b/>
          <w:i w:val="0"/>
          <w:sz w:val="22"/>
          <w:szCs w:val="22"/>
        </w:rPr>
        <w:t>“</w:t>
      </w:r>
      <w:r w:rsidR="003C14DD" w:rsidRPr="0094339D">
        <w:rPr>
          <w:rFonts w:asciiTheme="majorHAnsi" w:hAnsiTheme="majorHAnsi" w:cs="Arial"/>
          <w:b/>
          <w:i w:val="0"/>
          <w:sz w:val="22"/>
          <w:szCs w:val="22"/>
        </w:rPr>
        <w:t xml:space="preserve">SEGUROS PARA AUTOMOTORES, EQUIPOS INFORMÁTICOS MÓVILES PROPIEDAD DEL </w:t>
      </w:r>
      <w:r w:rsidR="003C14DD" w:rsidRPr="0094339D">
        <w:rPr>
          <w:rFonts w:asciiTheme="majorHAnsi" w:hAnsiTheme="majorHAnsi" w:cs="Arial"/>
          <w:b/>
          <w:i w:val="0"/>
          <w:sz w:val="22"/>
          <w:szCs w:val="22"/>
        </w:rPr>
        <w:lastRenderedPageBreak/>
        <w:t>MAG Y FIANZAS DE FIDELIDAD PARA FUNCIONARIOS Y EMPLEADOS DEL MAG</w:t>
      </w:r>
      <w:r w:rsidR="003C14DD" w:rsidRPr="0094339D">
        <w:rPr>
          <w:rFonts w:asciiTheme="majorHAnsi" w:hAnsiTheme="majorHAnsi" w:cs="Arial"/>
          <w:b/>
          <w:bCs/>
          <w:i w:val="0"/>
          <w:sz w:val="22"/>
          <w:szCs w:val="22"/>
        </w:rPr>
        <w:t>”</w:t>
      </w:r>
      <w:r w:rsidR="005E3A36" w:rsidRPr="0094339D">
        <w:rPr>
          <w:rFonts w:asciiTheme="majorHAnsi" w:hAnsiTheme="majorHAnsi" w:cstheme="minorHAnsi"/>
          <w:i w:val="0"/>
          <w:sz w:val="22"/>
          <w:szCs w:val="22"/>
          <w:lang w:val="es-ES_tradnl"/>
        </w:rPr>
        <w:t>, según el siguiente detalle</w:t>
      </w:r>
      <w:r w:rsidR="005F5EF1" w:rsidRPr="0094339D">
        <w:rPr>
          <w:rFonts w:asciiTheme="majorHAnsi" w:hAnsiTheme="majorHAnsi" w:cstheme="minorHAnsi"/>
          <w:i w:val="0"/>
          <w:sz w:val="22"/>
          <w:szCs w:val="22"/>
          <w:lang w:val="es-ES_tradnl"/>
        </w:rPr>
        <w:t>:</w:t>
      </w:r>
    </w:p>
    <w:p w:rsidR="00F81DE4" w:rsidRPr="0094339D" w:rsidRDefault="00F81DE4" w:rsidP="004E09DE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  <w:lang w:val="es-ES_tradnl"/>
        </w:rPr>
      </w:pPr>
    </w:p>
    <w:tbl>
      <w:tblPr>
        <w:tblW w:w="8871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0"/>
        <w:gridCol w:w="1710"/>
        <w:gridCol w:w="1265"/>
        <w:gridCol w:w="1440"/>
        <w:gridCol w:w="1200"/>
        <w:gridCol w:w="1200"/>
        <w:gridCol w:w="1416"/>
      </w:tblGrid>
      <w:tr w:rsidR="00F81DE4" w:rsidRPr="0094339D" w:rsidTr="0063497E">
        <w:trPr>
          <w:trHeight w:val="4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No. DE ÍTEM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PERIODO DE COBERTURA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i w:val="0"/>
                <w:sz w:val="16"/>
                <w:szCs w:val="16"/>
              </w:rPr>
              <w:t>CANTIDAD DE VEHÍCULOS, EQUIPOS INFORMÁTICOS MÓVILES, Y FIANZAS DE FIDELIDAD PARA FUNCIONARIOS Y EMPLEADOS DEL MAG  ASEGURADOS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VALOR DE LA PRIMA MENSUAL (INCLUYENDO IVA) US$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VALOR DE LA PRIMA TRIMESTRAL  (INCLUYENDO IVA) US$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VALOR TOTAL</w:t>
            </w: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br/>
              <w:t xml:space="preserve"> DE LA PRIMA  (INCLUYENDO EL IVA</w:t>
            </w: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br/>
              <w:t>PERIODO DEL 01 DE ENERO  AL 31 DE DICIEMBRE DE 2018 AMBAS FECHAS A LAS DOCE HORAS DEL DÍA)</w:t>
            </w: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br/>
              <w:t>US$</w:t>
            </w:r>
          </w:p>
        </w:tc>
      </w:tr>
      <w:tr w:rsidR="00F81DE4" w:rsidRPr="0094339D" w:rsidTr="0063497E">
        <w:trPr>
          <w:trHeight w:val="8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</w:tr>
      <w:tr w:rsidR="00F81DE4" w:rsidRPr="0094339D" w:rsidTr="0063497E">
        <w:trPr>
          <w:trHeight w:val="4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SEGURO DE AUTOMOTORES MAG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DEL 1 DE ENERO AL 31 DE DICIEMBRE 2018</w:t>
            </w:r>
          </w:p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400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$10,900.96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$32,702.88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130,811.52</w:t>
            </w:r>
          </w:p>
        </w:tc>
      </w:tr>
      <w:tr w:rsidR="00F81DE4" w:rsidRPr="0094339D" w:rsidTr="0063497E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II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SEGUROS DE EQUIPOS INFORMÁTICOS MÓVILES-MAG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339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$82.10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$246.29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985.17</w:t>
            </w:r>
          </w:p>
        </w:tc>
      </w:tr>
      <w:tr w:rsidR="00F81DE4" w:rsidRPr="0094339D" w:rsidTr="0063497E">
        <w:trPr>
          <w:trHeight w:val="5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IV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FIANZAS DE FIDELIDAD PARA FUNCIONARIOS Y EMPLEADOS DEL MAG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rPr>
                <w:rFonts w:asciiTheme="majorHAnsi" w:hAnsiTheme="majorHAnsi" w:cs="Arial"/>
                <w:i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85 Personas (180 cargos)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$632.65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$1,897.94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i w:val="0"/>
                <w:sz w:val="16"/>
                <w:szCs w:val="16"/>
              </w:rPr>
              <w:t>7,591.76</w:t>
            </w:r>
          </w:p>
        </w:tc>
      </w:tr>
      <w:tr w:rsidR="00F81DE4" w:rsidRPr="0094339D" w:rsidTr="0063497E">
        <w:trPr>
          <w:trHeight w:val="136"/>
        </w:trPr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right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 xml:space="preserve">TOTAL, IVA INCLUIDO </w:t>
            </w:r>
          </w:p>
          <w:p w:rsidR="00F81DE4" w:rsidRPr="0094339D" w:rsidRDefault="00F81DE4" w:rsidP="00C45BAC">
            <w:pPr>
              <w:jc w:val="right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 </w:t>
            </w:r>
          </w:p>
          <w:p w:rsidR="00F81DE4" w:rsidRPr="0094339D" w:rsidRDefault="00F81DE4" w:rsidP="00C45BAC">
            <w:pPr>
              <w:jc w:val="right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E4" w:rsidRPr="0094339D" w:rsidRDefault="00F81DE4" w:rsidP="00C45BAC">
            <w:pPr>
              <w:jc w:val="center"/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  <w:r w:rsidRPr="0094339D"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  <w:t>139,388.45</w:t>
            </w:r>
          </w:p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  <w:p w:rsidR="00F81DE4" w:rsidRPr="0094339D" w:rsidRDefault="00F81DE4" w:rsidP="00C45BAC">
            <w:pPr>
              <w:rPr>
                <w:rFonts w:asciiTheme="majorHAnsi" w:hAnsiTheme="majorHAnsi" w:cs="Arial"/>
                <w:b/>
                <w:bCs/>
                <w:i w:val="0"/>
                <w:sz w:val="16"/>
                <w:szCs w:val="16"/>
              </w:rPr>
            </w:pPr>
          </w:p>
        </w:tc>
      </w:tr>
    </w:tbl>
    <w:p w:rsidR="00320FC4" w:rsidRDefault="00320FC4" w:rsidP="00BD43C7">
      <w:pPr>
        <w:pStyle w:val="Head21"/>
        <w:suppressAutoHyphens w:val="0"/>
        <w:spacing w:line="360" w:lineRule="auto"/>
        <w:jc w:val="both"/>
        <w:rPr>
          <w:rFonts w:asciiTheme="majorHAnsi" w:hAnsiTheme="majorHAnsi" w:cs="Calibri"/>
          <w:b w:val="0"/>
          <w:sz w:val="21"/>
          <w:szCs w:val="21"/>
        </w:rPr>
      </w:pPr>
    </w:p>
    <w:p w:rsidR="005E3A36" w:rsidRPr="0094339D" w:rsidRDefault="00A14538" w:rsidP="00BD43C7">
      <w:pPr>
        <w:pStyle w:val="Head21"/>
        <w:suppressAutoHyphens w:val="0"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320FC4">
        <w:rPr>
          <w:rFonts w:asciiTheme="majorHAnsi" w:hAnsiTheme="majorHAnsi" w:cs="Calibri"/>
          <w:b w:val="0"/>
          <w:sz w:val="20"/>
        </w:rPr>
        <w:t>Los servicios de seguros para automotores, equipos informáticos móviles propiedad del MAG y fianzas de fidelidad para funcionarios y empleados del MAG, serán prestados por LA CONTRATISTA durante el plazo y en la forma establecida en el presente contrato. A efecto de garantizar el cumplimiento del presente contrato. EL CONTRATANTE podrá realizar todas las gestiones de control en los</w:t>
      </w:r>
      <w:r w:rsidRPr="00320FC4">
        <w:rPr>
          <w:rFonts w:asciiTheme="majorHAnsi" w:hAnsiTheme="majorHAnsi" w:cs="Calibri"/>
          <w:b w:val="0"/>
          <w:sz w:val="21"/>
          <w:szCs w:val="21"/>
        </w:rPr>
        <w:t xml:space="preserve"> aspectos material, técnico financiero, legal y contable que razonablemente considere necesarias a efecto de salvaguardar los intereses que persigue. </w:t>
      </w:r>
      <w:r w:rsidR="005E3A36" w:rsidRPr="00320FC4">
        <w:rPr>
          <w:rFonts w:asciiTheme="majorHAnsi" w:hAnsiTheme="majorHAnsi" w:cstheme="minorHAnsi"/>
          <w:sz w:val="21"/>
          <w:szCs w:val="21"/>
        </w:rPr>
        <w:t>II. PRECIO Y FORMA DE PAGO</w:t>
      </w:r>
      <w:r w:rsidR="007947EA" w:rsidRPr="00320FC4">
        <w:rPr>
          <w:rFonts w:asciiTheme="majorHAnsi" w:hAnsiTheme="majorHAnsi" w:cstheme="minorHAnsi"/>
          <w:b w:val="0"/>
          <w:sz w:val="21"/>
          <w:szCs w:val="21"/>
        </w:rPr>
        <w:t>.</w:t>
      </w:r>
      <w:r w:rsidR="00C70FE2" w:rsidRPr="00320FC4">
        <w:rPr>
          <w:rFonts w:asciiTheme="majorHAnsi" w:hAnsiTheme="majorHAnsi" w:cstheme="minorHAnsi"/>
          <w:b w:val="0"/>
          <w:sz w:val="21"/>
          <w:szCs w:val="21"/>
        </w:rPr>
        <w:t xml:space="preserve"> </w:t>
      </w:r>
      <w:r w:rsidR="007815C1" w:rsidRPr="00320FC4">
        <w:rPr>
          <w:rFonts w:asciiTheme="majorHAnsi" w:hAnsiTheme="majorHAnsi" w:cstheme="minorHAnsi"/>
          <w:b w:val="0"/>
          <w:sz w:val="21"/>
          <w:szCs w:val="21"/>
        </w:rPr>
        <w:t>El precio total por l</w:t>
      </w:r>
      <w:r w:rsidR="006C5060" w:rsidRPr="00320FC4">
        <w:rPr>
          <w:rFonts w:asciiTheme="majorHAnsi" w:hAnsiTheme="majorHAnsi" w:cstheme="minorHAnsi"/>
          <w:b w:val="0"/>
          <w:sz w:val="21"/>
          <w:szCs w:val="21"/>
        </w:rPr>
        <w:t>os</w:t>
      </w:r>
      <w:r w:rsidR="007815C1" w:rsidRPr="00320FC4">
        <w:rPr>
          <w:rFonts w:asciiTheme="majorHAnsi" w:hAnsiTheme="majorHAnsi" w:cstheme="minorHAnsi"/>
          <w:b w:val="0"/>
          <w:sz w:val="21"/>
          <w:szCs w:val="21"/>
        </w:rPr>
        <w:t xml:space="preserve"> servicio</w:t>
      </w:r>
      <w:r w:rsidR="006C5060" w:rsidRPr="00320FC4">
        <w:rPr>
          <w:rFonts w:asciiTheme="majorHAnsi" w:hAnsiTheme="majorHAnsi" w:cstheme="minorHAnsi"/>
          <w:b w:val="0"/>
          <w:sz w:val="21"/>
          <w:szCs w:val="21"/>
        </w:rPr>
        <w:t>s</w:t>
      </w:r>
      <w:r w:rsidR="007815C1" w:rsidRPr="00320FC4">
        <w:rPr>
          <w:rFonts w:asciiTheme="majorHAnsi" w:hAnsiTheme="majorHAnsi" w:cstheme="minorHAnsi"/>
          <w:b w:val="0"/>
          <w:sz w:val="21"/>
          <w:szCs w:val="21"/>
        </w:rPr>
        <w:t xml:space="preserve"> objeto del presente contrato será de</w:t>
      </w:r>
      <w:r w:rsidR="006C5060" w:rsidRPr="00320FC4">
        <w:rPr>
          <w:rFonts w:asciiTheme="majorHAnsi" w:hAnsiTheme="majorHAnsi" w:cstheme="minorHAnsi"/>
          <w:b w:val="0"/>
          <w:sz w:val="21"/>
          <w:szCs w:val="21"/>
        </w:rPr>
        <w:t xml:space="preserve"> </w:t>
      </w:r>
      <w:r w:rsidRPr="00320FC4">
        <w:rPr>
          <w:rFonts w:asciiTheme="majorHAnsi" w:hAnsiTheme="majorHAnsi" w:cs="Calibri"/>
          <w:sz w:val="21"/>
          <w:szCs w:val="21"/>
        </w:rPr>
        <w:t xml:space="preserve">CIENTO TREINTA Y NUEVE MIL TRESCIENTOS OCHENTA Y OCHO DÓLARES CON CUARENTA Y CINCO CENTAVOS DE DÓLAR DE LOS ESTADOS UNIDOS DE AMERICA </w:t>
      </w:r>
      <w:r w:rsidRPr="00320FC4">
        <w:rPr>
          <w:rFonts w:asciiTheme="majorHAnsi" w:hAnsiTheme="majorHAnsi" w:cs="Calibri"/>
          <w:sz w:val="21"/>
          <w:szCs w:val="21"/>
          <w:lang w:val="es-MX"/>
        </w:rPr>
        <w:t xml:space="preserve">(US$139,388.45), </w:t>
      </w:r>
      <w:r w:rsidR="006C5060" w:rsidRPr="00320FC4">
        <w:rPr>
          <w:rFonts w:asciiTheme="majorHAnsi" w:hAnsiTheme="majorHAnsi"/>
          <w:b w:val="0"/>
          <w:sz w:val="21"/>
          <w:szCs w:val="21"/>
        </w:rPr>
        <w:t xml:space="preserve">el cual incluye el Impuesto a la Transferencia de Bienes Muebles y a la Prestación de Servicios IVA. EL MAG pagará a </w:t>
      </w:r>
      <w:r w:rsidR="00052D27" w:rsidRPr="00320FC4">
        <w:rPr>
          <w:rFonts w:asciiTheme="majorHAnsi" w:hAnsiTheme="majorHAnsi"/>
          <w:b w:val="0"/>
          <w:sz w:val="21"/>
          <w:szCs w:val="21"/>
        </w:rPr>
        <w:t>LA CONTRATISTA</w:t>
      </w:r>
      <w:r w:rsidR="006C5060" w:rsidRPr="00320FC4">
        <w:rPr>
          <w:rFonts w:asciiTheme="majorHAnsi" w:hAnsiTheme="majorHAnsi"/>
          <w:b w:val="0"/>
          <w:sz w:val="21"/>
          <w:szCs w:val="21"/>
        </w:rPr>
        <w:t xml:space="preserve"> los servicios objeto del presente contrato mediante cuotas trimestrales </w:t>
      </w:r>
      <w:r w:rsidRPr="00320FC4">
        <w:rPr>
          <w:rFonts w:asciiTheme="majorHAnsi" w:hAnsiTheme="majorHAnsi"/>
          <w:b w:val="0"/>
          <w:sz w:val="21"/>
          <w:szCs w:val="21"/>
        </w:rPr>
        <w:t xml:space="preserve">de la siguiente manera: tres cuotas por un valor de </w:t>
      </w:r>
      <w:r w:rsidRPr="00320FC4">
        <w:rPr>
          <w:rFonts w:asciiTheme="majorHAnsi" w:hAnsiTheme="majorHAnsi"/>
          <w:sz w:val="21"/>
          <w:szCs w:val="21"/>
        </w:rPr>
        <w:t>TREINTA Y CUATRO MIL OCHOCIENTOS CUARENTA Y SIETE DÓLARES CON ONCE CENTAVOS DE DÓLAR DE LOS ESTADOS UNIDOS DE AMERICA (US$34,847.11)</w:t>
      </w:r>
      <w:r w:rsidRPr="00320FC4">
        <w:rPr>
          <w:rFonts w:asciiTheme="majorHAnsi" w:hAnsiTheme="majorHAnsi"/>
          <w:b w:val="0"/>
          <w:sz w:val="21"/>
          <w:szCs w:val="21"/>
        </w:rPr>
        <w:t xml:space="preserve">, </w:t>
      </w:r>
      <w:r w:rsidRPr="0094339D">
        <w:rPr>
          <w:rFonts w:asciiTheme="majorHAnsi" w:hAnsiTheme="majorHAnsi"/>
          <w:b w:val="0"/>
          <w:sz w:val="22"/>
          <w:szCs w:val="22"/>
        </w:rPr>
        <w:t xml:space="preserve">y una cuota por un valor de </w:t>
      </w:r>
      <w:r w:rsidRPr="0094339D">
        <w:rPr>
          <w:rFonts w:asciiTheme="majorHAnsi" w:hAnsiTheme="majorHAnsi"/>
          <w:sz w:val="22"/>
          <w:szCs w:val="22"/>
        </w:rPr>
        <w:t>TREINTA Y CUATRO MIL OCHOCIENTOS CUARENTA Y SIETE DÓLARES CON DOCE CENTAVOS DE DÓLAR DE LOS ESTADOS UNIDOS DE AMERICA (US$34,847.12)</w:t>
      </w:r>
      <w:r w:rsidRPr="0094339D">
        <w:rPr>
          <w:rFonts w:asciiTheme="majorHAnsi" w:hAnsiTheme="majorHAnsi"/>
          <w:b w:val="0"/>
          <w:sz w:val="22"/>
          <w:szCs w:val="22"/>
        </w:rPr>
        <w:t>, cuotas que incluyen el Impuesto a la Transferencia de Bienes Muebles y a la Prestación de Servicios (IVA), las cuales serán gestionadas por la contratista a la finalización de cada uno de los trimestres incluidos en el plazo de este contrato</w:t>
      </w:r>
      <w:r w:rsidR="00FF1879" w:rsidRPr="0094339D">
        <w:rPr>
          <w:rFonts w:asciiTheme="majorHAnsi" w:hAnsiTheme="majorHAnsi"/>
          <w:b w:val="0"/>
          <w:sz w:val="22"/>
          <w:szCs w:val="22"/>
        </w:rPr>
        <w:t>.</w:t>
      </w:r>
      <w:r w:rsidRPr="0094339D">
        <w:rPr>
          <w:rFonts w:asciiTheme="majorHAnsi" w:hAnsiTheme="majorHAnsi"/>
          <w:b w:val="0"/>
          <w:sz w:val="22"/>
          <w:szCs w:val="22"/>
        </w:rPr>
        <w:t xml:space="preserve"> El MAG efectuará los </w:t>
      </w:r>
      <w:r w:rsidRPr="0094339D">
        <w:rPr>
          <w:rFonts w:asciiTheme="majorHAnsi" w:hAnsiTheme="majorHAnsi"/>
          <w:b w:val="0"/>
          <w:sz w:val="22"/>
          <w:szCs w:val="22"/>
        </w:rPr>
        <w:lastRenderedPageBreak/>
        <w:t xml:space="preserve">pagos con recursos del Fondo de Actividades Especiales de la DGSVA, en un lapso de treinta días, posteriores al recibo de los Comprobantes de Crédito Fiscal a nombre de </w:t>
      </w:r>
      <w:r w:rsidR="00FF1879" w:rsidRPr="0094339D">
        <w:rPr>
          <w:rFonts w:asciiTheme="majorHAnsi" w:hAnsiTheme="majorHAnsi"/>
          <w:sz w:val="22"/>
          <w:szCs w:val="22"/>
        </w:rPr>
        <w:t>PAGADURÍA AUXILIAR FONDO DE ACTIVIDADES ESPECIALES DIRECCIÓN GENERAL DE SANIDAD VEGETAL Y ANIMAL (DGSVA)</w:t>
      </w:r>
      <w:r w:rsidR="00FF1879" w:rsidRPr="0094339D">
        <w:rPr>
          <w:rFonts w:asciiTheme="majorHAnsi" w:hAnsiTheme="majorHAnsi"/>
          <w:b w:val="0"/>
          <w:sz w:val="22"/>
          <w:szCs w:val="22"/>
        </w:rPr>
        <w:t xml:space="preserve"> </w:t>
      </w:r>
      <w:r w:rsidR="00B020BE">
        <w:rPr>
          <w:rFonts w:asciiTheme="majorHAnsi" w:hAnsiTheme="majorHAnsi"/>
          <w:b w:val="0"/>
          <w:sz w:val="22"/>
          <w:szCs w:val="22"/>
        </w:rPr>
        <w:t xml:space="preserve">siempre y cuando la Dirección General de Tesorería del Ministerio de Hacienda haya hecho la transferencia correspondiente. Dichos documentos deberán estar firmados por el Administrador del Contrato </w:t>
      </w:r>
      <w:r w:rsidRPr="0094339D">
        <w:rPr>
          <w:rFonts w:asciiTheme="majorHAnsi" w:hAnsiTheme="majorHAnsi"/>
          <w:b w:val="0"/>
          <w:sz w:val="22"/>
          <w:szCs w:val="22"/>
        </w:rPr>
        <w:t>y por ser la Dirección solicitante Agente de Retención, de dicho pago se retendrá el uno por ciento en concepto de anticipo del Impuesto a la Transferencia de Bienes Muebles y a la Prestación de Servicios IVA, según Resolución emitida por el Ministerio de Hacienda</w:t>
      </w:r>
      <w:r w:rsidR="00FF1879" w:rsidRPr="0094339D">
        <w:rPr>
          <w:rFonts w:asciiTheme="majorHAnsi" w:hAnsiTheme="majorHAnsi"/>
          <w:b w:val="0"/>
          <w:sz w:val="22"/>
          <w:szCs w:val="22"/>
        </w:rPr>
        <w:t>.</w:t>
      </w:r>
      <w:r w:rsidRPr="0094339D">
        <w:rPr>
          <w:rFonts w:asciiTheme="majorHAnsi" w:hAnsiTheme="majorHAnsi"/>
          <w:b w:val="0"/>
          <w:sz w:val="22"/>
          <w:szCs w:val="22"/>
        </w:rPr>
        <w:t xml:space="preserve"> El pago será realizado mediante </w:t>
      </w:r>
      <w:r w:rsidR="00B020BE">
        <w:rPr>
          <w:rFonts w:asciiTheme="majorHAnsi" w:hAnsiTheme="majorHAnsi"/>
          <w:b w:val="0"/>
          <w:sz w:val="22"/>
          <w:szCs w:val="22"/>
        </w:rPr>
        <w:t xml:space="preserve">transferencias directas efectuadas </w:t>
      </w:r>
      <w:r w:rsidR="00992020">
        <w:rPr>
          <w:rFonts w:asciiTheme="majorHAnsi" w:hAnsiTheme="majorHAnsi"/>
          <w:b w:val="0"/>
          <w:sz w:val="22"/>
          <w:szCs w:val="22"/>
        </w:rPr>
        <w:t>en</w:t>
      </w:r>
      <w:r w:rsidR="00B020BE">
        <w:rPr>
          <w:rFonts w:asciiTheme="majorHAnsi" w:hAnsiTheme="majorHAnsi"/>
          <w:b w:val="0"/>
          <w:sz w:val="22"/>
          <w:szCs w:val="22"/>
        </w:rPr>
        <w:t xml:space="preserve"> </w:t>
      </w:r>
      <w:r w:rsidRPr="0094339D">
        <w:rPr>
          <w:rFonts w:asciiTheme="majorHAnsi" w:hAnsiTheme="majorHAnsi"/>
          <w:b w:val="0"/>
          <w:sz w:val="22"/>
          <w:szCs w:val="22"/>
        </w:rPr>
        <w:t>el Sistema de Cuenta Única del Tesoro Público por la Dirección General de Tesorería del Ministerio de Hacienda a la cuenta</w:t>
      </w:r>
      <w:r w:rsidR="009974A1" w:rsidRPr="0094339D">
        <w:rPr>
          <w:rFonts w:asciiTheme="majorHAnsi" w:hAnsiTheme="majorHAnsi"/>
          <w:b w:val="0"/>
          <w:sz w:val="22"/>
          <w:szCs w:val="22"/>
        </w:rPr>
        <w:t xml:space="preserve"> siguiente</w:t>
      </w:r>
      <w:r w:rsidRPr="0094339D">
        <w:rPr>
          <w:rFonts w:asciiTheme="majorHAnsi" w:hAnsiTheme="majorHAnsi"/>
          <w:b w:val="0"/>
          <w:sz w:val="22"/>
          <w:szCs w:val="22"/>
        </w:rPr>
        <w:t xml:space="preserve"> designada por </w:t>
      </w:r>
      <w:r w:rsidR="009974A1" w:rsidRPr="0094339D">
        <w:rPr>
          <w:rFonts w:asciiTheme="majorHAnsi" w:hAnsiTheme="majorHAnsi"/>
          <w:b w:val="0"/>
          <w:sz w:val="22"/>
          <w:szCs w:val="22"/>
        </w:rPr>
        <w:t>LA CONTRATISTA</w:t>
      </w:r>
      <w:r w:rsidRPr="0094339D">
        <w:rPr>
          <w:rFonts w:asciiTheme="majorHAnsi" w:hAnsiTheme="majorHAnsi"/>
          <w:b w:val="0"/>
          <w:sz w:val="22"/>
          <w:szCs w:val="22"/>
        </w:rPr>
        <w:t xml:space="preserve">, número de la cuenta: </w:t>
      </w:r>
      <w:r w:rsidR="00216227" w:rsidRPr="00216227">
        <w:rPr>
          <w:rFonts w:asciiTheme="majorHAnsi" w:hAnsiTheme="majorHAnsi"/>
          <w:i/>
          <w:sz w:val="22"/>
          <w:szCs w:val="22"/>
          <w:highlight w:val="black"/>
        </w:rPr>
        <w:t>xxxxxxxxxxxxxxxxxxxxxxxxxxxxxxxxxxxxxxxxxxxx</w:t>
      </w:r>
      <w:r w:rsidRPr="0094339D">
        <w:rPr>
          <w:rFonts w:asciiTheme="majorHAnsi" w:hAnsiTheme="majorHAnsi"/>
          <w:b w:val="0"/>
          <w:sz w:val="22"/>
          <w:szCs w:val="22"/>
        </w:rPr>
        <w:t xml:space="preserve"> cuyo titular es LA CONTRATISTA, la cual fue previamente designada por ésta, de conformidad a lo establecido en los artículos sesenta, sesenta y uno, sesenta y dos, sesenta y tres y setenta de la Ley Orgánica de Administración Financiera del Estado, y artículos setenta y cinco y setenta y seis de su Reglamento</w:t>
      </w:r>
      <w:r w:rsidRPr="002018C4">
        <w:rPr>
          <w:rFonts w:asciiTheme="majorHAnsi" w:hAnsiTheme="majorHAnsi" w:cs="Calibri"/>
          <w:b w:val="0"/>
          <w:sz w:val="22"/>
          <w:szCs w:val="22"/>
        </w:rPr>
        <w:t>.</w:t>
      </w:r>
      <w:r w:rsidR="009974A1" w:rsidRPr="002018C4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="00D92307" w:rsidRPr="002018C4">
        <w:rPr>
          <w:rFonts w:asciiTheme="majorHAnsi" w:hAnsiTheme="majorHAnsi" w:cstheme="minorHAnsi"/>
          <w:sz w:val="22"/>
          <w:szCs w:val="22"/>
        </w:rPr>
        <w:t xml:space="preserve">III. VIGENCIA DEL CONTRATO. </w:t>
      </w:r>
      <w:r w:rsidR="00D92307" w:rsidRPr="002018C4">
        <w:rPr>
          <w:rFonts w:asciiTheme="majorHAnsi" w:hAnsiTheme="majorHAnsi" w:cstheme="minorHAnsi"/>
          <w:b w:val="0"/>
          <w:sz w:val="22"/>
          <w:szCs w:val="22"/>
        </w:rPr>
        <w:t xml:space="preserve">La vigencia del presente contrato será de </w:t>
      </w:r>
      <w:r w:rsidR="00D92307" w:rsidRPr="002018C4">
        <w:rPr>
          <w:rFonts w:asciiTheme="majorHAnsi" w:hAnsiTheme="majorHAnsi" w:cs="Calibri"/>
          <w:b w:val="0"/>
          <w:sz w:val="22"/>
          <w:szCs w:val="22"/>
        </w:rPr>
        <w:t xml:space="preserve">TRESCIENTOS SESENTA Y </w:t>
      </w:r>
      <w:r w:rsidR="000F32EB">
        <w:rPr>
          <w:rFonts w:asciiTheme="majorHAnsi" w:hAnsiTheme="majorHAnsi" w:cs="Calibri"/>
          <w:b w:val="0"/>
          <w:sz w:val="22"/>
          <w:szCs w:val="22"/>
        </w:rPr>
        <w:t>CINCO</w:t>
      </w:r>
      <w:r w:rsidR="00D92307" w:rsidRPr="002018C4">
        <w:rPr>
          <w:rFonts w:asciiTheme="majorHAnsi" w:hAnsiTheme="majorHAnsi" w:cs="Calibri"/>
          <w:b w:val="0"/>
          <w:sz w:val="22"/>
          <w:szCs w:val="22"/>
        </w:rPr>
        <w:t xml:space="preserve"> DÍAS CALENDARIO, contados a partir </w:t>
      </w:r>
      <w:r w:rsidR="000F32EB">
        <w:rPr>
          <w:rFonts w:asciiTheme="majorHAnsi" w:hAnsiTheme="majorHAnsi" w:cs="Calibri"/>
          <w:b w:val="0"/>
          <w:sz w:val="22"/>
          <w:szCs w:val="22"/>
        </w:rPr>
        <w:t xml:space="preserve">del día uno de enero del año dos mil dieciocho hasta </w:t>
      </w:r>
      <w:r w:rsidR="007A009D">
        <w:rPr>
          <w:rFonts w:asciiTheme="majorHAnsi" w:hAnsiTheme="majorHAnsi" w:cs="Calibri"/>
          <w:b w:val="0"/>
          <w:sz w:val="22"/>
          <w:szCs w:val="22"/>
        </w:rPr>
        <w:t xml:space="preserve">el </w:t>
      </w:r>
      <w:r w:rsidR="000F32EB">
        <w:rPr>
          <w:rFonts w:asciiTheme="majorHAnsi" w:hAnsiTheme="majorHAnsi" w:cs="Calibri"/>
          <w:b w:val="0"/>
          <w:sz w:val="22"/>
          <w:szCs w:val="22"/>
        </w:rPr>
        <w:t>treinta y uno de diciembre del año dos mil dieciocho</w:t>
      </w:r>
      <w:r w:rsidR="00D92307" w:rsidRPr="002018C4">
        <w:rPr>
          <w:rFonts w:asciiTheme="majorHAnsi" w:hAnsiTheme="majorHAnsi" w:cstheme="minorHAnsi"/>
          <w:b w:val="0"/>
          <w:sz w:val="22"/>
          <w:szCs w:val="22"/>
          <w:lang w:val="es-MX"/>
        </w:rPr>
        <w:t>. Se podrá prorrogar el plazo del contrato de conformidad con la LACAP y su Reglamento.</w:t>
      </w:r>
      <w:r w:rsidR="00D92307" w:rsidRPr="002018C4">
        <w:rPr>
          <w:rFonts w:asciiTheme="majorHAnsi" w:hAnsiTheme="majorHAnsi" w:cstheme="minorHAnsi"/>
          <w:b w:val="0"/>
          <w:i/>
          <w:sz w:val="22"/>
          <w:szCs w:val="22"/>
          <w:lang w:val="es-MX"/>
        </w:rPr>
        <w:t xml:space="preserve"> </w:t>
      </w:r>
      <w:r w:rsidR="005E3A36" w:rsidRPr="002018C4">
        <w:rPr>
          <w:rFonts w:asciiTheme="majorHAnsi" w:hAnsiTheme="majorHAnsi" w:cstheme="minorHAnsi"/>
          <w:sz w:val="22"/>
          <w:szCs w:val="22"/>
        </w:rPr>
        <w:t>IV. FO</w:t>
      </w:r>
      <w:r w:rsidR="005E3A36" w:rsidRPr="0094339D">
        <w:rPr>
          <w:rFonts w:asciiTheme="majorHAnsi" w:hAnsiTheme="majorHAnsi" w:cstheme="minorHAnsi"/>
          <w:sz w:val="22"/>
          <w:szCs w:val="22"/>
        </w:rPr>
        <w:t>RMA Y LUGAR DE PRESTACIÓN DE LOS SERVICIOS</w:t>
      </w:r>
      <w:r w:rsidR="007947EA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AC6FA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7420A9" w:rsidRPr="0094339D">
        <w:rPr>
          <w:rFonts w:asciiTheme="majorHAnsi" w:hAnsiTheme="majorHAnsi"/>
          <w:b w:val="0"/>
          <w:sz w:val="22"/>
          <w:szCs w:val="22"/>
        </w:rPr>
        <w:t xml:space="preserve">De conformidad con el artículo cuarenta y cuatro letra j) de la Ley de Adquisiciones y Contrataciones de la Administración Pública y  a lo solicitado por el MAG en los Términos de Referencia </w:t>
      </w:r>
      <w:r w:rsidR="00750530" w:rsidRPr="0094339D">
        <w:rPr>
          <w:rFonts w:asciiTheme="majorHAnsi" w:hAnsiTheme="majorHAnsi"/>
          <w:b w:val="0"/>
          <w:sz w:val="22"/>
          <w:szCs w:val="22"/>
        </w:rPr>
        <w:t>de las bases del pro</w:t>
      </w:r>
      <w:r w:rsidR="007420A9" w:rsidRPr="0094339D">
        <w:rPr>
          <w:rFonts w:asciiTheme="majorHAnsi" w:hAnsiTheme="majorHAnsi"/>
          <w:b w:val="0"/>
          <w:sz w:val="22"/>
          <w:szCs w:val="22"/>
          <w:lang w:eastAsia="es-SV"/>
        </w:rPr>
        <w:t xml:space="preserve">ceso de </w:t>
      </w:r>
      <w:r w:rsidR="007420A9" w:rsidRPr="0094339D">
        <w:rPr>
          <w:rFonts w:asciiTheme="majorHAnsi" w:hAnsiTheme="majorHAnsi"/>
          <w:b w:val="0"/>
          <w:bCs/>
          <w:noProof/>
          <w:sz w:val="22"/>
          <w:szCs w:val="22"/>
          <w:lang w:eastAsia="es-SV"/>
        </w:rPr>
        <w:t>Licitación</w:t>
      </w:r>
      <w:r w:rsidR="00750530" w:rsidRPr="0094339D">
        <w:rPr>
          <w:rFonts w:asciiTheme="majorHAnsi" w:hAnsiTheme="majorHAnsi"/>
          <w:b w:val="0"/>
          <w:bCs/>
          <w:noProof/>
          <w:sz w:val="22"/>
          <w:szCs w:val="22"/>
          <w:lang w:eastAsia="es-SV"/>
        </w:rPr>
        <w:t xml:space="preserve"> antes detallado</w:t>
      </w:r>
      <w:r w:rsidR="007420A9" w:rsidRPr="0094339D">
        <w:rPr>
          <w:rFonts w:asciiTheme="majorHAnsi" w:hAnsiTheme="majorHAnsi"/>
          <w:b w:val="0"/>
          <w:sz w:val="22"/>
          <w:szCs w:val="22"/>
        </w:rPr>
        <w:t xml:space="preserve">, </w:t>
      </w:r>
      <w:r w:rsidR="007420A9" w:rsidRPr="0094339D">
        <w:rPr>
          <w:rFonts w:asciiTheme="majorHAnsi" w:hAnsiTheme="majorHAnsi" w:cs="Tahoma"/>
          <w:b w:val="0"/>
          <w:sz w:val="22"/>
          <w:szCs w:val="22"/>
        </w:rPr>
        <w:t>los servicios objeto del presente contrato serán prestados de conformidad con</w:t>
      </w:r>
      <w:r w:rsidR="00750530" w:rsidRPr="0094339D">
        <w:rPr>
          <w:rFonts w:asciiTheme="majorHAnsi" w:hAnsiTheme="majorHAnsi" w:cs="Tahoma"/>
          <w:b w:val="0"/>
          <w:sz w:val="22"/>
          <w:szCs w:val="22"/>
        </w:rPr>
        <w:t xml:space="preserve"> las condiciones establecidas en la oferta </w:t>
      </w:r>
      <w:r w:rsidR="000F32EB">
        <w:rPr>
          <w:rFonts w:asciiTheme="majorHAnsi" w:hAnsiTheme="majorHAnsi" w:cs="Tahoma"/>
          <w:b w:val="0"/>
          <w:sz w:val="22"/>
          <w:szCs w:val="22"/>
        </w:rPr>
        <w:t>de</w:t>
      </w:r>
      <w:r w:rsidR="007A009D">
        <w:rPr>
          <w:rFonts w:asciiTheme="majorHAnsi" w:hAnsiTheme="majorHAnsi" w:cs="Tahoma"/>
          <w:b w:val="0"/>
          <w:sz w:val="22"/>
          <w:szCs w:val="22"/>
        </w:rPr>
        <w:t xml:space="preserve"> </w:t>
      </w:r>
      <w:r w:rsidR="000F32EB">
        <w:rPr>
          <w:rFonts w:asciiTheme="majorHAnsi" w:hAnsiTheme="majorHAnsi" w:cs="Tahoma"/>
          <w:b w:val="0"/>
          <w:sz w:val="22"/>
          <w:szCs w:val="22"/>
        </w:rPr>
        <w:t>l</w:t>
      </w:r>
      <w:r w:rsidR="007A009D">
        <w:rPr>
          <w:rFonts w:asciiTheme="majorHAnsi" w:hAnsiTheme="majorHAnsi" w:cs="Tahoma"/>
          <w:b w:val="0"/>
          <w:sz w:val="22"/>
          <w:szCs w:val="22"/>
        </w:rPr>
        <w:t>a</w:t>
      </w:r>
      <w:r w:rsidR="000F32EB">
        <w:rPr>
          <w:rFonts w:asciiTheme="majorHAnsi" w:hAnsiTheme="majorHAnsi" w:cs="Tahoma"/>
          <w:b w:val="0"/>
          <w:sz w:val="22"/>
          <w:szCs w:val="22"/>
        </w:rPr>
        <w:t xml:space="preserve"> Contratista </w:t>
      </w:r>
      <w:r w:rsidR="00750530" w:rsidRPr="0094339D">
        <w:rPr>
          <w:rFonts w:asciiTheme="majorHAnsi" w:hAnsiTheme="majorHAnsi" w:cs="Tahoma"/>
          <w:b w:val="0"/>
          <w:sz w:val="22"/>
          <w:szCs w:val="22"/>
        </w:rPr>
        <w:t xml:space="preserve">y el presente contrato </w:t>
      </w:r>
      <w:r w:rsidR="007420A9" w:rsidRPr="0094339D">
        <w:rPr>
          <w:rFonts w:asciiTheme="majorHAnsi" w:hAnsiTheme="majorHAnsi" w:cs="Tahoma"/>
          <w:b w:val="0"/>
          <w:sz w:val="22"/>
          <w:szCs w:val="22"/>
        </w:rPr>
        <w:t>a satisfacción de EL MAG.</w:t>
      </w:r>
      <w:r w:rsidR="007420A9" w:rsidRPr="0094339D">
        <w:rPr>
          <w:rFonts w:asciiTheme="majorHAnsi" w:hAnsiTheme="majorHAnsi" w:cs="Tahoma"/>
          <w:b w:val="0"/>
          <w:sz w:val="22"/>
          <w:szCs w:val="22"/>
          <w:lang w:val="es-MX"/>
        </w:rPr>
        <w:t xml:space="preserve"> </w:t>
      </w:r>
      <w:r w:rsidR="00750530" w:rsidRPr="0094339D">
        <w:rPr>
          <w:rFonts w:asciiTheme="majorHAnsi" w:hAnsiTheme="majorHAnsi" w:cs="Tahoma"/>
          <w:b w:val="0"/>
          <w:sz w:val="22"/>
          <w:szCs w:val="22"/>
          <w:lang w:val="es-MX"/>
        </w:rPr>
        <w:t>Los servicios serán prestados a partir de la</w:t>
      </w:r>
      <w:r w:rsidR="000F32EB">
        <w:rPr>
          <w:rFonts w:asciiTheme="majorHAnsi" w:hAnsiTheme="majorHAnsi" w:cs="Tahoma"/>
          <w:b w:val="0"/>
          <w:sz w:val="22"/>
          <w:szCs w:val="22"/>
          <w:lang w:val="es-MX"/>
        </w:rPr>
        <w:t>s cero horas del día uno de enero de dos mil dieciocho hasta las veinticuatro horas del día treinta y uno de diciembre de dos mil dieciocho</w:t>
      </w:r>
      <w:r w:rsidR="007420A9" w:rsidRPr="0094339D">
        <w:rPr>
          <w:rFonts w:asciiTheme="majorHAnsi" w:hAnsiTheme="majorHAnsi" w:cs="Tahoma"/>
          <w:b w:val="0"/>
          <w:sz w:val="22"/>
          <w:szCs w:val="22"/>
          <w:lang w:val="es-MX"/>
        </w:rPr>
        <w:t>.</w:t>
      </w:r>
      <w:r w:rsidR="007420A9" w:rsidRPr="0094339D">
        <w:rPr>
          <w:rFonts w:asciiTheme="majorHAnsi" w:hAnsiTheme="majorHAnsi" w:cs="Tahoma"/>
          <w:b w:val="0"/>
          <w:sz w:val="22"/>
          <w:szCs w:val="22"/>
        </w:rPr>
        <w:t xml:space="preserve"> </w:t>
      </w:r>
      <w:r w:rsidR="007420A9" w:rsidRPr="0094339D">
        <w:rPr>
          <w:rFonts w:asciiTheme="majorHAnsi" w:hAnsiTheme="majorHAnsi" w:cs="Tahoma"/>
          <w:b w:val="0"/>
          <w:sz w:val="22"/>
          <w:szCs w:val="22"/>
          <w:lang w:val="es-MX"/>
        </w:rPr>
        <w:t>La recepción de los servicios a que se refiere el objeto de este contrato se efectuará conforme a la legislación vigente</w:t>
      </w:r>
      <w:r w:rsidR="007420A9" w:rsidRPr="0094339D">
        <w:rPr>
          <w:rFonts w:asciiTheme="majorHAnsi" w:hAnsiTheme="majorHAnsi"/>
          <w:b w:val="0"/>
          <w:sz w:val="22"/>
          <w:szCs w:val="22"/>
          <w:lang w:val="es-MX"/>
        </w:rPr>
        <w:t>.</w:t>
      </w:r>
      <w:r w:rsidR="005960DB" w:rsidRPr="0094339D">
        <w:rPr>
          <w:rFonts w:asciiTheme="majorHAnsi" w:hAnsiTheme="majorHAnsi"/>
          <w:sz w:val="22"/>
          <w:szCs w:val="22"/>
          <w:lang w:val="es-MX"/>
        </w:rPr>
        <w:t xml:space="preserve"> </w:t>
      </w:r>
      <w:r w:rsidR="005B443F" w:rsidRPr="0094339D">
        <w:rPr>
          <w:rFonts w:asciiTheme="majorHAnsi" w:hAnsiTheme="majorHAnsi"/>
          <w:sz w:val="22"/>
          <w:szCs w:val="22"/>
        </w:rPr>
        <w:t>V. OBLIGACIONES DEL CONTRATANTE</w:t>
      </w:r>
      <w:r w:rsidR="005B443F" w:rsidRPr="0094339D">
        <w:rPr>
          <w:rFonts w:asciiTheme="majorHAnsi" w:hAnsiTheme="majorHAnsi"/>
          <w:b w:val="0"/>
          <w:sz w:val="22"/>
          <w:szCs w:val="22"/>
        </w:rPr>
        <w:t xml:space="preserve">. </w:t>
      </w:r>
      <w:r w:rsidR="0004778F" w:rsidRPr="0094339D">
        <w:rPr>
          <w:rFonts w:asciiTheme="majorHAnsi" w:hAnsiTheme="majorHAnsi"/>
          <w:b w:val="0"/>
          <w:sz w:val="22"/>
          <w:szCs w:val="22"/>
        </w:rPr>
        <w:t>EL CONTRATANTE deberá hacer el pago por los servicios detallados en la Cláusula I del presente contrato con</w:t>
      </w:r>
      <w:r w:rsidR="002503E9">
        <w:rPr>
          <w:rFonts w:asciiTheme="majorHAnsi" w:hAnsiTheme="majorHAnsi"/>
          <w:b w:val="0"/>
          <w:sz w:val="22"/>
          <w:szCs w:val="22"/>
        </w:rPr>
        <w:t xml:space="preserve"> recursos provenientes del</w:t>
      </w:r>
      <w:r w:rsidR="0004778F" w:rsidRPr="0094339D">
        <w:rPr>
          <w:rFonts w:asciiTheme="majorHAnsi" w:hAnsiTheme="majorHAnsi"/>
          <w:b w:val="0"/>
          <w:sz w:val="22"/>
          <w:szCs w:val="22"/>
        </w:rPr>
        <w:t xml:space="preserve"> Fondo de Actividades Especiales/Dirección General de Sanidad Vegetal y Animal. </w:t>
      </w:r>
      <w:r w:rsidR="005E3A36" w:rsidRPr="0094339D">
        <w:rPr>
          <w:rFonts w:asciiTheme="majorHAnsi" w:hAnsiTheme="majorHAnsi" w:cstheme="minorHAnsi"/>
          <w:sz w:val="22"/>
          <w:szCs w:val="22"/>
          <w:lang w:val="es-SV"/>
        </w:rPr>
        <w:t>VI. ADMINISTRACIÓN DEL CONTRATO</w:t>
      </w:r>
      <w:r w:rsidR="007947EA" w:rsidRPr="0094339D">
        <w:rPr>
          <w:rFonts w:asciiTheme="majorHAnsi" w:hAnsiTheme="majorHAnsi" w:cstheme="minorHAnsi"/>
          <w:b w:val="0"/>
          <w:sz w:val="22"/>
          <w:szCs w:val="22"/>
          <w:lang w:val="es-SV"/>
        </w:rPr>
        <w:t>.</w:t>
      </w:r>
      <w:r w:rsidR="00AC6FA6" w:rsidRPr="0094339D">
        <w:rPr>
          <w:rFonts w:asciiTheme="majorHAnsi" w:hAnsiTheme="majorHAnsi" w:cstheme="minorHAnsi"/>
          <w:b w:val="0"/>
          <w:sz w:val="22"/>
          <w:szCs w:val="22"/>
          <w:lang w:val="es-SV"/>
        </w:rPr>
        <w:t xml:space="preserve"> </w:t>
      </w:r>
      <w:r w:rsidR="00BC2AA9" w:rsidRPr="0094339D">
        <w:rPr>
          <w:rFonts w:asciiTheme="majorHAnsi" w:hAnsiTheme="majorHAnsi"/>
          <w:b w:val="0"/>
          <w:bCs/>
          <w:iCs/>
          <w:sz w:val="22"/>
          <w:szCs w:val="22"/>
          <w:lang w:val="es-SV"/>
        </w:rPr>
        <w:t>El Titular del MAG, mediante Acuerdo Ejecutivo en el Ramo de Agricultura y Ganadería número</w:t>
      </w:r>
      <w:r w:rsidR="00BC2AA9" w:rsidRPr="0094339D">
        <w:rPr>
          <w:rFonts w:asciiTheme="majorHAnsi" w:hAnsiTheme="majorHAnsi"/>
          <w:b w:val="0"/>
          <w:bCs/>
          <w:iCs/>
          <w:noProof/>
          <w:sz w:val="22"/>
          <w:szCs w:val="22"/>
          <w:lang w:val="es-SV"/>
        </w:rPr>
        <w:t xml:space="preserve"> </w:t>
      </w:r>
      <w:r w:rsidR="007A149F" w:rsidRPr="0094339D">
        <w:rPr>
          <w:rFonts w:asciiTheme="majorHAnsi" w:hAnsiTheme="majorHAnsi"/>
          <w:b w:val="0"/>
          <w:bCs/>
          <w:iCs/>
          <w:noProof/>
          <w:sz w:val="22"/>
          <w:szCs w:val="22"/>
          <w:lang w:val="es-SV"/>
        </w:rPr>
        <w:t>quinientos noventa y cinco</w:t>
      </w:r>
      <w:r w:rsidR="00BC2AA9" w:rsidRPr="0094339D">
        <w:rPr>
          <w:rFonts w:asciiTheme="majorHAnsi" w:hAnsiTheme="majorHAnsi"/>
          <w:b w:val="0"/>
          <w:bCs/>
          <w:iCs/>
          <w:noProof/>
          <w:sz w:val="22"/>
          <w:szCs w:val="22"/>
          <w:lang w:val="es-SV"/>
        </w:rPr>
        <w:t xml:space="preserve"> </w:t>
      </w:r>
      <w:r w:rsidR="00BC2AA9" w:rsidRPr="0094339D">
        <w:rPr>
          <w:rFonts w:asciiTheme="majorHAnsi" w:hAnsiTheme="majorHAnsi"/>
          <w:b w:val="0"/>
          <w:bCs/>
          <w:iCs/>
          <w:sz w:val="22"/>
          <w:szCs w:val="22"/>
          <w:lang w:val="es-SV"/>
        </w:rPr>
        <w:t xml:space="preserve">de fecha </w:t>
      </w:r>
      <w:r w:rsidR="007A149F" w:rsidRPr="0094339D">
        <w:rPr>
          <w:rFonts w:asciiTheme="majorHAnsi" w:hAnsiTheme="majorHAnsi"/>
          <w:b w:val="0"/>
          <w:bCs/>
          <w:iCs/>
          <w:sz w:val="22"/>
          <w:szCs w:val="22"/>
          <w:lang w:val="es-SV"/>
        </w:rPr>
        <w:t>ocho</w:t>
      </w:r>
      <w:r w:rsidR="00BC2AA9" w:rsidRPr="0094339D">
        <w:rPr>
          <w:rFonts w:asciiTheme="majorHAnsi" w:hAnsiTheme="majorHAnsi"/>
          <w:b w:val="0"/>
          <w:bCs/>
          <w:iCs/>
          <w:sz w:val="22"/>
          <w:szCs w:val="22"/>
          <w:lang w:val="es-SV"/>
        </w:rPr>
        <w:t xml:space="preserve"> de </w:t>
      </w:r>
      <w:r w:rsidR="007A149F" w:rsidRPr="0094339D">
        <w:rPr>
          <w:rFonts w:asciiTheme="majorHAnsi" w:hAnsiTheme="majorHAnsi"/>
          <w:b w:val="0"/>
          <w:bCs/>
          <w:iCs/>
          <w:sz w:val="22"/>
          <w:szCs w:val="22"/>
          <w:lang w:val="es-SV"/>
        </w:rPr>
        <w:t>noviembre</w:t>
      </w:r>
      <w:r w:rsidR="00BC2AA9" w:rsidRPr="0094339D">
        <w:rPr>
          <w:rFonts w:asciiTheme="majorHAnsi" w:hAnsiTheme="majorHAnsi"/>
          <w:b w:val="0"/>
          <w:bCs/>
          <w:iCs/>
          <w:sz w:val="22"/>
          <w:szCs w:val="22"/>
          <w:lang w:val="es-SV"/>
        </w:rPr>
        <w:t xml:space="preserve"> </w:t>
      </w:r>
      <w:r w:rsidR="00BC2AA9" w:rsidRPr="0094339D">
        <w:rPr>
          <w:rFonts w:asciiTheme="majorHAnsi" w:hAnsiTheme="majorHAnsi"/>
          <w:b w:val="0"/>
          <w:bCs/>
          <w:iCs/>
          <w:noProof/>
          <w:sz w:val="22"/>
          <w:szCs w:val="22"/>
          <w:lang w:val="es-SV"/>
        </w:rPr>
        <w:t xml:space="preserve">de dos mil </w:t>
      </w:r>
      <w:r w:rsidR="00BC2AA9" w:rsidRPr="0094339D">
        <w:rPr>
          <w:rFonts w:asciiTheme="majorHAnsi" w:hAnsiTheme="majorHAnsi"/>
          <w:b w:val="0"/>
          <w:bCs/>
          <w:iCs/>
          <w:noProof/>
          <w:sz w:val="22"/>
          <w:szCs w:val="22"/>
          <w:lang w:val="es-SV"/>
        </w:rPr>
        <w:lastRenderedPageBreak/>
        <w:t>diecis</w:t>
      </w:r>
      <w:r w:rsidR="007A149F" w:rsidRPr="0094339D">
        <w:rPr>
          <w:rFonts w:asciiTheme="majorHAnsi" w:hAnsiTheme="majorHAnsi"/>
          <w:b w:val="0"/>
          <w:bCs/>
          <w:iCs/>
          <w:noProof/>
          <w:sz w:val="22"/>
          <w:szCs w:val="22"/>
          <w:lang w:val="es-SV"/>
        </w:rPr>
        <w:t>iete</w:t>
      </w:r>
      <w:r w:rsidR="00BC2AA9" w:rsidRPr="0094339D">
        <w:rPr>
          <w:rFonts w:asciiTheme="majorHAnsi" w:hAnsiTheme="majorHAnsi"/>
          <w:b w:val="0"/>
          <w:bCs/>
          <w:iCs/>
          <w:sz w:val="22"/>
          <w:szCs w:val="22"/>
          <w:lang w:val="es-SV"/>
        </w:rPr>
        <w:t xml:space="preserve">, </w:t>
      </w:r>
      <w:r w:rsidR="00BC2AA9" w:rsidRPr="0094339D">
        <w:rPr>
          <w:rFonts w:asciiTheme="majorHAnsi" w:hAnsiTheme="majorHAnsi"/>
          <w:b w:val="0"/>
          <w:bCs/>
          <w:iCs/>
          <w:sz w:val="22"/>
          <w:szCs w:val="22"/>
        </w:rPr>
        <w:t xml:space="preserve">nombró como Administrador del presente contrato </w:t>
      </w:r>
      <w:r w:rsidR="00BC2AA9" w:rsidRPr="0094339D">
        <w:rPr>
          <w:rFonts w:asciiTheme="majorHAnsi" w:hAnsiTheme="majorHAnsi"/>
          <w:b w:val="0"/>
          <w:sz w:val="22"/>
          <w:szCs w:val="22"/>
          <w:lang w:val="es-SV"/>
        </w:rPr>
        <w:t>a</w:t>
      </w:r>
      <w:r w:rsidR="00DA5D0C" w:rsidRPr="0094339D">
        <w:rPr>
          <w:rFonts w:asciiTheme="majorHAnsi" w:hAnsiTheme="majorHAnsi"/>
          <w:b w:val="0"/>
          <w:sz w:val="22"/>
          <w:szCs w:val="22"/>
          <w:lang w:val="es-SV"/>
        </w:rPr>
        <w:t xml:space="preserve"> </w:t>
      </w:r>
      <w:r w:rsidR="00BC2AA9" w:rsidRPr="0094339D">
        <w:rPr>
          <w:rFonts w:asciiTheme="majorHAnsi" w:hAnsiTheme="majorHAnsi"/>
          <w:b w:val="0"/>
          <w:sz w:val="22"/>
          <w:szCs w:val="22"/>
          <w:lang w:val="es-SV"/>
        </w:rPr>
        <w:t>Elmer Eduardo López Bonilla, Jefe de la División de Logística de la O</w:t>
      </w:r>
      <w:r w:rsidR="00DA5D0C" w:rsidRPr="0094339D">
        <w:rPr>
          <w:rFonts w:asciiTheme="majorHAnsi" w:hAnsiTheme="majorHAnsi"/>
          <w:b w:val="0"/>
          <w:sz w:val="22"/>
          <w:szCs w:val="22"/>
          <w:lang w:val="es-SV"/>
        </w:rPr>
        <w:t xml:space="preserve">ficina General de Administración o a quien lo sustituya en el cargo por cualquier circunstancia. </w:t>
      </w:r>
      <w:r w:rsidR="00BC2AA9" w:rsidRPr="0094339D">
        <w:rPr>
          <w:rFonts w:asciiTheme="majorHAnsi" w:hAnsiTheme="majorHAnsi" w:cs="Calibri"/>
          <w:b w:val="0"/>
          <w:bCs/>
          <w:sz w:val="22"/>
          <w:szCs w:val="22"/>
        </w:rPr>
        <w:t xml:space="preserve">Serán funciones del </w:t>
      </w:r>
      <w:r w:rsidR="0094339D" w:rsidRPr="0094339D">
        <w:rPr>
          <w:rFonts w:asciiTheme="majorHAnsi" w:hAnsiTheme="majorHAnsi" w:cs="Calibri"/>
          <w:b w:val="0"/>
          <w:bCs/>
          <w:sz w:val="22"/>
          <w:szCs w:val="22"/>
        </w:rPr>
        <w:t>administrador de contrato</w:t>
      </w:r>
      <w:r w:rsidR="00BC2AA9" w:rsidRPr="0094339D">
        <w:rPr>
          <w:rFonts w:asciiTheme="majorHAnsi" w:hAnsiTheme="majorHAnsi" w:cs="Calibri"/>
          <w:b w:val="0"/>
          <w:bCs/>
          <w:sz w:val="22"/>
          <w:szCs w:val="22"/>
        </w:rPr>
        <w:t xml:space="preserve"> las siguientes: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="00BC2AA9" w:rsidRPr="0094339D">
        <w:rPr>
          <w:rFonts w:asciiTheme="majorHAnsi" w:hAnsiTheme="majorHAnsi" w:cs="Calibri"/>
          <w:sz w:val="22"/>
          <w:szCs w:val="22"/>
        </w:rPr>
        <w:t>a)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ser el representante del Ministerio en el desarrollo y ejecución del contrato; </w:t>
      </w:r>
      <w:r w:rsidR="00BC2AA9" w:rsidRPr="0094339D">
        <w:rPr>
          <w:rFonts w:asciiTheme="majorHAnsi" w:hAnsiTheme="majorHAnsi" w:cs="Calibri"/>
          <w:sz w:val="22"/>
          <w:szCs w:val="22"/>
        </w:rPr>
        <w:t xml:space="preserve">b) </w:t>
      </w:r>
      <w:r w:rsidR="00BC2AA9" w:rsidRPr="0094339D">
        <w:rPr>
          <w:rFonts w:asciiTheme="majorHAnsi" w:hAnsiTheme="majorHAnsi" w:cs="Calibri"/>
          <w:b w:val="0"/>
          <w:bCs/>
          <w:sz w:val="22"/>
          <w:szCs w:val="22"/>
        </w:rPr>
        <w:t xml:space="preserve">Gestionar ante la Compañía Aseguradora, a través de la corredora de seguros, si en la ejecución del contrato surge la necesidad de incluir o excluir vehículos o personas en la póliza; </w:t>
      </w:r>
      <w:r w:rsidR="00BC2AA9" w:rsidRPr="0094339D">
        <w:rPr>
          <w:rFonts w:asciiTheme="majorHAnsi" w:hAnsiTheme="majorHAnsi" w:cs="Calibri"/>
          <w:sz w:val="22"/>
          <w:szCs w:val="22"/>
        </w:rPr>
        <w:t>c)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dar seguimiento a la ejecución del contrato y efectuar directamente los reclamos por </w:t>
      </w:r>
      <w:r w:rsidR="00BC2AA9" w:rsidRPr="0094339D">
        <w:rPr>
          <w:rFonts w:asciiTheme="majorHAnsi" w:hAnsiTheme="majorHAnsi" w:cs="Calibri"/>
          <w:b w:val="0"/>
          <w:bCs/>
          <w:sz w:val="22"/>
          <w:szCs w:val="22"/>
        </w:rPr>
        <w:t xml:space="preserve">escrito a </w:t>
      </w:r>
      <w:r w:rsidR="00052D27" w:rsidRPr="0094339D">
        <w:rPr>
          <w:rFonts w:asciiTheme="majorHAnsi" w:hAnsiTheme="majorHAnsi" w:cs="Calibri"/>
          <w:b w:val="0"/>
          <w:bCs/>
          <w:sz w:val="22"/>
          <w:szCs w:val="22"/>
        </w:rPr>
        <w:t>LA CONTRATISTA</w:t>
      </w:r>
      <w:r w:rsidR="00BC2AA9" w:rsidRPr="0094339D">
        <w:rPr>
          <w:rFonts w:asciiTheme="majorHAnsi" w:hAnsiTheme="majorHAnsi" w:cs="Calibri"/>
          <w:b w:val="0"/>
          <w:color w:val="0000FF"/>
          <w:sz w:val="22"/>
          <w:szCs w:val="22"/>
        </w:rPr>
        <w:t xml:space="preserve"> 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>en caso de incumplimiento contractual</w:t>
      </w:r>
      <w:r w:rsidR="001F7DE2">
        <w:rPr>
          <w:rFonts w:asciiTheme="majorHAnsi" w:hAnsiTheme="majorHAnsi" w:cs="Calibri"/>
          <w:b w:val="0"/>
          <w:sz w:val="22"/>
          <w:szCs w:val="22"/>
        </w:rPr>
        <w:t xml:space="preserve"> e informar a la OACI de ello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; </w:t>
      </w:r>
      <w:r w:rsidR="00BC2AA9" w:rsidRPr="0094339D">
        <w:rPr>
          <w:rFonts w:asciiTheme="majorHAnsi" w:hAnsiTheme="majorHAnsi" w:cs="Calibri"/>
          <w:sz w:val="22"/>
          <w:szCs w:val="22"/>
        </w:rPr>
        <w:t>d)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de la LACAP y ochenta del RELACAP; </w:t>
      </w:r>
      <w:r w:rsidR="00BC2AA9" w:rsidRPr="0094339D">
        <w:rPr>
          <w:rFonts w:asciiTheme="majorHAnsi" w:hAnsiTheme="majorHAnsi" w:cs="Calibri"/>
          <w:sz w:val="22"/>
          <w:szCs w:val="22"/>
        </w:rPr>
        <w:t>e)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emitir dictamen sobre la procedencia o no, de cualquier modificación</w:t>
      </w:r>
      <w:r w:rsidR="00AC3AC0" w:rsidRPr="0094339D">
        <w:rPr>
          <w:rFonts w:asciiTheme="majorHAnsi" w:hAnsiTheme="majorHAnsi" w:cs="Calibri"/>
          <w:b w:val="0"/>
          <w:sz w:val="22"/>
          <w:szCs w:val="22"/>
        </w:rPr>
        <w:t xml:space="preserve"> o prórroga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al contrato, en caso de ser procedente, deberá realizar la gestión respectiva, ante la OACI/MAG, previo al vencimiento del plazo, proporcionando toda la documentación de respaldo necesaria para su tramitación; </w:t>
      </w:r>
      <w:r w:rsidR="00BC2AA9" w:rsidRPr="0094339D">
        <w:rPr>
          <w:rFonts w:asciiTheme="majorHAnsi" w:hAnsiTheme="majorHAnsi" w:cs="Calibri"/>
          <w:sz w:val="22"/>
          <w:szCs w:val="22"/>
        </w:rPr>
        <w:t>f)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la elaboración del acta de recepción respectiva, de conformidad a lo estipulado en el artículo setenta y siete </w:t>
      </w:r>
      <w:r w:rsidR="001F7DE2">
        <w:rPr>
          <w:rFonts w:asciiTheme="majorHAnsi" w:hAnsiTheme="majorHAnsi" w:cs="Calibri"/>
          <w:b w:val="0"/>
          <w:sz w:val="22"/>
          <w:szCs w:val="22"/>
        </w:rPr>
        <w:t xml:space="preserve">del 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RELACAP; </w:t>
      </w:r>
      <w:r w:rsidR="00BC2AA9" w:rsidRPr="0094339D">
        <w:rPr>
          <w:rFonts w:asciiTheme="majorHAnsi" w:hAnsiTheme="majorHAnsi" w:cs="Calibri"/>
          <w:sz w:val="22"/>
          <w:szCs w:val="22"/>
        </w:rPr>
        <w:t>g)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remitir a la OACI copia del acta de recepción, a más tardar tres días hábiles posteriores a la recepción; </w:t>
      </w:r>
      <w:r w:rsidR="00BC2AA9" w:rsidRPr="0094339D">
        <w:rPr>
          <w:rFonts w:asciiTheme="majorHAnsi" w:hAnsiTheme="majorHAnsi" w:cs="Calibri"/>
          <w:sz w:val="22"/>
          <w:szCs w:val="22"/>
        </w:rPr>
        <w:t>h)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evaluar el desempeño de LA CONTRATISTA, mediante el formulario respectivo, en un plazo máximo de ocho días hábiles a la emisión del acta de recepción total o </w:t>
      </w:r>
      <w:r w:rsidR="001F7DE2">
        <w:rPr>
          <w:rFonts w:asciiTheme="majorHAnsi" w:hAnsiTheme="majorHAnsi" w:cs="Calibri"/>
          <w:b w:val="0"/>
          <w:sz w:val="22"/>
          <w:szCs w:val="22"/>
        </w:rPr>
        <w:t>parcial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, evaluación que deberá ser enviada a la OACI en un tiempo máximo de dos días hábiles posteriores a la fecha de la evaluación; </w:t>
      </w:r>
      <w:r w:rsidR="00BC2AA9" w:rsidRPr="0094339D">
        <w:rPr>
          <w:rFonts w:asciiTheme="majorHAnsi" w:hAnsiTheme="majorHAnsi" w:cs="Calibri"/>
          <w:sz w:val="22"/>
          <w:szCs w:val="22"/>
        </w:rPr>
        <w:t>i)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informar a la </w:t>
      </w:r>
      <w:r w:rsidR="00BC2AA9" w:rsidRPr="002835CB">
        <w:rPr>
          <w:rFonts w:asciiTheme="majorHAnsi" w:hAnsiTheme="majorHAnsi" w:cs="Calibri"/>
          <w:b w:val="0"/>
          <w:sz w:val="21"/>
          <w:szCs w:val="21"/>
        </w:rPr>
        <w:t>OACI sobre el vencimiento de las garantías, en un periodo no mayor de ocho días hábiles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artículo ochenta y dos–Bis letra h) de la LACAP; </w:t>
      </w:r>
      <w:r w:rsidR="00BC2AA9" w:rsidRPr="0094339D">
        <w:rPr>
          <w:rFonts w:asciiTheme="majorHAnsi" w:hAnsiTheme="majorHAnsi" w:cs="Calibri"/>
          <w:sz w:val="22"/>
          <w:szCs w:val="22"/>
        </w:rPr>
        <w:t>j)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remitir copia a la OACI de toda gestión que realice en el ejercicio de sus funciones como administrador de contrato conforme al artículo cuarenta y dos inciso tres del RELACAP; y </w:t>
      </w:r>
      <w:r w:rsidR="00BC2AA9" w:rsidRPr="0094339D">
        <w:rPr>
          <w:rFonts w:asciiTheme="majorHAnsi" w:hAnsiTheme="majorHAnsi" w:cs="Calibri"/>
          <w:sz w:val="22"/>
          <w:szCs w:val="22"/>
        </w:rPr>
        <w:t>k)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="00BC2AA9" w:rsidRPr="002835CB">
        <w:rPr>
          <w:rFonts w:asciiTheme="majorHAnsi" w:hAnsiTheme="majorHAnsi" w:cs="Calibri"/>
          <w:b w:val="0"/>
          <w:sz w:val="21"/>
          <w:szCs w:val="21"/>
        </w:rPr>
        <w:t>cumplir con cualquier otra función que le corresponda de acuerdo al contrato y demás documentos contractuales o que le sean</w:t>
      </w:r>
      <w:r w:rsidR="00BC2AA9" w:rsidRPr="0094339D">
        <w:rPr>
          <w:rFonts w:asciiTheme="majorHAnsi" w:hAnsiTheme="majorHAnsi" w:cs="Calibri"/>
          <w:b w:val="0"/>
          <w:sz w:val="22"/>
          <w:szCs w:val="22"/>
        </w:rPr>
        <w:t xml:space="preserve"> asignadas por el MAG así como también con las demás funciones establecidas en los artículos diecinueve, ochenta y dos–Bis y ciento veintinueve de la LACAP, setenta y cuatro, setenta y cinco inciso dos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6B6A42" w:rsidRPr="0094339D">
        <w:rPr>
          <w:rFonts w:asciiTheme="majorHAnsi" w:hAnsiTheme="majorHAnsi" w:cstheme="minorHAnsi"/>
          <w:sz w:val="22"/>
          <w:szCs w:val="22"/>
        </w:rPr>
        <w:t>VII. CESIÓN</w:t>
      </w:r>
      <w:r w:rsidR="007947EA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6B6A42" w:rsidRPr="0094339D">
        <w:rPr>
          <w:rFonts w:asciiTheme="majorHAnsi" w:hAnsiTheme="majorHAnsi" w:cstheme="minorHAnsi"/>
          <w:b w:val="0"/>
          <w:sz w:val="22"/>
          <w:szCs w:val="22"/>
        </w:rPr>
        <w:t xml:space="preserve"> Queda expresamente prohibido a</w:t>
      </w:r>
      <w:r w:rsidR="00FA4280" w:rsidRPr="0094339D">
        <w:rPr>
          <w:rFonts w:asciiTheme="majorHAnsi" w:hAnsiTheme="majorHAnsi" w:cstheme="minorHAnsi"/>
          <w:b w:val="0"/>
          <w:sz w:val="22"/>
          <w:szCs w:val="22"/>
        </w:rPr>
        <w:t xml:space="preserve"> LA CONTRATISTA </w:t>
      </w:r>
      <w:r w:rsidR="006B6A42" w:rsidRPr="0094339D">
        <w:rPr>
          <w:rFonts w:asciiTheme="majorHAnsi" w:hAnsiTheme="majorHAnsi" w:cstheme="minorHAnsi"/>
          <w:b w:val="0"/>
          <w:sz w:val="22"/>
          <w:szCs w:val="22"/>
        </w:rPr>
        <w:t>traspasar o ceder a cualquier título los derechos y obligaciones que emanan del presente contrato</w:t>
      </w:r>
      <w:r w:rsidR="006B6A42" w:rsidRPr="0094339D">
        <w:rPr>
          <w:rFonts w:asciiTheme="majorHAnsi" w:hAnsiTheme="majorHAnsi" w:cstheme="minorHAnsi"/>
          <w:sz w:val="22"/>
          <w:szCs w:val="22"/>
        </w:rPr>
        <w:t xml:space="preserve">.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La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lastRenderedPageBreak/>
        <w:t xml:space="preserve">transgresión de esta disposición dará lugar a la caducidad del contrato, procediéndose además a hacer efectiva la garantía de cumplimiento de contrato. </w:t>
      </w:r>
      <w:r w:rsidR="005E3A36" w:rsidRPr="0094339D">
        <w:rPr>
          <w:rFonts w:asciiTheme="majorHAnsi" w:hAnsiTheme="majorHAnsi" w:cstheme="minorHAnsi"/>
          <w:sz w:val="22"/>
          <w:szCs w:val="22"/>
        </w:rPr>
        <w:t>VIII. GARANTÍA</w:t>
      </w:r>
      <w:r w:rsidR="007947EA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AC6FA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E81E72" w:rsidRPr="0094339D">
        <w:rPr>
          <w:rFonts w:asciiTheme="majorHAnsi" w:hAnsiTheme="majorHAnsi" w:cs="Tahoma"/>
          <w:b w:val="0"/>
          <w:sz w:val="22"/>
          <w:szCs w:val="22"/>
        </w:rPr>
        <w:t xml:space="preserve">Para garantizar el cumplimiento de las obligaciones emanadas del presente contrato, </w:t>
      </w:r>
      <w:r w:rsidR="00052D27" w:rsidRPr="0094339D">
        <w:rPr>
          <w:rFonts w:asciiTheme="majorHAnsi" w:hAnsiTheme="majorHAnsi" w:cs="Tahoma"/>
          <w:b w:val="0"/>
          <w:sz w:val="22"/>
          <w:szCs w:val="22"/>
        </w:rPr>
        <w:t>LA CONTRATISTA</w:t>
      </w:r>
      <w:r w:rsidR="00E81E72" w:rsidRPr="0094339D">
        <w:rPr>
          <w:rFonts w:asciiTheme="majorHAnsi" w:hAnsiTheme="majorHAnsi" w:cs="Tahoma"/>
          <w:b w:val="0"/>
          <w:sz w:val="22"/>
          <w:szCs w:val="22"/>
        </w:rPr>
        <w:t xml:space="preserve"> se obliga a presentar a EL CONTRATANTE en un plazo no mayor de diez días hábiles contados a partir de la fecha en que reciba el presente contrato debidamente legalizado, una Garantía de Cumplimiento de Contrato por un valor de </w:t>
      </w:r>
      <w:r w:rsidR="00AC3AC0" w:rsidRPr="0094339D">
        <w:rPr>
          <w:rFonts w:asciiTheme="majorHAnsi" w:hAnsiTheme="majorHAnsi" w:cs="Tahoma"/>
          <w:sz w:val="22"/>
          <w:szCs w:val="22"/>
          <w:lang w:val="es-MX"/>
        </w:rPr>
        <w:t>TRECE MIL NOVECIENTOS TREINTA Y OCHO DÓLARES CON OCHENTA Y CINCO CENTAVOS DE DÓLAR DE LOS ESTADOS UNIDOS DE AMERICA (US$13,938.85),</w:t>
      </w:r>
      <w:r w:rsidR="00E81E72" w:rsidRPr="0094339D">
        <w:rPr>
          <w:rFonts w:asciiTheme="majorHAnsi" w:hAnsiTheme="majorHAnsi" w:cs="Tahoma"/>
          <w:b w:val="0"/>
          <w:sz w:val="22"/>
          <w:szCs w:val="22"/>
        </w:rPr>
        <w:t xml:space="preserve"> equivalente al diez por ciento del valor total del contrato emitida a favor del Ministerio de Agricultura y Ganadería, por un Banco, Compañía de Seguros o Sociedad Afianzadora debidamente autorizados por la Superintendencia del Sistema Financiero, </w:t>
      </w:r>
      <w:r w:rsidR="00AC3AC0" w:rsidRPr="0094339D">
        <w:rPr>
          <w:rFonts w:asciiTheme="majorHAnsi" w:hAnsiTheme="majorHAnsi" w:cs="Tahoma"/>
          <w:b w:val="0"/>
          <w:sz w:val="22"/>
          <w:szCs w:val="22"/>
        </w:rPr>
        <w:t xml:space="preserve">la cual deberá contar con una vigencia de </w:t>
      </w:r>
      <w:r w:rsidR="007A009D">
        <w:rPr>
          <w:rFonts w:asciiTheme="majorHAnsi" w:hAnsiTheme="majorHAnsi" w:cs="Tahoma"/>
          <w:b w:val="0"/>
          <w:sz w:val="22"/>
          <w:szCs w:val="22"/>
        </w:rPr>
        <w:t>C</w:t>
      </w:r>
      <w:r w:rsidR="00AC3AC0" w:rsidRPr="0094339D">
        <w:rPr>
          <w:rFonts w:asciiTheme="majorHAnsi" w:hAnsiTheme="majorHAnsi" w:cs="Tahoma"/>
          <w:b w:val="0"/>
          <w:sz w:val="22"/>
          <w:szCs w:val="22"/>
        </w:rPr>
        <w:t>UATROCIENTOS VEINTICINCO días calendario contados a partir d</w:t>
      </w:r>
      <w:r w:rsidR="007A009D">
        <w:rPr>
          <w:rFonts w:asciiTheme="majorHAnsi" w:hAnsiTheme="majorHAnsi" w:cs="Tahoma"/>
          <w:b w:val="0"/>
          <w:sz w:val="22"/>
          <w:szCs w:val="22"/>
        </w:rPr>
        <w:t>el uno de enero de dos mil dieciocho</w:t>
      </w:r>
      <w:r w:rsidR="00AC3AC0" w:rsidRPr="0094339D">
        <w:rPr>
          <w:rFonts w:asciiTheme="majorHAnsi" w:hAnsiTheme="majorHAnsi" w:cs="Tahoma"/>
          <w:b w:val="0"/>
          <w:sz w:val="22"/>
          <w:szCs w:val="22"/>
        </w:rPr>
        <w:t xml:space="preserve">. </w:t>
      </w:r>
      <w:r w:rsidR="00E81E72" w:rsidRPr="0094339D">
        <w:rPr>
          <w:rFonts w:asciiTheme="majorHAnsi" w:hAnsiTheme="majorHAnsi" w:cs="Tahoma"/>
          <w:b w:val="0"/>
          <w:sz w:val="22"/>
          <w:szCs w:val="22"/>
        </w:rPr>
        <w:t xml:space="preserve">Si no se presentare tal garantía en el plazo establecido se tendrá por caducado el presente contrato y se entenderá que </w:t>
      </w:r>
      <w:r w:rsidR="00052D27" w:rsidRPr="0094339D">
        <w:rPr>
          <w:rFonts w:asciiTheme="majorHAnsi" w:hAnsiTheme="majorHAnsi" w:cs="Tahoma"/>
          <w:b w:val="0"/>
          <w:sz w:val="22"/>
          <w:szCs w:val="22"/>
        </w:rPr>
        <w:t>LA CONTRATISTA</w:t>
      </w:r>
      <w:r w:rsidR="00E81E72" w:rsidRPr="0094339D">
        <w:rPr>
          <w:rFonts w:asciiTheme="majorHAnsi" w:hAnsiTheme="majorHAnsi" w:cs="Tahoma"/>
          <w:b w:val="0"/>
          <w:color w:val="0000FF"/>
          <w:sz w:val="22"/>
          <w:szCs w:val="22"/>
        </w:rPr>
        <w:t xml:space="preserve"> </w:t>
      </w:r>
      <w:r w:rsidR="00E81E72" w:rsidRPr="0094339D">
        <w:rPr>
          <w:rFonts w:asciiTheme="majorHAnsi" w:hAnsiTheme="majorHAnsi" w:cs="Tahoma"/>
          <w:b w:val="0"/>
          <w:sz w:val="22"/>
          <w:szCs w:val="22"/>
        </w:rPr>
        <w:t>ha desistido de su oferta</w:t>
      </w:r>
      <w:r w:rsidR="00CF6ECA">
        <w:rPr>
          <w:rFonts w:asciiTheme="majorHAnsi" w:hAnsiTheme="majorHAnsi" w:cs="Tahoma"/>
          <w:b w:val="0"/>
          <w:sz w:val="22"/>
          <w:szCs w:val="22"/>
        </w:rPr>
        <w:t xml:space="preserve">, </w:t>
      </w:r>
      <w:r w:rsidR="00CF6ECA" w:rsidRPr="00917B6B">
        <w:rPr>
          <w:rFonts w:asciiTheme="majorHAnsi" w:hAnsiTheme="majorHAnsi" w:cs="Arial"/>
          <w:b w:val="0"/>
          <w:color w:val="000000"/>
          <w:sz w:val="22"/>
          <w:szCs w:val="22"/>
        </w:rPr>
        <w:t>sin detrimento de la acción que le compete al CONTRATANTE para reclamar los daños y perjuicios resultantes. Esta garantía será devuelta a “LA CONTRATISTA” una vez que haya concluido el plazo de vigencia y no exista reclamo alguno de parte de EL CONTRATANTE. Cualquier ampliación del plazo o del valor del contrato, causará igual efecto en la obligación de presentar garantía.</w:t>
      </w:r>
      <w:r w:rsidR="00BF01A1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</w:t>
      </w:r>
      <w:r w:rsidR="005E3A36" w:rsidRPr="0094339D">
        <w:rPr>
          <w:rFonts w:asciiTheme="majorHAnsi" w:hAnsiTheme="majorHAnsi" w:cstheme="minorHAnsi"/>
          <w:sz w:val="22"/>
          <w:szCs w:val="22"/>
        </w:rPr>
        <w:t>IX. INCUMPLIMIENTO</w:t>
      </w:r>
      <w:r w:rsidR="007947EA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 En caso de mora de </w:t>
      </w:r>
      <w:r w:rsidR="00405260" w:rsidRPr="0094339D">
        <w:rPr>
          <w:rFonts w:asciiTheme="majorHAnsi" w:hAnsiTheme="majorHAnsi" w:cstheme="minorHAnsi"/>
          <w:b w:val="0"/>
          <w:noProof/>
          <w:sz w:val="22"/>
          <w:szCs w:val="22"/>
        </w:rPr>
        <w:t>LA CONTRATISTA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 en el cumplimiento de las obligaciones emanadas del presente contrato se le aplicarán las multas establecidas en </w:t>
      </w:r>
      <w:r w:rsidR="004008D4" w:rsidRPr="0094339D">
        <w:rPr>
          <w:rFonts w:asciiTheme="majorHAnsi" w:hAnsiTheme="majorHAnsi" w:cstheme="minorHAnsi"/>
          <w:b w:val="0"/>
          <w:sz w:val="22"/>
          <w:szCs w:val="22"/>
        </w:rPr>
        <w:t xml:space="preserve">el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>artículo ochenta y cinco de la Ley de Adquisiciones y Contrataciones de la Administración P</w:t>
      </w:r>
      <w:r w:rsidR="009551AA" w:rsidRPr="0094339D">
        <w:rPr>
          <w:rFonts w:asciiTheme="majorHAnsi" w:hAnsiTheme="majorHAnsi" w:cstheme="minorHAnsi"/>
          <w:b w:val="0"/>
          <w:sz w:val="22"/>
          <w:szCs w:val="22"/>
        </w:rPr>
        <w:t>ú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blica. </w:t>
      </w:r>
      <w:r w:rsidR="005E3A36" w:rsidRPr="0094339D">
        <w:rPr>
          <w:rFonts w:asciiTheme="majorHAnsi" w:hAnsiTheme="majorHAnsi" w:cstheme="minorHAnsi"/>
          <w:sz w:val="22"/>
          <w:szCs w:val="22"/>
        </w:rPr>
        <w:t>X. CADUCIDAD</w:t>
      </w:r>
      <w:r w:rsidR="007947EA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Además de las causas de caducidad establecidas en el 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a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rtículo 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noventa y cuatro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de la LACAP y en otras leyes vigentes, serán causales de caducidad y </w:t>
      </w:r>
      <w:r w:rsidR="00F82122" w:rsidRPr="0094339D">
        <w:rPr>
          <w:rFonts w:asciiTheme="majorHAnsi" w:hAnsiTheme="majorHAnsi" w:cstheme="minorHAnsi"/>
          <w:b w:val="0"/>
          <w:sz w:val="22"/>
          <w:szCs w:val="22"/>
        </w:rPr>
        <w:t>EL CONTRATANTE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podrá dar por terminado el 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c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>ontrato, sin responsabilidad alguna de su parte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,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cuando</w:t>
      </w:r>
      <w:r w:rsidR="00233A8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405260" w:rsidRPr="0094339D">
        <w:rPr>
          <w:rFonts w:asciiTheme="majorHAnsi" w:hAnsiTheme="majorHAnsi" w:cstheme="minorHAnsi"/>
          <w:b w:val="0"/>
          <w:sz w:val="22"/>
          <w:szCs w:val="22"/>
        </w:rPr>
        <w:t>LA CONTRATISTA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: </w:t>
      </w:r>
      <w:r w:rsidR="00CF550B" w:rsidRPr="0094339D">
        <w:rPr>
          <w:rFonts w:asciiTheme="majorHAnsi" w:hAnsiTheme="majorHAnsi" w:cstheme="minorHAnsi"/>
          <w:sz w:val="22"/>
          <w:szCs w:val="22"/>
        </w:rPr>
        <w:t>a)</w:t>
      </w:r>
      <w:r w:rsidR="00233A86" w:rsidRPr="0094339D">
        <w:rPr>
          <w:rFonts w:asciiTheme="majorHAnsi" w:hAnsiTheme="majorHAnsi" w:cstheme="minorHAnsi"/>
          <w:sz w:val="22"/>
          <w:szCs w:val="22"/>
        </w:rPr>
        <w:t xml:space="preserve"> </w:t>
      </w:r>
      <w:r w:rsidR="00C07237" w:rsidRPr="0094339D">
        <w:rPr>
          <w:rFonts w:asciiTheme="majorHAnsi" w:hAnsiTheme="majorHAnsi" w:cstheme="minorHAnsi"/>
          <w:b w:val="0"/>
          <w:sz w:val="22"/>
          <w:szCs w:val="22"/>
        </w:rPr>
        <w:t xml:space="preserve">Entregue 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>servicios en diferentes condiciones de lo ofertado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;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y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,</w:t>
      </w:r>
      <w:r w:rsidR="00233A8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CF550B" w:rsidRPr="0094339D">
        <w:rPr>
          <w:rFonts w:asciiTheme="majorHAnsi" w:hAnsiTheme="majorHAnsi" w:cstheme="minorHAnsi"/>
          <w:sz w:val="22"/>
          <w:szCs w:val="22"/>
        </w:rPr>
        <w:t>b)</w:t>
      </w:r>
      <w:r w:rsidR="00233A86" w:rsidRPr="0094339D">
        <w:rPr>
          <w:rFonts w:asciiTheme="majorHAnsi" w:hAnsiTheme="majorHAnsi" w:cstheme="minorHAnsi"/>
          <w:sz w:val="22"/>
          <w:szCs w:val="22"/>
        </w:rPr>
        <w:t xml:space="preserve"> 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T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>raspas</w:t>
      </w:r>
      <w:r w:rsidR="00C07237" w:rsidRPr="0094339D">
        <w:rPr>
          <w:rFonts w:asciiTheme="majorHAnsi" w:hAnsiTheme="majorHAnsi" w:cstheme="minorHAnsi"/>
          <w:b w:val="0"/>
          <w:sz w:val="22"/>
          <w:szCs w:val="22"/>
        </w:rPr>
        <w:t>e o ceda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a cualquier título los derechos y obligaciones que emanan del presente contrato. </w:t>
      </w:r>
      <w:r w:rsidR="008F6E2F" w:rsidRPr="0094339D">
        <w:rPr>
          <w:rFonts w:asciiTheme="majorHAnsi" w:hAnsiTheme="majorHAnsi" w:cstheme="minorHAnsi"/>
          <w:bCs/>
          <w:sz w:val="22"/>
          <w:szCs w:val="22"/>
        </w:rPr>
        <w:t>XI.</w:t>
      </w:r>
      <w:r w:rsidR="00CF550B" w:rsidRPr="0094339D">
        <w:rPr>
          <w:rFonts w:asciiTheme="majorHAnsi" w:hAnsiTheme="majorHAnsi" w:cstheme="minorHAnsi"/>
          <w:bCs/>
          <w:sz w:val="22"/>
          <w:szCs w:val="22"/>
        </w:rPr>
        <w:t xml:space="preserve"> PLAZO DE RECLAMOS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>. A partir de l</w:t>
      </w:r>
      <w:r w:rsidR="003A4E76" w:rsidRPr="0094339D">
        <w:rPr>
          <w:rFonts w:asciiTheme="majorHAnsi" w:hAnsiTheme="majorHAnsi" w:cstheme="minorHAnsi"/>
          <w:b w:val="0"/>
          <w:sz w:val="22"/>
          <w:szCs w:val="22"/>
        </w:rPr>
        <w:t>a recepción formal de los servicios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objeto de este contrato, </w:t>
      </w:r>
      <w:r w:rsidR="00CF550B" w:rsidRPr="0094339D">
        <w:rPr>
          <w:rFonts w:asciiTheme="majorHAnsi" w:hAnsiTheme="majorHAnsi" w:cstheme="minorHAnsi"/>
          <w:b w:val="0"/>
          <w:bCs/>
          <w:sz w:val="22"/>
          <w:szCs w:val="22"/>
        </w:rPr>
        <w:t>EL MAG</w:t>
      </w:r>
      <w:r w:rsidR="00233A86" w:rsidRPr="0094339D">
        <w:rPr>
          <w:rFonts w:asciiTheme="majorHAnsi" w:hAnsiTheme="majorHAnsi" w:cstheme="minorHAnsi"/>
          <w:b w:val="0"/>
          <w:bCs/>
          <w:sz w:val="22"/>
          <w:szCs w:val="22"/>
        </w:rPr>
        <w:t xml:space="preserve"> </w:t>
      </w:r>
      <w:r w:rsidR="0065154D" w:rsidRPr="0094339D">
        <w:rPr>
          <w:rFonts w:asciiTheme="majorHAnsi" w:hAnsiTheme="majorHAnsi" w:cstheme="minorHAnsi"/>
          <w:b w:val="0"/>
          <w:bCs/>
          <w:sz w:val="22"/>
          <w:szCs w:val="22"/>
        </w:rPr>
        <w:t>podrá</w:t>
      </w:r>
      <w:r w:rsidR="00921781" w:rsidRPr="0094339D">
        <w:rPr>
          <w:rFonts w:asciiTheme="majorHAnsi" w:hAnsiTheme="majorHAnsi" w:cstheme="minorHAnsi"/>
          <w:b w:val="0"/>
          <w:bCs/>
          <w:sz w:val="22"/>
          <w:szCs w:val="22"/>
        </w:rPr>
        <w:t xml:space="preserve"> efectuar cualquier reclamo relacionado a incumplimientos contractuales.</w:t>
      </w:r>
      <w:r w:rsidR="00F82122" w:rsidRPr="0094339D">
        <w:rPr>
          <w:rFonts w:asciiTheme="majorHAnsi" w:hAnsiTheme="majorHAnsi" w:cstheme="minorHAnsi"/>
          <w:b w:val="0"/>
          <w:sz w:val="22"/>
          <w:szCs w:val="22"/>
        </w:rPr>
        <w:t xml:space="preserve"> LA CONTRATISTA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 deberá </w:t>
      </w:r>
      <w:r w:rsidR="00921781" w:rsidRPr="0094339D">
        <w:rPr>
          <w:rFonts w:asciiTheme="majorHAnsi" w:hAnsiTheme="majorHAnsi" w:cstheme="minorHAnsi"/>
          <w:b w:val="0"/>
          <w:sz w:val="22"/>
          <w:szCs w:val="22"/>
        </w:rPr>
        <w:t>subsanar lo procedente dentro del plazo establecido e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>n la nota de reclamo, si</w:t>
      </w:r>
      <w:r w:rsidR="00F82122" w:rsidRPr="0094339D">
        <w:rPr>
          <w:rFonts w:asciiTheme="majorHAnsi" w:hAnsiTheme="majorHAnsi" w:cstheme="minorHAnsi"/>
          <w:b w:val="0"/>
          <w:sz w:val="22"/>
          <w:szCs w:val="22"/>
        </w:rPr>
        <w:t xml:space="preserve"> LA CONTRATISTA 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 xml:space="preserve">no subsana los defectos comprobados se tendrá por incumplido el contrato y se le hará efectiva la garantía de cumplimiento de contrato o se procederá a la imposición de sanciones o en su caso se dará por caducado el contrato sin responsabilidad para EL MAG. Esta disposición no inhibe de 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lastRenderedPageBreak/>
        <w:t>reclamaciones que pudieren hacerse sobre</w:t>
      </w:r>
      <w:r w:rsidR="003A4E76" w:rsidRPr="0094339D">
        <w:rPr>
          <w:rFonts w:asciiTheme="majorHAnsi" w:hAnsiTheme="majorHAnsi" w:cstheme="minorHAnsi"/>
          <w:b w:val="0"/>
          <w:sz w:val="22"/>
          <w:szCs w:val="22"/>
        </w:rPr>
        <w:t xml:space="preserve"> la buena calidad del servicio</w:t>
      </w:r>
      <w:r w:rsidR="00CF550B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233A8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326805" w:rsidRPr="0094339D">
        <w:rPr>
          <w:rFonts w:asciiTheme="majorHAnsi" w:hAnsiTheme="majorHAnsi" w:cs="Tahoma"/>
          <w:sz w:val="22"/>
          <w:szCs w:val="22"/>
        </w:rPr>
        <w:t xml:space="preserve">XII. </w:t>
      </w:r>
      <w:r w:rsidR="00326805" w:rsidRPr="0094339D">
        <w:rPr>
          <w:rFonts w:asciiTheme="majorHAnsi" w:hAnsiTheme="majorHAnsi" w:cs="Tahoma"/>
          <w:bCs/>
          <w:sz w:val="22"/>
          <w:szCs w:val="22"/>
        </w:rPr>
        <w:t>MODIFICACIONES, PRORROGAS Y PROHIBICIONES EN EL CONTRATO. “EL MAG”</w:t>
      </w:r>
      <w:r w:rsidR="00326805" w:rsidRPr="0094339D">
        <w:rPr>
          <w:rFonts w:asciiTheme="majorHAnsi" w:hAnsiTheme="majorHAnsi" w:cs="Tahoma"/>
          <w:b w:val="0"/>
          <w:bCs/>
          <w:sz w:val="22"/>
          <w:szCs w:val="22"/>
        </w:rPr>
        <w:t xml:space="preserve">, podrá modificar el contrato en ejecución, de común acuerdo entre las partes, respecto monto y plazo del mismo, siguiendo el procedimiento establecido en la LACAP. Para ello “EL MAG” autorizará la Modificación mediante resolución razonada; la correspondiente Modificativa que se genere será firmada por el MAG y por “La Contratista”, debiendo estar conforme a las condiciones establecidas en los artículos ochenta y tres A, ochenta y tres B de la LACAP, y artículo veintitrés literal “K” del RELACAP. Si en cualquier momento durante la ejecución del </w:t>
      </w:r>
      <w:r w:rsidR="00233A86" w:rsidRPr="0094339D">
        <w:rPr>
          <w:rFonts w:asciiTheme="majorHAnsi" w:hAnsiTheme="majorHAnsi" w:cs="Tahoma"/>
          <w:b w:val="0"/>
          <w:bCs/>
          <w:sz w:val="22"/>
          <w:szCs w:val="22"/>
        </w:rPr>
        <w:t>c</w:t>
      </w:r>
      <w:r w:rsidR="00326805" w:rsidRPr="0094339D">
        <w:rPr>
          <w:rFonts w:asciiTheme="majorHAnsi" w:hAnsiTheme="majorHAnsi" w:cs="Tahoma"/>
          <w:b w:val="0"/>
          <w:bCs/>
          <w:sz w:val="22"/>
          <w:szCs w:val="22"/>
        </w:rPr>
        <w:t xml:space="preserve">ontrato “La Contratista” encontrase impedimentos para la prestación del servicio, notificará con prontitud y por escrito al MAG, e indicara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también por el MAG y por “La Contratista”, de conformidad a lo establecido en los artículos ochenta y seis y noventa y dos inciso segundo de la LACAP, así como los artículos setenta y seis y ochenta y tres del RELACAP. El contrato podrá prorrogarse una sola vez, por un periodo igual o menor al pactado inicialmente, para lo cual deberá seguirse lo establecido en el artículo ochenta y tres de la LACAP, así como el artículo setenta y cinco del RELACAP; la prorroga será autorizada mediante resolución razonada por EL MAG; y la </w:t>
      </w:r>
      <w:r w:rsidR="00E73BDE" w:rsidRPr="0094339D">
        <w:rPr>
          <w:rFonts w:asciiTheme="majorHAnsi" w:hAnsiTheme="majorHAnsi" w:cs="Tahoma"/>
          <w:b w:val="0"/>
          <w:bCs/>
          <w:sz w:val="22"/>
          <w:szCs w:val="22"/>
        </w:rPr>
        <w:t>prórroga</w:t>
      </w:r>
      <w:r w:rsidR="00326805" w:rsidRPr="0094339D">
        <w:rPr>
          <w:rFonts w:asciiTheme="majorHAnsi" w:hAnsiTheme="majorHAnsi" w:cs="Tahoma"/>
          <w:b w:val="0"/>
          <w:bCs/>
          <w:sz w:val="22"/>
          <w:szCs w:val="22"/>
        </w:rPr>
        <w:t xml:space="preserve"> del contrato será firmada por el MAG y por “La Contratista”;</w:t>
      </w:r>
      <w:r w:rsidR="00233A86" w:rsidRPr="0094339D">
        <w:rPr>
          <w:rFonts w:asciiTheme="majorHAnsi" w:hAnsiTheme="majorHAnsi" w:cs="Tahoma"/>
          <w:b w:val="0"/>
          <w:bCs/>
          <w:sz w:val="22"/>
          <w:szCs w:val="22"/>
        </w:rPr>
        <w:t xml:space="preserve"> </w:t>
      </w:r>
      <w:r w:rsidR="005E3A36" w:rsidRPr="0094339D">
        <w:rPr>
          <w:rFonts w:asciiTheme="majorHAnsi" w:hAnsiTheme="majorHAnsi" w:cstheme="minorHAnsi"/>
          <w:sz w:val="22"/>
          <w:szCs w:val="22"/>
        </w:rPr>
        <w:t>XI</w:t>
      </w:r>
      <w:r w:rsidR="00F82122" w:rsidRPr="0094339D">
        <w:rPr>
          <w:rFonts w:asciiTheme="majorHAnsi" w:hAnsiTheme="majorHAnsi" w:cstheme="minorHAnsi"/>
          <w:sz w:val="22"/>
          <w:szCs w:val="22"/>
        </w:rPr>
        <w:t>I</w:t>
      </w:r>
      <w:r w:rsidR="005E3A36" w:rsidRPr="0094339D">
        <w:rPr>
          <w:rFonts w:asciiTheme="majorHAnsi" w:hAnsiTheme="majorHAnsi" w:cstheme="minorHAnsi"/>
          <w:sz w:val="22"/>
          <w:szCs w:val="22"/>
        </w:rPr>
        <w:t>I. DOCUMENTOS CONTRACTUALES</w:t>
      </w:r>
      <w:r w:rsidR="007947EA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233A8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3B0164" w:rsidRPr="0094339D">
        <w:rPr>
          <w:rFonts w:asciiTheme="majorHAnsi" w:hAnsiTheme="majorHAnsi" w:cs="Tahoma"/>
          <w:b w:val="0"/>
          <w:sz w:val="22"/>
          <w:szCs w:val="22"/>
        </w:rPr>
        <w:t xml:space="preserve">Forman parte integrante del presente contrato los siguientes documentos: </w:t>
      </w:r>
      <w:r w:rsidR="00FC7233" w:rsidRPr="0094339D">
        <w:rPr>
          <w:rFonts w:asciiTheme="majorHAnsi" w:hAnsiTheme="majorHAnsi" w:cs="Tahoma"/>
          <w:sz w:val="22"/>
          <w:szCs w:val="22"/>
        </w:rPr>
        <w:t>a)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 xml:space="preserve"> Las Bases del proceso de la Licitación Abierta DR-CAFTA-ADACA-UE No. 003/2018</w:t>
      </w:r>
      <w:r w:rsidR="00FB1F2F">
        <w:rPr>
          <w:rFonts w:asciiTheme="majorHAnsi" w:hAnsiTheme="majorHAnsi" w:cs="Tahoma"/>
          <w:b w:val="0"/>
          <w:sz w:val="22"/>
          <w:szCs w:val="22"/>
        </w:rPr>
        <w:t>-MAG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>;</w:t>
      </w:r>
      <w:r w:rsidR="00FC7233" w:rsidRPr="0094339D">
        <w:rPr>
          <w:rFonts w:asciiTheme="majorHAnsi" w:hAnsiTheme="majorHAnsi" w:cs="Tahoma"/>
          <w:sz w:val="22"/>
          <w:szCs w:val="22"/>
        </w:rPr>
        <w:t xml:space="preserve"> b)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 xml:space="preserve"> Oferta de la contratista; </w:t>
      </w:r>
      <w:r w:rsidR="00FC7233" w:rsidRPr="0094339D">
        <w:rPr>
          <w:rFonts w:asciiTheme="majorHAnsi" w:hAnsiTheme="majorHAnsi" w:cs="Tahoma"/>
          <w:sz w:val="22"/>
          <w:szCs w:val="22"/>
        </w:rPr>
        <w:t>c)</w:t>
      </w:r>
      <w:r w:rsidR="008C0766">
        <w:rPr>
          <w:rFonts w:asciiTheme="majorHAnsi" w:hAnsiTheme="majorHAnsi" w:cs="Tahoma"/>
          <w:sz w:val="22"/>
          <w:szCs w:val="22"/>
        </w:rPr>
        <w:t xml:space="preserve"> </w:t>
      </w:r>
      <w:r w:rsidR="008C0766" w:rsidRPr="008C0766">
        <w:rPr>
          <w:rFonts w:asciiTheme="majorHAnsi" w:hAnsiTheme="majorHAnsi" w:cs="Tahoma"/>
          <w:b w:val="0"/>
          <w:sz w:val="22"/>
          <w:szCs w:val="22"/>
        </w:rPr>
        <w:t>Notas Aclaratorias;</w:t>
      </w:r>
      <w:r w:rsidR="008C0766">
        <w:rPr>
          <w:rFonts w:asciiTheme="majorHAnsi" w:hAnsiTheme="majorHAnsi" w:cs="Tahoma"/>
          <w:sz w:val="22"/>
          <w:szCs w:val="22"/>
        </w:rPr>
        <w:t xml:space="preserve"> d)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 xml:space="preserve"> Resolución de adjudicación; </w:t>
      </w:r>
      <w:r w:rsidR="008C0766">
        <w:rPr>
          <w:rFonts w:asciiTheme="majorHAnsi" w:hAnsiTheme="majorHAnsi" w:cs="Tahoma"/>
          <w:b w:val="0"/>
          <w:sz w:val="22"/>
          <w:szCs w:val="22"/>
        </w:rPr>
        <w:t>e</w:t>
      </w:r>
      <w:r w:rsidR="00FC7233" w:rsidRPr="0094339D">
        <w:rPr>
          <w:rFonts w:asciiTheme="majorHAnsi" w:hAnsiTheme="majorHAnsi" w:cs="Tahoma"/>
          <w:sz w:val="22"/>
          <w:szCs w:val="22"/>
        </w:rPr>
        <w:t>)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 xml:space="preserve"> Garantías; </w:t>
      </w:r>
      <w:r w:rsidR="008C0766">
        <w:rPr>
          <w:rFonts w:asciiTheme="majorHAnsi" w:hAnsiTheme="majorHAnsi" w:cs="Tahoma"/>
          <w:sz w:val="22"/>
          <w:szCs w:val="22"/>
        </w:rPr>
        <w:t>f)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 xml:space="preserve"> Resoluciones Modificativas si las hubiere, y, </w:t>
      </w:r>
      <w:r w:rsidR="00FC7233" w:rsidRPr="0094339D">
        <w:rPr>
          <w:rFonts w:asciiTheme="majorHAnsi" w:hAnsiTheme="majorHAnsi" w:cs="Tahoma"/>
          <w:sz w:val="22"/>
          <w:szCs w:val="22"/>
        </w:rPr>
        <w:t>f)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 xml:space="preserve"> Otros documentos que emanaren del presente contrato los cuales son complementarios entre si y se interpretaran en forma conjunta.</w:t>
      </w:r>
      <w:r w:rsidR="00FC7233" w:rsidRPr="0094339D">
        <w:rPr>
          <w:rFonts w:asciiTheme="majorHAnsi" w:hAnsiTheme="majorHAnsi"/>
          <w:sz w:val="22"/>
          <w:szCs w:val="22"/>
        </w:rPr>
        <w:t xml:space="preserve"> </w:t>
      </w:r>
      <w:r w:rsidR="00FC7233" w:rsidRPr="0094339D">
        <w:rPr>
          <w:rFonts w:asciiTheme="majorHAnsi" w:hAnsiTheme="majorHAnsi" w:cs="Tahoma"/>
          <w:b w:val="0"/>
          <w:sz w:val="22"/>
          <w:szCs w:val="22"/>
        </w:rPr>
        <w:t>En caso de controversia entre alguno de los documentos contractuales y este contrato, prevalecerá este último.</w:t>
      </w:r>
      <w:r w:rsidR="003B0164" w:rsidRPr="0094339D">
        <w:rPr>
          <w:rFonts w:asciiTheme="majorHAnsi" w:hAnsiTheme="majorHAnsi" w:cs="Tahoma"/>
          <w:b w:val="0"/>
          <w:sz w:val="22"/>
          <w:szCs w:val="22"/>
        </w:rPr>
        <w:t xml:space="preserve"> </w:t>
      </w:r>
      <w:r w:rsidR="007A009D">
        <w:rPr>
          <w:rFonts w:asciiTheme="majorHAnsi" w:hAnsiTheme="majorHAnsi" w:cs="Tahoma"/>
          <w:b w:val="0"/>
          <w:sz w:val="22"/>
          <w:szCs w:val="22"/>
        </w:rPr>
        <w:t xml:space="preserve"> </w:t>
      </w:r>
      <w:r w:rsidR="005E3A36" w:rsidRPr="0094339D">
        <w:rPr>
          <w:rFonts w:asciiTheme="majorHAnsi" w:hAnsiTheme="majorHAnsi" w:cstheme="minorHAnsi"/>
          <w:sz w:val="22"/>
          <w:szCs w:val="22"/>
        </w:rPr>
        <w:t>XI</w:t>
      </w:r>
      <w:r w:rsidR="00F82122" w:rsidRPr="0094339D">
        <w:rPr>
          <w:rFonts w:asciiTheme="majorHAnsi" w:hAnsiTheme="majorHAnsi" w:cstheme="minorHAnsi"/>
          <w:sz w:val="22"/>
          <w:szCs w:val="22"/>
        </w:rPr>
        <w:t>V</w:t>
      </w:r>
      <w:r w:rsidR="005E3A36" w:rsidRPr="0094339D">
        <w:rPr>
          <w:rFonts w:asciiTheme="majorHAnsi" w:hAnsiTheme="majorHAnsi" w:cstheme="minorHAnsi"/>
          <w:sz w:val="22"/>
          <w:szCs w:val="22"/>
        </w:rPr>
        <w:t>. INTERPRETACIÓN DEL CONTRATO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>. De conformidad con el artículo ochenta y cuatro incisos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 xml:space="preserve"> uno y dos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>de la Ley de Adquisiciones y Contratacion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es de la Administración Pública,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 EL CONTRATANTE se reserva la facultad de interpretar el presente contrato de conformidad con la Constitución de la República, la Ley de Adquisiciones y Contrataciones de la Administración Pública y su Reglamento, demás legislación aplicable y </w:t>
      </w:r>
      <w:r w:rsidR="009551AA" w:rsidRPr="0094339D">
        <w:rPr>
          <w:rFonts w:asciiTheme="majorHAnsi" w:hAnsiTheme="majorHAnsi" w:cstheme="minorHAnsi"/>
          <w:b w:val="0"/>
          <w:sz w:val="22"/>
          <w:szCs w:val="22"/>
        </w:rPr>
        <w:t xml:space="preserve">los principios generales del derecho administrativo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>y de la forma que más convenga al interés público que se pretende satisfacer de forma directa o indirecta con la prestación de</w:t>
      </w:r>
      <w:r w:rsidR="000B2838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>l</w:t>
      </w:r>
      <w:r w:rsidR="00ED11BD" w:rsidRPr="0094339D">
        <w:rPr>
          <w:rFonts w:asciiTheme="majorHAnsi" w:hAnsiTheme="majorHAnsi" w:cstheme="minorHAnsi"/>
          <w:b w:val="0"/>
          <w:sz w:val="22"/>
          <w:szCs w:val="22"/>
        </w:rPr>
        <w:t>os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lastRenderedPageBreak/>
        <w:t>servicio</w:t>
      </w:r>
      <w:r w:rsidR="00ED11BD" w:rsidRPr="0094339D">
        <w:rPr>
          <w:rFonts w:asciiTheme="majorHAnsi" w:hAnsiTheme="majorHAnsi" w:cstheme="minorHAnsi"/>
          <w:b w:val="0"/>
          <w:sz w:val="22"/>
          <w:szCs w:val="22"/>
        </w:rPr>
        <w:t>s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 objeto del presente instrumento, pudiendo en tal caso girar las instrucciones por escrito que al r</w:t>
      </w:r>
      <w:r w:rsidR="00A367CE" w:rsidRPr="0094339D">
        <w:rPr>
          <w:rFonts w:asciiTheme="majorHAnsi" w:hAnsiTheme="majorHAnsi" w:cstheme="minorHAnsi"/>
          <w:b w:val="0"/>
          <w:sz w:val="22"/>
          <w:szCs w:val="22"/>
        </w:rPr>
        <w:t xml:space="preserve">especto considere convenientes,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las cuales le serán comunicadas por medio del </w:t>
      </w:r>
      <w:r w:rsidR="0094339D" w:rsidRPr="0094339D">
        <w:rPr>
          <w:rFonts w:asciiTheme="majorHAnsi" w:hAnsiTheme="majorHAnsi" w:cstheme="minorHAnsi"/>
          <w:b w:val="0"/>
          <w:sz w:val="22"/>
          <w:szCs w:val="22"/>
        </w:rPr>
        <w:t>administrador de contrato</w:t>
      </w:r>
      <w:r w:rsidR="00493B9F" w:rsidRPr="0094339D">
        <w:rPr>
          <w:rFonts w:asciiTheme="majorHAnsi" w:hAnsiTheme="majorHAnsi" w:cs="Tahoma"/>
          <w:b w:val="0"/>
          <w:sz w:val="22"/>
          <w:szCs w:val="22"/>
        </w:rPr>
        <w:t>.</w:t>
      </w:r>
      <w:r w:rsidR="000B2838" w:rsidRPr="0094339D">
        <w:rPr>
          <w:rFonts w:asciiTheme="majorHAnsi" w:hAnsiTheme="majorHAnsi" w:cs="Tahoma"/>
          <w:b w:val="0"/>
          <w:sz w:val="22"/>
          <w:szCs w:val="22"/>
        </w:rPr>
        <w:t xml:space="preserve"> </w:t>
      </w:r>
      <w:r w:rsidR="00F82122" w:rsidRPr="0094339D">
        <w:rPr>
          <w:rFonts w:asciiTheme="majorHAnsi" w:hAnsiTheme="majorHAnsi" w:cstheme="minorHAnsi"/>
          <w:sz w:val="22"/>
          <w:szCs w:val="22"/>
        </w:rPr>
        <w:t>X</w:t>
      </w:r>
      <w:r w:rsidR="005E3A36" w:rsidRPr="0094339D">
        <w:rPr>
          <w:rFonts w:asciiTheme="majorHAnsi" w:hAnsiTheme="majorHAnsi" w:cstheme="minorHAnsi"/>
          <w:sz w:val="22"/>
          <w:szCs w:val="22"/>
        </w:rPr>
        <w:t>V. FUERZA MAYOR O CASO FORTUITO.</w:t>
      </w:r>
      <w:r w:rsidR="000B2838" w:rsidRPr="0094339D">
        <w:rPr>
          <w:rFonts w:asciiTheme="majorHAnsi" w:hAnsiTheme="majorHAnsi" w:cstheme="minorHAnsi"/>
          <w:sz w:val="22"/>
          <w:szCs w:val="22"/>
        </w:rPr>
        <w:t xml:space="preserve"> </w:t>
      </w:r>
      <w:r w:rsidR="002349A9" w:rsidRPr="0094339D">
        <w:rPr>
          <w:rFonts w:asciiTheme="majorHAnsi" w:hAnsiTheme="majorHAnsi" w:cstheme="minorHAnsi"/>
          <w:b w:val="0"/>
          <w:sz w:val="22"/>
          <w:szCs w:val="22"/>
        </w:rPr>
        <w:t xml:space="preserve">Para los efectos de este contrato, “fuerza mayor o caso fortuito”, significa un evento que escapa al control de </w:t>
      </w:r>
      <w:r w:rsidR="00A367CE" w:rsidRPr="0094339D">
        <w:rPr>
          <w:rFonts w:asciiTheme="majorHAnsi" w:hAnsiTheme="majorHAnsi" w:cstheme="minorHAnsi"/>
          <w:b w:val="0"/>
          <w:sz w:val="22"/>
          <w:szCs w:val="22"/>
        </w:rPr>
        <w:t>una de las partes</w:t>
      </w:r>
      <w:r w:rsidR="002349A9" w:rsidRPr="0094339D">
        <w:rPr>
          <w:rFonts w:asciiTheme="majorHAnsi" w:hAnsiTheme="majorHAnsi" w:cstheme="minorHAnsi"/>
          <w:b w:val="0"/>
          <w:sz w:val="22"/>
          <w:szCs w:val="22"/>
        </w:rPr>
        <w:t xml:space="preserve"> y el cual hace que el cumplimiento de las obligaciones contractuales de esa parte resulte imposible o impráctico en atención a las circunstancias. Esto incluye, pero no se limita a guerra,</w:t>
      </w:r>
      <w:r w:rsidR="001867B2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2349A9" w:rsidRPr="0094339D">
        <w:rPr>
          <w:rFonts w:asciiTheme="majorHAnsi" w:hAnsiTheme="majorHAnsi" w:cstheme="minorHAnsi"/>
          <w:b w:val="0"/>
          <w:sz w:val="22"/>
          <w:szCs w:val="22"/>
        </w:rPr>
        <w:t xml:space="preserve">motines, disturbios civiles, terremoto, incendio, explosión, inundación, u otras condiciones climáticas adversas, huelgas, cierres empresariales, u otras acciones similares. </w:t>
      </w:r>
      <w:r w:rsidR="002349A9" w:rsidRPr="0094339D">
        <w:rPr>
          <w:rFonts w:asciiTheme="majorHAnsi" w:hAnsiTheme="majorHAnsi" w:cstheme="minorHAnsi"/>
          <w:sz w:val="22"/>
          <w:szCs w:val="22"/>
        </w:rPr>
        <w:t>XV</w:t>
      </w:r>
      <w:r w:rsidR="003E32F9" w:rsidRPr="0094339D">
        <w:rPr>
          <w:rFonts w:asciiTheme="majorHAnsi" w:hAnsiTheme="majorHAnsi" w:cstheme="minorHAnsi"/>
          <w:sz w:val="22"/>
          <w:szCs w:val="22"/>
        </w:rPr>
        <w:t>I</w:t>
      </w:r>
      <w:r w:rsidR="002349A9" w:rsidRPr="0094339D">
        <w:rPr>
          <w:rFonts w:asciiTheme="majorHAnsi" w:hAnsiTheme="majorHAnsi" w:cstheme="minorHAnsi"/>
          <w:sz w:val="22"/>
          <w:szCs w:val="22"/>
        </w:rPr>
        <w:t>. SOLUCIÓN DE CONFLICTOS.</w:t>
      </w:r>
      <w:r w:rsidR="002349A9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94339D" w:rsidRPr="0094339D">
        <w:rPr>
          <w:rFonts w:asciiTheme="majorHAnsi" w:hAnsiTheme="majorHAnsi" w:cs="Tahoma"/>
          <w:b w:val="0"/>
          <w:sz w:val="22"/>
          <w:szCs w:val="22"/>
        </w:rPr>
        <w:t xml:space="preserve"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5E3A36" w:rsidRPr="0094339D">
        <w:rPr>
          <w:rFonts w:asciiTheme="majorHAnsi" w:hAnsiTheme="majorHAnsi" w:cstheme="minorHAnsi"/>
          <w:sz w:val="22"/>
          <w:szCs w:val="22"/>
        </w:rPr>
        <w:t>XVI</w:t>
      </w:r>
      <w:r w:rsidR="0098424C" w:rsidRPr="0094339D">
        <w:rPr>
          <w:rFonts w:asciiTheme="majorHAnsi" w:hAnsiTheme="majorHAnsi" w:cstheme="minorHAnsi"/>
          <w:sz w:val="22"/>
          <w:szCs w:val="22"/>
        </w:rPr>
        <w:t>I</w:t>
      </w:r>
      <w:r w:rsidR="005E3A36" w:rsidRPr="0094339D">
        <w:rPr>
          <w:rFonts w:asciiTheme="majorHAnsi" w:hAnsiTheme="majorHAnsi" w:cstheme="minorHAnsi"/>
          <w:sz w:val="22"/>
          <w:szCs w:val="22"/>
        </w:rPr>
        <w:t>. TERMINACIÓN BILATERAL</w:t>
      </w:r>
      <w:r w:rsidR="008F6E2F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1867B2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C07237" w:rsidRPr="0094339D">
        <w:rPr>
          <w:rFonts w:asciiTheme="majorHAnsi" w:hAnsiTheme="majorHAnsi" w:cstheme="minorHAnsi"/>
          <w:b w:val="0"/>
          <w:sz w:val="22"/>
          <w:szCs w:val="22"/>
        </w:rPr>
        <w:t xml:space="preserve">Los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>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</w:t>
      </w:r>
      <w:r w:rsidR="001867B2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3E32F9" w:rsidRPr="0094339D">
        <w:rPr>
          <w:rFonts w:asciiTheme="majorHAnsi" w:hAnsiTheme="majorHAnsi" w:cstheme="minorHAnsi"/>
          <w:sz w:val="22"/>
          <w:szCs w:val="22"/>
        </w:rPr>
        <w:t>XVIII.</w:t>
      </w:r>
      <w:r w:rsidR="003E32F9" w:rsidRPr="0094339D">
        <w:rPr>
          <w:rFonts w:asciiTheme="majorHAnsi" w:hAnsiTheme="majorHAnsi" w:cs="Tahoma"/>
          <w:sz w:val="22"/>
          <w:szCs w:val="22"/>
        </w:rPr>
        <w:t xml:space="preserve"> CUMPLIMIENTO POR PARTE DE LA CONTRATISTA CON LA NORMATIVA QUE PROHÍBE EL TRABAJO INFANTIL Y PROTECCIÓN DE LA PERSONA ADOLESCENTE TRABAJADORA.</w:t>
      </w:r>
      <w:r w:rsidR="001867B2" w:rsidRPr="0094339D">
        <w:rPr>
          <w:rFonts w:asciiTheme="majorHAnsi" w:hAnsiTheme="majorHAnsi" w:cs="Tahoma"/>
          <w:sz w:val="22"/>
          <w:szCs w:val="22"/>
        </w:rPr>
        <w:t xml:space="preserve"> </w:t>
      </w:r>
      <w:r w:rsidR="003E32F9" w:rsidRPr="0094339D">
        <w:rPr>
          <w:rFonts w:asciiTheme="majorHAnsi" w:hAnsiTheme="majorHAnsi" w:cs="Tahoma"/>
          <w:b w:val="0"/>
          <w:sz w:val="22"/>
          <w:szCs w:val="22"/>
        </w:rPr>
        <w:t xml:space="preserve">Si durante la ejecución del contrato se comprobare por la Dirección General de Inspección de Trabajo del Ministerio de Trabajo y Previsión Social,  incumplimiento por parte </w:t>
      </w:r>
      <w:r w:rsidR="001867B2" w:rsidRPr="0094339D">
        <w:rPr>
          <w:rFonts w:asciiTheme="majorHAnsi" w:hAnsiTheme="majorHAnsi" w:cs="Tahoma"/>
          <w:b w:val="0"/>
          <w:sz w:val="22"/>
          <w:szCs w:val="22"/>
        </w:rPr>
        <w:t>de la</w:t>
      </w:r>
      <w:r w:rsidR="003E32F9" w:rsidRPr="0094339D">
        <w:rPr>
          <w:rFonts w:asciiTheme="majorHAnsi" w:hAnsiTheme="majorHAnsi" w:cs="Tahoma"/>
          <w:b w:val="0"/>
          <w:sz w:val="22"/>
          <w:szCs w:val="22"/>
        </w:rPr>
        <w:t xml:space="preserve"> contratista a la normativa que prohíbe el trabajo infantil y de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final. </w:t>
      </w:r>
      <w:r w:rsidR="005E3A36" w:rsidRPr="0094339D">
        <w:rPr>
          <w:rFonts w:asciiTheme="majorHAnsi" w:hAnsiTheme="majorHAnsi" w:cstheme="minorHAnsi"/>
          <w:sz w:val="22"/>
          <w:szCs w:val="22"/>
        </w:rPr>
        <w:t>XI</w:t>
      </w:r>
      <w:r w:rsidR="0098424C" w:rsidRPr="0094339D">
        <w:rPr>
          <w:rFonts w:asciiTheme="majorHAnsi" w:hAnsiTheme="majorHAnsi" w:cstheme="minorHAnsi"/>
          <w:sz w:val="22"/>
          <w:szCs w:val="22"/>
        </w:rPr>
        <w:t>X</w:t>
      </w:r>
      <w:r w:rsidR="005E3A36" w:rsidRPr="0094339D">
        <w:rPr>
          <w:rFonts w:asciiTheme="majorHAnsi" w:hAnsiTheme="majorHAnsi" w:cstheme="minorHAnsi"/>
          <w:sz w:val="22"/>
          <w:szCs w:val="22"/>
        </w:rPr>
        <w:t>. DOMICILIO ESPECIAL</w:t>
      </w:r>
      <w:r w:rsidR="002C130F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 Para los efectos jurisdiccionales de este contrato</w:t>
      </w:r>
      <w:r w:rsidR="0098424C" w:rsidRPr="0094339D">
        <w:rPr>
          <w:rFonts w:asciiTheme="majorHAnsi" w:hAnsiTheme="majorHAnsi" w:cstheme="minorHAnsi"/>
          <w:b w:val="0"/>
          <w:sz w:val="22"/>
          <w:szCs w:val="22"/>
        </w:rPr>
        <w:t>,</w:t>
      </w:r>
      <w:r w:rsidR="008964A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98424C" w:rsidRPr="0094339D">
        <w:rPr>
          <w:rFonts w:asciiTheme="majorHAnsi" w:hAnsiTheme="majorHAnsi" w:cstheme="minorHAnsi"/>
          <w:b w:val="0"/>
          <w:sz w:val="22"/>
          <w:szCs w:val="22"/>
        </w:rPr>
        <w:t>l</w:t>
      </w:r>
      <w:r w:rsidR="00C07237" w:rsidRPr="0094339D">
        <w:rPr>
          <w:rFonts w:asciiTheme="majorHAnsi" w:hAnsiTheme="majorHAnsi" w:cstheme="minorHAnsi"/>
          <w:b w:val="0"/>
          <w:sz w:val="22"/>
          <w:szCs w:val="22"/>
        </w:rPr>
        <w:t xml:space="preserve">os </w:t>
      </w:r>
      <w:r w:rsidR="0098424C" w:rsidRPr="0094339D">
        <w:rPr>
          <w:rFonts w:asciiTheme="majorHAnsi" w:hAnsiTheme="majorHAnsi" w:cstheme="minorHAnsi"/>
          <w:b w:val="0"/>
          <w:sz w:val="22"/>
          <w:szCs w:val="22"/>
        </w:rPr>
        <w:t>c</w:t>
      </w:r>
      <w:r w:rsidR="00C07237" w:rsidRPr="0094339D">
        <w:rPr>
          <w:rFonts w:asciiTheme="majorHAnsi" w:hAnsiTheme="majorHAnsi" w:cstheme="minorHAnsi"/>
          <w:b w:val="0"/>
          <w:sz w:val="22"/>
          <w:szCs w:val="22"/>
        </w:rPr>
        <w:t xml:space="preserve">ontratantes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señalan como domicilio especial la </w:t>
      </w:r>
      <w:r w:rsidR="002C130F" w:rsidRPr="0094339D">
        <w:rPr>
          <w:rFonts w:asciiTheme="majorHAnsi" w:hAnsiTheme="majorHAnsi" w:cstheme="minorHAnsi"/>
          <w:b w:val="0"/>
          <w:sz w:val="22"/>
          <w:szCs w:val="22"/>
        </w:rPr>
        <w:t>c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t xml:space="preserve">iudad de Santa Tecla, departamento de La Libertad, a la competencia de </w:t>
      </w:r>
      <w:r w:rsidR="005E3A36" w:rsidRPr="0094339D">
        <w:rPr>
          <w:rFonts w:asciiTheme="majorHAnsi" w:hAnsiTheme="majorHAnsi" w:cstheme="minorHAnsi"/>
          <w:b w:val="0"/>
          <w:sz w:val="22"/>
          <w:szCs w:val="22"/>
        </w:rPr>
        <w:lastRenderedPageBreak/>
        <w:t xml:space="preserve">cuyos tribunales se someten. </w:t>
      </w:r>
      <w:r w:rsidR="006179FC" w:rsidRPr="0094339D">
        <w:rPr>
          <w:rFonts w:asciiTheme="majorHAnsi" w:hAnsiTheme="majorHAnsi" w:cstheme="minorHAnsi"/>
          <w:sz w:val="22"/>
          <w:szCs w:val="22"/>
        </w:rPr>
        <w:t>XX. NOTIFICACIONES</w:t>
      </w:r>
      <w:r w:rsidR="002C130F" w:rsidRPr="0094339D">
        <w:rPr>
          <w:rFonts w:asciiTheme="majorHAnsi" w:hAnsiTheme="majorHAnsi" w:cstheme="minorHAnsi"/>
          <w:b w:val="0"/>
          <w:sz w:val="22"/>
          <w:szCs w:val="22"/>
        </w:rPr>
        <w:t>.</w:t>
      </w:r>
      <w:r w:rsidR="008964A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A27F0D" w:rsidRPr="0094339D">
        <w:rPr>
          <w:rFonts w:asciiTheme="majorHAnsi" w:hAnsiTheme="majorHAnsi" w:cstheme="minorHAnsi"/>
          <w:b w:val="0"/>
          <w:sz w:val="22"/>
          <w:szCs w:val="22"/>
        </w:rPr>
        <w:t xml:space="preserve">Todas las notificaciones referentes a la ejecución de este contrato, serán válidas solamente cuando sean hechas por escrito a EL CONTRATANTE a través del </w:t>
      </w:r>
      <w:r w:rsidR="0094339D" w:rsidRPr="0094339D">
        <w:rPr>
          <w:rFonts w:asciiTheme="majorHAnsi" w:hAnsiTheme="majorHAnsi" w:cstheme="minorHAnsi"/>
          <w:b w:val="0"/>
          <w:sz w:val="22"/>
          <w:szCs w:val="22"/>
        </w:rPr>
        <w:t>administrador de contrato</w:t>
      </w:r>
      <w:r w:rsidR="00A27F0D" w:rsidRPr="0094339D">
        <w:rPr>
          <w:rFonts w:asciiTheme="majorHAnsi" w:hAnsiTheme="majorHAnsi" w:cstheme="minorHAnsi"/>
          <w:b w:val="0"/>
          <w:sz w:val="22"/>
          <w:szCs w:val="22"/>
        </w:rPr>
        <w:t xml:space="preserve">, en la oficina del MAG/SEDE ubicada en Final Primera Avenida Norte y trece calle Oriente, Avenida Manuel Gallardo, Santa Tecla, </w:t>
      </w:r>
      <w:r w:rsidR="00967E77" w:rsidRPr="0094339D">
        <w:rPr>
          <w:rFonts w:asciiTheme="majorHAnsi" w:hAnsiTheme="majorHAnsi" w:cstheme="minorHAnsi"/>
          <w:b w:val="0"/>
          <w:sz w:val="22"/>
          <w:szCs w:val="22"/>
        </w:rPr>
        <w:t>d</w:t>
      </w:r>
      <w:r w:rsidR="00A27F0D" w:rsidRPr="0094339D">
        <w:rPr>
          <w:rFonts w:asciiTheme="majorHAnsi" w:hAnsiTheme="majorHAnsi" w:cstheme="minorHAnsi"/>
          <w:b w:val="0"/>
          <w:sz w:val="22"/>
          <w:szCs w:val="22"/>
        </w:rPr>
        <w:t>epartamento de La Libertad y a LA CONTRATISTA a través de</w:t>
      </w:r>
      <w:r w:rsidR="00EB17AA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B279C6">
        <w:rPr>
          <w:rFonts w:asciiTheme="majorHAnsi" w:hAnsiTheme="majorHAnsi" w:cstheme="minorHAnsi"/>
          <w:b w:val="0"/>
          <w:sz w:val="22"/>
          <w:szCs w:val="22"/>
        </w:rPr>
        <w:t xml:space="preserve">Ivette </w:t>
      </w:r>
      <w:r w:rsidR="001E79F7">
        <w:rPr>
          <w:rFonts w:asciiTheme="majorHAnsi" w:hAnsiTheme="majorHAnsi" w:cstheme="minorHAnsi"/>
          <w:b w:val="0"/>
          <w:sz w:val="22"/>
          <w:szCs w:val="22"/>
        </w:rPr>
        <w:t>Yazmín</w:t>
      </w:r>
      <w:r w:rsidR="00B279C6">
        <w:rPr>
          <w:rFonts w:asciiTheme="majorHAnsi" w:hAnsiTheme="majorHAnsi" w:cstheme="minorHAnsi"/>
          <w:b w:val="0"/>
          <w:sz w:val="22"/>
          <w:szCs w:val="22"/>
        </w:rPr>
        <w:t xml:space="preserve"> Koch de Magaña</w:t>
      </w:r>
      <w:r w:rsidR="00C17214" w:rsidRPr="0094339D">
        <w:rPr>
          <w:rFonts w:asciiTheme="majorHAnsi" w:hAnsiTheme="majorHAnsi" w:cstheme="minorHAnsi"/>
          <w:b w:val="0"/>
          <w:sz w:val="22"/>
          <w:szCs w:val="22"/>
        </w:rPr>
        <w:t>,</w:t>
      </w:r>
      <w:r w:rsidR="002D59A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216227" w:rsidRPr="00216227">
        <w:rPr>
          <w:rFonts w:asciiTheme="majorHAnsi" w:hAnsiTheme="majorHAnsi"/>
          <w:i/>
          <w:sz w:val="22"/>
          <w:szCs w:val="22"/>
          <w:highlight w:val="black"/>
        </w:rPr>
        <w:t>xxxxxxxxxxxxxxxxxxxxxxxxxxxxxxxxxxxxxxxxxxxx</w:t>
      </w:r>
      <w:r w:rsidR="00216227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B338B2" w:rsidRPr="0094339D">
        <w:rPr>
          <w:rFonts w:asciiTheme="majorHAnsi" w:hAnsiTheme="majorHAnsi" w:cstheme="minorHAnsi"/>
          <w:b w:val="0"/>
          <w:sz w:val="22"/>
          <w:szCs w:val="22"/>
        </w:rPr>
        <w:t xml:space="preserve">Así nos expresamos los otorgantes, quiénes enterados y conscientes de los términos y efectos legales del presente contrato, por convenir así a los intereses de nuestros representados, ratificamos su contenido, en fe de lo cual firmamos en la ciudad de Santa Tecla, departamento de La Libertad, </w:t>
      </w:r>
      <w:r w:rsidR="005A1DEA" w:rsidRPr="0094339D">
        <w:rPr>
          <w:rFonts w:asciiTheme="majorHAnsi" w:hAnsiTheme="majorHAnsi" w:cstheme="minorHAnsi"/>
          <w:b w:val="0"/>
          <w:sz w:val="22"/>
          <w:szCs w:val="22"/>
        </w:rPr>
        <w:t xml:space="preserve">a los </w:t>
      </w:r>
      <w:r w:rsidR="00B279C6">
        <w:rPr>
          <w:rFonts w:asciiTheme="majorHAnsi" w:hAnsiTheme="majorHAnsi" w:cstheme="minorHAnsi"/>
          <w:b w:val="0"/>
          <w:sz w:val="22"/>
          <w:szCs w:val="22"/>
        </w:rPr>
        <w:t>cuatro</w:t>
      </w:r>
      <w:r w:rsidR="005A1DEA" w:rsidRPr="0094339D">
        <w:rPr>
          <w:rFonts w:asciiTheme="majorHAnsi" w:hAnsiTheme="majorHAnsi" w:cstheme="minorHAnsi"/>
          <w:b w:val="0"/>
          <w:sz w:val="22"/>
          <w:szCs w:val="22"/>
        </w:rPr>
        <w:t xml:space="preserve"> días</w:t>
      </w:r>
      <w:r w:rsidR="00A27F0D" w:rsidRPr="0094339D">
        <w:rPr>
          <w:rFonts w:asciiTheme="majorHAnsi" w:hAnsiTheme="majorHAnsi" w:cstheme="minorHAnsi"/>
          <w:b w:val="0"/>
          <w:sz w:val="22"/>
          <w:szCs w:val="22"/>
        </w:rPr>
        <w:t xml:space="preserve"> de</w:t>
      </w:r>
      <w:r w:rsidR="005A1DEA" w:rsidRPr="0094339D">
        <w:rPr>
          <w:rFonts w:asciiTheme="majorHAnsi" w:hAnsiTheme="majorHAnsi" w:cstheme="minorHAnsi"/>
          <w:b w:val="0"/>
          <w:sz w:val="22"/>
          <w:szCs w:val="22"/>
        </w:rPr>
        <w:t xml:space="preserve">l mes de </w:t>
      </w:r>
      <w:r w:rsidR="00EB17AA" w:rsidRPr="0094339D">
        <w:rPr>
          <w:rFonts w:asciiTheme="majorHAnsi" w:hAnsiTheme="majorHAnsi" w:cstheme="minorHAnsi"/>
          <w:b w:val="0"/>
          <w:sz w:val="22"/>
          <w:szCs w:val="22"/>
        </w:rPr>
        <w:t>enero</w:t>
      </w:r>
      <w:r w:rsidR="008964A6" w:rsidRPr="0094339D">
        <w:rPr>
          <w:rFonts w:asciiTheme="majorHAnsi" w:hAnsiTheme="majorHAnsi" w:cstheme="minorHAnsi"/>
          <w:b w:val="0"/>
          <w:sz w:val="22"/>
          <w:szCs w:val="22"/>
        </w:rPr>
        <w:t xml:space="preserve"> </w:t>
      </w:r>
      <w:r w:rsidR="00B338B2" w:rsidRPr="0094339D">
        <w:rPr>
          <w:rFonts w:asciiTheme="majorHAnsi" w:hAnsiTheme="majorHAnsi" w:cstheme="minorHAnsi"/>
          <w:b w:val="0"/>
          <w:sz w:val="22"/>
          <w:szCs w:val="22"/>
        </w:rPr>
        <w:t xml:space="preserve">de dos mil </w:t>
      </w:r>
      <w:r w:rsidR="005A1DEA" w:rsidRPr="0094339D">
        <w:rPr>
          <w:rFonts w:asciiTheme="majorHAnsi" w:hAnsiTheme="majorHAnsi" w:cstheme="minorHAnsi"/>
          <w:b w:val="0"/>
          <w:sz w:val="22"/>
          <w:szCs w:val="22"/>
        </w:rPr>
        <w:t>dieci</w:t>
      </w:r>
      <w:r w:rsidR="00B279C6">
        <w:rPr>
          <w:rFonts w:asciiTheme="majorHAnsi" w:hAnsiTheme="majorHAnsi" w:cstheme="minorHAnsi"/>
          <w:b w:val="0"/>
          <w:sz w:val="22"/>
          <w:szCs w:val="22"/>
        </w:rPr>
        <w:t>ocho</w:t>
      </w:r>
      <w:r w:rsidR="002D59A6" w:rsidRPr="0094339D">
        <w:rPr>
          <w:rFonts w:asciiTheme="majorHAnsi" w:hAnsiTheme="majorHAnsi" w:cstheme="minorHAnsi"/>
          <w:b w:val="0"/>
          <w:color w:val="0000FF"/>
          <w:sz w:val="22"/>
          <w:szCs w:val="22"/>
        </w:rPr>
        <w:t>.</w:t>
      </w:r>
    </w:p>
    <w:p w:rsidR="002656F0" w:rsidRPr="0094339D" w:rsidRDefault="002656F0" w:rsidP="00D66F43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2D59A6" w:rsidRPr="0094339D" w:rsidRDefault="002D59A6" w:rsidP="00D66F43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0A310E" w:rsidRPr="0094339D" w:rsidRDefault="000A310E" w:rsidP="00D66F43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797B69" w:rsidRPr="0094339D" w:rsidRDefault="00797B69" w:rsidP="00D66F43">
      <w:pPr>
        <w:spacing w:line="360" w:lineRule="auto"/>
        <w:jc w:val="both"/>
        <w:rPr>
          <w:rFonts w:asciiTheme="majorHAnsi" w:hAnsiTheme="majorHAnsi" w:cstheme="minorHAnsi"/>
          <w:i w:val="0"/>
          <w:sz w:val="22"/>
          <w:szCs w:val="22"/>
        </w:rPr>
      </w:pPr>
    </w:p>
    <w:p w:rsidR="00617863" w:rsidRPr="0094339D" w:rsidRDefault="00617863" w:rsidP="00D66F43">
      <w:pPr>
        <w:spacing w:line="360" w:lineRule="auto"/>
        <w:jc w:val="both"/>
        <w:rPr>
          <w:rFonts w:asciiTheme="majorHAnsi" w:hAnsiTheme="majorHAnsi" w:cstheme="minorHAnsi"/>
          <w:i w:val="0"/>
          <w:sz w:val="21"/>
          <w:szCs w:val="21"/>
        </w:rPr>
      </w:pPr>
    </w:p>
    <w:p w:rsidR="001D1CBF" w:rsidRPr="0094339D" w:rsidRDefault="001D1CBF" w:rsidP="00D66F43">
      <w:pPr>
        <w:spacing w:line="360" w:lineRule="auto"/>
        <w:jc w:val="both"/>
        <w:rPr>
          <w:rFonts w:asciiTheme="majorHAnsi" w:hAnsiTheme="majorHAnsi" w:cstheme="minorHAnsi"/>
          <w:i w:val="0"/>
          <w:sz w:val="21"/>
          <w:szCs w:val="21"/>
        </w:rPr>
      </w:pPr>
    </w:p>
    <w:p w:rsidR="002656F0" w:rsidRPr="0094339D" w:rsidRDefault="002656F0" w:rsidP="002656F0">
      <w:pPr>
        <w:jc w:val="both"/>
        <w:rPr>
          <w:rFonts w:asciiTheme="majorHAnsi" w:hAnsiTheme="majorHAnsi" w:cstheme="minorHAnsi"/>
          <w:i w:val="0"/>
          <w:sz w:val="16"/>
          <w:szCs w:val="16"/>
        </w:rPr>
      </w:pPr>
      <w:r w:rsidRPr="0094339D">
        <w:rPr>
          <w:rFonts w:asciiTheme="majorHAnsi" w:hAnsiTheme="majorHAnsi" w:cstheme="minorHAnsi"/>
          <w:i w:val="0"/>
          <w:sz w:val="16"/>
          <w:szCs w:val="16"/>
        </w:rPr>
        <w:t>____</w:t>
      </w:r>
      <w:r w:rsidR="003E32F9" w:rsidRPr="0094339D">
        <w:rPr>
          <w:rFonts w:asciiTheme="majorHAnsi" w:hAnsiTheme="majorHAnsi" w:cstheme="minorHAnsi"/>
          <w:i w:val="0"/>
          <w:sz w:val="16"/>
          <w:szCs w:val="16"/>
        </w:rPr>
        <w:t>______</w:t>
      </w:r>
      <w:r w:rsidRPr="0094339D">
        <w:rPr>
          <w:rFonts w:asciiTheme="majorHAnsi" w:hAnsiTheme="majorHAnsi" w:cstheme="minorHAnsi"/>
          <w:i w:val="0"/>
          <w:sz w:val="16"/>
          <w:szCs w:val="16"/>
        </w:rPr>
        <w:t>_____</w:t>
      </w:r>
      <w:r w:rsidR="003E32F9" w:rsidRPr="0094339D">
        <w:rPr>
          <w:rFonts w:asciiTheme="majorHAnsi" w:hAnsiTheme="majorHAnsi" w:cstheme="minorHAnsi"/>
          <w:i w:val="0"/>
          <w:sz w:val="16"/>
          <w:szCs w:val="16"/>
        </w:rPr>
        <w:t>____</w:t>
      </w:r>
      <w:r w:rsidRPr="0094339D">
        <w:rPr>
          <w:rFonts w:asciiTheme="majorHAnsi" w:hAnsiTheme="majorHAnsi" w:cstheme="minorHAnsi"/>
          <w:i w:val="0"/>
          <w:sz w:val="16"/>
          <w:szCs w:val="16"/>
        </w:rPr>
        <w:t>______________</w:t>
      </w:r>
      <w:r w:rsidR="0094339D">
        <w:rPr>
          <w:rFonts w:asciiTheme="majorHAnsi" w:hAnsiTheme="majorHAnsi" w:cstheme="minorHAnsi"/>
          <w:i w:val="0"/>
          <w:sz w:val="16"/>
          <w:szCs w:val="16"/>
        </w:rPr>
        <w:t>_________________________</w:t>
      </w:r>
      <w:r w:rsidR="0052359C" w:rsidRPr="0094339D">
        <w:rPr>
          <w:rFonts w:asciiTheme="majorHAnsi" w:hAnsiTheme="majorHAnsi" w:cstheme="minorHAnsi"/>
          <w:i w:val="0"/>
          <w:sz w:val="16"/>
          <w:szCs w:val="16"/>
        </w:rPr>
        <w:t>_</w:t>
      </w:r>
      <w:r w:rsidRPr="0094339D">
        <w:rPr>
          <w:rFonts w:asciiTheme="majorHAnsi" w:hAnsiTheme="majorHAnsi" w:cstheme="minorHAnsi"/>
          <w:i w:val="0"/>
          <w:sz w:val="16"/>
          <w:szCs w:val="16"/>
        </w:rPr>
        <w:t>_________</w:t>
      </w:r>
      <w:r w:rsidR="0052359C" w:rsidRPr="0094339D">
        <w:rPr>
          <w:rFonts w:asciiTheme="majorHAnsi" w:hAnsiTheme="majorHAnsi" w:cstheme="minorHAnsi"/>
          <w:i w:val="0"/>
          <w:sz w:val="16"/>
          <w:szCs w:val="16"/>
        </w:rPr>
        <w:t>_____</w:t>
      </w:r>
      <w:r w:rsidR="003E32F9" w:rsidRPr="0094339D">
        <w:rPr>
          <w:rFonts w:asciiTheme="majorHAnsi" w:hAnsiTheme="majorHAnsi" w:cstheme="minorHAnsi"/>
          <w:i w:val="0"/>
          <w:sz w:val="16"/>
          <w:szCs w:val="16"/>
        </w:rPr>
        <w:t xml:space="preserve">   </w:t>
      </w:r>
      <w:r w:rsidR="008964A6" w:rsidRPr="0094339D">
        <w:rPr>
          <w:rFonts w:asciiTheme="majorHAnsi" w:hAnsiTheme="majorHAnsi" w:cstheme="minorHAnsi"/>
          <w:i w:val="0"/>
          <w:sz w:val="16"/>
          <w:szCs w:val="16"/>
        </w:rPr>
        <w:t xml:space="preserve">           </w:t>
      </w:r>
      <w:r w:rsidR="00E54F7A" w:rsidRPr="0094339D">
        <w:rPr>
          <w:rFonts w:asciiTheme="majorHAnsi" w:hAnsiTheme="majorHAnsi" w:cstheme="minorHAnsi"/>
          <w:i w:val="0"/>
          <w:sz w:val="16"/>
          <w:szCs w:val="16"/>
        </w:rPr>
        <w:t xml:space="preserve">   </w:t>
      </w:r>
      <w:r w:rsidR="008964A6" w:rsidRPr="0094339D">
        <w:rPr>
          <w:rFonts w:asciiTheme="majorHAnsi" w:hAnsiTheme="majorHAnsi" w:cstheme="minorHAnsi"/>
          <w:i w:val="0"/>
          <w:sz w:val="16"/>
          <w:szCs w:val="16"/>
        </w:rPr>
        <w:t xml:space="preserve"> </w:t>
      </w:r>
      <w:r w:rsidR="003E32F9" w:rsidRPr="0094339D">
        <w:rPr>
          <w:rFonts w:asciiTheme="majorHAnsi" w:hAnsiTheme="majorHAnsi" w:cstheme="minorHAnsi"/>
          <w:i w:val="0"/>
          <w:sz w:val="16"/>
          <w:szCs w:val="16"/>
        </w:rPr>
        <w:t xml:space="preserve"> ___</w:t>
      </w:r>
      <w:r w:rsidR="0094339D">
        <w:rPr>
          <w:rFonts w:asciiTheme="majorHAnsi" w:hAnsiTheme="majorHAnsi" w:cstheme="minorHAnsi"/>
          <w:i w:val="0"/>
          <w:sz w:val="16"/>
          <w:szCs w:val="16"/>
        </w:rPr>
        <w:t>_____________________</w:t>
      </w:r>
      <w:r w:rsidR="003E32F9" w:rsidRPr="0094339D">
        <w:rPr>
          <w:rFonts w:asciiTheme="majorHAnsi" w:hAnsiTheme="majorHAnsi" w:cstheme="minorHAnsi"/>
          <w:i w:val="0"/>
          <w:sz w:val="16"/>
          <w:szCs w:val="16"/>
        </w:rPr>
        <w:t>_____</w:t>
      </w:r>
      <w:r w:rsidRPr="0094339D">
        <w:rPr>
          <w:rFonts w:asciiTheme="majorHAnsi" w:hAnsiTheme="majorHAnsi" w:cstheme="minorHAnsi"/>
          <w:i w:val="0"/>
          <w:sz w:val="16"/>
          <w:szCs w:val="16"/>
        </w:rPr>
        <w:t>________</w:t>
      </w:r>
      <w:r w:rsidR="0065154D" w:rsidRPr="0094339D">
        <w:rPr>
          <w:rFonts w:asciiTheme="majorHAnsi" w:hAnsiTheme="majorHAnsi" w:cstheme="minorHAnsi"/>
          <w:i w:val="0"/>
          <w:sz w:val="16"/>
          <w:szCs w:val="16"/>
        </w:rPr>
        <w:t>__________________________</w:t>
      </w:r>
    </w:p>
    <w:p w:rsidR="00C17214" w:rsidRPr="0094339D" w:rsidRDefault="0094339D" w:rsidP="00C17214">
      <w:pPr>
        <w:keepNext/>
        <w:spacing w:line="276" w:lineRule="auto"/>
        <w:ind w:left="708" w:right="-21" w:hanging="708"/>
        <w:rPr>
          <w:rFonts w:asciiTheme="majorHAnsi" w:hAnsiTheme="majorHAnsi" w:cstheme="minorHAnsi"/>
          <w:b/>
          <w:i w:val="0"/>
          <w:sz w:val="16"/>
          <w:szCs w:val="16"/>
        </w:rPr>
      </w:pPr>
      <w:r w:rsidRPr="0094339D">
        <w:rPr>
          <w:rFonts w:asciiTheme="majorHAnsi" w:hAnsiTheme="majorHAnsi" w:cstheme="minorHAnsi"/>
          <w:b/>
          <w:i w:val="0"/>
          <w:sz w:val="16"/>
          <w:szCs w:val="16"/>
        </w:rPr>
        <w:t xml:space="preserve">     </w:t>
      </w:r>
      <w:r>
        <w:rPr>
          <w:rFonts w:asciiTheme="majorHAnsi" w:hAnsiTheme="majorHAnsi" w:cstheme="minorHAnsi"/>
          <w:b/>
          <w:i w:val="0"/>
          <w:sz w:val="16"/>
          <w:szCs w:val="16"/>
        </w:rPr>
        <w:t xml:space="preserve">      </w:t>
      </w:r>
      <w:r w:rsidRPr="0094339D">
        <w:rPr>
          <w:rFonts w:asciiTheme="majorHAnsi" w:hAnsiTheme="majorHAnsi" w:cstheme="minorHAnsi"/>
          <w:b/>
          <w:i w:val="0"/>
          <w:sz w:val="16"/>
          <w:szCs w:val="16"/>
        </w:rPr>
        <w:t xml:space="preserve">        WALTER ULISES MENJÍVAR DÍAZ                       </w:t>
      </w:r>
      <w:r w:rsidRPr="0094339D">
        <w:rPr>
          <w:rFonts w:asciiTheme="majorHAnsi" w:hAnsiTheme="majorHAnsi" w:cstheme="minorHAnsi"/>
          <w:b/>
          <w:i w:val="0"/>
          <w:sz w:val="16"/>
          <w:szCs w:val="16"/>
        </w:rPr>
        <w:tab/>
      </w:r>
      <w:r w:rsidRPr="0094339D">
        <w:rPr>
          <w:rFonts w:asciiTheme="majorHAnsi" w:hAnsiTheme="majorHAnsi" w:cstheme="minorHAnsi"/>
          <w:b/>
          <w:i w:val="0"/>
          <w:sz w:val="16"/>
          <w:szCs w:val="16"/>
        </w:rPr>
        <w:tab/>
      </w:r>
      <w:r w:rsidR="00B279C6">
        <w:rPr>
          <w:rFonts w:asciiTheme="majorHAnsi" w:hAnsiTheme="majorHAnsi" w:cstheme="minorHAnsi"/>
          <w:b/>
          <w:i w:val="0"/>
          <w:sz w:val="16"/>
          <w:szCs w:val="16"/>
        </w:rPr>
        <w:t xml:space="preserve">                IVETTE YA</w:t>
      </w:r>
      <w:r w:rsidR="002C057C">
        <w:rPr>
          <w:rFonts w:asciiTheme="majorHAnsi" w:hAnsiTheme="majorHAnsi" w:cstheme="minorHAnsi"/>
          <w:b/>
          <w:i w:val="0"/>
          <w:sz w:val="16"/>
          <w:szCs w:val="16"/>
        </w:rPr>
        <w:t>Z</w:t>
      </w:r>
      <w:r w:rsidR="00B279C6">
        <w:rPr>
          <w:rFonts w:asciiTheme="majorHAnsi" w:hAnsiTheme="majorHAnsi" w:cstheme="minorHAnsi"/>
          <w:b/>
          <w:i w:val="0"/>
          <w:sz w:val="16"/>
          <w:szCs w:val="16"/>
        </w:rPr>
        <w:t>MIN KOCH DE MAGAÑA</w:t>
      </w:r>
      <w:r w:rsidRPr="0094339D">
        <w:rPr>
          <w:rFonts w:asciiTheme="majorHAnsi" w:hAnsiTheme="majorHAnsi" w:cstheme="minorHAnsi"/>
          <w:b/>
          <w:i w:val="0"/>
          <w:sz w:val="16"/>
          <w:szCs w:val="16"/>
        </w:rPr>
        <w:t xml:space="preserve">                                </w:t>
      </w:r>
    </w:p>
    <w:p w:rsidR="00C17214" w:rsidRPr="0094339D" w:rsidRDefault="0094339D" w:rsidP="00C17214">
      <w:pPr>
        <w:keepNext/>
        <w:spacing w:line="276" w:lineRule="auto"/>
        <w:ind w:left="708" w:right="-642" w:hanging="708"/>
        <w:rPr>
          <w:rFonts w:asciiTheme="majorHAnsi" w:hAnsiTheme="majorHAnsi" w:cstheme="minorHAnsi"/>
          <w:b/>
          <w:i w:val="0"/>
          <w:sz w:val="16"/>
          <w:szCs w:val="16"/>
        </w:rPr>
      </w:pPr>
      <w:r w:rsidRPr="0094339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  AUTORIZADO POR ACUERDO EJECUTIVO EN</w:t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 EL RAMO</w:t>
      </w:r>
      <w:r w:rsidRPr="0094339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                                             </w:t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     </w:t>
      </w:r>
      <w:r w:rsidRPr="0094339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    </w:t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>LA CONTRATISTA</w:t>
      </w:r>
    </w:p>
    <w:p w:rsidR="0094339D" w:rsidRDefault="0094339D" w:rsidP="00C17214">
      <w:pPr>
        <w:spacing w:line="276" w:lineRule="auto"/>
        <w:jc w:val="both"/>
        <w:outlineLvl w:val="0"/>
        <w:rPr>
          <w:rFonts w:asciiTheme="majorHAnsi" w:hAnsiTheme="majorHAnsi" w:cstheme="minorHAnsi"/>
          <w:b/>
          <w:i w:val="0"/>
          <w:sz w:val="16"/>
          <w:szCs w:val="16"/>
          <w:lang w:val="es-SV"/>
        </w:rPr>
      </w:pPr>
      <w:r w:rsidRPr="0094339D">
        <w:rPr>
          <w:rFonts w:asciiTheme="majorHAnsi" w:hAnsiTheme="majorHAnsi" w:cstheme="minorHAnsi"/>
          <w:b/>
          <w:i w:val="0"/>
          <w:sz w:val="16"/>
          <w:szCs w:val="16"/>
        </w:rPr>
        <w:t xml:space="preserve"> </w:t>
      </w:r>
      <w:r>
        <w:rPr>
          <w:rFonts w:asciiTheme="majorHAnsi" w:hAnsiTheme="majorHAnsi" w:cstheme="minorHAnsi"/>
          <w:b/>
          <w:i w:val="0"/>
          <w:sz w:val="16"/>
          <w:szCs w:val="16"/>
        </w:rPr>
        <w:t xml:space="preserve">    </w:t>
      </w:r>
      <w:r w:rsidR="008C0766">
        <w:rPr>
          <w:rFonts w:asciiTheme="majorHAnsi" w:hAnsiTheme="majorHAnsi" w:cstheme="minorHAnsi"/>
          <w:b/>
          <w:i w:val="0"/>
          <w:sz w:val="16"/>
          <w:szCs w:val="16"/>
        </w:rPr>
        <w:t>D</w:t>
      </w:r>
      <w:r>
        <w:rPr>
          <w:rFonts w:asciiTheme="majorHAnsi" w:hAnsiTheme="majorHAnsi" w:cstheme="minorHAnsi"/>
          <w:b/>
          <w:i w:val="0"/>
          <w:sz w:val="16"/>
          <w:szCs w:val="16"/>
        </w:rPr>
        <w:t>E AGRICULTURA</w:t>
      </w:r>
      <w:r w:rsidRPr="0094339D">
        <w:rPr>
          <w:rFonts w:asciiTheme="majorHAnsi" w:hAnsiTheme="majorHAnsi" w:cstheme="minorHAnsi"/>
          <w:b/>
          <w:i w:val="0"/>
          <w:sz w:val="16"/>
          <w:szCs w:val="16"/>
        </w:rPr>
        <w:t xml:space="preserve"> </w:t>
      </w:r>
      <w:r w:rsidRPr="0094339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Y GANADERÍA Nº 605, </w:t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>DE FECHA</w:t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</w: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</w:r>
    </w:p>
    <w:p w:rsidR="00C17214" w:rsidRPr="0094339D" w:rsidRDefault="008C0766" w:rsidP="00C17214">
      <w:pPr>
        <w:spacing w:line="276" w:lineRule="auto"/>
        <w:jc w:val="both"/>
        <w:outlineLvl w:val="0"/>
        <w:rPr>
          <w:rFonts w:asciiTheme="majorHAnsi" w:hAnsiTheme="majorHAnsi" w:cstheme="minorHAnsi"/>
          <w:b/>
          <w:i w:val="0"/>
          <w:sz w:val="16"/>
          <w:szCs w:val="16"/>
        </w:rPr>
      </w:pPr>
      <w:r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                                  </w:t>
      </w:r>
      <w:r w:rsidR="0094339D" w:rsidRPr="0094339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 xml:space="preserve">3 DE SEPTIEMBRE DE 2015 </w:t>
      </w:r>
      <w:r w:rsidR="0094339D" w:rsidRPr="0094339D">
        <w:rPr>
          <w:rFonts w:asciiTheme="majorHAnsi" w:hAnsiTheme="majorHAnsi" w:cstheme="minorHAnsi"/>
          <w:b/>
          <w:i w:val="0"/>
          <w:sz w:val="16"/>
          <w:szCs w:val="16"/>
          <w:lang w:val="es-SV"/>
        </w:rPr>
        <w:tab/>
        <w:t xml:space="preserve">                                                   </w:t>
      </w:r>
    </w:p>
    <w:p w:rsidR="00E81631" w:rsidRDefault="00E81631" w:rsidP="00C17214">
      <w:pPr>
        <w:spacing w:line="360" w:lineRule="auto"/>
        <w:jc w:val="both"/>
        <w:rPr>
          <w:rFonts w:asciiTheme="majorHAnsi" w:hAnsiTheme="majorHAnsi" w:cstheme="minorHAnsi"/>
          <w:i w:val="0"/>
          <w:color w:val="0000FF"/>
          <w:sz w:val="16"/>
          <w:szCs w:val="16"/>
        </w:rPr>
      </w:pPr>
    </w:p>
    <w:p w:rsidR="00931D06" w:rsidRDefault="00931D06" w:rsidP="00931D06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931D06" w:rsidRPr="007A0B7C" w:rsidRDefault="00931D06" w:rsidP="00931D06">
      <w:pPr>
        <w:jc w:val="center"/>
        <w:rPr>
          <w:rFonts w:cs="Bookman Old Style"/>
          <w:i w:val="0"/>
          <w:sz w:val="22"/>
          <w:szCs w:val="22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931D06" w:rsidRDefault="00931D06" w:rsidP="00C17214">
      <w:pPr>
        <w:spacing w:line="360" w:lineRule="auto"/>
        <w:jc w:val="both"/>
        <w:rPr>
          <w:rFonts w:asciiTheme="majorHAnsi" w:hAnsiTheme="majorHAnsi" w:cstheme="minorHAnsi"/>
          <w:i w:val="0"/>
          <w:color w:val="0000FF"/>
          <w:sz w:val="16"/>
          <w:szCs w:val="16"/>
        </w:rPr>
      </w:pPr>
    </w:p>
    <w:p w:rsidR="00931D06" w:rsidRDefault="00931D06" w:rsidP="00C17214">
      <w:pPr>
        <w:spacing w:line="360" w:lineRule="auto"/>
        <w:jc w:val="both"/>
        <w:rPr>
          <w:rFonts w:asciiTheme="majorHAnsi" w:hAnsiTheme="majorHAnsi" w:cstheme="minorHAnsi"/>
          <w:i w:val="0"/>
          <w:color w:val="0000FF"/>
          <w:sz w:val="16"/>
          <w:szCs w:val="16"/>
        </w:rPr>
      </w:pPr>
    </w:p>
    <w:p w:rsidR="00931D06" w:rsidRPr="0094339D" w:rsidRDefault="00931D06" w:rsidP="00C17214">
      <w:pPr>
        <w:spacing w:line="360" w:lineRule="auto"/>
        <w:jc w:val="both"/>
        <w:rPr>
          <w:rFonts w:asciiTheme="majorHAnsi" w:hAnsiTheme="majorHAnsi" w:cstheme="minorHAnsi"/>
          <w:i w:val="0"/>
          <w:color w:val="0000FF"/>
          <w:sz w:val="16"/>
          <w:szCs w:val="16"/>
        </w:rPr>
      </w:pPr>
    </w:p>
    <w:sectPr w:rsidR="00931D06" w:rsidRPr="0094339D" w:rsidSect="00E64B96">
      <w:headerReference w:type="default" r:id="rId7"/>
      <w:footerReference w:type="even" r:id="rId8"/>
      <w:footerReference w:type="default" r:id="rId9"/>
      <w:pgSz w:w="12240" w:h="15840" w:code="1"/>
      <w:pgMar w:top="1139" w:right="1701" w:bottom="170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E1" w:rsidRDefault="00B953E1">
      <w:r>
        <w:separator/>
      </w:r>
    </w:p>
  </w:endnote>
  <w:endnote w:type="continuationSeparator" w:id="1">
    <w:p w:rsidR="00B953E1" w:rsidRDefault="00B95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azone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FB8" w:rsidRDefault="00FB09E8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25F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5FB8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725FB8" w:rsidRDefault="00725FB8" w:rsidP="00177CD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FB8" w:rsidRPr="009F35A5" w:rsidRDefault="00FB09E8">
    <w:pPr>
      <w:pStyle w:val="Piedepgina"/>
      <w:jc w:val="right"/>
      <w:rPr>
        <w:rFonts w:ascii="Amazone BT" w:hAnsi="Amazone BT"/>
        <w:sz w:val="16"/>
        <w:szCs w:val="16"/>
      </w:rPr>
    </w:pPr>
    <w:r w:rsidRPr="009F35A5">
      <w:rPr>
        <w:rFonts w:ascii="Amazone BT" w:hAnsi="Amazone BT"/>
        <w:sz w:val="16"/>
        <w:szCs w:val="16"/>
      </w:rPr>
      <w:fldChar w:fldCharType="begin"/>
    </w:r>
    <w:r w:rsidR="00725FB8" w:rsidRPr="009F35A5">
      <w:rPr>
        <w:rFonts w:ascii="Amazone BT" w:hAnsi="Amazone BT"/>
        <w:sz w:val="16"/>
        <w:szCs w:val="16"/>
      </w:rPr>
      <w:instrText>PAGE   \* MERGEFORMAT</w:instrText>
    </w:r>
    <w:r w:rsidRPr="009F35A5">
      <w:rPr>
        <w:rFonts w:ascii="Amazone BT" w:hAnsi="Amazone BT"/>
        <w:sz w:val="16"/>
        <w:szCs w:val="16"/>
      </w:rPr>
      <w:fldChar w:fldCharType="separate"/>
    </w:r>
    <w:r w:rsidR="0071175C">
      <w:rPr>
        <w:rFonts w:ascii="Amazone BT" w:hAnsi="Amazone BT"/>
        <w:noProof/>
        <w:sz w:val="16"/>
        <w:szCs w:val="16"/>
      </w:rPr>
      <w:t>8</w:t>
    </w:r>
    <w:r w:rsidRPr="009F35A5">
      <w:rPr>
        <w:rFonts w:ascii="Amazone BT" w:hAnsi="Amazone BT"/>
        <w:sz w:val="16"/>
        <w:szCs w:val="16"/>
      </w:rPr>
      <w:fldChar w:fldCharType="end"/>
    </w:r>
  </w:p>
  <w:p w:rsidR="00725FB8" w:rsidRDefault="00725FB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E1" w:rsidRDefault="00B953E1">
      <w:r>
        <w:separator/>
      </w:r>
    </w:p>
  </w:footnote>
  <w:footnote w:type="continuationSeparator" w:id="1">
    <w:p w:rsidR="00B953E1" w:rsidRDefault="00B95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FB8" w:rsidRDefault="00725FB8">
    <w:pPr>
      <w:pStyle w:val="Encabezado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CDB"/>
    <w:rsid w:val="000005A9"/>
    <w:rsid w:val="00000CB4"/>
    <w:rsid w:val="00001B20"/>
    <w:rsid w:val="00003FCB"/>
    <w:rsid w:val="0000561A"/>
    <w:rsid w:val="00005A7A"/>
    <w:rsid w:val="00012C5D"/>
    <w:rsid w:val="00015EDE"/>
    <w:rsid w:val="00017E76"/>
    <w:rsid w:val="00021470"/>
    <w:rsid w:val="000245D8"/>
    <w:rsid w:val="000330C3"/>
    <w:rsid w:val="00036036"/>
    <w:rsid w:val="00036D91"/>
    <w:rsid w:val="00036EF9"/>
    <w:rsid w:val="00040877"/>
    <w:rsid w:val="00046089"/>
    <w:rsid w:val="000466C1"/>
    <w:rsid w:val="0004778F"/>
    <w:rsid w:val="00047CE8"/>
    <w:rsid w:val="00051038"/>
    <w:rsid w:val="00052D27"/>
    <w:rsid w:val="0005573B"/>
    <w:rsid w:val="00057BE6"/>
    <w:rsid w:val="00057FD4"/>
    <w:rsid w:val="000613AB"/>
    <w:rsid w:val="00066E80"/>
    <w:rsid w:val="00072538"/>
    <w:rsid w:val="00074872"/>
    <w:rsid w:val="00082D9B"/>
    <w:rsid w:val="000840BC"/>
    <w:rsid w:val="00085520"/>
    <w:rsid w:val="00086C4A"/>
    <w:rsid w:val="0008719D"/>
    <w:rsid w:val="0009440C"/>
    <w:rsid w:val="00095CBC"/>
    <w:rsid w:val="000A0A47"/>
    <w:rsid w:val="000A310E"/>
    <w:rsid w:val="000A58A9"/>
    <w:rsid w:val="000B2838"/>
    <w:rsid w:val="000B5E69"/>
    <w:rsid w:val="000B6A15"/>
    <w:rsid w:val="000C3F62"/>
    <w:rsid w:val="000C62EB"/>
    <w:rsid w:val="000C6678"/>
    <w:rsid w:val="000C73FA"/>
    <w:rsid w:val="000D2A30"/>
    <w:rsid w:val="000E1FAA"/>
    <w:rsid w:val="000E201D"/>
    <w:rsid w:val="000E3697"/>
    <w:rsid w:val="000F1F4B"/>
    <w:rsid w:val="000F316E"/>
    <w:rsid w:val="000F32EB"/>
    <w:rsid w:val="000F716A"/>
    <w:rsid w:val="001045E9"/>
    <w:rsid w:val="00104799"/>
    <w:rsid w:val="00106682"/>
    <w:rsid w:val="001160C4"/>
    <w:rsid w:val="00121752"/>
    <w:rsid w:val="00127343"/>
    <w:rsid w:val="00130A61"/>
    <w:rsid w:val="00130A90"/>
    <w:rsid w:val="00132006"/>
    <w:rsid w:val="001410A9"/>
    <w:rsid w:val="0014168D"/>
    <w:rsid w:val="00144A38"/>
    <w:rsid w:val="001516CF"/>
    <w:rsid w:val="001539A7"/>
    <w:rsid w:val="00156A05"/>
    <w:rsid w:val="00156A1F"/>
    <w:rsid w:val="00161947"/>
    <w:rsid w:val="0016325E"/>
    <w:rsid w:val="0017053B"/>
    <w:rsid w:val="00170A38"/>
    <w:rsid w:val="00175FB6"/>
    <w:rsid w:val="001765CE"/>
    <w:rsid w:val="0017788D"/>
    <w:rsid w:val="0017793B"/>
    <w:rsid w:val="00177C69"/>
    <w:rsid w:val="00177CDB"/>
    <w:rsid w:val="001845EA"/>
    <w:rsid w:val="0018658C"/>
    <w:rsid w:val="001867B2"/>
    <w:rsid w:val="00190FD7"/>
    <w:rsid w:val="00191683"/>
    <w:rsid w:val="00192CEB"/>
    <w:rsid w:val="00193622"/>
    <w:rsid w:val="00196991"/>
    <w:rsid w:val="00197AAA"/>
    <w:rsid w:val="001A0460"/>
    <w:rsid w:val="001A1AF2"/>
    <w:rsid w:val="001A3E64"/>
    <w:rsid w:val="001A64B9"/>
    <w:rsid w:val="001B2674"/>
    <w:rsid w:val="001B33C5"/>
    <w:rsid w:val="001B4FF1"/>
    <w:rsid w:val="001B5E72"/>
    <w:rsid w:val="001C7B6D"/>
    <w:rsid w:val="001D1736"/>
    <w:rsid w:val="001D1CBF"/>
    <w:rsid w:val="001D71B3"/>
    <w:rsid w:val="001E319F"/>
    <w:rsid w:val="001E3F4F"/>
    <w:rsid w:val="001E5AFF"/>
    <w:rsid w:val="001E79F7"/>
    <w:rsid w:val="001F2E06"/>
    <w:rsid w:val="001F7A85"/>
    <w:rsid w:val="001F7DE2"/>
    <w:rsid w:val="002018C4"/>
    <w:rsid w:val="00201D7B"/>
    <w:rsid w:val="00201EAD"/>
    <w:rsid w:val="0020443B"/>
    <w:rsid w:val="00211B95"/>
    <w:rsid w:val="002143E0"/>
    <w:rsid w:val="00216227"/>
    <w:rsid w:val="002162EB"/>
    <w:rsid w:val="0022412D"/>
    <w:rsid w:val="00226287"/>
    <w:rsid w:val="0023031A"/>
    <w:rsid w:val="00233A86"/>
    <w:rsid w:val="0023440A"/>
    <w:rsid w:val="002349A9"/>
    <w:rsid w:val="00243525"/>
    <w:rsid w:val="0024622F"/>
    <w:rsid w:val="00247478"/>
    <w:rsid w:val="002503E9"/>
    <w:rsid w:val="00252214"/>
    <w:rsid w:val="0025658F"/>
    <w:rsid w:val="002632CC"/>
    <w:rsid w:val="00264122"/>
    <w:rsid w:val="002648C9"/>
    <w:rsid w:val="00264DF6"/>
    <w:rsid w:val="0026552A"/>
    <w:rsid w:val="002656F0"/>
    <w:rsid w:val="00265AA4"/>
    <w:rsid w:val="00267051"/>
    <w:rsid w:val="002718CE"/>
    <w:rsid w:val="002724CB"/>
    <w:rsid w:val="002767B3"/>
    <w:rsid w:val="0027793D"/>
    <w:rsid w:val="0028102C"/>
    <w:rsid w:val="002835A9"/>
    <w:rsid w:val="002835CB"/>
    <w:rsid w:val="00284267"/>
    <w:rsid w:val="00286733"/>
    <w:rsid w:val="00286A3A"/>
    <w:rsid w:val="00290561"/>
    <w:rsid w:val="002970EA"/>
    <w:rsid w:val="002A097B"/>
    <w:rsid w:val="002A09ED"/>
    <w:rsid w:val="002B121C"/>
    <w:rsid w:val="002B6BED"/>
    <w:rsid w:val="002B6E8D"/>
    <w:rsid w:val="002B7B6F"/>
    <w:rsid w:val="002C057C"/>
    <w:rsid w:val="002C0E10"/>
    <w:rsid w:val="002C130F"/>
    <w:rsid w:val="002D136B"/>
    <w:rsid w:val="002D24AD"/>
    <w:rsid w:val="002D2D52"/>
    <w:rsid w:val="002D3B2D"/>
    <w:rsid w:val="002D538D"/>
    <w:rsid w:val="002D59A6"/>
    <w:rsid w:val="002E293F"/>
    <w:rsid w:val="002E35AE"/>
    <w:rsid w:val="002F42C9"/>
    <w:rsid w:val="002F7AC1"/>
    <w:rsid w:val="002F7DD3"/>
    <w:rsid w:val="00300D16"/>
    <w:rsid w:val="003039C3"/>
    <w:rsid w:val="00303DC1"/>
    <w:rsid w:val="0030701D"/>
    <w:rsid w:val="00307C9E"/>
    <w:rsid w:val="00313EF6"/>
    <w:rsid w:val="00320138"/>
    <w:rsid w:val="00320FC4"/>
    <w:rsid w:val="00324F3C"/>
    <w:rsid w:val="00326805"/>
    <w:rsid w:val="00326F2C"/>
    <w:rsid w:val="0032755D"/>
    <w:rsid w:val="003330F1"/>
    <w:rsid w:val="00334831"/>
    <w:rsid w:val="00342DC2"/>
    <w:rsid w:val="00346DE8"/>
    <w:rsid w:val="0035063F"/>
    <w:rsid w:val="0035207A"/>
    <w:rsid w:val="00352D61"/>
    <w:rsid w:val="00367FAE"/>
    <w:rsid w:val="00372C11"/>
    <w:rsid w:val="00374DB8"/>
    <w:rsid w:val="00380FD2"/>
    <w:rsid w:val="0038207D"/>
    <w:rsid w:val="003821BA"/>
    <w:rsid w:val="003864E8"/>
    <w:rsid w:val="00386F98"/>
    <w:rsid w:val="003A168F"/>
    <w:rsid w:val="003A4E76"/>
    <w:rsid w:val="003A7C0B"/>
    <w:rsid w:val="003B0164"/>
    <w:rsid w:val="003B0A18"/>
    <w:rsid w:val="003B2B31"/>
    <w:rsid w:val="003B300E"/>
    <w:rsid w:val="003B3DC9"/>
    <w:rsid w:val="003C14DD"/>
    <w:rsid w:val="003C2BBE"/>
    <w:rsid w:val="003C66DA"/>
    <w:rsid w:val="003C69AE"/>
    <w:rsid w:val="003C6D89"/>
    <w:rsid w:val="003D2A0C"/>
    <w:rsid w:val="003D3D47"/>
    <w:rsid w:val="003D5AAC"/>
    <w:rsid w:val="003E1D05"/>
    <w:rsid w:val="003E32F9"/>
    <w:rsid w:val="003E54CD"/>
    <w:rsid w:val="003F045F"/>
    <w:rsid w:val="003F0C01"/>
    <w:rsid w:val="003F1CA3"/>
    <w:rsid w:val="004008D4"/>
    <w:rsid w:val="00400B6F"/>
    <w:rsid w:val="00404EA2"/>
    <w:rsid w:val="00405260"/>
    <w:rsid w:val="00415545"/>
    <w:rsid w:val="00415E97"/>
    <w:rsid w:val="00421E81"/>
    <w:rsid w:val="0042281A"/>
    <w:rsid w:val="00422AC4"/>
    <w:rsid w:val="004246DF"/>
    <w:rsid w:val="00425D86"/>
    <w:rsid w:val="00427589"/>
    <w:rsid w:val="0044020D"/>
    <w:rsid w:val="00440AC0"/>
    <w:rsid w:val="004423D3"/>
    <w:rsid w:val="00444C88"/>
    <w:rsid w:val="00451925"/>
    <w:rsid w:val="00452414"/>
    <w:rsid w:val="004565DE"/>
    <w:rsid w:val="004570A7"/>
    <w:rsid w:val="004709DD"/>
    <w:rsid w:val="004733CA"/>
    <w:rsid w:val="00477AC5"/>
    <w:rsid w:val="004839A6"/>
    <w:rsid w:val="00484826"/>
    <w:rsid w:val="00485A08"/>
    <w:rsid w:val="00490BF8"/>
    <w:rsid w:val="00492BF1"/>
    <w:rsid w:val="00493B9F"/>
    <w:rsid w:val="00493F6F"/>
    <w:rsid w:val="0049485D"/>
    <w:rsid w:val="0049604E"/>
    <w:rsid w:val="004A1B99"/>
    <w:rsid w:val="004A2E93"/>
    <w:rsid w:val="004A3694"/>
    <w:rsid w:val="004A3E00"/>
    <w:rsid w:val="004A6361"/>
    <w:rsid w:val="004A7C1F"/>
    <w:rsid w:val="004B1626"/>
    <w:rsid w:val="004B3361"/>
    <w:rsid w:val="004B73F6"/>
    <w:rsid w:val="004C6612"/>
    <w:rsid w:val="004C6E01"/>
    <w:rsid w:val="004C6F95"/>
    <w:rsid w:val="004D16E5"/>
    <w:rsid w:val="004D1980"/>
    <w:rsid w:val="004D2F07"/>
    <w:rsid w:val="004D5DD6"/>
    <w:rsid w:val="004E09DE"/>
    <w:rsid w:val="004E1CDA"/>
    <w:rsid w:val="004E2A5B"/>
    <w:rsid w:val="004E7595"/>
    <w:rsid w:val="004F1EBB"/>
    <w:rsid w:val="004F24C7"/>
    <w:rsid w:val="004F30A9"/>
    <w:rsid w:val="004F49CC"/>
    <w:rsid w:val="004F629B"/>
    <w:rsid w:val="004F7033"/>
    <w:rsid w:val="004F7FA0"/>
    <w:rsid w:val="00500699"/>
    <w:rsid w:val="00500E36"/>
    <w:rsid w:val="00503C40"/>
    <w:rsid w:val="005109F5"/>
    <w:rsid w:val="00514321"/>
    <w:rsid w:val="00517C7F"/>
    <w:rsid w:val="00520BCD"/>
    <w:rsid w:val="0052139D"/>
    <w:rsid w:val="0052359C"/>
    <w:rsid w:val="0052490F"/>
    <w:rsid w:val="0052681D"/>
    <w:rsid w:val="005270C1"/>
    <w:rsid w:val="00531302"/>
    <w:rsid w:val="0053213E"/>
    <w:rsid w:val="00535A16"/>
    <w:rsid w:val="00536626"/>
    <w:rsid w:val="00536C3F"/>
    <w:rsid w:val="0053725C"/>
    <w:rsid w:val="00544E25"/>
    <w:rsid w:val="00545292"/>
    <w:rsid w:val="00562BF5"/>
    <w:rsid w:val="005632A3"/>
    <w:rsid w:val="005634D2"/>
    <w:rsid w:val="00563758"/>
    <w:rsid w:val="00564D8E"/>
    <w:rsid w:val="00565C4F"/>
    <w:rsid w:val="0056722E"/>
    <w:rsid w:val="0057042C"/>
    <w:rsid w:val="00571073"/>
    <w:rsid w:val="005730A0"/>
    <w:rsid w:val="00574F66"/>
    <w:rsid w:val="00577903"/>
    <w:rsid w:val="00581C5A"/>
    <w:rsid w:val="0058550A"/>
    <w:rsid w:val="00590D10"/>
    <w:rsid w:val="00590ED8"/>
    <w:rsid w:val="00593587"/>
    <w:rsid w:val="00594C3E"/>
    <w:rsid w:val="005960DB"/>
    <w:rsid w:val="0059665B"/>
    <w:rsid w:val="0059685A"/>
    <w:rsid w:val="00596C5C"/>
    <w:rsid w:val="005A06F9"/>
    <w:rsid w:val="005A0DD6"/>
    <w:rsid w:val="005A1DEA"/>
    <w:rsid w:val="005A5794"/>
    <w:rsid w:val="005A5E9C"/>
    <w:rsid w:val="005A6A34"/>
    <w:rsid w:val="005B27F4"/>
    <w:rsid w:val="005B443F"/>
    <w:rsid w:val="005B4B35"/>
    <w:rsid w:val="005B68D3"/>
    <w:rsid w:val="005D200A"/>
    <w:rsid w:val="005D4503"/>
    <w:rsid w:val="005D5AA8"/>
    <w:rsid w:val="005D6456"/>
    <w:rsid w:val="005D6469"/>
    <w:rsid w:val="005D671F"/>
    <w:rsid w:val="005D7983"/>
    <w:rsid w:val="005E0D93"/>
    <w:rsid w:val="005E2FBC"/>
    <w:rsid w:val="005E32CE"/>
    <w:rsid w:val="005E3A36"/>
    <w:rsid w:val="005F14F0"/>
    <w:rsid w:val="005F1EAF"/>
    <w:rsid w:val="005F2942"/>
    <w:rsid w:val="005F5EF1"/>
    <w:rsid w:val="005F797D"/>
    <w:rsid w:val="00600B98"/>
    <w:rsid w:val="00602491"/>
    <w:rsid w:val="006036D5"/>
    <w:rsid w:val="00604F2F"/>
    <w:rsid w:val="00607768"/>
    <w:rsid w:val="00612964"/>
    <w:rsid w:val="00614801"/>
    <w:rsid w:val="00614FB3"/>
    <w:rsid w:val="00617071"/>
    <w:rsid w:val="00617863"/>
    <w:rsid w:val="006179FC"/>
    <w:rsid w:val="00621F7E"/>
    <w:rsid w:val="00622632"/>
    <w:rsid w:val="0062416C"/>
    <w:rsid w:val="00627C7D"/>
    <w:rsid w:val="0063497E"/>
    <w:rsid w:val="006362FD"/>
    <w:rsid w:val="00637900"/>
    <w:rsid w:val="0064275A"/>
    <w:rsid w:val="00644596"/>
    <w:rsid w:val="0064476C"/>
    <w:rsid w:val="00645F7D"/>
    <w:rsid w:val="006461BF"/>
    <w:rsid w:val="0065154D"/>
    <w:rsid w:val="00653BBE"/>
    <w:rsid w:val="006650AB"/>
    <w:rsid w:val="00666AF6"/>
    <w:rsid w:val="0067645F"/>
    <w:rsid w:val="00676F40"/>
    <w:rsid w:val="00676F65"/>
    <w:rsid w:val="00677263"/>
    <w:rsid w:val="00680374"/>
    <w:rsid w:val="00680E87"/>
    <w:rsid w:val="00681985"/>
    <w:rsid w:val="00681BD4"/>
    <w:rsid w:val="00683D89"/>
    <w:rsid w:val="00685783"/>
    <w:rsid w:val="00693C56"/>
    <w:rsid w:val="006A0F71"/>
    <w:rsid w:val="006A1C40"/>
    <w:rsid w:val="006A3021"/>
    <w:rsid w:val="006B1024"/>
    <w:rsid w:val="006B1AF0"/>
    <w:rsid w:val="006B1E62"/>
    <w:rsid w:val="006B3ED6"/>
    <w:rsid w:val="006B4DDC"/>
    <w:rsid w:val="006B6A42"/>
    <w:rsid w:val="006C18AA"/>
    <w:rsid w:val="006C2DA5"/>
    <w:rsid w:val="006C5060"/>
    <w:rsid w:val="006C77B6"/>
    <w:rsid w:val="006D106A"/>
    <w:rsid w:val="006D2125"/>
    <w:rsid w:val="006D4A75"/>
    <w:rsid w:val="006D7267"/>
    <w:rsid w:val="006D7636"/>
    <w:rsid w:val="006E21B6"/>
    <w:rsid w:val="006E61A5"/>
    <w:rsid w:val="006E73BC"/>
    <w:rsid w:val="006E7C74"/>
    <w:rsid w:val="006F08E4"/>
    <w:rsid w:val="006F3605"/>
    <w:rsid w:val="00700E25"/>
    <w:rsid w:val="0071175C"/>
    <w:rsid w:val="007118E1"/>
    <w:rsid w:val="00712DF1"/>
    <w:rsid w:val="0071653E"/>
    <w:rsid w:val="00724381"/>
    <w:rsid w:val="00725FB8"/>
    <w:rsid w:val="00730B07"/>
    <w:rsid w:val="007314F9"/>
    <w:rsid w:val="00734CAA"/>
    <w:rsid w:val="00735090"/>
    <w:rsid w:val="007357DA"/>
    <w:rsid w:val="00740364"/>
    <w:rsid w:val="00741CFA"/>
    <w:rsid w:val="00742089"/>
    <w:rsid w:val="007420A9"/>
    <w:rsid w:val="00744B27"/>
    <w:rsid w:val="00750530"/>
    <w:rsid w:val="00754A4D"/>
    <w:rsid w:val="007565A5"/>
    <w:rsid w:val="007579D0"/>
    <w:rsid w:val="00757F30"/>
    <w:rsid w:val="0076281A"/>
    <w:rsid w:val="007643D9"/>
    <w:rsid w:val="007661AD"/>
    <w:rsid w:val="0076760D"/>
    <w:rsid w:val="0077127F"/>
    <w:rsid w:val="007729B7"/>
    <w:rsid w:val="00774DAF"/>
    <w:rsid w:val="00777439"/>
    <w:rsid w:val="007815C1"/>
    <w:rsid w:val="00781B6E"/>
    <w:rsid w:val="00783F82"/>
    <w:rsid w:val="007947EA"/>
    <w:rsid w:val="00795C8A"/>
    <w:rsid w:val="0079632D"/>
    <w:rsid w:val="00797B69"/>
    <w:rsid w:val="007A009D"/>
    <w:rsid w:val="007A11EC"/>
    <w:rsid w:val="007A149F"/>
    <w:rsid w:val="007A771B"/>
    <w:rsid w:val="007C08A7"/>
    <w:rsid w:val="007C08C9"/>
    <w:rsid w:val="007C23C6"/>
    <w:rsid w:val="007C3F8B"/>
    <w:rsid w:val="007C5513"/>
    <w:rsid w:val="007D17B3"/>
    <w:rsid w:val="007D1FBD"/>
    <w:rsid w:val="007D2456"/>
    <w:rsid w:val="007D2D9E"/>
    <w:rsid w:val="007D3EB3"/>
    <w:rsid w:val="007D518C"/>
    <w:rsid w:val="007D73A0"/>
    <w:rsid w:val="007E032F"/>
    <w:rsid w:val="007E0A0A"/>
    <w:rsid w:val="007E0DEB"/>
    <w:rsid w:val="007E2763"/>
    <w:rsid w:val="007E366B"/>
    <w:rsid w:val="007F37A3"/>
    <w:rsid w:val="007F3F1F"/>
    <w:rsid w:val="007F5994"/>
    <w:rsid w:val="007F7DEB"/>
    <w:rsid w:val="008053B5"/>
    <w:rsid w:val="00812F92"/>
    <w:rsid w:val="008131A1"/>
    <w:rsid w:val="00815E37"/>
    <w:rsid w:val="00821109"/>
    <w:rsid w:val="008227FC"/>
    <w:rsid w:val="008249E5"/>
    <w:rsid w:val="00825C35"/>
    <w:rsid w:val="00825D6F"/>
    <w:rsid w:val="0083028C"/>
    <w:rsid w:val="00830C2C"/>
    <w:rsid w:val="00835ECD"/>
    <w:rsid w:val="00843513"/>
    <w:rsid w:val="00843F96"/>
    <w:rsid w:val="00844927"/>
    <w:rsid w:val="008477E7"/>
    <w:rsid w:val="008529C4"/>
    <w:rsid w:val="00853392"/>
    <w:rsid w:val="00853A60"/>
    <w:rsid w:val="00854445"/>
    <w:rsid w:val="00855278"/>
    <w:rsid w:val="00863335"/>
    <w:rsid w:val="00872625"/>
    <w:rsid w:val="00872CEC"/>
    <w:rsid w:val="008735CA"/>
    <w:rsid w:val="00873F67"/>
    <w:rsid w:val="008746A8"/>
    <w:rsid w:val="00883031"/>
    <w:rsid w:val="00887B57"/>
    <w:rsid w:val="00890409"/>
    <w:rsid w:val="008964A6"/>
    <w:rsid w:val="008A20EA"/>
    <w:rsid w:val="008A508B"/>
    <w:rsid w:val="008A674F"/>
    <w:rsid w:val="008B15BD"/>
    <w:rsid w:val="008B2C3F"/>
    <w:rsid w:val="008B63B5"/>
    <w:rsid w:val="008C0766"/>
    <w:rsid w:val="008C0928"/>
    <w:rsid w:val="008C1382"/>
    <w:rsid w:val="008C22D3"/>
    <w:rsid w:val="008C33B5"/>
    <w:rsid w:val="008D05FD"/>
    <w:rsid w:val="008D57A4"/>
    <w:rsid w:val="008D6A53"/>
    <w:rsid w:val="008D7665"/>
    <w:rsid w:val="008E1780"/>
    <w:rsid w:val="008E3048"/>
    <w:rsid w:val="008E319B"/>
    <w:rsid w:val="008E630A"/>
    <w:rsid w:val="008E77BB"/>
    <w:rsid w:val="008F5B4E"/>
    <w:rsid w:val="008F6E2F"/>
    <w:rsid w:val="00900F76"/>
    <w:rsid w:val="0090329C"/>
    <w:rsid w:val="0090380E"/>
    <w:rsid w:val="00904825"/>
    <w:rsid w:val="00906955"/>
    <w:rsid w:val="00911100"/>
    <w:rsid w:val="00912DC8"/>
    <w:rsid w:val="009164DD"/>
    <w:rsid w:val="00917B6B"/>
    <w:rsid w:val="00917DBB"/>
    <w:rsid w:val="00921781"/>
    <w:rsid w:val="00921842"/>
    <w:rsid w:val="00926CB8"/>
    <w:rsid w:val="00931D06"/>
    <w:rsid w:val="009345B6"/>
    <w:rsid w:val="0093505C"/>
    <w:rsid w:val="00940C45"/>
    <w:rsid w:val="009428C5"/>
    <w:rsid w:val="00943255"/>
    <w:rsid w:val="0094339D"/>
    <w:rsid w:val="00944747"/>
    <w:rsid w:val="00945A84"/>
    <w:rsid w:val="009477A2"/>
    <w:rsid w:val="00947FE0"/>
    <w:rsid w:val="00954194"/>
    <w:rsid w:val="009551AA"/>
    <w:rsid w:val="0095536A"/>
    <w:rsid w:val="009553F0"/>
    <w:rsid w:val="0095794A"/>
    <w:rsid w:val="00965D3D"/>
    <w:rsid w:val="00967E77"/>
    <w:rsid w:val="009708F9"/>
    <w:rsid w:val="00972701"/>
    <w:rsid w:val="00976CCD"/>
    <w:rsid w:val="0098424C"/>
    <w:rsid w:val="00984E54"/>
    <w:rsid w:val="00986F1F"/>
    <w:rsid w:val="00987825"/>
    <w:rsid w:val="00992020"/>
    <w:rsid w:val="00992030"/>
    <w:rsid w:val="0099416B"/>
    <w:rsid w:val="00994697"/>
    <w:rsid w:val="0099553B"/>
    <w:rsid w:val="00995874"/>
    <w:rsid w:val="009974A1"/>
    <w:rsid w:val="009A2936"/>
    <w:rsid w:val="009A77FD"/>
    <w:rsid w:val="009B3206"/>
    <w:rsid w:val="009B55BC"/>
    <w:rsid w:val="009B6EDA"/>
    <w:rsid w:val="009C06A5"/>
    <w:rsid w:val="009C0AC0"/>
    <w:rsid w:val="009C5ED4"/>
    <w:rsid w:val="009C6443"/>
    <w:rsid w:val="009C7626"/>
    <w:rsid w:val="009C7A36"/>
    <w:rsid w:val="009D02E2"/>
    <w:rsid w:val="009D0416"/>
    <w:rsid w:val="009D27B4"/>
    <w:rsid w:val="009D49F8"/>
    <w:rsid w:val="009E111C"/>
    <w:rsid w:val="009E59AD"/>
    <w:rsid w:val="009F35A5"/>
    <w:rsid w:val="009F46AA"/>
    <w:rsid w:val="009F620E"/>
    <w:rsid w:val="009F79EC"/>
    <w:rsid w:val="00A02EB3"/>
    <w:rsid w:val="00A04192"/>
    <w:rsid w:val="00A04EAF"/>
    <w:rsid w:val="00A1432D"/>
    <w:rsid w:val="00A14538"/>
    <w:rsid w:val="00A25D53"/>
    <w:rsid w:val="00A27F0D"/>
    <w:rsid w:val="00A30546"/>
    <w:rsid w:val="00A30D46"/>
    <w:rsid w:val="00A34AEF"/>
    <w:rsid w:val="00A352BF"/>
    <w:rsid w:val="00A367CE"/>
    <w:rsid w:val="00A45397"/>
    <w:rsid w:val="00A569D1"/>
    <w:rsid w:val="00A60C77"/>
    <w:rsid w:val="00A617F8"/>
    <w:rsid w:val="00A61C8B"/>
    <w:rsid w:val="00A61CC3"/>
    <w:rsid w:val="00A624DE"/>
    <w:rsid w:val="00A84D87"/>
    <w:rsid w:val="00A865E9"/>
    <w:rsid w:val="00A86B9B"/>
    <w:rsid w:val="00A87B69"/>
    <w:rsid w:val="00AB2224"/>
    <w:rsid w:val="00AB3395"/>
    <w:rsid w:val="00AB3755"/>
    <w:rsid w:val="00AB5BBC"/>
    <w:rsid w:val="00AB611B"/>
    <w:rsid w:val="00AC1473"/>
    <w:rsid w:val="00AC3AC0"/>
    <w:rsid w:val="00AC5550"/>
    <w:rsid w:val="00AC68FD"/>
    <w:rsid w:val="00AC6FA6"/>
    <w:rsid w:val="00AD2618"/>
    <w:rsid w:val="00AD46EB"/>
    <w:rsid w:val="00AD552D"/>
    <w:rsid w:val="00AE04D7"/>
    <w:rsid w:val="00AE32A5"/>
    <w:rsid w:val="00AE51BC"/>
    <w:rsid w:val="00AF290B"/>
    <w:rsid w:val="00AF655E"/>
    <w:rsid w:val="00B020BE"/>
    <w:rsid w:val="00B052E1"/>
    <w:rsid w:val="00B10EC7"/>
    <w:rsid w:val="00B1109E"/>
    <w:rsid w:val="00B12E60"/>
    <w:rsid w:val="00B16A24"/>
    <w:rsid w:val="00B16B73"/>
    <w:rsid w:val="00B22179"/>
    <w:rsid w:val="00B22D00"/>
    <w:rsid w:val="00B279C6"/>
    <w:rsid w:val="00B338B2"/>
    <w:rsid w:val="00B41531"/>
    <w:rsid w:val="00B44E82"/>
    <w:rsid w:val="00B46179"/>
    <w:rsid w:val="00B5767E"/>
    <w:rsid w:val="00B62F89"/>
    <w:rsid w:val="00B646D3"/>
    <w:rsid w:val="00B6620E"/>
    <w:rsid w:val="00B70B1C"/>
    <w:rsid w:val="00B70EF5"/>
    <w:rsid w:val="00B74381"/>
    <w:rsid w:val="00B760BA"/>
    <w:rsid w:val="00B76E0C"/>
    <w:rsid w:val="00B77809"/>
    <w:rsid w:val="00B77C44"/>
    <w:rsid w:val="00B804B5"/>
    <w:rsid w:val="00B85945"/>
    <w:rsid w:val="00B8611B"/>
    <w:rsid w:val="00B87523"/>
    <w:rsid w:val="00B91FA0"/>
    <w:rsid w:val="00B9278B"/>
    <w:rsid w:val="00B928F0"/>
    <w:rsid w:val="00B953E1"/>
    <w:rsid w:val="00B9661F"/>
    <w:rsid w:val="00BA09BA"/>
    <w:rsid w:val="00BA2B2F"/>
    <w:rsid w:val="00BA5EB1"/>
    <w:rsid w:val="00BA66D7"/>
    <w:rsid w:val="00BB7C1C"/>
    <w:rsid w:val="00BB7ECB"/>
    <w:rsid w:val="00BC2AA9"/>
    <w:rsid w:val="00BC2D95"/>
    <w:rsid w:val="00BC34B0"/>
    <w:rsid w:val="00BC43D9"/>
    <w:rsid w:val="00BC5F11"/>
    <w:rsid w:val="00BD1C7C"/>
    <w:rsid w:val="00BD2D41"/>
    <w:rsid w:val="00BD43C7"/>
    <w:rsid w:val="00BD635E"/>
    <w:rsid w:val="00BE68C0"/>
    <w:rsid w:val="00BF01A1"/>
    <w:rsid w:val="00BF10DB"/>
    <w:rsid w:val="00BF27FD"/>
    <w:rsid w:val="00BF4478"/>
    <w:rsid w:val="00BF53D7"/>
    <w:rsid w:val="00BF6E12"/>
    <w:rsid w:val="00BF6F22"/>
    <w:rsid w:val="00BF7F33"/>
    <w:rsid w:val="00C07237"/>
    <w:rsid w:val="00C07A34"/>
    <w:rsid w:val="00C11B07"/>
    <w:rsid w:val="00C123A3"/>
    <w:rsid w:val="00C17214"/>
    <w:rsid w:val="00C215F7"/>
    <w:rsid w:val="00C24675"/>
    <w:rsid w:val="00C30644"/>
    <w:rsid w:val="00C33E59"/>
    <w:rsid w:val="00C33F47"/>
    <w:rsid w:val="00C34DEC"/>
    <w:rsid w:val="00C3515E"/>
    <w:rsid w:val="00C36F55"/>
    <w:rsid w:val="00C40FDB"/>
    <w:rsid w:val="00C42C03"/>
    <w:rsid w:val="00C446E1"/>
    <w:rsid w:val="00C45FD7"/>
    <w:rsid w:val="00C479C8"/>
    <w:rsid w:val="00C53296"/>
    <w:rsid w:val="00C54AA2"/>
    <w:rsid w:val="00C57542"/>
    <w:rsid w:val="00C60281"/>
    <w:rsid w:val="00C70FE2"/>
    <w:rsid w:val="00C71E1E"/>
    <w:rsid w:val="00C71F88"/>
    <w:rsid w:val="00C72C7C"/>
    <w:rsid w:val="00C74856"/>
    <w:rsid w:val="00C75438"/>
    <w:rsid w:val="00C75564"/>
    <w:rsid w:val="00C843E9"/>
    <w:rsid w:val="00C93D59"/>
    <w:rsid w:val="00C94CCE"/>
    <w:rsid w:val="00CA1BF8"/>
    <w:rsid w:val="00CA2117"/>
    <w:rsid w:val="00CA39B7"/>
    <w:rsid w:val="00CA787B"/>
    <w:rsid w:val="00CB02A4"/>
    <w:rsid w:val="00CB2ED0"/>
    <w:rsid w:val="00CB320C"/>
    <w:rsid w:val="00CB5539"/>
    <w:rsid w:val="00CB7666"/>
    <w:rsid w:val="00CC2C09"/>
    <w:rsid w:val="00CC3FBA"/>
    <w:rsid w:val="00CC4589"/>
    <w:rsid w:val="00CD39C1"/>
    <w:rsid w:val="00CD64FE"/>
    <w:rsid w:val="00CD6625"/>
    <w:rsid w:val="00CE1411"/>
    <w:rsid w:val="00CE1C19"/>
    <w:rsid w:val="00CE1E3F"/>
    <w:rsid w:val="00CE31C2"/>
    <w:rsid w:val="00CE33EA"/>
    <w:rsid w:val="00CE42A6"/>
    <w:rsid w:val="00CE4C0B"/>
    <w:rsid w:val="00CE656A"/>
    <w:rsid w:val="00CE6DDB"/>
    <w:rsid w:val="00CE6FF0"/>
    <w:rsid w:val="00CE7899"/>
    <w:rsid w:val="00CF3E93"/>
    <w:rsid w:val="00CF550B"/>
    <w:rsid w:val="00CF5DE5"/>
    <w:rsid w:val="00CF6426"/>
    <w:rsid w:val="00CF6ECA"/>
    <w:rsid w:val="00D01EF1"/>
    <w:rsid w:val="00D054E7"/>
    <w:rsid w:val="00D13E34"/>
    <w:rsid w:val="00D14A05"/>
    <w:rsid w:val="00D20E17"/>
    <w:rsid w:val="00D22AD3"/>
    <w:rsid w:val="00D24A40"/>
    <w:rsid w:val="00D27925"/>
    <w:rsid w:val="00D30512"/>
    <w:rsid w:val="00D37DE3"/>
    <w:rsid w:val="00D421BD"/>
    <w:rsid w:val="00D43AD1"/>
    <w:rsid w:val="00D451CE"/>
    <w:rsid w:val="00D476DF"/>
    <w:rsid w:val="00D53115"/>
    <w:rsid w:val="00D54186"/>
    <w:rsid w:val="00D54F55"/>
    <w:rsid w:val="00D5582E"/>
    <w:rsid w:val="00D5658E"/>
    <w:rsid w:val="00D5757D"/>
    <w:rsid w:val="00D60BE5"/>
    <w:rsid w:val="00D6131F"/>
    <w:rsid w:val="00D62116"/>
    <w:rsid w:val="00D6247B"/>
    <w:rsid w:val="00D641E7"/>
    <w:rsid w:val="00D66F43"/>
    <w:rsid w:val="00D712E0"/>
    <w:rsid w:val="00D72555"/>
    <w:rsid w:val="00D82271"/>
    <w:rsid w:val="00D91338"/>
    <w:rsid w:val="00D91D28"/>
    <w:rsid w:val="00D92307"/>
    <w:rsid w:val="00D9421C"/>
    <w:rsid w:val="00D96A39"/>
    <w:rsid w:val="00DA2EE6"/>
    <w:rsid w:val="00DA5D0C"/>
    <w:rsid w:val="00DA6839"/>
    <w:rsid w:val="00DB0797"/>
    <w:rsid w:val="00DB3517"/>
    <w:rsid w:val="00DB507A"/>
    <w:rsid w:val="00DB53FD"/>
    <w:rsid w:val="00DB7F39"/>
    <w:rsid w:val="00DC4C3F"/>
    <w:rsid w:val="00DD08E2"/>
    <w:rsid w:val="00DD19A1"/>
    <w:rsid w:val="00DD1B66"/>
    <w:rsid w:val="00DD30EB"/>
    <w:rsid w:val="00DD51D9"/>
    <w:rsid w:val="00DD6652"/>
    <w:rsid w:val="00DD7259"/>
    <w:rsid w:val="00DE23CF"/>
    <w:rsid w:val="00DE60E2"/>
    <w:rsid w:val="00DE7A8F"/>
    <w:rsid w:val="00DF081D"/>
    <w:rsid w:val="00DF4D89"/>
    <w:rsid w:val="00DF7310"/>
    <w:rsid w:val="00E038F3"/>
    <w:rsid w:val="00E0410D"/>
    <w:rsid w:val="00E07624"/>
    <w:rsid w:val="00E07C92"/>
    <w:rsid w:val="00E21BA1"/>
    <w:rsid w:val="00E24095"/>
    <w:rsid w:val="00E26229"/>
    <w:rsid w:val="00E31F0A"/>
    <w:rsid w:val="00E3342E"/>
    <w:rsid w:val="00E35159"/>
    <w:rsid w:val="00E37DB0"/>
    <w:rsid w:val="00E41544"/>
    <w:rsid w:val="00E4172D"/>
    <w:rsid w:val="00E42527"/>
    <w:rsid w:val="00E5150E"/>
    <w:rsid w:val="00E51576"/>
    <w:rsid w:val="00E54F7A"/>
    <w:rsid w:val="00E56C72"/>
    <w:rsid w:val="00E61030"/>
    <w:rsid w:val="00E63507"/>
    <w:rsid w:val="00E64B96"/>
    <w:rsid w:val="00E651F9"/>
    <w:rsid w:val="00E658A5"/>
    <w:rsid w:val="00E705EB"/>
    <w:rsid w:val="00E73024"/>
    <w:rsid w:val="00E738D4"/>
    <w:rsid w:val="00E73BDE"/>
    <w:rsid w:val="00E76B52"/>
    <w:rsid w:val="00E8086D"/>
    <w:rsid w:val="00E8106B"/>
    <w:rsid w:val="00E81631"/>
    <w:rsid w:val="00E81E72"/>
    <w:rsid w:val="00E85140"/>
    <w:rsid w:val="00E92146"/>
    <w:rsid w:val="00E926B8"/>
    <w:rsid w:val="00EA0BAA"/>
    <w:rsid w:val="00EA12CE"/>
    <w:rsid w:val="00EA2DA1"/>
    <w:rsid w:val="00EA4117"/>
    <w:rsid w:val="00EB17AA"/>
    <w:rsid w:val="00EB1F08"/>
    <w:rsid w:val="00EC1E20"/>
    <w:rsid w:val="00EC2EB4"/>
    <w:rsid w:val="00EC3CBD"/>
    <w:rsid w:val="00EC46DE"/>
    <w:rsid w:val="00EC476C"/>
    <w:rsid w:val="00EC4B7D"/>
    <w:rsid w:val="00EC7843"/>
    <w:rsid w:val="00EC7D58"/>
    <w:rsid w:val="00ED11BD"/>
    <w:rsid w:val="00ED1F24"/>
    <w:rsid w:val="00ED56B8"/>
    <w:rsid w:val="00ED6938"/>
    <w:rsid w:val="00ED6A13"/>
    <w:rsid w:val="00EE2277"/>
    <w:rsid w:val="00EF0182"/>
    <w:rsid w:val="00EF0A5B"/>
    <w:rsid w:val="00EF10BB"/>
    <w:rsid w:val="00EF6D88"/>
    <w:rsid w:val="00EF76C6"/>
    <w:rsid w:val="00F002F5"/>
    <w:rsid w:val="00F01EEB"/>
    <w:rsid w:val="00F02297"/>
    <w:rsid w:val="00F0302C"/>
    <w:rsid w:val="00F030AC"/>
    <w:rsid w:val="00F038A4"/>
    <w:rsid w:val="00F04EE3"/>
    <w:rsid w:val="00F16DE5"/>
    <w:rsid w:val="00F206B3"/>
    <w:rsid w:val="00F23682"/>
    <w:rsid w:val="00F24132"/>
    <w:rsid w:val="00F24AC5"/>
    <w:rsid w:val="00F27ED0"/>
    <w:rsid w:val="00F34A02"/>
    <w:rsid w:val="00F34B09"/>
    <w:rsid w:val="00F372DF"/>
    <w:rsid w:val="00F41CEC"/>
    <w:rsid w:val="00F43710"/>
    <w:rsid w:val="00F43968"/>
    <w:rsid w:val="00F50E29"/>
    <w:rsid w:val="00F526C0"/>
    <w:rsid w:val="00F53BB0"/>
    <w:rsid w:val="00F55A50"/>
    <w:rsid w:val="00F55A9E"/>
    <w:rsid w:val="00F610E8"/>
    <w:rsid w:val="00F644B2"/>
    <w:rsid w:val="00F647DD"/>
    <w:rsid w:val="00F64BFF"/>
    <w:rsid w:val="00F65ACA"/>
    <w:rsid w:val="00F6622A"/>
    <w:rsid w:val="00F730AC"/>
    <w:rsid w:val="00F76125"/>
    <w:rsid w:val="00F81DE4"/>
    <w:rsid w:val="00F82122"/>
    <w:rsid w:val="00F832D4"/>
    <w:rsid w:val="00F8567B"/>
    <w:rsid w:val="00F85B19"/>
    <w:rsid w:val="00F87312"/>
    <w:rsid w:val="00F93DE3"/>
    <w:rsid w:val="00F9507D"/>
    <w:rsid w:val="00FA0CB6"/>
    <w:rsid w:val="00FA1C1C"/>
    <w:rsid w:val="00FA4280"/>
    <w:rsid w:val="00FA4D71"/>
    <w:rsid w:val="00FB07BD"/>
    <w:rsid w:val="00FB09E8"/>
    <w:rsid w:val="00FB0D1F"/>
    <w:rsid w:val="00FB1F2F"/>
    <w:rsid w:val="00FB4D55"/>
    <w:rsid w:val="00FB52A8"/>
    <w:rsid w:val="00FB6CD4"/>
    <w:rsid w:val="00FC025B"/>
    <w:rsid w:val="00FC1D40"/>
    <w:rsid w:val="00FC4E1C"/>
    <w:rsid w:val="00FC7233"/>
    <w:rsid w:val="00FE1508"/>
    <w:rsid w:val="00FF0B97"/>
    <w:rsid w:val="00FF1285"/>
    <w:rsid w:val="00FF1879"/>
    <w:rsid w:val="00FF52C0"/>
    <w:rsid w:val="00FF6E87"/>
    <w:rsid w:val="00FF7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77CDB"/>
  </w:style>
  <w:style w:type="paragraph" w:styleId="Ttulo">
    <w:name w:val="Title"/>
    <w:basedOn w:val="Normal"/>
    <w:link w:val="TtuloCar"/>
    <w:uiPriority w:val="99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Encabezado">
    <w:name w:val="header"/>
    <w:basedOn w:val="Normal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uiPriority w:val="99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rsid w:val="004E09DE"/>
    <w:pPr>
      <w:jc w:val="center"/>
    </w:pPr>
    <w:rPr>
      <w:rFonts w:ascii="Arial" w:hAnsi="Arial"/>
      <w:b/>
      <w:i w:val="0"/>
    </w:rPr>
  </w:style>
  <w:style w:type="table" w:styleId="Tablaconcuadrcula">
    <w:name w:val="Table Grid"/>
    <w:basedOn w:val="Tablanormal"/>
    <w:rsid w:val="004E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56A1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461BF"/>
    <w:rPr>
      <w:sz w:val="16"/>
      <w:szCs w:val="16"/>
    </w:rPr>
  </w:style>
  <w:style w:type="paragraph" w:styleId="Textocomentario">
    <w:name w:val="annotation text"/>
    <w:basedOn w:val="Normal"/>
    <w:semiHidden/>
    <w:rsid w:val="006461B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461BF"/>
    <w:rPr>
      <w:b/>
      <w:bCs/>
    </w:rPr>
  </w:style>
  <w:style w:type="paragraph" w:styleId="Sangradetextonormal">
    <w:name w:val="Body Text Indent"/>
    <w:basedOn w:val="Normal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character" w:customStyle="1" w:styleId="PiedepginaCar">
    <w:name w:val="Pie de página Car"/>
    <w:link w:val="Piedepgina"/>
    <w:uiPriority w:val="99"/>
    <w:locked/>
    <w:rsid w:val="006D4A75"/>
    <w:rPr>
      <w:lang w:val="es-ES" w:eastAsia="es-ES" w:bidi="ar-SA"/>
    </w:rPr>
  </w:style>
  <w:style w:type="character" w:customStyle="1" w:styleId="object-active">
    <w:name w:val="object-active"/>
    <w:basedOn w:val="Fuentedeprrafopredeter"/>
    <w:rsid w:val="004F24C7"/>
  </w:style>
  <w:style w:type="character" w:customStyle="1" w:styleId="TtuloCar">
    <w:name w:val="Título Car"/>
    <w:basedOn w:val="Fuentedeprrafopredeter"/>
    <w:link w:val="Ttulo"/>
    <w:uiPriority w:val="99"/>
    <w:locked/>
    <w:rsid w:val="00D27925"/>
    <w:rPr>
      <w:rFonts w:ascii="Arial" w:hAnsi="Arial"/>
      <w:b/>
      <w:sz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200E-9F72-485F-935F-C5290EA7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3307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dorys.coto</dc:creator>
  <cp:lastModifiedBy>evelyn.mendez</cp:lastModifiedBy>
  <cp:revision>3</cp:revision>
  <cp:lastPrinted>2018-06-06T20:12:00Z</cp:lastPrinted>
  <dcterms:created xsi:type="dcterms:W3CDTF">2018-06-20T19:37:00Z</dcterms:created>
  <dcterms:modified xsi:type="dcterms:W3CDTF">2018-07-04T17:00:00Z</dcterms:modified>
</cp:coreProperties>
</file>