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A" w:rsidRDefault="007029DA">
      <w:pPr>
        <w:spacing w:before="3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900"/>
        <w:gridCol w:w="4691"/>
        <w:gridCol w:w="824"/>
        <w:gridCol w:w="961"/>
        <w:gridCol w:w="1134"/>
      </w:tblGrid>
      <w:tr w:rsidR="007029D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7029DA" w:rsidRDefault="00FE1571">
            <w:pPr>
              <w:spacing w:before="1116" w:line="201" w:lineRule="auto"/>
              <w:jc w:val="center"/>
              <w:rPr>
                <w:rFonts w:ascii="Verdana" w:hAnsi="Verdana"/>
                <w:color w:val="000000"/>
                <w:spacing w:val="-1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8"/>
                <w:sz w:val="13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18"/>
                <w:sz w:val="13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19"/>
                <w:sz w:val="13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FE1571">
            <w:pPr>
              <w:spacing w:line="486" w:lineRule="exact"/>
              <w:rPr>
                <w:rFonts w:ascii="Arial" w:hAnsi="Arial"/>
                <w:b/>
                <w:color w:val="263B6E"/>
                <w:spacing w:val="138"/>
                <w:w w:val="85"/>
                <w:sz w:val="43"/>
                <w:lang w:val="es-ES"/>
              </w:rPr>
            </w:pPr>
            <w:r>
              <w:rPr>
                <w:rFonts w:ascii="Arial" w:hAnsi="Arial"/>
                <w:b/>
                <w:color w:val="263B6E"/>
                <w:spacing w:val="138"/>
                <w:w w:val="85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263B6E"/>
                <w:spacing w:val="158"/>
                <w:sz w:val="14"/>
                <w:lang w:val="es-ES"/>
              </w:rPr>
              <w:t>TEL.:</w:t>
            </w:r>
          </w:p>
          <w:p w:rsidR="007029DA" w:rsidRDefault="00FE1571">
            <w:pPr>
              <w:spacing w:before="108" w:line="180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7029DA" w:rsidRDefault="00FE1571">
            <w:pPr>
              <w:spacing w:before="180" w:line="293" w:lineRule="exact"/>
              <w:ind w:left="1260"/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7029DA" w:rsidRDefault="00FE1571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7029DA" w:rsidRDefault="00FE1571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FE1571">
            <w:pPr>
              <w:spacing w:before="108" w:line="208" w:lineRule="auto"/>
              <w:ind w:left="133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7029DA" w:rsidRDefault="00FE1571">
            <w:pPr>
              <w:spacing w:before="216" w:line="206" w:lineRule="auto"/>
              <w:ind w:left="43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7029DA" w:rsidRDefault="007029DA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right="507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12371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7029DA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029DA" w:rsidRDefault="00FE1571">
            <w:pPr>
              <w:spacing w:before="72" w:line="278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No. L.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G. 108/2017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LUNES 15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7029DA"/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left="7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DADA DADA Y CIA,S.A.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150/2017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0614-150362-001-5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7029DA"/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FE1571">
            <w:pPr>
              <w:spacing w:line="191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spacing w:line="193" w:lineRule="exact"/>
              <w:ind w:left="36" w:right="936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Juan•Barahona, tel 2246-9292, correo electronico: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(</w:t>
            </w:r>
            <w:hyperlink r:id="rId5">
              <w:r>
                <w:rPr>
                  <w:rFonts w:ascii="Verdana" w:hAnsi="Verdana"/>
                  <w:color w:val="0000FF"/>
                  <w:sz w:val="15"/>
                  <w:u w:val="single"/>
                  <w:lang w:val="es-ES"/>
                </w:rPr>
                <w:t>barahona@dada</w:t>
              </w:r>
            </w:hyperlink>
            <w:r>
              <w:rPr>
                <w:rFonts w:ascii="Arial" w:hAnsi="Arial"/>
                <w:color w:val="0000FF"/>
                <w:sz w:val="6"/>
                <w:u w:val="single"/>
                <w:lang w:val="es-ES"/>
              </w:rPr>
              <w:t>-</w:t>
            </w:r>
            <w:r>
              <w:rPr>
                <w:rFonts w:ascii="Verdana" w:hAnsi="Verdana"/>
                <w:color w:val="0000FF"/>
                <w:sz w:val="15"/>
                <w:u w:val="single"/>
                <w:lang w:val="es-ES"/>
              </w:rPr>
              <w:t>dada.com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left="4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029DA" w:rsidRDefault="00FE1571">
            <w:pPr>
              <w:spacing w:before="648"/>
              <w:ind w:right="2599"/>
              <w:jc w:val="right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FE1571">
            <w:pPr>
              <w:spacing w:line="203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029DA" w:rsidRDefault="007029DA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ind w:left="4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112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7029DA" w:rsidRDefault="007029DA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7029DA" w:rsidRDefault="007029DA"/>
        </w:tc>
        <w:tc>
          <w:tcPr>
            <w:tcW w:w="2095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FE1571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pacing w:val="10"/>
                <w:sz w:val="13"/>
                <w:lang w:val="es-ES"/>
              </w:rPr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FE1571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($1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FE1571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5"/>
                <w:lang w:val="es-ES"/>
              </w:rPr>
              <w:t>($1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138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ind w:right="25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ind w:right="367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FE1571">
            <w:pPr>
              <w:spacing w:line="208" w:lineRule="exact"/>
              <w:ind w:left="36" w:right="36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RENOVACION DE SUSCRIPCION DE FIREWALL UTM DE PROXIMA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 xml:space="preserve">GENERACION, MARCA CYBEROAM MODELO CRSOiNG, INCLUYE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SOFTWARE SUIT PARA 1 AÑO CON ANTIV1RUS Y ANT1SPYWARE </w:t>
            </w:r>
            <w:r>
              <w:rPr>
                <w:rFonts w:ascii="Verdana" w:hAnsi="Verdana"/>
                <w:color w:val="000000"/>
                <w:spacing w:val="-9"/>
                <w:sz w:val="13"/>
                <w:lang w:val="es-ES"/>
              </w:rPr>
              <w:t xml:space="preserve">PERIMETRAL, ANTI SPAM A NIVEL DE GATEWAY, INTRUSION PREVENTION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SYSTEMA (IPS), FILTRADO DE CONTENIDO, BLOQUEADOR URL PARA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NAVEGACION SEGURA Y RESTRICTIVA, SEGURIDAD BASADA EN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IDENTIDAD DEL USUARIO, SOPORTE 24X7 DIRECTAMENTAMENTE DE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FABRICA, INCLUYE AMPLIACION DE LA GARANTIA DE 12 MESES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ADICIONALES PARA EL HARDWARE. VIGENCIA A PARTIR DEL 16 DE MAYO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DE 2017, LICENCIA TIPO ELECTRONICA APLICADA AL EQUIPO.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951 33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tabs>
                <w:tab w:val="right" w:pos="1005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951.33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PARA: SEGURIDAD EQUIPO INFORMATICO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OS DIAS CALENDARIO MAXIMO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7029DA" w:rsidRDefault="007029D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6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951.33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123.67</w:t>
            </w:r>
          </w:p>
        </w:tc>
      </w:tr>
      <w:tr w:rsidR="007029D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029DA" w:rsidRDefault="00FE1571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029DA" w:rsidRDefault="00FE1571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1,075.00</w:t>
            </w:r>
          </w:p>
        </w:tc>
      </w:tr>
    </w:tbl>
    <w:p w:rsidR="007029DA" w:rsidRDefault="007029DA">
      <w:pPr>
        <w:spacing w:after="188" w:line="20" w:lineRule="exact"/>
      </w:pPr>
    </w:p>
    <w:p w:rsidR="007029DA" w:rsidRDefault="00FE1571">
      <w:pPr>
        <w:spacing w:after="144"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2023110</wp:posOffset>
                </wp:positionV>
                <wp:extent cx="5854700" cy="1168400"/>
                <wp:effectExtent l="0" t="3810" r="3175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41"/>
                              <w:gridCol w:w="3979"/>
                            </w:tblGrid>
                            <w:tr w:rsidR="007029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</w:trPr>
                              <w:tc>
                                <w:tcPr>
                                  <w:tcW w:w="5241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029DA" w:rsidRDefault="00FE1571">
                                  <w:pPr>
                                    <w:ind w:left="504" w:right="287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2793365" cy="1143000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93365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029DA" w:rsidRDefault="00FE1571">
                                  <w:pPr>
                                    <w:ind w:left="288" w:right="620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603250" cy="18542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3250" cy="185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029D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8"/>
                              </w:trPr>
                              <w:tc>
                                <w:tcPr>
                                  <w:tcW w:w="5241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029DA" w:rsidRDefault="007029DA"/>
                              </w:tc>
                              <w:tc>
                                <w:tcPr>
                                  <w:tcW w:w="397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029DA" w:rsidRDefault="00FE1571">
                                  <w:pPr>
                                    <w:tabs>
                                      <w:tab w:val="right" w:pos="3323"/>
                                    </w:tabs>
                                    <w:spacing w:before="72" w:line="206" w:lineRule="auto"/>
                                    <w:ind w:right="623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pacing w:val="-18"/>
                                      <w:sz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8"/>
                                      <w:sz w:val="12"/>
                                      <w:lang w:val="es-ES"/>
                                    </w:rPr>
                                    <w:t>t". PRESWENCIA</w:t>
                                  </w:r>
                                  <w:r>
                                    <w:rPr>
                                      <w:rFonts w:ascii="Tahoma" w:hAnsi="Tahoma"/>
                                      <w:color w:val="FFFFFF"/>
                                      <w:spacing w:val="-18"/>
                                      <w:w w:val="60"/>
                                      <w:sz w:val="85"/>
                                      <w:shd w:val="solid" w:color="FFFFFF" w:fill="FFFFFF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/>
                                      <w:color w:val="FFFFFF"/>
                                      <w:spacing w:val="-46"/>
                                      <w:w w:val="60"/>
                                      <w:sz w:val="85"/>
                                      <w:shd w:val="solid" w:color="FFFFFF" w:fill="FFFFFF"/>
                                      <w:lang w:val="es-ES"/>
                                    </w:rPr>
                                    <w:t>1 ,1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6"/>
                                      <w:w w:val="155"/>
                                      <w:sz w:val="85"/>
                                      <w:shd w:val="solid" w:color="FFFFFF" w:fill="FFFFFF"/>
                                      <w:vertAlign w:val="superscript"/>
                                      <w:lang w:val="es-ES"/>
                                    </w:rPr>
                                    <w:t>/</w:t>
                                  </w:r>
                                </w:p>
                                <w:p w:rsidR="007029DA" w:rsidRDefault="00FE1571">
                                  <w:pPr>
                                    <w:tabs>
                                      <w:tab w:val="right" w:pos="3323"/>
                                    </w:tabs>
                                    <w:ind w:right="623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pacing w:val="-8"/>
                                      <w:sz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-8"/>
                                      <w:sz w:val="14"/>
                                      <w:lang w:val="es-ES"/>
                                    </w:rPr>
                                    <w:t xml:space="preserve">ic.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6"/>
                                      <w:lang w:val="es-ES"/>
                                    </w:rPr>
                                    <w:t>a. Marta Ceci •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6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  <w:t>u</w:t>
                                  </w:r>
                                </w:p>
                                <w:p w:rsidR="007029DA" w:rsidRDefault="00FE1571">
                                  <w:pPr>
                                    <w:spacing w:before="72" w:line="211" w:lineRule="auto"/>
                                    <w:ind w:right="623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6"/>
                                      <w:lang w:val="es-ES"/>
                                    </w:rPr>
                                    <w:t>Autorizado Presidencia</w:t>
                                  </w:r>
                                </w:p>
                              </w:tc>
                            </w:tr>
                          </w:tbl>
                          <w:p w:rsidR="00000000" w:rsidRDefault="00FE15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159.3pt;width:461pt;height:92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41"/>
                        <w:gridCol w:w="3979"/>
                      </w:tblGrid>
                      <w:tr w:rsidR="007029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</w:trPr>
                        <w:tc>
                          <w:tcPr>
                            <w:tcW w:w="5241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029DA" w:rsidRDefault="00FE1571">
                            <w:pPr>
                              <w:ind w:left="504" w:right="287"/>
                              <w:jc w:val="right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93365" cy="11430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029DA" w:rsidRDefault="00FE1571">
                            <w:pPr>
                              <w:ind w:left="288" w:right="620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03250" cy="18542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250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029D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8"/>
                        </w:trPr>
                        <w:tc>
                          <w:tcPr>
                            <w:tcW w:w="5241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029DA" w:rsidRDefault="007029DA"/>
                        </w:tc>
                        <w:tc>
                          <w:tcPr>
                            <w:tcW w:w="397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029DA" w:rsidRDefault="00FE1571">
                            <w:pPr>
                              <w:tabs>
                                <w:tab w:val="right" w:pos="3323"/>
                              </w:tabs>
                              <w:spacing w:before="72" w:line="206" w:lineRule="auto"/>
                              <w:ind w:right="623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2"/>
                                <w:lang w:val="es-ES"/>
                              </w:rPr>
                              <w:t>t". PRESWENCIA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8"/>
                                <w:w w:val="60"/>
                                <w:sz w:val="85"/>
                                <w:shd w:val="solid" w:color="FFFFFF" w:fill="FFFFFF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46"/>
                                <w:w w:val="60"/>
                                <w:sz w:val="85"/>
                                <w:shd w:val="solid" w:color="FFFFFF" w:fill="FFFFFF"/>
                                <w:lang w:val="es-ES"/>
                              </w:rPr>
                              <w:t>1 ,1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6"/>
                                <w:w w:val="155"/>
                                <w:sz w:val="85"/>
                                <w:shd w:val="solid" w:color="FFFFFF" w:fill="FFFFFF"/>
                                <w:vertAlign w:val="superscript"/>
                                <w:lang w:val="es-ES"/>
                              </w:rPr>
                              <w:t>/</w:t>
                            </w:r>
                          </w:p>
                          <w:p w:rsidR="007029DA" w:rsidRDefault="00FE1571">
                            <w:pPr>
                              <w:tabs>
                                <w:tab w:val="right" w:pos="3323"/>
                              </w:tabs>
                              <w:ind w:right="623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  <w:t xml:space="preserve">ic.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a. Marta Ceci •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u</w:t>
                            </w:r>
                          </w:p>
                          <w:p w:rsidR="007029DA" w:rsidRDefault="00FE1571">
                            <w:pPr>
                              <w:spacing w:before="72" w:line="211" w:lineRule="auto"/>
                              <w:ind w:right="623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c>
                      </w:tr>
                    </w:tbl>
                    <w:p w:rsidR="00000000" w:rsidRDefault="00FE15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692"/>
      </w:tblGrid>
      <w:tr w:rsidR="007029DA">
        <w:tblPrEx>
          <w:tblCellMar>
            <w:top w:w="0" w:type="dxa"/>
            <w:bottom w:w="0" w:type="dxa"/>
          </w:tblCellMar>
        </w:tblPrEx>
        <w:trPr>
          <w:trHeight w:hRule="exact" w:val="2466"/>
        </w:trPr>
        <w:tc>
          <w:tcPr>
            <w:tcW w:w="1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29DA" w:rsidRDefault="00FE1571">
            <w:pPr>
              <w:spacing w:line="343" w:lineRule="exact"/>
              <w:ind w:left="36" w:right="72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 xml:space="preserve">Lugar de entrega: </w:t>
            </w:r>
            <w:r>
              <w:rPr>
                <w:rFonts w:ascii="Verdana" w:hAnsi="Verdana"/>
                <w:color w:val="000000"/>
                <w:spacing w:val="-9"/>
                <w:sz w:val="15"/>
                <w:lang w:val="es-ES"/>
              </w:rPr>
              <w:t>Entrega de quedan:</w:t>
            </w:r>
          </w:p>
          <w:p w:rsidR="007029DA" w:rsidRDefault="00FE1571">
            <w:pPr>
              <w:spacing w:before="288" w:line="302" w:lineRule="exact"/>
              <w:ind w:left="36" w:right="7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Forma de pago: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Entrega de cheques:</w:t>
            </w:r>
          </w:p>
          <w:p w:rsidR="007029DA" w:rsidRDefault="00FE1571">
            <w:pPr>
              <w:spacing w:before="252" w:line="244" w:lineRule="auto"/>
              <w:ind w:left="3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Forma de entrega:</w:t>
            </w:r>
          </w:p>
        </w:tc>
        <w:tc>
          <w:tcPr>
            <w:tcW w:w="76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29DA" w:rsidRDefault="00FE1571">
            <w:pPr>
              <w:ind w:left="70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Avenida La Revolución No. 222, Colonia San Benito, San Salvador</w:t>
            </w:r>
          </w:p>
          <w:p w:rsidR="007029DA" w:rsidRDefault="00FE1571">
            <w:pPr>
              <w:spacing w:before="144" w:line="295" w:lineRule="auto"/>
              <w:ind w:left="70" w:right="468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Dias lunes y jueves. Para solicitarlo presentar: Original Orden de Suministro, copia Compromiso </w:t>
            </w:r>
            <w:r>
              <w:rPr>
                <w:rFonts w:ascii="Tahoma" w:hAnsi="Tahoma"/>
                <w:color w:val="000000"/>
                <w:spacing w:val="-1"/>
                <w:sz w:val="14"/>
                <w:lang w:val="es-ES"/>
              </w:rPr>
              <w:t xml:space="preserve">Presupuestario, Acta de Recepción, Comprobante de Crédito Fiscal </w:t>
            </w:r>
            <w:r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  <w:t xml:space="preserve">(descontando el 1 % en concepto de </w:t>
            </w: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retención del IVA).</w:t>
            </w:r>
          </w:p>
          <w:p w:rsidR="007029DA" w:rsidRDefault="00FE1571">
            <w:pPr>
              <w:spacing w:before="180" w:line="211" w:lineRule="auto"/>
              <w:ind w:left="7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 dias</w:t>
            </w:r>
          </w:p>
          <w:p w:rsidR="007029DA" w:rsidRDefault="00FE1571">
            <w:pPr>
              <w:spacing w:before="324" w:line="216" w:lineRule="auto"/>
              <w:ind w:left="70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Dias viernes</w:t>
            </w:r>
          </w:p>
          <w:p w:rsidR="007029DA" w:rsidRDefault="00FE1571">
            <w:pPr>
              <w:spacing w:before="216" w:line="314" w:lineRule="auto"/>
              <w:ind w:left="70" w:right="936"/>
              <w:rPr>
                <w:rFonts w:ascii="Tahoma" w:hAnsi="Tahom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 xml:space="preserve">Contactar </w:t>
            </w: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 xml:space="preserve">con Rafael Guevara Tel. 2132-7003 y 7039-8039, Administrador de la Orden de </w:t>
            </w:r>
            <w:r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  <w:t>Suministro y responsable de e</w:t>
            </w:r>
            <w:r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  <w:t>laborar Acta de Recepción con contratista</w:t>
            </w:r>
          </w:p>
        </w:tc>
      </w:tr>
    </w:tbl>
    <w:p w:rsidR="00000000" w:rsidRDefault="00FE1571"/>
    <w:sectPr w:rsidR="00000000">
      <w:pgSz w:w="12188" w:h="15590"/>
      <w:pgMar w:top="1868" w:right="1411" w:bottom="2098" w:left="14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DA"/>
    <w:rsid w:val="007029DA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15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15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rahona@dada-dad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2017-10-10T17:16:00Z</dcterms:created>
  <dcterms:modified xsi:type="dcterms:W3CDTF">2017-10-10T17:16:00Z</dcterms:modified>
</cp:coreProperties>
</file>