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CD" w:rsidRDefault="00176AE1">
      <w:pPr>
        <w:framePr w:wrap="none" w:vAnchor="page" w:hAnchor="page" w:x="5439" w:y="1134"/>
        <w:rPr>
          <w:sz w:val="2"/>
          <w:szCs w:val="2"/>
        </w:rPr>
      </w:pPr>
      <w:r>
        <w:fldChar w:fldCharType="begin"/>
      </w:r>
      <w:r>
        <w:instrText xml:space="preserve"> INCLUDEPICTURE  "C:\\Users\\OIRMIG~1.GOB\\AppData\\Local\\Temp\\FineReader11.00\\media\\image1.jpeg" \* MERGEFORMATINET </w:instrText>
      </w:r>
      <w:r>
        <w:fldChar w:fldCharType="separate"/>
      </w:r>
      <w:r w:rsidR="00D37783">
        <w:fldChar w:fldCharType="begin"/>
      </w:r>
      <w:r w:rsidR="00D37783">
        <w:instrText xml:space="preserve"> </w:instrText>
      </w:r>
      <w:r w:rsidR="00D37783">
        <w:instrText>INCLUDEPICTURE  "C:\\..\\..\\OIRMIG~1.GOB\\AppData\\Local\\Temp\\FineReader11.00\\media\\image1.jpeg" \* MERGEFORMATINET</w:instrText>
      </w:r>
      <w:r w:rsidR="00D37783">
        <w:instrText xml:space="preserve"> </w:instrText>
      </w:r>
      <w:r w:rsidR="00D37783">
        <w:fldChar w:fldCharType="separate"/>
      </w:r>
      <w:r w:rsidR="00D377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3.5pt">
            <v:imagedata r:id="rId7" r:href="rId8"/>
          </v:shape>
        </w:pict>
      </w:r>
      <w:r w:rsidR="00D37783">
        <w:fldChar w:fldCharType="end"/>
      </w:r>
      <w:r>
        <w:fldChar w:fldCharType="end"/>
      </w:r>
    </w:p>
    <w:p w:rsidR="00FA69CD" w:rsidRDefault="00176AE1">
      <w:pPr>
        <w:pStyle w:val="Cuerpodeltexto20"/>
        <w:framePr w:w="9077" w:h="12600" w:hRule="exact" w:wrap="around" w:vAnchor="page" w:hAnchor="page" w:x="1594" w:y="2439"/>
        <w:shd w:val="clear" w:color="auto" w:fill="auto"/>
        <w:spacing w:before="0"/>
        <w:ind w:left="20"/>
      </w:pPr>
      <w:r>
        <w:t>"SERVICIO DE MANTENIMIENTO PREVENTIO Y CORRECTIVO DE SERVIDOR IBM Y RENOVACION DE SUSCRIPCION DE VMWARE DEL CUERPO DE BOMBEROS DEL EL SALVADOR, DEPENDENCIA DEL MINISTERIO DE GOBERNACION Y</w:t>
      </w:r>
    </w:p>
    <w:p w:rsidR="00FA69CD" w:rsidRDefault="00176AE1">
      <w:pPr>
        <w:pStyle w:val="Cuerpodeltexto20"/>
        <w:framePr w:w="9077" w:h="12600" w:hRule="exact" w:wrap="around" w:vAnchor="page" w:hAnchor="page" w:x="1594" w:y="2439"/>
        <w:shd w:val="clear" w:color="auto" w:fill="auto"/>
        <w:spacing w:before="0"/>
        <w:ind w:right="280"/>
        <w:jc w:val="center"/>
      </w:pPr>
      <w:r>
        <w:t>DESARROLLO TERRITORIAL"</w:t>
      </w:r>
    </w:p>
    <w:p w:rsidR="00FA69CD" w:rsidRDefault="00176AE1">
      <w:pPr>
        <w:pStyle w:val="Cuerpodeltexto20"/>
        <w:framePr w:w="9077" w:h="12600" w:hRule="exact" w:wrap="around" w:vAnchor="page" w:hAnchor="page" w:x="1594" w:y="2439"/>
        <w:shd w:val="clear" w:color="auto" w:fill="auto"/>
        <w:spacing w:before="0" w:after="125"/>
        <w:jc w:val="center"/>
      </w:pPr>
      <w:r>
        <w:t>No. MG-05/2017.</w:t>
      </w:r>
    </w:p>
    <w:p w:rsidR="00FA69CD" w:rsidRDefault="00176AE1">
      <w:pPr>
        <w:pStyle w:val="Cuerpodeltexto30"/>
        <w:framePr w:w="9077" w:h="12600" w:hRule="exact" w:wrap="around" w:vAnchor="page" w:hAnchor="page" w:x="1594" w:y="2439"/>
        <w:shd w:val="clear" w:color="auto" w:fill="auto"/>
        <w:spacing w:before="0"/>
        <w:ind w:left="20"/>
      </w:pPr>
      <w:r>
        <w:t xml:space="preserve">Nosotros, </w:t>
      </w:r>
      <w:r w:rsidR="007E79A2">
        <w:rPr>
          <w:rStyle w:val="Cuerpodeltexto395pto"/>
        </w:rPr>
        <w:t>XXXXXXXXXXXXXXXXXXXXXXXXXXXXXXXXXX</w:t>
      </w:r>
      <w:r w:rsidR="007E79A2">
        <w:t>, de XXXXXXXXXXX años de edad, XXXXXXXXXXXXXXXXX</w:t>
      </w:r>
      <w:r>
        <w:t xml:space="preserve">, de </w:t>
      </w:r>
      <w:proofErr w:type="spellStart"/>
      <w:r w:rsidR="00FF62E6">
        <w:t>xxxxxxxxxxxxx</w:t>
      </w:r>
      <w:proofErr w:type="spellEnd"/>
      <w:r>
        <w:t>, con Documento Único de Identidad nú</w:t>
      </w:r>
      <w:r w:rsidR="007E79A2">
        <w:t>mero XXXXXXXXXXXXXXXXXXXXXXXXXXXXXXXXXXXXXXXX</w:t>
      </w:r>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denominaré </w:t>
      </w:r>
      <w:r>
        <w:rPr>
          <w:rStyle w:val="Cuerpodeltexto395pto"/>
        </w:rPr>
        <w:t>EL MINISTERIO</w:t>
      </w:r>
      <w:r>
        <w:t xml:space="preserve">; y </w:t>
      </w:r>
      <w:proofErr w:type="spellStart"/>
      <w:r w:rsidR="00FF62E6">
        <w:rPr>
          <w:rStyle w:val="Cuerpodeltexto395pto"/>
        </w:rPr>
        <w:t>xxxxxxxxxxxxxxxxxxxx</w:t>
      </w:r>
      <w:proofErr w:type="spellEnd"/>
      <w:r>
        <w:rPr>
          <w:rStyle w:val="Cuerpodeltexto395pto"/>
        </w:rPr>
        <w:t xml:space="preserve">, </w:t>
      </w:r>
      <w:r w:rsidR="007E79A2">
        <w:t>de XXXXXXXXXXXXXXXXXXXXXXXXXX</w:t>
      </w:r>
      <w:r>
        <w:t xml:space="preserve"> a</w:t>
      </w:r>
      <w:r w:rsidR="007E79A2">
        <w:t>ños de edad, XXXXXXXXXXXXXXX, del domicilio de XXXXXXXXXXXXXXXXXXX</w:t>
      </w:r>
      <w:r>
        <w:t>, D</w:t>
      </w:r>
      <w:r w:rsidR="007E79A2">
        <w:t>epartamento de XXXXXXXXXXXX</w:t>
      </w:r>
      <w:r>
        <w:t>, con Documento Único de Identidad número</w:t>
      </w:r>
      <w:r w:rsidR="007E79A2">
        <w:t xml:space="preserve"> XXXXXXXXXXXXXXXXXXXXXXXXX</w:t>
      </w:r>
      <w:r>
        <w:t>, y Número de Identificación</w:t>
      </w:r>
      <w:r w:rsidR="007E79A2">
        <w:t xml:space="preserve"> Tributaria XXXXXXXXXXXXXXXXXXXXXXXXXXXXXXXXXXX</w:t>
      </w:r>
      <w:r>
        <w:t xml:space="preserve">, en mi calidad de Directora Vicepresidente de la Sociedad </w:t>
      </w:r>
      <w:r>
        <w:rPr>
          <w:rStyle w:val="Cuerpodeltexto395pto"/>
        </w:rPr>
        <w:t xml:space="preserve">GBM DE EL SALVADOR, SOCIEDAD ANÓNIMA DE CAPITAL VARIABLE, </w:t>
      </w:r>
      <w:r>
        <w:t xml:space="preserve">que puede abreviarse </w:t>
      </w:r>
      <w:r>
        <w:rPr>
          <w:rStyle w:val="Cuerpodeltexto395pto"/>
        </w:rPr>
        <w:t xml:space="preserve">GBM DE EL SALVADOR, S.A, DE C.V., </w:t>
      </w:r>
      <w:r>
        <w:t>del domicilio de San Salvador, Departamento de San Salvador, con Número de Identificación Tribut</w:t>
      </w:r>
      <w:r w:rsidR="007E79A2">
        <w:t>aria XXXXXXXXXXXXXXXXXXXXXXXXXXXXXXXXXXXXXXXXXXXXXXX</w:t>
      </w:r>
      <w:r>
        <w:t xml:space="preserve">; personería que compruebo con: </w:t>
      </w:r>
      <w:r>
        <w:rPr>
          <w:rStyle w:val="Cuerpodeltexto395pto"/>
        </w:rPr>
        <w:t xml:space="preserve">a) </w:t>
      </w:r>
      <w:r>
        <w:t xml:space="preserve">Copia Certificada por Notario de Testimonio de Escritura Pública de Modificación e Incorporación del Pacto Social en un solo texto, otorgada en la ciudad de San Salvador, a las diez horas del día veinte de mayo del año dos mil once, ante los oficios notariales de Enrique </w:t>
      </w:r>
      <w:proofErr w:type="spellStart"/>
      <w:r>
        <w:t>Borgo</w:t>
      </w:r>
      <w:proofErr w:type="spellEnd"/>
      <w:r>
        <w:t xml:space="preserve"> Bustamante, en la que consta que su naturaleza y denominación es como se ha indicado anteriormente, que su domicilio principal es el de la Ciudad de San Salvador, que su plazo es por tiempo indeterminado, que</w:t>
      </w:r>
    </w:p>
    <w:p w:rsidR="00FA69CD" w:rsidRDefault="00176AE1">
      <w:pPr>
        <w:pStyle w:val="Encabezamientoopiedepgina0"/>
        <w:framePr w:wrap="around" w:vAnchor="page" w:hAnchor="page" w:x="10527" w:y="15539"/>
        <w:shd w:val="clear" w:color="auto" w:fill="auto"/>
        <w:spacing w:line="200" w:lineRule="exact"/>
        <w:ind w:left="20"/>
      </w:pPr>
      <w:r>
        <w:t>1</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30"/>
        <w:framePr w:w="9082" w:h="13589" w:hRule="exact" w:wrap="around" w:vAnchor="page" w:hAnchor="page" w:x="1592" w:y="1532"/>
        <w:shd w:val="clear" w:color="auto" w:fill="auto"/>
        <w:spacing w:before="0"/>
        <w:ind w:left="20"/>
      </w:pPr>
      <w:r>
        <w:lastRenderedPageBreak/>
        <w:t xml:space="preserve">dentro de su finalidad se encuentra la compra y venta de máquinas de cualquier naturaleza destinadas al procedimiento de datos, así como los dispositivos, accesorios y repuestos para dichas máquinas; que la Administración de la sociedad está confiada a una Junta Directiva integrada por no menos de seis ni más de nueve Directores Propietarios, electos oportunamente por la Junta General Ordinaria de Accionistas y se denominarán: Director Presidente; Director Vice-presidente; Director Secretario, Director Pro-Secretario, Director Tesorero, Director Pro-Tesorero, y Directores Propietarios, quienes durarán en sus funciones tres años; que la Representación Judicial, extrajudicial y el uso de la firma social de la Sociedad corresponderá al Director Presidente y al Director Vice-Presidente de la Junta Directiva, en forma conjunta o separada, quienes con previo acuerdo general o especial de la Junta Directiva podrán celebrar toda clase de actos y contratos, contraer toda clase de obligaciones y especialmente adquirir, arrendar o disponer a cualquier título de toda clase de bienes, enajenar y gravar los bienes de la sociedad, sean muebles o inmuebles, valores o derechos; inscrita en el Registro de Comercio al número TREINTA del Libro DOS MIL SETECIENTOS CUARENTA Y CINCO del Registro de Sociedades, el día trece de junio de dos mil once; </w:t>
      </w:r>
      <w:r>
        <w:rPr>
          <w:rStyle w:val="Cuerpodeltexto395pto"/>
        </w:rPr>
        <w:t xml:space="preserve">b) </w:t>
      </w:r>
      <w:r>
        <w:t xml:space="preserve">Copia Certificada por Notario de la Credencial de elección de Junta Directiva de la Sociedad, extendida por Luis Ernesto Vega Jovel, en su calidad de Secretario de la Junta General Ordinaria de Accionistas de la Sociedad, inscrita en el Registro de Comercio al número CIENTO VEINTE del Libro TRES MIL SEISCIENTOS SESENTA, del Registro de Sociedades, el día treinta y uno de octubre de dos mil dieciséis, de la que consta que fui electa Directora Vicepresidente de la sociedad y por tanto Representante Legal de la Sociedad, por un periodo de TRES años contados a partir de su inscripción en el Registro de Comercio; </w:t>
      </w:r>
      <w:r>
        <w:rPr>
          <w:rStyle w:val="Cuerpodeltexto395pto"/>
        </w:rPr>
        <w:t xml:space="preserve">c) </w:t>
      </w:r>
      <w:r>
        <w:t xml:space="preserve">Copia Certificada por Notario de Autorización General de Junta Directiva para la Directora Vicepresidenta </w:t>
      </w:r>
      <w:proofErr w:type="spellStart"/>
      <w:r>
        <w:t>Fantina</w:t>
      </w:r>
      <w:proofErr w:type="spellEnd"/>
      <w:r>
        <w:t xml:space="preserve"> </w:t>
      </w:r>
      <w:proofErr w:type="spellStart"/>
      <w:r>
        <w:t>Linet</w:t>
      </w:r>
      <w:proofErr w:type="spellEnd"/>
      <w:r>
        <w:t xml:space="preserve"> Andino Rivera, extendida por Ricardo A. Cevallos, en su calidad de Director Secretario de la Junta Directiva, en fecha quince de noviembre de dos mil dieciséis, para que en nombre de la sociedad pueda otorgar toda clase de actos, contratos y licitaciones, contraer todo tipo de obligaciones, firmar documentos, representar a la sociedad ante todos los órganos del Gobierno y entes privados; encontrándose en la documentación antes relacionada acreditada la existencia legal de la Sociedad y a través de la misma, se me confieren las suficientes facultades para comparecer a otorgar actos como el que ampara este instrumento, que en lo sucesivo me denominaré </w:t>
      </w:r>
      <w:r>
        <w:rPr>
          <w:rStyle w:val="Cuerpodeltexto395pto"/>
        </w:rPr>
        <w:t>"EL CONTRATISTA"</w:t>
      </w:r>
      <w:r>
        <w:t xml:space="preserve">, convenimos en celebrar y al efecto así lo hacemos, con base en el proceso de </w:t>
      </w:r>
      <w:r>
        <w:rPr>
          <w:rStyle w:val="Cuerpodeltexto395pto"/>
        </w:rPr>
        <w:t xml:space="preserve">LIBRE GESTION </w:t>
      </w:r>
      <w:r>
        <w:t>denominado "SERVICIO DE MANTENIMIENTO PREVENTIVO Y</w:t>
      </w:r>
    </w:p>
    <w:p w:rsidR="00FA69CD" w:rsidRDefault="00176AE1">
      <w:pPr>
        <w:pStyle w:val="Encabezamientoopiedepgina0"/>
        <w:framePr w:wrap="around" w:vAnchor="page" w:hAnchor="page" w:x="10520" w:y="15539"/>
        <w:shd w:val="clear" w:color="auto" w:fill="auto"/>
        <w:spacing w:line="200" w:lineRule="exact"/>
        <w:ind w:left="20"/>
      </w:pPr>
      <w:r>
        <w:t>2</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30"/>
        <w:framePr w:w="9077" w:h="13560" w:hRule="exact" w:wrap="around" w:vAnchor="page" w:hAnchor="page" w:x="1594" w:y="1504"/>
        <w:shd w:val="clear" w:color="auto" w:fill="auto"/>
        <w:spacing w:before="0"/>
        <w:ind w:left="20"/>
      </w:pPr>
      <w:r>
        <w:lastRenderedPageBreak/>
        <w:t>CORRECTIVO DE SERVIDOR IBM Y RENOVACION DE SUSCRIPCION DE VMWARE DEL CUERPO DE BOMBEROS DE EL SALVADOR, DEPENDENCIA DEL MINISTERIO DE GOBERNACION Y DESARROLLO TERRITORIAL</w:t>
      </w:r>
      <w:r>
        <w:rPr>
          <w:rStyle w:val="Cuerpodeltexto395pto"/>
        </w:rPr>
        <w:t xml:space="preserve">", </w:t>
      </w:r>
      <w:r>
        <w:t xml:space="preserve">promovido por el Ministerio de Gobernación y Desarrollo Territorial, y en la Recomendación de Adjudicación de fecha nueve de diciembre dos mil dieciséis, emitida por el Comité de Evaluación de Ofertas del referido proceso, y suscrito por la Licenciada Esmeralda Rodríguez Ponce, dándole cumplimiento al Acuerdo Número SEIS-A, emitido por el Órgano Ejecutivo en el Ramo de Gobernación y Desarrollo Territorial, con fecha quince de enero de dos mil dieciséis, el siguiente Contrato de </w:t>
      </w:r>
      <w:r>
        <w:rPr>
          <w:rStyle w:val="Cuerpodeltexto395pto"/>
        </w:rPr>
        <w:t>"SERVICIO DE MANTENIMIENTO PREVENTIVO Y CORRECTIVO DE SERVIDOR IBM Y RENOVACION DE SUSCRIPCION DE VMWARE DEL CUERPO DE BOMBEROS DE EL SALVADOR, DEPENDENCIA DEL MINISTERIO DE GOBERNACION Y DESARROLLO TERRITORIAL</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 </w:t>
      </w:r>
      <w:r>
        <w:rPr>
          <w:rStyle w:val="Cuerpodeltexto395pto0"/>
        </w:rPr>
        <w:t>CLAUSULA</w:t>
      </w:r>
      <w:r>
        <w:rPr>
          <w:rStyle w:val="Cuerpodeltexto395pto"/>
        </w:rPr>
        <w:t xml:space="preserve"> </w:t>
      </w:r>
      <w:r>
        <w:rPr>
          <w:rStyle w:val="Cuerpodeltexto395pto0"/>
        </w:rPr>
        <w:t>PRIMERA: OBTETO DEL CONTRATO:</w:t>
      </w:r>
      <w:r>
        <w:rPr>
          <w:rStyle w:val="Cuerpodeltexto395pto"/>
        </w:rPr>
        <w:t xml:space="preserve"> </w:t>
      </w:r>
      <w:r>
        <w:t xml:space="preserve">EL CONTRATISTA se compromete a proporcionar a EL MINISTERIO, el servicio de Mantenimiento Preventivo y Correctivo de Servidor IBM y Renovación de Suscripción de VMWARE del Cuerpo de Bomberos de El Salvador, Dependencia del Ministerio de Gobernación y Desarrollo Territorial, de acuerdo al siguiente detalle: </w:t>
      </w:r>
      <w:r>
        <w:rPr>
          <w:rStyle w:val="Cuerpodeltexto395pto"/>
        </w:rPr>
        <w:t xml:space="preserve">DOCE SERVICIOS </w:t>
      </w:r>
      <w:r>
        <w:t xml:space="preserve">de mantenimiento preventivo y correctivo de Servidor IBM 7380E 1U, Serie KQ366GK, Express X3500 M3, </w:t>
      </w:r>
      <w:proofErr w:type="spellStart"/>
      <w:r>
        <w:t>Xeon</w:t>
      </w:r>
      <w:proofErr w:type="spellEnd"/>
      <w:r>
        <w:t xml:space="preserve"> 4C e 562, Cobertura 24x7; </w:t>
      </w:r>
      <w:r>
        <w:rPr>
          <w:rStyle w:val="Cuerpodeltexto395pto"/>
        </w:rPr>
        <w:t xml:space="preserve">UN SERVICIO </w:t>
      </w:r>
      <w:r>
        <w:t xml:space="preserve">de Renovación de Suscripción de VMWARE, soporte suscripción </w:t>
      </w:r>
      <w:proofErr w:type="spellStart"/>
      <w:r>
        <w:t>VMware</w:t>
      </w:r>
      <w:proofErr w:type="spellEnd"/>
      <w:r>
        <w:t xml:space="preserve"> </w:t>
      </w:r>
      <w:proofErr w:type="spellStart"/>
      <w:r>
        <w:t>vShere</w:t>
      </w:r>
      <w:proofErr w:type="spellEnd"/>
      <w:r>
        <w:t xml:space="preserve"> 6 </w:t>
      </w:r>
      <w:proofErr w:type="spellStart"/>
      <w:r>
        <w:t>Essential</w:t>
      </w:r>
      <w:proofErr w:type="spellEnd"/>
      <w:r>
        <w:t xml:space="preserve"> Plus Kit para un año. Producto VS6-ESp-KIT-P-SSS-C, Serie N/A. Respaldado con "</w:t>
      </w:r>
      <w:proofErr w:type="spellStart"/>
      <w:r>
        <w:t>Contract</w:t>
      </w:r>
      <w:proofErr w:type="spellEnd"/>
      <w:r>
        <w:t xml:space="preserve"> ID: 4483514231" a partir del veinticinco de febrero de dos mil diecisiete al veinticuatro de febrero de dos mil dieciocho, cobertura 8x5. 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al respectivo Administrador del Contrato, velar por el fiel cumplimiento de las obligaciones emanadas de este instrumento, debiendo informar a la Unidad de Adquisiciones y Contrataciones Institucional (UACI), las omisiones o acciones incorrectas en la ejecución del mismo. </w:t>
      </w:r>
      <w:r>
        <w:rPr>
          <w:rStyle w:val="Cuerpodeltexto395pto0"/>
        </w:rPr>
        <w:t>CLAUSULA SEGUNDA: DOCUMENTOS CONTRACTUALES</w:t>
      </w:r>
      <w:r>
        <w:rPr>
          <w:rStyle w:val="Cuerpodeltexto395pto"/>
        </w:rPr>
        <w:t xml:space="preserve">. </w:t>
      </w:r>
      <w:r>
        <w:t>Los documentos a utilizar en el proceso de esta contratación se denominarán Documentos Contractuales, que</w:t>
      </w:r>
    </w:p>
    <w:p w:rsidR="00FA69CD" w:rsidRDefault="00176AE1">
      <w:pPr>
        <w:pStyle w:val="Encabezamientoopiedepgina0"/>
        <w:framePr w:wrap="around" w:vAnchor="page" w:hAnchor="page" w:x="10522" w:y="15510"/>
        <w:shd w:val="clear" w:color="auto" w:fill="auto"/>
        <w:spacing w:line="200" w:lineRule="exact"/>
        <w:ind w:left="20"/>
      </w:pPr>
      <w:r>
        <w:t>3</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30"/>
        <w:framePr w:w="9307" w:h="8347" w:hRule="exact" w:wrap="around" w:vAnchor="page" w:hAnchor="page" w:x="1479" w:y="1523"/>
        <w:shd w:val="clear" w:color="auto" w:fill="auto"/>
        <w:spacing w:before="0" w:line="413" w:lineRule="exact"/>
        <w:ind w:left="120" w:right="120"/>
      </w:pPr>
      <w:r>
        <w:lastRenderedPageBreak/>
        <w:t xml:space="preserve">formarán parte integral del contrato con 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CIENTO CUATRO de Nombramiento de Administrador de Contrato, emitido por el Órgano Ejecutivo en el Ramo de Gobernación y Desarrollo Territorial, en fecha veinte de diciembre de dos mil dieciséis; f) La Garantía de Cumplimiento de Contrato; y g) Cualquier otro documento que emanare del presente instrumento. En caso de controversia entre estos documentos y el contrato prevalecerá este último. </w:t>
      </w:r>
      <w:r>
        <w:rPr>
          <w:rStyle w:val="Cuerpodeltexto395pto0"/>
        </w:rPr>
        <w:t>CLAUSULA TERCERA: PLAZO Y VIGENCIA</w:t>
      </w:r>
      <w:r>
        <w:rPr>
          <w:rStyle w:val="Cuerpodeltexto395pto"/>
        </w:rPr>
        <w:t xml:space="preserve"> </w:t>
      </w:r>
      <w:r>
        <w:rPr>
          <w:rStyle w:val="Cuerpodeltexto395pto0"/>
        </w:rPr>
        <w:t>DEL CONTRATO.</w:t>
      </w:r>
      <w:r>
        <w:rPr>
          <w:rStyle w:val="Cuerpodeltexto395pto"/>
        </w:rPr>
        <w:t xml:space="preserve"> </w:t>
      </w:r>
      <w:r>
        <w:t xml:space="preserve">El plazo para la prestación del servicio será un día después de que el Administrador del Contrato emita la Orden de Inicio, hasta el treinta y uno de diciembre de dos mil diecisiete.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 </w:t>
      </w:r>
      <w:r>
        <w:rPr>
          <w:rStyle w:val="Cuerpodeltexto395pto0"/>
        </w:rPr>
        <w:t>CLAUSULA CUARTA: PRECIO Y FORMA DE PAGO.</w:t>
      </w:r>
      <w:r>
        <w:rPr>
          <w:rStyle w:val="Cuerpodeltexto395pto"/>
        </w:rPr>
        <w:t xml:space="preserve"> </w:t>
      </w:r>
      <w:r>
        <w:t>El precio total a cancelar por la prestación del servicio objeto del presente Contrato es de hasta DIEZ MIL OCHOCIENTOS TREINTA Y CINCO 78/100 DOLARES DE LOS ESTADOS UNIDOS DE AMERICA (US$10,835.78), valor que incluye el Impuesto a la Transferencia de Bienes Muebles y a la Prestación de Servicios (IVA), según detalle siguiente:</w:t>
      </w:r>
    </w:p>
    <w:p w:rsidR="00FA69CD" w:rsidRDefault="00176AE1">
      <w:pPr>
        <w:pStyle w:val="Leyendadelatabla0"/>
        <w:framePr w:wrap="around" w:vAnchor="page" w:hAnchor="page" w:x="1604" w:y="9985"/>
        <w:shd w:val="clear" w:color="auto" w:fill="auto"/>
        <w:spacing w:line="190" w:lineRule="exact"/>
      </w:pPr>
      <w:r>
        <w:t>MANTENIMIENTO PREVENTIVO Y CORRECTIVO</w:t>
      </w:r>
    </w:p>
    <w:tbl>
      <w:tblPr>
        <w:tblOverlap w:val="never"/>
        <w:tblW w:w="0" w:type="auto"/>
        <w:tblLayout w:type="fixed"/>
        <w:tblCellMar>
          <w:left w:w="10" w:type="dxa"/>
          <w:right w:w="10" w:type="dxa"/>
        </w:tblCellMar>
        <w:tblLook w:val="04A0" w:firstRow="1" w:lastRow="0" w:firstColumn="1" w:lastColumn="0" w:noHBand="0" w:noVBand="1"/>
      </w:tblPr>
      <w:tblGrid>
        <w:gridCol w:w="2237"/>
        <w:gridCol w:w="4282"/>
        <w:gridCol w:w="1392"/>
        <w:gridCol w:w="1387"/>
      </w:tblGrid>
      <w:tr w:rsidR="00FA69CD">
        <w:trPr>
          <w:trHeight w:hRule="exact" w:val="590"/>
        </w:trPr>
        <w:tc>
          <w:tcPr>
            <w:tcW w:w="2237" w:type="dxa"/>
            <w:tcBorders>
              <w:top w:val="single" w:sz="4" w:space="0" w:color="auto"/>
              <w:left w:val="single" w:sz="4" w:space="0" w:color="auto"/>
            </w:tcBorders>
            <w:shd w:val="clear" w:color="auto" w:fill="FFFFFF"/>
          </w:tcPr>
          <w:p w:rsidR="00FA69CD" w:rsidRDefault="00176AE1">
            <w:pPr>
              <w:pStyle w:val="Cuerpodeltexto0"/>
              <w:framePr w:w="9298" w:h="1819" w:wrap="around" w:vAnchor="page" w:hAnchor="page" w:x="1484" w:y="10225"/>
              <w:shd w:val="clear" w:color="auto" w:fill="auto"/>
              <w:spacing w:line="140" w:lineRule="exact"/>
              <w:jc w:val="center"/>
            </w:pPr>
            <w:r>
              <w:rPr>
                <w:rStyle w:val="Cuerpodeltexto7pto"/>
              </w:rPr>
              <w:t>UNIDAD O MEDIDA</w:t>
            </w:r>
          </w:p>
        </w:tc>
        <w:tc>
          <w:tcPr>
            <w:tcW w:w="4282" w:type="dxa"/>
            <w:tcBorders>
              <w:top w:val="single" w:sz="4" w:space="0" w:color="auto"/>
              <w:left w:val="single" w:sz="4" w:space="0" w:color="auto"/>
            </w:tcBorders>
            <w:shd w:val="clear" w:color="auto" w:fill="FFFFFF"/>
          </w:tcPr>
          <w:p w:rsidR="00FA69CD" w:rsidRDefault="00176AE1">
            <w:pPr>
              <w:pStyle w:val="Cuerpodeltexto0"/>
              <w:framePr w:w="9298" w:h="1819" w:wrap="around" w:vAnchor="page" w:hAnchor="page" w:x="1484" w:y="10225"/>
              <w:shd w:val="clear" w:color="auto" w:fill="auto"/>
              <w:spacing w:line="140" w:lineRule="exact"/>
              <w:jc w:val="center"/>
            </w:pPr>
            <w:r>
              <w:rPr>
                <w:rStyle w:val="Cuerpodeltexto7pto"/>
              </w:rPr>
              <w:t>DESCRIPCION DEL PRODUCTO</w:t>
            </w:r>
          </w:p>
        </w:tc>
        <w:tc>
          <w:tcPr>
            <w:tcW w:w="1392" w:type="dxa"/>
            <w:tcBorders>
              <w:top w:val="single" w:sz="4" w:space="0" w:color="auto"/>
              <w:left w:val="single" w:sz="4" w:space="0" w:color="auto"/>
            </w:tcBorders>
            <w:shd w:val="clear" w:color="auto" w:fill="FFFFFF"/>
            <w:vAlign w:val="bottom"/>
          </w:tcPr>
          <w:p w:rsidR="00FA69CD" w:rsidRDefault="00176AE1">
            <w:pPr>
              <w:pStyle w:val="Cuerpodeltexto0"/>
              <w:framePr w:w="9298" w:h="1819" w:wrap="around" w:vAnchor="page" w:hAnchor="page" w:x="1484" w:y="10225"/>
              <w:shd w:val="clear" w:color="auto" w:fill="auto"/>
              <w:spacing w:line="197" w:lineRule="exact"/>
              <w:ind w:left="260" w:firstLine="160"/>
              <w:jc w:val="left"/>
            </w:pPr>
            <w:r>
              <w:rPr>
                <w:rStyle w:val="Cuerpodeltexto7pto"/>
              </w:rPr>
              <w:t>PRECIO MENSUAL C/IVA (US$)</w:t>
            </w:r>
          </w:p>
        </w:tc>
        <w:tc>
          <w:tcPr>
            <w:tcW w:w="1387" w:type="dxa"/>
            <w:tcBorders>
              <w:top w:val="single" w:sz="4" w:space="0" w:color="auto"/>
              <w:left w:val="single" w:sz="4" w:space="0" w:color="auto"/>
              <w:right w:val="single" w:sz="4" w:space="0" w:color="auto"/>
            </w:tcBorders>
            <w:shd w:val="clear" w:color="auto" w:fill="FFFFFF"/>
            <w:vAlign w:val="bottom"/>
          </w:tcPr>
          <w:p w:rsidR="00FA69CD" w:rsidRDefault="00176AE1">
            <w:pPr>
              <w:pStyle w:val="Cuerpodeltexto0"/>
              <w:framePr w:w="9298" w:h="1819" w:wrap="around" w:vAnchor="page" w:hAnchor="page" w:x="1484" w:y="10225"/>
              <w:shd w:val="clear" w:color="auto" w:fill="auto"/>
              <w:spacing w:line="192" w:lineRule="exact"/>
              <w:jc w:val="center"/>
            </w:pPr>
            <w:r>
              <w:rPr>
                <w:rStyle w:val="Cuerpodeltexto7pto"/>
              </w:rPr>
              <w:t xml:space="preserve">TOTAL ANUAL </w:t>
            </w:r>
            <w:r>
              <w:rPr>
                <w:rStyle w:val="Cuerpodeltexto7pto"/>
                <w:lang w:val="fr-FR" w:eastAsia="fr-FR" w:bidi="fr-FR"/>
              </w:rPr>
              <w:t xml:space="preserve">Ç/1VA </w:t>
            </w:r>
            <w:r>
              <w:rPr>
                <w:rStyle w:val="Cuerpodeltexto7pto"/>
              </w:rPr>
              <w:t>(US$)</w:t>
            </w:r>
          </w:p>
        </w:tc>
      </w:tr>
      <w:tr w:rsidR="00FA69CD">
        <w:trPr>
          <w:trHeight w:hRule="exact" w:val="605"/>
        </w:trPr>
        <w:tc>
          <w:tcPr>
            <w:tcW w:w="2237" w:type="dxa"/>
            <w:tcBorders>
              <w:top w:val="single" w:sz="4" w:space="0" w:color="auto"/>
              <w:left w:val="single" w:sz="4" w:space="0" w:color="auto"/>
            </w:tcBorders>
            <w:shd w:val="clear" w:color="auto" w:fill="FFFFFF"/>
            <w:vAlign w:val="center"/>
          </w:tcPr>
          <w:p w:rsidR="00FA69CD" w:rsidRDefault="00176AE1">
            <w:pPr>
              <w:pStyle w:val="Cuerpodeltexto0"/>
              <w:framePr w:w="9298" w:h="1819" w:wrap="around" w:vAnchor="page" w:hAnchor="page" w:x="1484" w:y="10225"/>
              <w:shd w:val="clear" w:color="auto" w:fill="auto"/>
              <w:spacing w:line="140" w:lineRule="exact"/>
              <w:jc w:val="center"/>
            </w:pPr>
            <w:r>
              <w:rPr>
                <w:rStyle w:val="Cuerpodeltexto7pto0"/>
              </w:rPr>
              <w:t>Servicio</w:t>
            </w:r>
          </w:p>
        </w:tc>
        <w:tc>
          <w:tcPr>
            <w:tcW w:w="4282" w:type="dxa"/>
            <w:tcBorders>
              <w:top w:val="single" w:sz="4" w:space="0" w:color="auto"/>
              <w:left w:val="single" w:sz="4" w:space="0" w:color="auto"/>
            </w:tcBorders>
            <w:shd w:val="clear" w:color="auto" w:fill="FFFFFF"/>
            <w:vAlign w:val="bottom"/>
          </w:tcPr>
          <w:p w:rsidR="00FA69CD" w:rsidRDefault="00176AE1">
            <w:pPr>
              <w:pStyle w:val="Cuerpodeltexto0"/>
              <w:framePr w:w="9298" w:h="1819" w:wrap="around" w:vAnchor="page" w:hAnchor="page" w:x="1484" w:y="10225"/>
              <w:shd w:val="clear" w:color="auto" w:fill="auto"/>
              <w:spacing w:line="197" w:lineRule="exact"/>
              <w:ind w:left="120"/>
              <w:jc w:val="left"/>
            </w:pPr>
            <w:r>
              <w:rPr>
                <w:rStyle w:val="Cuerpodeltexto7pto"/>
              </w:rPr>
              <w:t xml:space="preserve">12 MANTENIMIENTO PREVENTIVO DE SERVIDOR IBM </w:t>
            </w:r>
            <w:r>
              <w:rPr>
                <w:rStyle w:val="Cuerpodeltexto7pto0"/>
              </w:rPr>
              <w:t xml:space="preserve">7380E1U, Serie KQ366GK, Express X3500 M3, </w:t>
            </w:r>
            <w:proofErr w:type="spellStart"/>
            <w:r>
              <w:rPr>
                <w:rStyle w:val="Cuerpodeltexto7pto0"/>
              </w:rPr>
              <w:t>Xeon</w:t>
            </w:r>
            <w:proofErr w:type="spellEnd"/>
            <w:r>
              <w:rPr>
                <w:rStyle w:val="Cuerpodeltexto7pto0"/>
              </w:rPr>
              <w:t xml:space="preserve"> 4C e 562, Cobertura 24x7</w:t>
            </w:r>
          </w:p>
        </w:tc>
        <w:tc>
          <w:tcPr>
            <w:tcW w:w="1392" w:type="dxa"/>
            <w:tcBorders>
              <w:top w:val="single" w:sz="4" w:space="0" w:color="auto"/>
              <w:left w:val="single" w:sz="4" w:space="0" w:color="auto"/>
            </w:tcBorders>
            <w:shd w:val="clear" w:color="auto" w:fill="FFFFFF"/>
            <w:vAlign w:val="center"/>
          </w:tcPr>
          <w:p w:rsidR="00FA69CD" w:rsidRDefault="00176AE1">
            <w:pPr>
              <w:pStyle w:val="Cuerpodeltexto0"/>
              <w:framePr w:w="9298" w:h="1819" w:wrap="around" w:vAnchor="page" w:hAnchor="page" w:x="1484" w:y="10225"/>
              <w:shd w:val="clear" w:color="auto" w:fill="auto"/>
              <w:spacing w:line="140" w:lineRule="exact"/>
              <w:ind w:left="260" w:firstLine="160"/>
              <w:jc w:val="left"/>
            </w:pPr>
            <w:r>
              <w:rPr>
                <w:rStyle w:val="Cuerpodeltexto7pto0"/>
              </w:rPr>
              <w:t>$275.00</w:t>
            </w:r>
          </w:p>
        </w:tc>
        <w:tc>
          <w:tcPr>
            <w:tcW w:w="1387" w:type="dxa"/>
            <w:tcBorders>
              <w:top w:val="single" w:sz="4" w:space="0" w:color="auto"/>
              <w:left w:val="single" w:sz="4" w:space="0" w:color="auto"/>
              <w:right w:val="single" w:sz="4" w:space="0" w:color="auto"/>
            </w:tcBorders>
            <w:shd w:val="clear" w:color="auto" w:fill="FFFFFF"/>
            <w:vAlign w:val="center"/>
          </w:tcPr>
          <w:p w:rsidR="00FA69CD" w:rsidRDefault="00176AE1">
            <w:pPr>
              <w:pStyle w:val="Cuerpodeltexto0"/>
              <w:framePr w:w="9298" w:h="1819" w:wrap="around" w:vAnchor="page" w:hAnchor="page" w:x="1484" w:y="10225"/>
              <w:shd w:val="clear" w:color="auto" w:fill="auto"/>
              <w:spacing w:line="140" w:lineRule="exact"/>
              <w:jc w:val="center"/>
            </w:pPr>
            <w:r>
              <w:rPr>
                <w:rStyle w:val="Cuerpodeltexto7pto0"/>
              </w:rPr>
              <w:t>$3.300.00</w:t>
            </w:r>
          </w:p>
        </w:tc>
      </w:tr>
      <w:tr w:rsidR="00FA69CD">
        <w:trPr>
          <w:trHeight w:hRule="exact" w:val="206"/>
        </w:trPr>
        <w:tc>
          <w:tcPr>
            <w:tcW w:w="6519" w:type="dxa"/>
            <w:gridSpan w:val="2"/>
            <w:tcBorders>
              <w:top w:val="single" w:sz="4" w:space="0" w:color="auto"/>
              <w:left w:val="single" w:sz="4" w:space="0" w:color="auto"/>
            </w:tcBorders>
            <w:shd w:val="clear" w:color="auto" w:fill="FFFFFF"/>
          </w:tcPr>
          <w:p w:rsidR="00FA69CD" w:rsidRDefault="00176AE1">
            <w:pPr>
              <w:pStyle w:val="Cuerpodeltexto0"/>
              <w:framePr w:w="9298" w:h="1819" w:wrap="around" w:vAnchor="page" w:hAnchor="page" w:x="1484" w:y="10225"/>
              <w:shd w:val="clear" w:color="auto" w:fill="auto"/>
              <w:spacing w:line="140" w:lineRule="exact"/>
              <w:ind w:right="120"/>
              <w:jc w:val="right"/>
            </w:pPr>
            <w:r>
              <w:rPr>
                <w:rStyle w:val="Cuerpodeltexto7pto"/>
              </w:rPr>
              <w:t>MANTENIMIENTO PREVENTIVO</w:t>
            </w:r>
          </w:p>
        </w:tc>
        <w:tc>
          <w:tcPr>
            <w:tcW w:w="1392" w:type="dxa"/>
            <w:tcBorders>
              <w:top w:val="single" w:sz="4" w:space="0" w:color="auto"/>
              <w:left w:val="single" w:sz="4" w:space="0" w:color="auto"/>
            </w:tcBorders>
            <w:shd w:val="clear" w:color="auto" w:fill="FFFFFF"/>
          </w:tcPr>
          <w:p w:rsidR="00FA69CD" w:rsidRDefault="00FA69CD">
            <w:pPr>
              <w:framePr w:w="9298" w:h="1819" w:wrap="around" w:vAnchor="page" w:hAnchor="page" w:x="1484" w:y="10225"/>
              <w:rPr>
                <w:sz w:val="10"/>
                <w:szCs w:val="10"/>
              </w:rPr>
            </w:pPr>
          </w:p>
        </w:tc>
        <w:tc>
          <w:tcPr>
            <w:tcW w:w="1387" w:type="dxa"/>
            <w:tcBorders>
              <w:top w:val="single" w:sz="4" w:space="0" w:color="auto"/>
              <w:left w:val="single" w:sz="4" w:space="0" w:color="auto"/>
              <w:right w:val="single" w:sz="4" w:space="0" w:color="auto"/>
            </w:tcBorders>
            <w:shd w:val="clear" w:color="auto" w:fill="FFFFFF"/>
          </w:tcPr>
          <w:p w:rsidR="00FA69CD" w:rsidRDefault="00176AE1">
            <w:pPr>
              <w:pStyle w:val="Cuerpodeltexto0"/>
              <w:framePr w:w="9298" w:h="1819" w:wrap="around" w:vAnchor="page" w:hAnchor="page" w:x="1484" w:y="10225"/>
              <w:shd w:val="clear" w:color="auto" w:fill="auto"/>
              <w:spacing w:line="140" w:lineRule="exact"/>
              <w:jc w:val="center"/>
            </w:pPr>
            <w:r>
              <w:rPr>
                <w:rStyle w:val="Cuerpodeltexto7pto"/>
              </w:rPr>
              <w:t>$3,300.00</w:t>
            </w:r>
          </w:p>
        </w:tc>
      </w:tr>
      <w:tr w:rsidR="00FA69CD">
        <w:trPr>
          <w:trHeight w:hRule="exact" w:val="202"/>
        </w:trPr>
        <w:tc>
          <w:tcPr>
            <w:tcW w:w="6519" w:type="dxa"/>
            <w:gridSpan w:val="2"/>
            <w:tcBorders>
              <w:top w:val="single" w:sz="4" w:space="0" w:color="auto"/>
              <w:left w:val="single" w:sz="4" w:space="0" w:color="auto"/>
            </w:tcBorders>
            <w:shd w:val="clear" w:color="auto" w:fill="FFFFFF"/>
            <w:vAlign w:val="bottom"/>
          </w:tcPr>
          <w:p w:rsidR="00FA69CD" w:rsidRDefault="00176AE1">
            <w:pPr>
              <w:pStyle w:val="Cuerpodeltexto0"/>
              <w:framePr w:w="9298" w:h="1819" w:wrap="around" w:vAnchor="page" w:hAnchor="page" w:x="1484" w:y="10225"/>
              <w:shd w:val="clear" w:color="auto" w:fill="auto"/>
              <w:spacing w:line="140" w:lineRule="exact"/>
              <w:ind w:right="120"/>
              <w:jc w:val="right"/>
            </w:pPr>
            <w:r>
              <w:rPr>
                <w:rStyle w:val="Cuerpodeltexto7pto"/>
              </w:rPr>
              <w:t>MANTENIMIENTO CORRECTIVO</w:t>
            </w:r>
          </w:p>
        </w:tc>
        <w:tc>
          <w:tcPr>
            <w:tcW w:w="1392" w:type="dxa"/>
            <w:tcBorders>
              <w:top w:val="single" w:sz="4" w:space="0" w:color="auto"/>
              <w:left w:val="single" w:sz="4" w:space="0" w:color="auto"/>
            </w:tcBorders>
            <w:shd w:val="clear" w:color="auto" w:fill="FFFFFF"/>
            <w:vAlign w:val="bottom"/>
          </w:tcPr>
          <w:p w:rsidR="00FA69CD" w:rsidRDefault="00176AE1">
            <w:pPr>
              <w:pStyle w:val="Cuerpodeltexto0"/>
              <w:framePr w:w="9298" w:h="1819" w:wrap="around" w:vAnchor="page" w:hAnchor="page" w:x="1484" w:y="10225"/>
              <w:shd w:val="clear" w:color="auto" w:fill="auto"/>
              <w:spacing w:line="140" w:lineRule="exact"/>
              <w:ind w:right="100"/>
              <w:jc w:val="right"/>
            </w:pPr>
            <w:r>
              <w:rPr>
                <w:rStyle w:val="Cuerpodeltexto7pto"/>
              </w:rPr>
              <w:t>HASTA</w:t>
            </w:r>
          </w:p>
        </w:tc>
        <w:tc>
          <w:tcPr>
            <w:tcW w:w="1387" w:type="dxa"/>
            <w:tcBorders>
              <w:top w:val="single" w:sz="4" w:space="0" w:color="auto"/>
              <w:left w:val="single" w:sz="4" w:space="0" w:color="auto"/>
              <w:right w:val="single" w:sz="4" w:space="0" w:color="auto"/>
            </w:tcBorders>
            <w:shd w:val="clear" w:color="auto" w:fill="FFFFFF"/>
            <w:vAlign w:val="bottom"/>
          </w:tcPr>
          <w:p w:rsidR="00FA69CD" w:rsidRDefault="00176AE1">
            <w:pPr>
              <w:pStyle w:val="Cuerpodeltexto0"/>
              <w:framePr w:w="9298" w:h="1819" w:wrap="around" w:vAnchor="page" w:hAnchor="page" w:x="1484" w:y="10225"/>
              <w:shd w:val="clear" w:color="auto" w:fill="auto"/>
              <w:spacing w:line="140" w:lineRule="exact"/>
              <w:jc w:val="center"/>
            </w:pPr>
            <w:r>
              <w:rPr>
                <w:rStyle w:val="Cuerpodeltexto7pto"/>
              </w:rPr>
              <w:t>$5,700.00</w:t>
            </w:r>
          </w:p>
        </w:tc>
      </w:tr>
      <w:tr w:rsidR="00FA69CD">
        <w:trPr>
          <w:trHeight w:hRule="exact" w:val="216"/>
        </w:trPr>
        <w:tc>
          <w:tcPr>
            <w:tcW w:w="6519" w:type="dxa"/>
            <w:gridSpan w:val="2"/>
            <w:tcBorders>
              <w:top w:val="single" w:sz="4" w:space="0" w:color="auto"/>
              <w:left w:val="single" w:sz="4" w:space="0" w:color="auto"/>
              <w:bottom w:val="single" w:sz="4" w:space="0" w:color="auto"/>
            </w:tcBorders>
            <w:shd w:val="clear" w:color="auto" w:fill="FFFFFF"/>
          </w:tcPr>
          <w:p w:rsidR="00FA69CD" w:rsidRDefault="00176AE1">
            <w:pPr>
              <w:pStyle w:val="Cuerpodeltexto0"/>
              <w:framePr w:w="9298" w:h="1819" w:wrap="around" w:vAnchor="page" w:hAnchor="page" w:x="1484" w:y="10225"/>
              <w:shd w:val="clear" w:color="auto" w:fill="auto"/>
              <w:spacing w:line="140" w:lineRule="exact"/>
              <w:ind w:right="120"/>
              <w:jc w:val="right"/>
            </w:pPr>
            <w:r>
              <w:rPr>
                <w:rStyle w:val="Cuerpodeltexto7pto"/>
              </w:rPr>
              <w:t>TOTAL MANTENIMIENTO PREVENTIVO Y CORRECTIVO</w:t>
            </w:r>
          </w:p>
        </w:tc>
        <w:tc>
          <w:tcPr>
            <w:tcW w:w="1392" w:type="dxa"/>
            <w:tcBorders>
              <w:top w:val="single" w:sz="4" w:space="0" w:color="auto"/>
              <w:left w:val="single" w:sz="4" w:space="0" w:color="auto"/>
              <w:bottom w:val="single" w:sz="4" w:space="0" w:color="auto"/>
            </w:tcBorders>
            <w:shd w:val="clear" w:color="auto" w:fill="FFFFFF"/>
          </w:tcPr>
          <w:p w:rsidR="00FA69CD" w:rsidRDefault="00176AE1">
            <w:pPr>
              <w:pStyle w:val="Cuerpodeltexto0"/>
              <w:framePr w:w="9298" w:h="1819" w:wrap="around" w:vAnchor="page" w:hAnchor="page" w:x="1484" w:y="10225"/>
              <w:shd w:val="clear" w:color="auto" w:fill="auto"/>
              <w:spacing w:line="140" w:lineRule="exact"/>
              <w:ind w:right="100"/>
              <w:jc w:val="right"/>
            </w:pPr>
            <w:r>
              <w:rPr>
                <w:rStyle w:val="Cuerpodeltexto7pto"/>
              </w:rPr>
              <w:t>HASTA</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FA69CD" w:rsidRDefault="00176AE1">
            <w:pPr>
              <w:pStyle w:val="Cuerpodeltexto0"/>
              <w:framePr w:w="9298" w:h="1819" w:wrap="around" w:vAnchor="page" w:hAnchor="page" w:x="1484" w:y="10225"/>
              <w:shd w:val="clear" w:color="auto" w:fill="auto"/>
              <w:spacing w:line="140" w:lineRule="exact"/>
              <w:jc w:val="center"/>
            </w:pPr>
            <w:r>
              <w:rPr>
                <w:rStyle w:val="Cuerpodeltexto7pto"/>
              </w:rPr>
              <w:t>$9,000.00</w:t>
            </w:r>
          </w:p>
        </w:tc>
      </w:tr>
    </w:tbl>
    <w:p w:rsidR="00FA69CD" w:rsidRDefault="00176AE1">
      <w:pPr>
        <w:pStyle w:val="Leyendadelatabla0"/>
        <w:framePr w:wrap="around" w:vAnchor="page" w:hAnchor="page" w:x="1604" w:y="12476"/>
        <w:shd w:val="clear" w:color="auto" w:fill="auto"/>
        <w:spacing w:line="190" w:lineRule="exact"/>
      </w:pPr>
      <w:r>
        <w:t>RENOVACION DE SUSCRIPCION VMWARE</w:t>
      </w:r>
    </w:p>
    <w:tbl>
      <w:tblPr>
        <w:tblOverlap w:val="never"/>
        <w:tblW w:w="0" w:type="auto"/>
        <w:tblLayout w:type="fixed"/>
        <w:tblCellMar>
          <w:left w:w="10" w:type="dxa"/>
          <w:right w:w="10" w:type="dxa"/>
        </w:tblCellMar>
        <w:tblLook w:val="04A0" w:firstRow="1" w:lastRow="0" w:firstColumn="1" w:lastColumn="0" w:noHBand="0" w:noVBand="1"/>
      </w:tblPr>
      <w:tblGrid>
        <w:gridCol w:w="1531"/>
        <w:gridCol w:w="1382"/>
        <w:gridCol w:w="3590"/>
        <w:gridCol w:w="1344"/>
        <w:gridCol w:w="1450"/>
      </w:tblGrid>
      <w:tr w:rsidR="00FA69CD">
        <w:trPr>
          <w:trHeight w:hRule="exact" w:val="398"/>
        </w:trPr>
        <w:tc>
          <w:tcPr>
            <w:tcW w:w="1531" w:type="dxa"/>
            <w:tcBorders>
              <w:top w:val="single" w:sz="4" w:space="0" w:color="auto"/>
              <w:left w:val="single" w:sz="4" w:space="0" w:color="auto"/>
            </w:tcBorders>
            <w:shd w:val="clear" w:color="auto" w:fill="FFFFFF"/>
          </w:tcPr>
          <w:p w:rsidR="00FA69CD" w:rsidRDefault="00176AE1">
            <w:pPr>
              <w:pStyle w:val="Cuerpodeltexto0"/>
              <w:framePr w:w="9298" w:h="2011" w:wrap="around" w:vAnchor="page" w:hAnchor="page" w:x="1484" w:y="12846"/>
              <w:shd w:val="clear" w:color="auto" w:fill="auto"/>
              <w:spacing w:line="140" w:lineRule="exact"/>
              <w:jc w:val="center"/>
            </w:pPr>
            <w:r>
              <w:rPr>
                <w:rStyle w:val="Cuerpodeltexto7pto"/>
              </w:rPr>
              <w:t>CANTIDAD</w:t>
            </w:r>
          </w:p>
        </w:tc>
        <w:tc>
          <w:tcPr>
            <w:tcW w:w="1382" w:type="dxa"/>
            <w:tcBorders>
              <w:top w:val="single" w:sz="4" w:space="0" w:color="auto"/>
              <w:left w:val="single" w:sz="4" w:space="0" w:color="auto"/>
            </w:tcBorders>
            <w:shd w:val="clear" w:color="auto" w:fill="FFFFFF"/>
            <w:vAlign w:val="bottom"/>
          </w:tcPr>
          <w:p w:rsidR="00FA69CD" w:rsidRDefault="00176AE1">
            <w:pPr>
              <w:pStyle w:val="Cuerpodeltexto0"/>
              <w:framePr w:w="9298" w:h="2011" w:wrap="around" w:vAnchor="page" w:hAnchor="page" w:x="1484" w:y="12846"/>
              <w:shd w:val="clear" w:color="auto" w:fill="auto"/>
              <w:spacing w:line="192" w:lineRule="exact"/>
              <w:jc w:val="center"/>
            </w:pPr>
            <w:r>
              <w:rPr>
                <w:rStyle w:val="Cuerpodeltexto7pto"/>
              </w:rPr>
              <w:t>UNIDAD O MEDIDA</w:t>
            </w:r>
          </w:p>
        </w:tc>
        <w:tc>
          <w:tcPr>
            <w:tcW w:w="3590" w:type="dxa"/>
            <w:tcBorders>
              <w:top w:val="single" w:sz="4" w:space="0" w:color="auto"/>
              <w:left w:val="single" w:sz="4" w:space="0" w:color="auto"/>
            </w:tcBorders>
            <w:shd w:val="clear" w:color="auto" w:fill="FFFFFF"/>
          </w:tcPr>
          <w:p w:rsidR="00FA69CD" w:rsidRDefault="00176AE1">
            <w:pPr>
              <w:pStyle w:val="Cuerpodeltexto0"/>
              <w:framePr w:w="9298" w:h="2011" w:wrap="around" w:vAnchor="page" w:hAnchor="page" w:x="1484" w:y="12846"/>
              <w:shd w:val="clear" w:color="auto" w:fill="auto"/>
              <w:spacing w:line="140" w:lineRule="exact"/>
              <w:jc w:val="center"/>
            </w:pPr>
            <w:r>
              <w:rPr>
                <w:rStyle w:val="Cuerpodeltexto7pto"/>
              </w:rPr>
              <w:t>DESCRIPCION DEL PRODUCTO</w:t>
            </w:r>
          </w:p>
        </w:tc>
        <w:tc>
          <w:tcPr>
            <w:tcW w:w="1344" w:type="dxa"/>
            <w:tcBorders>
              <w:top w:val="single" w:sz="4" w:space="0" w:color="auto"/>
              <w:left w:val="single" w:sz="4" w:space="0" w:color="auto"/>
            </w:tcBorders>
            <w:shd w:val="clear" w:color="auto" w:fill="FFFFFF"/>
            <w:vAlign w:val="bottom"/>
          </w:tcPr>
          <w:p w:rsidR="00FA69CD" w:rsidRDefault="00176AE1">
            <w:pPr>
              <w:pStyle w:val="Cuerpodeltexto0"/>
              <w:framePr w:w="9298" w:h="2011" w:wrap="around" w:vAnchor="page" w:hAnchor="page" w:x="1484" w:y="12846"/>
              <w:shd w:val="clear" w:color="auto" w:fill="auto"/>
              <w:spacing w:line="197" w:lineRule="exact"/>
              <w:jc w:val="center"/>
            </w:pPr>
            <w:r>
              <w:rPr>
                <w:rStyle w:val="Cuerpodeltexto7pto"/>
              </w:rPr>
              <w:t>PRECIO C/IVA (US$)</w:t>
            </w:r>
          </w:p>
        </w:tc>
        <w:tc>
          <w:tcPr>
            <w:tcW w:w="1450" w:type="dxa"/>
            <w:tcBorders>
              <w:top w:val="single" w:sz="4" w:space="0" w:color="auto"/>
              <w:left w:val="single" w:sz="4" w:space="0" w:color="auto"/>
              <w:right w:val="single" w:sz="4" w:space="0" w:color="auto"/>
            </w:tcBorders>
            <w:shd w:val="clear" w:color="auto" w:fill="FFFFFF"/>
            <w:vAlign w:val="bottom"/>
          </w:tcPr>
          <w:p w:rsidR="00FA69CD" w:rsidRDefault="00176AE1">
            <w:pPr>
              <w:pStyle w:val="Cuerpodeltexto0"/>
              <w:framePr w:w="9298" w:h="2011" w:wrap="around" w:vAnchor="page" w:hAnchor="page" w:x="1484" w:y="12846"/>
              <w:shd w:val="clear" w:color="auto" w:fill="auto"/>
              <w:spacing w:line="192" w:lineRule="exact"/>
              <w:jc w:val="center"/>
            </w:pPr>
            <w:r>
              <w:rPr>
                <w:rStyle w:val="Cuerpodeltexto7pto"/>
              </w:rPr>
              <w:t xml:space="preserve">TOTAL </w:t>
            </w:r>
            <w:r>
              <w:rPr>
                <w:rStyle w:val="Cuerpodeltexto7pto"/>
                <w:lang w:val="fr-FR" w:eastAsia="fr-FR" w:bidi="fr-FR"/>
              </w:rPr>
              <w:t xml:space="preserve">Ç/IVA </w:t>
            </w:r>
            <w:r>
              <w:rPr>
                <w:rStyle w:val="Cuerpodeltexto7pto"/>
              </w:rPr>
              <w:t>(US$)</w:t>
            </w:r>
          </w:p>
        </w:tc>
      </w:tr>
      <w:tr w:rsidR="00FA69CD">
        <w:trPr>
          <w:trHeight w:hRule="exact" w:val="1397"/>
        </w:trPr>
        <w:tc>
          <w:tcPr>
            <w:tcW w:w="1531" w:type="dxa"/>
            <w:tcBorders>
              <w:top w:val="single" w:sz="4" w:space="0" w:color="auto"/>
              <w:left w:val="single" w:sz="4" w:space="0" w:color="auto"/>
            </w:tcBorders>
            <w:shd w:val="clear" w:color="auto" w:fill="FFFFFF"/>
            <w:vAlign w:val="center"/>
          </w:tcPr>
          <w:p w:rsidR="00FA69CD" w:rsidRDefault="00176AE1">
            <w:pPr>
              <w:pStyle w:val="Cuerpodeltexto0"/>
              <w:framePr w:w="9298" w:h="2011" w:wrap="around" w:vAnchor="page" w:hAnchor="page" w:x="1484" w:y="12846"/>
              <w:shd w:val="clear" w:color="auto" w:fill="auto"/>
              <w:spacing w:line="140" w:lineRule="exact"/>
              <w:jc w:val="center"/>
            </w:pPr>
            <w:r>
              <w:rPr>
                <w:rStyle w:val="Cuerpodeltexto7pto0"/>
              </w:rPr>
              <w:t>1</w:t>
            </w:r>
          </w:p>
        </w:tc>
        <w:tc>
          <w:tcPr>
            <w:tcW w:w="1382" w:type="dxa"/>
            <w:tcBorders>
              <w:top w:val="single" w:sz="4" w:space="0" w:color="auto"/>
              <w:left w:val="single" w:sz="4" w:space="0" w:color="auto"/>
            </w:tcBorders>
            <w:shd w:val="clear" w:color="auto" w:fill="FFFFFF"/>
            <w:vAlign w:val="center"/>
          </w:tcPr>
          <w:p w:rsidR="00FA69CD" w:rsidRDefault="00176AE1">
            <w:pPr>
              <w:pStyle w:val="Cuerpodeltexto0"/>
              <w:framePr w:w="9298" w:h="2011" w:wrap="around" w:vAnchor="page" w:hAnchor="page" w:x="1484" w:y="12846"/>
              <w:shd w:val="clear" w:color="auto" w:fill="auto"/>
              <w:spacing w:line="140" w:lineRule="exact"/>
              <w:jc w:val="center"/>
            </w:pPr>
            <w:r>
              <w:rPr>
                <w:rStyle w:val="Cuerpodeltexto7pto0"/>
              </w:rPr>
              <w:t>Servicio</w:t>
            </w:r>
          </w:p>
        </w:tc>
        <w:tc>
          <w:tcPr>
            <w:tcW w:w="3590" w:type="dxa"/>
            <w:tcBorders>
              <w:top w:val="single" w:sz="4" w:space="0" w:color="auto"/>
              <w:left w:val="single" w:sz="4" w:space="0" w:color="auto"/>
            </w:tcBorders>
            <w:shd w:val="clear" w:color="auto" w:fill="FFFFFF"/>
          </w:tcPr>
          <w:p w:rsidR="00FA69CD" w:rsidRDefault="00176AE1">
            <w:pPr>
              <w:pStyle w:val="Cuerpodeltexto0"/>
              <w:framePr w:w="9298" w:h="2011" w:wrap="around" w:vAnchor="page" w:hAnchor="page" w:x="1484" w:y="12846"/>
              <w:shd w:val="clear" w:color="auto" w:fill="auto"/>
              <w:spacing w:line="197" w:lineRule="exact"/>
              <w:ind w:left="120"/>
              <w:jc w:val="left"/>
            </w:pPr>
            <w:r>
              <w:rPr>
                <w:rStyle w:val="Cuerpodeltexto7pto"/>
              </w:rPr>
              <w:t>RENOVACION DE SUSCRIPCION DE</w:t>
            </w:r>
          </w:p>
          <w:p w:rsidR="00FA69CD" w:rsidRDefault="00176AE1">
            <w:pPr>
              <w:pStyle w:val="Cuerpodeltexto0"/>
              <w:framePr w:w="9298" w:h="2011" w:wrap="around" w:vAnchor="page" w:hAnchor="page" w:x="1484" w:y="12846"/>
              <w:shd w:val="clear" w:color="auto" w:fill="auto"/>
              <w:spacing w:line="197" w:lineRule="exact"/>
              <w:ind w:left="120"/>
              <w:jc w:val="left"/>
            </w:pPr>
            <w:r>
              <w:rPr>
                <w:rStyle w:val="Cuerpodeltexto7pto"/>
              </w:rPr>
              <w:t xml:space="preserve">VMWARE. </w:t>
            </w:r>
            <w:r>
              <w:rPr>
                <w:rStyle w:val="Cuerpodeltexto7pto0"/>
              </w:rPr>
              <w:t xml:space="preserve">Soporte subscripción </w:t>
            </w:r>
            <w:proofErr w:type="spellStart"/>
            <w:r>
              <w:rPr>
                <w:rStyle w:val="Cuerpodeltexto7pto0"/>
              </w:rPr>
              <w:t>VMware</w:t>
            </w:r>
            <w:proofErr w:type="spellEnd"/>
            <w:r>
              <w:rPr>
                <w:rStyle w:val="Cuerpodeltexto7pto0"/>
              </w:rPr>
              <w:t xml:space="preserve"> </w:t>
            </w:r>
            <w:proofErr w:type="spellStart"/>
            <w:r>
              <w:rPr>
                <w:rStyle w:val="Cuerpodeltexto7pto0"/>
              </w:rPr>
              <w:t>vShere</w:t>
            </w:r>
            <w:proofErr w:type="spellEnd"/>
            <w:r>
              <w:rPr>
                <w:rStyle w:val="Cuerpodeltexto7pto0"/>
              </w:rPr>
              <w:t xml:space="preserve"> 6 </w:t>
            </w:r>
            <w:proofErr w:type="spellStart"/>
            <w:r>
              <w:rPr>
                <w:rStyle w:val="Cuerpodeltexto7pto0"/>
              </w:rPr>
              <w:t>Essential</w:t>
            </w:r>
            <w:proofErr w:type="spellEnd"/>
            <w:r>
              <w:rPr>
                <w:rStyle w:val="Cuerpodeltexto7pto0"/>
              </w:rPr>
              <w:t xml:space="preserve"> Plus Kit para un año. Producto VS6-ESp-KIT-P-SSS-C, Serie N/A. Respaldado con "</w:t>
            </w:r>
            <w:proofErr w:type="spellStart"/>
            <w:r>
              <w:rPr>
                <w:rStyle w:val="Cuerpodeltexto7pto0"/>
              </w:rPr>
              <w:t>Contract</w:t>
            </w:r>
            <w:proofErr w:type="spellEnd"/>
            <w:r>
              <w:rPr>
                <w:rStyle w:val="Cuerpodeltexto7pto0"/>
              </w:rPr>
              <w:t xml:space="preserve"> ID: 448351423I" a partir del 25-FEB-17 al 24-FEB-18, cobertura 8X5</w:t>
            </w:r>
          </w:p>
        </w:tc>
        <w:tc>
          <w:tcPr>
            <w:tcW w:w="1344" w:type="dxa"/>
            <w:tcBorders>
              <w:top w:val="single" w:sz="4" w:space="0" w:color="auto"/>
              <w:left w:val="single" w:sz="4" w:space="0" w:color="auto"/>
            </w:tcBorders>
            <w:shd w:val="clear" w:color="auto" w:fill="FFFFFF"/>
            <w:vAlign w:val="center"/>
          </w:tcPr>
          <w:p w:rsidR="00FA69CD" w:rsidRDefault="00176AE1">
            <w:pPr>
              <w:pStyle w:val="Cuerpodeltexto0"/>
              <w:framePr w:w="9298" w:h="2011" w:wrap="around" w:vAnchor="page" w:hAnchor="page" w:x="1484" w:y="12846"/>
              <w:shd w:val="clear" w:color="auto" w:fill="auto"/>
              <w:spacing w:line="140" w:lineRule="exact"/>
              <w:jc w:val="center"/>
            </w:pPr>
            <w:r>
              <w:rPr>
                <w:rStyle w:val="Cuerpodeltexto7pto0"/>
              </w:rPr>
              <w:t>$1,835.78</w:t>
            </w:r>
          </w:p>
        </w:tc>
        <w:tc>
          <w:tcPr>
            <w:tcW w:w="1450" w:type="dxa"/>
            <w:tcBorders>
              <w:top w:val="single" w:sz="4" w:space="0" w:color="auto"/>
              <w:left w:val="single" w:sz="4" w:space="0" w:color="auto"/>
              <w:right w:val="single" w:sz="4" w:space="0" w:color="auto"/>
            </w:tcBorders>
            <w:shd w:val="clear" w:color="auto" w:fill="FFFFFF"/>
            <w:vAlign w:val="center"/>
          </w:tcPr>
          <w:p w:rsidR="00FA69CD" w:rsidRDefault="00176AE1">
            <w:pPr>
              <w:pStyle w:val="Cuerpodeltexto0"/>
              <w:framePr w:w="9298" w:h="2011" w:wrap="around" w:vAnchor="page" w:hAnchor="page" w:x="1484" w:y="12846"/>
              <w:shd w:val="clear" w:color="auto" w:fill="auto"/>
              <w:spacing w:line="140" w:lineRule="exact"/>
              <w:jc w:val="center"/>
            </w:pPr>
            <w:r>
              <w:rPr>
                <w:rStyle w:val="Cuerpodeltexto7pto0"/>
              </w:rPr>
              <w:t>$1,835.78</w:t>
            </w:r>
          </w:p>
        </w:tc>
      </w:tr>
      <w:tr w:rsidR="00FA69CD">
        <w:trPr>
          <w:trHeight w:hRule="exact" w:val="216"/>
        </w:trPr>
        <w:tc>
          <w:tcPr>
            <w:tcW w:w="6503" w:type="dxa"/>
            <w:gridSpan w:val="3"/>
            <w:tcBorders>
              <w:top w:val="single" w:sz="4" w:space="0" w:color="auto"/>
              <w:left w:val="single" w:sz="4" w:space="0" w:color="auto"/>
              <w:bottom w:val="single" w:sz="4" w:space="0" w:color="auto"/>
            </w:tcBorders>
            <w:shd w:val="clear" w:color="auto" w:fill="FFFFFF"/>
          </w:tcPr>
          <w:p w:rsidR="00FA69CD" w:rsidRDefault="00176AE1">
            <w:pPr>
              <w:pStyle w:val="Cuerpodeltexto0"/>
              <w:framePr w:w="9298" w:h="2011" w:wrap="around" w:vAnchor="page" w:hAnchor="page" w:x="1484" w:y="12846"/>
              <w:shd w:val="clear" w:color="auto" w:fill="auto"/>
              <w:spacing w:line="140" w:lineRule="exact"/>
              <w:ind w:right="100"/>
              <w:jc w:val="right"/>
            </w:pPr>
            <w:r>
              <w:rPr>
                <w:rStyle w:val="Cuerpodeltexto7pto"/>
              </w:rPr>
              <w:t>TOTAL</w:t>
            </w:r>
          </w:p>
        </w:tc>
        <w:tc>
          <w:tcPr>
            <w:tcW w:w="1344" w:type="dxa"/>
            <w:tcBorders>
              <w:top w:val="single" w:sz="4" w:space="0" w:color="auto"/>
              <w:left w:val="single" w:sz="4" w:space="0" w:color="auto"/>
              <w:bottom w:val="single" w:sz="4" w:space="0" w:color="auto"/>
            </w:tcBorders>
            <w:shd w:val="clear" w:color="auto" w:fill="FFFFFF"/>
          </w:tcPr>
          <w:p w:rsidR="00FA69CD" w:rsidRDefault="00FA69CD">
            <w:pPr>
              <w:framePr w:w="9298" w:h="2011" w:wrap="around" w:vAnchor="page" w:hAnchor="page" w:x="1484" w:y="12846"/>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FA69CD" w:rsidRDefault="00176AE1">
            <w:pPr>
              <w:pStyle w:val="Cuerpodeltexto0"/>
              <w:framePr w:w="9298" w:h="2011" w:wrap="around" w:vAnchor="page" w:hAnchor="page" w:x="1484" w:y="12846"/>
              <w:shd w:val="clear" w:color="auto" w:fill="auto"/>
              <w:spacing w:line="140" w:lineRule="exact"/>
              <w:jc w:val="center"/>
            </w:pPr>
            <w:r>
              <w:rPr>
                <w:rStyle w:val="Cuerpodeltexto7pto"/>
              </w:rPr>
              <w:t>$1,835.78</w:t>
            </w:r>
          </w:p>
        </w:tc>
      </w:tr>
    </w:tbl>
    <w:p w:rsidR="00FA69CD" w:rsidRDefault="00176AE1">
      <w:pPr>
        <w:pStyle w:val="Encabezamientoopiedepgina0"/>
        <w:framePr w:wrap="around" w:vAnchor="page" w:hAnchor="page" w:x="10517" w:y="15539"/>
        <w:shd w:val="clear" w:color="auto" w:fill="auto"/>
        <w:spacing w:line="200" w:lineRule="exact"/>
        <w:ind w:left="20"/>
      </w:pPr>
      <w:r>
        <w:t>4</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0"/>
        <w:framePr w:w="9082" w:h="13359" w:hRule="exact" w:wrap="around" w:vAnchor="page" w:hAnchor="page" w:x="1592" w:y="1538"/>
        <w:shd w:val="clear" w:color="auto" w:fill="auto"/>
        <w:ind w:left="20" w:right="20"/>
      </w:pPr>
      <w:r>
        <w:lastRenderedPageBreak/>
        <w:t xml:space="preserve">Para el Mantenimiento Preventivo el pago será de forma mensual, para el Mantenimiento Correctivo de acuerdo a las necesidades requeridas por el Administrador de Contrato y para la Renovación de Suscripción de VMWARE se realizará un solo pago. Dicho monto será cancelado por EL MINISTERIO, a través de la Unidad Financiera Institucional y de las Pagadurías Auxiliares de cada Dependencia (si aplicare), por EL CONTRATISTA,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 </w:t>
      </w:r>
      <w:r>
        <w:rPr>
          <w:rStyle w:val="CuerpodeltextoNegrita"/>
        </w:rPr>
        <w:t>EL CONTRATISTA</w:t>
      </w:r>
      <w: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CLAUSULA QUINTA: PROVISIÓN DE PAGO.</w:t>
      </w:r>
      <w:r>
        <w:rPr>
          <w:rStyle w:val="CuerpodeltextoNegrita"/>
        </w:rPr>
        <w:t xml:space="preserve"> </w:t>
      </w:r>
      <w:r>
        <w:t xml:space="preserve">El gasto indicado será cancelado con cargo a la disponibilidad presupuestaria certificada por la Unidad Financiera Institucional para el presente proceso. </w:t>
      </w:r>
      <w:r>
        <w:rPr>
          <w:rStyle w:val="CuerpodeltextoNegrita0"/>
        </w:rPr>
        <w:t>CLAUSULA SEXTA: OBLIGACIONES DE EL CONTRATISTA.</w:t>
      </w:r>
      <w:r>
        <w:rPr>
          <w:rStyle w:val="CuerpodeltextoNegrita"/>
        </w:rPr>
        <w:t xml:space="preserve"> EL CONTRATISTA </w:t>
      </w:r>
      <w:r>
        <w:t xml:space="preserve">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En todo caso EL CONTRATISTA garantizará la calidad del servicio que preste, debiendo estar éste, conforme a lo ofertado y a las especificaciones técnicas requeridas. </w:t>
      </w:r>
      <w:r>
        <w:rPr>
          <w:rStyle w:val="CuerpodeltextoNegrita0"/>
        </w:rPr>
        <w:t>CLÁUSULA SÉPTIMA:</w:t>
      </w:r>
      <w:r>
        <w:rPr>
          <w:rStyle w:val="CuerpodeltextoNegrita"/>
        </w:rPr>
        <w:t xml:space="preserve"> </w:t>
      </w:r>
      <w:r>
        <w:rPr>
          <w:rStyle w:val="CuerpodeltextoNegrita0"/>
        </w:rPr>
        <w:t>COMPROMISOS DE EL MINISTERIO Y PLAZO DE RECLAMOS.</w:t>
      </w:r>
      <w:r>
        <w:rPr>
          <w:rStyle w:val="CuerpodeltextoNegrita"/>
        </w:rPr>
        <w:t xml:space="preserve"> </w:t>
      </w:r>
      <w:r>
        <w:t>EL MINISTERIO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servicio, omisiones o acciones incorrectas, el respectivo Administrador del Contrato formulará</w:t>
      </w:r>
    </w:p>
    <w:p w:rsidR="00FA69CD" w:rsidRDefault="00176AE1">
      <w:pPr>
        <w:pStyle w:val="Encabezamientoopiedepgina0"/>
        <w:framePr w:wrap="around" w:vAnchor="page" w:hAnchor="page" w:x="10525" w:y="15534"/>
        <w:shd w:val="clear" w:color="auto" w:fill="auto"/>
        <w:spacing w:line="200" w:lineRule="exact"/>
        <w:ind w:left="20"/>
      </w:pPr>
      <w:r>
        <w:t>5</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0"/>
        <w:framePr w:w="9082" w:h="13363" w:hRule="exact" w:wrap="around" w:vAnchor="page" w:hAnchor="page" w:x="1592" w:y="1538"/>
        <w:shd w:val="clear" w:color="auto" w:fill="auto"/>
        <w:ind w:left="20" w:right="20"/>
      </w:pPr>
      <w:r>
        <w:lastRenderedPageBreak/>
        <w:t xml:space="preserve">por escrito a EL CONTRATISTA posteriormente a la verificación del incumplimiento, el reclamo respectivo y pedirá la correcta ejecución del servicio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Negrita0"/>
        </w:rPr>
        <w:t>CLAUSULA OCTAVA: GARANTÍA DE</w:t>
      </w:r>
      <w:r>
        <w:rPr>
          <w:rStyle w:val="CuerpodeltextoNegrita"/>
        </w:rPr>
        <w:t xml:space="preserve"> </w:t>
      </w:r>
      <w:r>
        <w:rPr>
          <w:rStyle w:val="CuerpodeltextoNegrita0"/>
        </w:rPr>
        <w:t>CUMPLIMIENTO DE CONTRATO.</w:t>
      </w:r>
      <w:r>
        <w:rPr>
          <w:rStyle w:val="CuerpodeltextoNegrita"/>
        </w:rPr>
        <w:t xml:space="preserve"> </w:t>
      </w:r>
      <w:r>
        <w:t xml:space="preserve">Dentro de los diez (10) días hábiles siguientes a la notificación de la legalización del Contrato, EL CONTRATISTA deberá presentar a favor de EL MINISTERIO, en la Unidad de Adquisiciones y Contrataciones Institucional (UACI), la Garantía de Cumplimiento de Contrato, por un valor de </w:t>
      </w:r>
      <w:r>
        <w:rPr>
          <w:rStyle w:val="CuerpodeltextoNegrita"/>
        </w:rPr>
        <w:t xml:space="preserve">MIL OCHENTA Y TRES 58/100 DE DOLAR DE LOS ESTADOS UNIDOS DE AMÉRICA (US$1,083.58) </w:t>
      </w:r>
      <w:r>
        <w:t xml:space="preserve">equivalente al diez por ciento (10%) del valor total del Contrato, para asegurar el cumplimiento de todas las obligaciones emanadas del mismo, la cual deberá estar vigente a partir de la fecha de su presentación hasta un mínimo de treinta meses contados a partir de la notificación del contrato. </w:t>
      </w:r>
      <w:r>
        <w:rPr>
          <w:rStyle w:val="CuerpodeltextoNegrita0"/>
        </w:rPr>
        <w:t>CLAUSULA NOVENA:</w:t>
      </w:r>
      <w:r>
        <w:rPr>
          <w:rStyle w:val="CuerpodeltextoNegrita"/>
        </w:rPr>
        <w:t xml:space="preserve"> </w:t>
      </w:r>
      <w:r>
        <w:rPr>
          <w:rStyle w:val="CuerpodeltextoNegrita0"/>
        </w:rPr>
        <w:t>ADMINISTRADOR DEL CONTRATO:</w:t>
      </w:r>
      <w:r>
        <w:rPr>
          <w:rStyle w:val="CuerpodeltextoNegrita"/>
        </w:rPr>
        <w:t xml:space="preserve"> </w:t>
      </w:r>
      <w:r>
        <w:t>La administración del presente contrato según Acuerdo Número CIENTO CUATRO, antes citado, estará a cargo del Mayor JOSÉ JOAQUÍN PARADA JURADO, Director del Cuerpo de Bomberos de El Salvador,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w:t>
      </w:r>
    </w:p>
    <w:p w:rsidR="00FA69CD" w:rsidRDefault="00176AE1">
      <w:pPr>
        <w:pStyle w:val="Encabezamientoopiedepgina0"/>
        <w:framePr w:wrap="around" w:vAnchor="page" w:hAnchor="page" w:x="10529" w:y="15534"/>
        <w:shd w:val="clear" w:color="auto" w:fill="auto"/>
        <w:spacing w:line="200" w:lineRule="exact"/>
        <w:ind w:left="20"/>
      </w:pPr>
      <w:r>
        <w:t>6</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0"/>
        <w:framePr w:w="9086" w:h="13363" w:hRule="exact" w:wrap="around" w:vAnchor="page" w:hAnchor="page" w:x="1589" w:y="1542"/>
        <w:shd w:val="clear" w:color="auto" w:fill="auto"/>
        <w:tabs>
          <w:tab w:val="left" w:pos="1714"/>
        </w:tabs>
        <w:ind w:left="20" w:right="20"/>
      </w:pPr>
      <w:r>
        <w:lastRenderedPageBreak/>
        <w:t xml:space="preserve">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Negrita0"/>
        </w:rPr>
        <w:t>CLÁUSULA</w:t>
      </w:r>
      <w:r>
        <w:rPr>
          <w:rStyle w:val="CuerpodeltextoNegrita"/>
        </w:rPr>
        <w:t xml:space="preserve"> </w:t>
      </w:r>
      <w:r>
        <w:rPr>
          <w:rStyle w:val="CuerpodeltextoNegrita0"/>
        </w:rPr>
        <w:t>DECIMA: SANCIONES.</w:t>
      </w:r>
      <w:r>
        <w:rPr>
          <w:rStyle w:val="CuerpodeltextoNegrita"/>
        </w:rPr>
        <w:t xml:space="preserve"> </w:t>
      </w:r>
      <w:r>
        <w:t xml:space="preserve">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 </w:t>
      </w:r>
      <w:r>
        <w:rPr>
          <w:rStyle w:val="CuerpodeltextoNegrita0"/>
        </w:rPr>
        <w:t>CLÁUSULA DÉCIMA PRIMERA:</w:t>
      </w:r>
      <w:r>
        <w:rPr>
          <w:rStyle w:val="CuerpodeltextoNegrita"/>
        </w:rPr>
        <w:t xml:space="preserve"> </w:t>
      </w:r>
      <w:r>
        <w:rPr>
          <w:rStyle w:val="CuerpodeltextoNegrita0"/>
        </w:rPr>
        <w:t>MODIFICACIÓN Y/O PRÓRROGA.</w:t>
      </w:r>
      <w:r>
        <w:rPr>
          <w:rStyle w:val="CuerpodeltextoNegrita"/>
        </w:rPr>
        <w:t xml:space="preserve"> </w:t>
      </w:r>
      <w:r>
        <w:t>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w:t>
      </w:r>
      <w:r>
        <w:tab/>
        <w:t>86 y 92 de dicha ley y a los Artículos 23 literal k) y 75 del mencionado</w:t>
      </w:r>
    </w:p>
    <w:p w:rsidR="00FA69CD" w:rsidRDefault="00176AE1">
      <w:pPr>
        <w:pStyle w:val="Cuerpodeltexto0"/>
        <w:framePr w:w="9086" w:h="13363" w:hRule="exact" w:wrap="around" w:vAnchor="page" w:hAnchor="page" w:x="1589" w:y="1542"/>
        <w:shd w:val="clear" w:color="auto" w:fill="auto"/>
        <w:ind w:left="20" w:right="20"/>
      </w:pPr>
      <w:r>
        <w:t xml:space="preserve">Reglamento. </w:t>
      </w:r>
      <w:r>
        <w:rPr>
          <w:rStyle w:val="CuerpodeltextoNegrita0"/>
        </w:rPr>
        <w:t>CLÁUSULA DÉCIMA SEGUNDA: CASO FORTUITO Y FUERZA MAYOR.</w:t>
      </w:r>
      <w:r>
        <w:rPr>
          <w:rStyle w:val="CuerpodeltextoNegrita"/>
        </w:rPr>
        <w:t xml:space="preserve"> </w:t>
      </w:r>
      <w:r>
        <w:t>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w:t>
      </w:r>
    </w:p>
    <w:p w:rsidR="00FA69CD" w:rsidRDefault="00176AE1">
      <w:pPr>
        <w:pStyle w:val="Encabezamientoopiedepgina0"/>
        <w:framePr w:wrap="around" w:vAnchor="page" w:hAnchor="page" w:x="10527" w:y="15539"/>
        <w:shd w:val="clear" w:color="auto" w:fill="auto"/>
        <w:spacing w:line="200" w:lineRule="exact"/>
        <w:ind w:left="20"/>
      </w:pPr>
      <w:r>
        <w:t>7</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0"/>
        <w:framePr w:w="9082" w:h="13359" w:hRule="exact" w:wrap="around" w:vAnchor="page" w:hAnchor="page" w:x="1592" w:y="1538"/>
        <w:shd w:val="clear" w:color="auto" w:fill="auto"/>
        <w:tabs>
          <w:tab w:val="left" w:pos="5338"/>
        </w:tabs>
        <w:ind w:left="20" w:right="20"/>
      </w:pPr>
      <w:proofErr w:type="gramStart"/>
      <w:r>
        <w:lastRenderedPageBreak/>
        <w:t>plazo</w:t>
      </w:r>
      <w:proofErr w:type="gramEnd"/>
      <w:r>
        <w:t xml:space="preserve"> de las garantías que se hayan constituido a favor de EL MINISTERIO asegure las obligaciones. </w:t>
      </w:r>
      <w:r>
        <w:rPr>
          <w:rStyle w:val="CuerpodeltextoNegrita0"/>
        </w:rPr>
        <w:t>CLÁUSULA DÉCIMA TERCERA:</w:t>
      </w:r>
      <w:r>
        <w:rPr>
          <w:rStyle w:val="CuerpodeltextoNegrita0"/>
        </w:rPr>
        <w:tab/>
        <w:t>CESIÓN.</w:t>
      </w:r>
      <w:r>
        <w:rPr>
          <w:rStyle w:val="CuerpodeltextoNegrita"/>
        </w:rPr>
        <w:t xml:space="preserve"> </w:t>
      </w:r>
      <w:r>
        <w:t>Queda prohibido a EL</w:t>
      </w:r>
    </w:p>
    <w:p w:rsidR="00FA69CD" w:rsidRDefault="00176AE1">
      <w:pPr>
        <w:pStyle w:val="Cuerpodeltexto0"/>
        <w:framePr w:w="9082" w:h="13359" w:hRule="exact" w:wrap="around" w:vAnchor="page" w:hAnchor="page" w:x="1592" w:y="1538"/>
        <w:shd w:val="clear" w:color="auto" w:fill="auto"/>
        <w:ind w:left="20" w:right="20"/>
      </w:pPr>
      <w:r>
        <w:t xml:space="preserve">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Negrita0"/>
        </w:rPr>
        <w:t>CLÁUSULA DÉCIMA CUARTA: INTERPRETACIÓN DEL</w:t>
      </w:r>
      <w:r>
        <w:rPr>
          <w:rStyle w:val="CuerpodeltextoNegrita"/>
        </w:rPr>
        <w:t xml:space="preserve"> </w:t>
      </w:r>
      <w:r>
        <w:rPr>
          <w:rStyle w:val="CuerpodeltextoNegrita0"/>
        </w:rPr>
        <w:t>CONTRATO.</w:t>
      </w:r>
      <w:r>
        <w:rPr>
          <w:rStyle w:val="CuerpodeltextoNegrita"/>
        </w:rPr>
        <w:t xml:space="preserve"> </w:t>
      </w:r>
      <w:r>
        <w:t xml:space="preserve">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MINISTERIO las cuales serán comunicadas por medio de la Directora de la Unidad de Adquisiciones y Contrataciones Institucional. </w:t>
      </w:r>
      <w:r>
        <w:rPr>
          <w:rStyle w:val="CuerpodeltextoNegrita0"/>
        </w:rPr>
        <w:t>CLÁUSULA DÉCIMA QUINTA: SOLUCIÓN DE CONFLICTOS.</w:t>
      </w:r>
      <w:r>
        <w:rPr>
          <w:rStyle w:val="CuerpodeltextoNegrita"/>
        </w:rPr>
        <w:t xml:space="preserve"> </w:t>
      </w:r>
      <w:r>
        <w:t xml:space="preserve">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Negrita0"/>
        </w:rPr>
        <w:t>CLÁUSULA</w:t>
      </w:r>
      <w:r>
        <w:rPr>
          <w:rStyle w:val="CuerpodeltextoNegrita"/>
        </w:rPr>
        <w:t xml:space="preserve"> </w:t>
      </w:r>
      <w:r>
        <w:rPr>
          <w:rStyle w:val="CuerpodeltextoNegrita0"/>
        </w:rPr>
        <w:t>DÉCIMA SEXTA: TERMINACIÓN DEL CONTRATO.</w:t>
      </w:r>
      <w:r>
        <w:rPr>
          <w:rStyle w:val="CuerpodeltextoNegrita"/>
        </w:rPr>
        <w:t xml:space="preserve"> </w:t>
      </w:r>
      <w:r>
        <w:t xml:space="preserve">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w:t>
      </w:r>
      <w:r>
        <w:rPr>
          <w:rStyle w:val="CuerpodeltextoNegrita0"/>
        </w:rPr>
        <w:t>CLÁUSULA DÉCIMA SEPTIMA: LEGISLACIÓN APLICABLE.</w:t>
      </w:r>
      <w:r>
        <w:rPr>
          <w:rStyle w:val="CuerpodeltextoNegrita"/>
        </w:rPr>
        <w:t xml:space="preserve"> </w:t>
      </w:r>
      <w:r>
        <w:t xml:space="preserve">Las partes se someten a la legislación vigente de la República de El </w:t>
      </w:r>
      <w:r>
        <w:rPr>
          <w:rStyle w:val="CuerpodeltextoEspaciado1pto"/>
        </w:rPr>
        <w:t xml:space="preserve">Salvador. </w:t>
      </w:r>
      <w:r>
        <w:rPr>
          <w:rStyle w:val="CuerpodeltextoNegrita0"/>
        </w:rPr>
        <w:t>CLAUSULA</w:t>
      </w:r>
    </w:p>
    <w:p w:rsidR="00FA69CD" w:rsidRDefault="00176AE1">
      <w:pPr>
        <w:pStyle w:val="Encabezamientoopiedepgina0"/>
        <w:framePr w:wrap="around" w:vAnchor="page" w:hAnchor="page" w:x="10520" w:y="15534"/>
        <w:shd w:val="clear" w:color="auto" w:fill="auto"/>
        <w:spacing w:line="200" w:lineRule="exact"/>
        <w:ind w:left="20"/>
      </w:pPr>
      <w:r>
        <w:t>8</w:t>
      </w:r>
    </w:p>
    <w:p w:rsidR="00FA69CD" w:rsidRDefault="00FA69CD">
      <w:pPr>
        <w:rPr>
          <w:sz w:val="2"/>
          <w:szCs w:val="2"/>
        </w:rPr>
        <w:sectPr w:rsidR="00FA69CD">
          <w:pgSz w:w="12240" w:h="16838"/>
          <w:pgMar w:top="0" w:right="0" w:bottom="0" w:left="0" w:header="0" w:footer="3" w:gutter="0"/>
          <w:cols w:space="720"/>
          <w:noEndnote/>
          <w:docGrid w:linePitch="360"/>
        </w:sectPr>
      </w:pPr>
    </w:p>
    <w:p w:rsidR="00FA69CD" w:rsidRDefault="00176AE1">
      <w:pPr>
        <w:pStyle w:val="Cuerpodeltexto20"/>
        <w:framePr w:wrap="around" w:vAnchor="page" w:hAnchor="page" w:x="1592" w:y="1691"/>
        <w:shd w:val="clear" w:color="auto" w:fill="auto"/>
        <w:spacing w:before="0" w:line="190" w:lineRule="exact"/>
        <w:ind w:left="20"/>
        <w:jc w:val="both"/>
      </w:pPr>
      <w:r>
        <w:rPr>
          <w:rStyle w:val="Cuerpodeltexto21"/>
          <w:b/>
          <w:bCs/>
        </w:rPr>
        <w:lastRenderedPageBreak/>
        <w:t>DECIMA OCTAVA: CONDICIONES DE PREVENCION Y ERRADICACION DEL TRABATO</w:t>
      </w:r>
    </w:p>
    <w:p w:rsidR="00FA69CD" w:rsidRDefault="00176AE1">
      <w:pPr>
        <w:pStyle w:val="Cuerpodeltexto0"/>
        <w:framePr w:w="9082" w:h="7100" w:hRule="exact" w:wrap="around" w:vAnchor="page" w:hAnchor="page" w:x="1592" w:y="1917"/>
        <w:shd w:val="clear" w:color="auto" w:fill="auto"/>
        <w:ind w:left="20" w:right="20"/>
      </w:pPr>
      <w:r>
        <w:rPr>
          <w:rStyle w:val="CuerpodeltextoNegrita0"/>
        </w:rPr>
        <w:t>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CLÁUSULA DÉCIMA NOVENA: NOTIFICACIONES.</w:t>
      </w:r>
      <w:r>
        <w:rPr>
          <w:rStyle w:val="CuerpodeltextoNegrita"/>
        </w:rPr>
        <w:t xml:space="preserve"> </w:t>
      </w:r>
      <w:r>
        <w:t>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w:t>
      </w:r>
      <w:r w:rsidR="00F533E3">
        <w:t>TA, en XXXXXXXXXXXXXXXXXXXXXXXXXX</w:t>
      </w:r>
      <w:r>
        <w:t>. En fe de lo cual firmamos el presente Contrato, en la ciudad de San Salvador, a los once días del mes de enero de dos mil diecisiete.</w:t>
      </w:r>
    </w:p>
    <w:p w:rsidR="007E79A2" w:rsidRDefault="007E79A2">
      <w:pPr>
        <w:pStyle w:val="Cuerpodeltexto20"/>
        <w:framePr w:w="9082" w:h="590" w:hRule="exact" w:wrap="around" w:vAnchor="page" w:hAnchor="page" w:x="1592" w:y="10696"/>
        <w:shd w:val="clear" w:color="auto" w:fill="auto"/>
        <w:spacing w:before="0"/>
        <w:ind w:left="20" w:right="3980"/>
      </w:pPr>
      <w:r>
        <w:t>XXXXXXXXXXXXXXXXXXXXXXXXXXX</w:t>
      </w:r>
    </w:p>
    <w:p w:rsidR="00FA69CD" w:rsidRDefault="00176AE1">
      <w:pPr>
        <w:pStyle w:val="Cuerpodeltexto20"/>
        <w:framePr w:w="9082" w:h="590" w:hRule="exact" w:wrap="around" w:vAnchor="page" w:hAnchor="page" w:x="1592" w:y="10696"/>
        <w:shd w:val="clear" w:color="auto" w:fill="auto"/>
        <w:spacing w:before="0"/>
        <w:ind w:left="20" w:right="3980"/>
      </w:pPr>
      <w:r>
        <w:t>EL MINISTERIO</w:t>
      </w:r>
    </w:p>
    <w:p w:rsidR="00FA69CD" w:rsidRDefault="00176AE1">
      <w:pPr>
        <w:pStyle w:val="Cuerpodeltexto20"/>
        <w:framePr w:w="9082" w:h="840" w:hRule="exact" w:wrap="around" w:vAnchor="page" w:hAnchor="page" w:x="1592" w:y="11741"/>
        <w:shd w:val="clear" w:color="auto" w:fill="auto"/>
        <w:spacing w:before="0" w:line="259" w:lineRule="exact"/>
        <w:ind w:right="20"/>
        <w:jc w:val="right"/>
      </w:pPr>
      <w:bookmarkStart w:id="0" w:name="_GoBack"/>
      <w:bookmarkEnd w:id="0"/>
      <w:r>
        <w:t>EL CONTRATISTA</w:t>
      </w:r>
    </w:p>
    <w:p w:rsidR="00FA69CD" w:rsidRDefault="00176AE1">
      <w:pPr>
        <w:pStyle w:val="Encabezamientoopiedepgina0"/>
        <w:framePr w:wrap="around" w:vAnchor="page" w:hAnchor="page" w:x="10520" w:y="15534"/>
        <w:shd w:val="clear" w:color="auto" w:fill="auto"/>
        <w:spacing w:line="200" w:lineRule="exact"/>
        <w:ind w:left="20"/>
      </w:pPr>
      <w:r>
        <w:t>9</w:t>
      </w:r>
    </w:p>
    <w:p w:rsidR="00FA69CD" w:rsidRDefault="00FA69CD">
      <w:pPr>
        <w:rPr>
          <w:sz w:val="2"/>
          <w:szCs w:val="2"/>
        </w:rPr>
      </w:pPr>
    </w:p>
    <w:sectPr w:rsidR="00FA69CD">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83" w:rsidRDefault="00D37783">
      <w:r>
        <w:separator/>
      </w:r>
    </w:p>
  </w:endnote>
  <w:endnote w:type="continuationSeparator" w:id="0">
    <w:p w:rsidR="00D37783" w:rsidRDefault="00D3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83" w:rsidRDefault="00D37783"/>
  </w:footnote>
  <w:footnote w:type="continuationSeparator" w:id="0">
    <w:p w:rsidR="00D37783" w:rsidRDefault="00D377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A69CD"/>
    <w:rsid w:val="00176AE1"/>
    <w:rsid w:val="007E79A2"/>
    <w:rsid w:val="00D37783"/>
    <w:rsid w:val="00F533E3"/>
    <w:rsid w:val="00FA69CD"/>
    <w:rsid w:val="00FF62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395pto">
    <w:name w:val="Cuerpo del texto (3) + 9.5 pto"/>
    <w:aliases w:val="Negrita,Espaciado 0 pto"/>
    <w:basedOn w:val="Cuerpodeltexto3"/>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20"/>
      <w:szCs w:val="20"/>
      <w:u w:val="none"/>
    </w:rPr>
  </w:style>
  <w:style w:type="character" w:customStyle="1" w:styleId="Cuerpodeltexto395pto0">
    <w:name w:val="Cuerpo del texto (3) + 9.5 pto"/>
    <w:aliases w:val="Negrita,Espaciado 0 pto"/>
    <w:basedOn w:val="Cuerpodeltexto3"/>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7pto">
    <w:name w:val="Cuerpo del texto + 7 pto"/>
    <w:aliases w:val="Negrita,Espaciado 0 pto"/>
    <w:basedOn w:val="Cuerpodeltexto"/>
    <w:rPr>
      <w:rFonts w:ascii="Book Antiqua" w:eastAsia="Book Antiqua" w:hAnsi="Book Antiqua" w:cs="Book Antiqua"/>
      <w:b/>
      <w:bCs/>
      <w:i w:val="0"/>
      <w:iCs w:val="0"/>
      <w:smallCaps w:val="0"/>
      <w:strike w:val="0"/>
      <w:color w:val="000000"/>
      <w:spacing w:val="-2"/>
      <w:w w:val="100"/>
      <w:position w:val="0"/>
      <w:sz w:val="14"/>
      <w:szCs w:val="14"/>
      <w:u w:val="none"/>
      <w:lang w:val="es-ES" w:eastAsia="es-ES" w:bidi="es-ES"/>
    </w:rPr>
  </w:style>
  <w:style w:type="character" w:customStyle="1" w:styleId="Cuerpodeltexto7pto0">
    <w:name w:val="Cuerpo del texto + 7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14"/>
      <w:szCs w:val="14"/>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0"/>
      <w:w w:val="100"/>
      <w:position w:val="0"/>
      <w:sz w:val="19"/>
      <w:szCs w:val="19"/>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before="60" w:line="264" w:lineRule="exact"/>
    </w:pPr>
    <w:rPr>
      <w:rFonts w:ascii="Book Antiqua" w:eastAsia="Book Antiqua" w:hAnsi="Book Antiqua" w:cs="Book Antiqua"/>
      <w:b/>
      <w:bCs/>
      <w:spacing w:val="1"/>
      <w:sz w:val="19"/>
      <w:szCs w:val="19"/>
    </w:rPr>
  </w:style>
  <w:style w:type="paragraph" w:customStyle="1" w:styleId="Cuerpodeltexto30">
    <w:name w:val="Cuerpo del texto (3)"/>
    <w:basedOn w:val="Normal"/>
    <w:link w:val="Cuerpodeltexto3"/>
    <w:pPr>
      <w:shd w:val="clear" w:color="auto" w:fill="FFFFFF"/>
      <w:spacing w:before="240" w:line="408" w:lineRule="exact"/>
      <w:jc w:val="both"/>
    </w:pPr>
    <w:rPr>
      <w:rFonts w:ascii="Book Antiqua" w:eastAsia="Book Antiqua" w:hAnsi="Book Antiqua" w:cs="Book Antiqua"/>
      <w:spacing w:val="2"/>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line="389" w:lineRule="exact"/>
      <w:jc w:val="both"/>
    </w:pPr>
    <w:rPr>
      <w:rFonts w:ascii="Book Antiqua" w:eastAsia="Book Antiqua" w:hAnsi="Book Antiqua" w:cs="Book Antiqua"/>
      <w:spacing w:val="-1"/>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395pto">
    <w:name w:val="Cuerpo del texto (3) + 9.5 pto"/>
    <w:aliases w:val="Negrita,Espaciado 0 pto"/>
    <w:basedOn w:val="Cuerpodeltexto3"/>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20"/>
      <w:szCs w:val="20"/>
      <w:u w:val="none"/>
    </w:rPr>
  </w:style>
  <w:style w:type="character" w:customStyle="1" w:styleId="Cuerpodeltexto395pto0">
    <w:name w:val="Cuerpo del texto (3) + 9.5 pto"/>
    <w:aliases w:val="Negrita,Espaciado 0 pto"/>
    <w:basedOn w:val="Cuerpodeltexto3"/>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7pto">
    <w:name w:val="Cuerpo del texto + 7 pto"/>
    <w:aliases w:val="Negrita,Espaciado 0 pto"/>
    <w:basedOn w:val="Cuerpodeltexto"/>
    <w:rPr>
      <w:rFonts w:ascii="Book Antiqua" w:eastAsia="Book Antiqua" w:hAnsi="Book Antiqua" w:cs="Book Antiqua"/>
      <w:b/>
      <w:bCs/>
      <w:i w:val="0"/>
      <w:iCs w:val="0"/>
      <w:smallCaps w:val="0"/>
      <w:strike w:val="0"/>
      <w:color w:val="000000"/>
      <w:spacing w:val="-2"/>
      <w:w w:val="100"/>
      <w:position w:val="0"/>
      <w:sz w:val="14"/>
      <w:szCs w:val="14"/>
      <w:u w:val="none"/>
      <w:lang w:val="es-ES" w:eastAsia="es-ES" w:bidi="es-ES"/>
    </w:rPr>
  </w:style>
  <w:style w:type="character" w:customStyle="1" w:styleId="Cuerpodeltexto7pto0">
    <w:name w:val="Cuerpo del texto + 7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14"/>
      <w:szCs w:val="14"/>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0"/>
      <w:w w:val="100"/>
      <w:position w:val="0"/>
      <w:sz w:val="19"/>
      <w:szCs w:val="19"/>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before="60" w:line="264" w:lineRule="exact"/>
    </w:pPr>
    <w:rPr>
      <w:rFonts w:ascii="Book Antiqua" w:eastAsia="Book Antiqua" w:hAnsi="Book Antiqua" w:cs="Book Antiqua"/>
      <w:b/>
      <w:bCs/>
      <w:spacing w:val="1"/>
      <w:sz w:val="19"/>
      <w:szCs w:val="19"/>
    </w:rPr>
  </w:style>
  <w:style w:type="paragraph" w:customStyle="1" w:styleId="Cuerpodeltexto30">
    <w:name w:val="Cuerpo del texto (3)"/>
    <w:basedOn w:val="Normal"/>
    <w:link w:val="Cuerpodeltexto3"/>
    <w:pPr>
      <w:shd w:val="clear" w:color="auto" w:fill="FFFFFF"/>
      <w:spacing w:before="240" w:line="408" w:lineRule="exact"/>
      <w:jc w:val="both"/>
    </w:pPr>
    <w:rPr>
      <w:rFonts w:ascii="Book Antiqua" w:eastAsia="Book Antiqua" w:hAnsi="Book Antiqua" w:cs="Book Antiqua"/>
      <w:spacing w:val="2"/>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line="389" w:lineRule="exact"/>
      <w:jc w:val="both"/>
    </w:pPr>
    <w:rPr>
      <w:rFonts w:ascii="Book Antiqua" w:eastAsia="Book Antiqua" w:hAnsi="Book Antiqua" w:cs="Book Antiqua"/>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3808</Words>
  <Characters>20948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2018-01-05T16:42:00Z</dcterms:created>
  <dcterms:modified xsi:type="dcterms:W3CDTF">2018-01-05T16:42:00Z</dcterms:modified>
</cp:coreProperties>
</file>