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193" w:rsidRDefault="00375F3A">
      <w:pPr>
        <w:pStyle w:val="Leyendadelaimagen0"/>
        <w:framePr w:w="845" w:h="317" w:hRule="exact" w:wrap="around" w:vAnchor="page" w:hAnchor="page" w:x="5692" w:y="1625"/>
        <w:shd w:val="clear" w:color="auto" w:fill="auto"/>
      </w:pPr>
      <w:proofErr w:type="spellStart"/>
      <w:proofErr w:type="gramStart"/>
      <w:r>
        <w:t>uMion</w:t>
      </w:r>
      <w:proofErr w:type="spellEnd"/>
      <w:proofErr w:type="gramEnd"/>
      <w:r>
        <w:t xml:space="preserve"> e* </w:t>
      </w:r>
      <w:r>
        <w:rPr>
          <w:rStyle w:val="LeyendadelaimagenFrankRuehl"/>
        </w:rPr>
        <w:t xml:space="preserve">a* </w:t>
      </w:r>
      <w:r>
        <w:rPr>
          <w:rStyle w:val="LeyendadelaimagenFrankRuehl0"/>
        </w:rPr>
        <w:t xml:space="preserve">i </w:t>
      </w:r>
      <w:r>
        <w:rPr>
          <w:rStyle w:val="LeyendadelaimagenFrankRuehl1"/>
        </w:rPr>
        <w:t>/&lt;</w:t>
      </w:r>
    </w:p>
    <w:p w:rsidR="00B14193" w:rsidRDefault="00375F3A">
      <w:pPr>
        <w:framePr w:wrap="none" w:vAnchor="page" w:hAnchor="page" w:x="5529" w:y="1879"/>
        <w:rPr>
          <w:sz w:val="2"/>
          <w:szCs w:val="2"/>
        </w:rPr>
      </w:pPr>
      <w:r>
        <w:fldChar w:fldCharType="begin"/>
      </w:r>
      <w:r>
        <w:instrText xml:space="preserve"> </w:instrText>
      </w:r>
      <w:r>
        <w:instrText>INCLUDEPICTURE  "C:\\Users\\OIRMIG~1.GOB\\AppData\\Local\\Temp\\FineReader11.00\\media\\image1.jpeg"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5.7pt">
            <v:imagedata r:id="rId7" r:href="rId8"/>
          </v:shape>
        </w:pict>
      </w:r>
      <w:r>
        <w:fldChar w:fldCharType="end"/>
      </w:r>
    </w:p>
    <w:p w:rsidR="00B14193" w:rsidRDefault="00375F3A">
      <w:pPr>
        <w:pStyle w:val="Cuerpodeltexto20"/>
        <w:framePr w:w="9379" w:h="11728" w:hRule="exact" w:wrap="around" w:vAnchor="page" w:hAnchor="page" w:x="1430" w:y="2950"/>
        <w:shd w:val="clear" w:color="auto" w:fill="auto"/>
        <w:spacing w:before="0"/>
        <w:ind w:left="480" w:right="360"/>
      </w:pPr>
      <w:r>
        <w:t>"SERVICIO DE MANTENIMIENTO PREVENTIVO Y CORRECTIVO DE PLANTA TELEFONICA DE LA DIRECCION GENERAL DE CORREOS DE EL</w:t>
      </w:r>
      <w:r>
        <w:t xml:space="preserve"> SALVADOR, DEPENDENCIA DEL MINISTERIO DE GOBERNACIÓN Y DESARROLLO</w:t>
      </w:r>
    </w:p>
    <w:p w:rsidR="00B14193" w:rsidRDefault="00375F3A">
      <w:pPr>
        <w:pStyle w:val="Cuerpodeltexto20"/>
        <w:framePr w:w="9379" w:h="11728" w:hRule="exact" w:wrap="around" w:vAnchor="page" w:hAnchor="page" w:x="1430" w:y="2950"/>
        <w:shd w:val="clear" w:color="auto" w:fill="auto"/>
        <w:spacing w:before="0"/>
        <w:ind w:right="280"/>
        <w:jc w:val="center"/>
      </w:pPr>
      <w:r>
        <w:t>TERRITORIAL"</w:t>
      </w:r>
    </w:p>
    <w:p w:rsidR="00B14193" w:rsidRDefault="00375F3A">
      <w:pPr>
        <w:pStyle w:val="Cuerpodeltexto20"/>
        <w:framePr w:w="9379" w:h="11728" w:hRule="exact" w:wrap="around" w:vAnchor="page" w:hAnchor="page" w:x="1430" w:y="2950"/>
        <w:shd w:val="clear" w:color="auto" w:fill="auto"/>
        <w:spacing w:before="0" w:after="237"/>
        <w:jc w:val="center"/>
      </w:pPr>
      <w:bookmarkStart w:id="0" w:name="_GoBack"/>
      <w:r>
        <w:t>No. MG-03/2017</w:t>
      </w:r>
    </w:p>
    <w:bookmarkEnd w:id="0"/>
    <w:p w:rsidR="00B14193" w:rsidRDefault="00375F3A">
      <w:pPr>
        <w:pStyle w:val="Cuerpodeltexto0"/>
        <w:framePr w:w="9379" w:h="11728" w:hRule="exact" w:wrap="around" w:vAnchor="page" w:hAnchor="page" w:x="1430" w:y="2950"/>
        <w:shd w:val="clear" w:color="auto" w:fill="auto"/>
        <w:spacing w:before="0"/>
        <w:ind w:left="20" w:right="20"/>
      </w:pPr>
      <w:r>
        <w:t xml:space="preserve">Nosotros, </w:t>
      </w:r>
      <w:r w:rsidR="00775481">
        <w:rPr>
          <w:rStyle w:val="CuerpodeltextoNegrita"/>
        </w:rPr>
        <w:t>XXXXXXXXXXXXXXXXXXXXXXXXXXXXXXXXX</w:t>
      </w:r>
      <w:r>
        <w:rPr>
          <w:rStyle w:val="CuerpodeltextoNegrita"/>
        </w:rPr>
        <w:t xml:space="preserve">, </w:t>
      </w:r>
      <w:r w:rsidR="00775481">
        <w:t>de XXXXXXXXXXXXX años de edad, XXXXXXXXXXXXXXXXXX</w:t>
      </w:r>
      <w:r>
        <w:t>, de este domicilio, con Docume</w:t>
      </w:r>
      <w:r w:rsidR="00775481">
        <w:t>nto Único de Identidad número XXXXXXXXXXXXXXXXXXXXXXXXXXX</w:t>
      </w:r>
      <w:r>
        <w:t>, actuando por delegación en nombre del Ministerio de Gobernación y Desarrollo Territorial, en base al Acuerdo Número SESENTA Y NUEVE- B, emitido por el Órgano Ejecutivo en el Ramo de Gobe</w:t>
      </w:r>
      <w:r>
        <w:t>rnación y Desarrollo Territorial, en fecha quince de octubre de dos mil catorce, por el señor Ministro de Gobernación y Desarrollo Territorial RAMÓN ARÍSTIDES VALENCIA ARANA, mediante el cual acordó designarme, para que firme los contratos resultantes de l</w:t>
      </w:r>
      <w:r>
        <w:t>os procesos de adquisición realizados por la Unidad de Adquisiciones y Contrataciones Institucional, independientemente de la modalidad de adquisición que se haya seguido, siempre y cuando sea de las que regula la Ley de Adquisiciones y Contrataciones de l</w:t>
      </w:r>
      <w:r>
        <w:t xml:space="preserve">a Administración Pública; comparezco a otorgar el presente instrumento, que en el transcurso del mismo me denominaré </w:t>
      </w:r>
      <w:r>
        <w:rPr>
          <w:rStyle w:val="CuerpodeltextoNegrita"/>
        </w:rPr>
        <w:t xml:space="preserve">EL MINISTERIO </w:t>
      </w:r>
      <w:r>
        <w:t xml:space="preserve">y </w:t>
      </w:r>
      <w:r>
        <w:rPr>
          <w:rStyle w:val="CuerpodeltextoNegrita"/>
        </w:rPr>
        <w:t xml:space="preserve">OMAR ENRIQUE RAMIREZ BELTRAN, </w:t>
      </w:r>
      <w:r w:rsidR="00775481">
        <w:t>de XXXXXXXXXXXXXX</w:t>
      </w:r>
      <w:r>
        <w:t xml:space="preserve"> de edad, Empl</w:t>
      </w:r>
      <w:r w:rsidR="00775481">
        <w:t>eado, del domicilio de XXXXXXXXXXXXX</w:t>
      </w:r>
      <w:r>
        <w:t>, Departamento de San Sal</w:t>
      </w:r>
      <w:r>
        <w:t xml:space="preserve">vador, portador del Documento Único de </w:t>
      </w:r>
      <w:r w:rsidR="00775481">
        <w:t>Identidad número XXXXXXXXXXXXXXXXXXXXXXXXXXXXXXXXXXXXX</w:t>
      </w:r>
      <w:r>
        <w:t xml:space="preserve"> y Número de Identificaci</w:t>
      </w:r>
      <w:r w:rsidR="00775481">
        <w:t>ón Tributaria XXXXXXXXXXXXXXXXXXXXXXXXXXXXXXXXXXXXXXXXXX</w:t>
      </w:r>
      <w:r>
        <w:t xml:space="preserve">, actuando en mi calidad de persona natural; que en adelante me denominé </w:t>
      </w:r>
      <w:r>
        <w:rPr>
          <w:rStyle w:val="CuerpodeltextoNegrita"/>
        </w:rPr>
        <w:t xml:space="preserve">EL CONTRATISTA, </w:t>
      </w:r>
      <w:r>
        <w:t xml:space="preserve">con base en el proceso de </w:t>
      </w:r>
      <w:r>
        <w:rPr>
          <w:rStyle w:val="CuerpodeltextoNegrita"/>
        </w:rPr>
        <w:t xml:space="preserve">LIBRE GESTION </w:t>
      </w:r>
      <w:r>
        <w:t xml:space="preserve">denominado </w:t>
      </w:r>
      <w:r>
        <w:rPr>
          <w:rStyle w:val="CuerpodeltextoNegrita"/>
        </w:rPr>
        <w:t>"</w:t>
      </w:r>
      <w:r>
        <w:t>SERVICIO DE MANTENIMIENTO PREVENTIVO Y CORRECTIVO DE PLANTA TELEFONICA DE LA DIRECCION GENERAL DE CORREOS DE EL SA</w:t>
      </w:r>
      <w:r>
        <w:t>LVADOR Y CENTRAL TELEFONICA DEL CUERPO DE BOMBEROS DE EL SALVADOR, DEPENDENCIA DEL MINISTERIO DE GOBERNACIÓN Y DESARROLLO TERRITORIAL</w:t>
      </w:r>
      <w:r>
        <w:rPr>
          <w:rStyle w:val="CuerpodeltextoNegrita"/>
        </w:rPr>
        <w:t>"</w:t>
      </w:r>
      <w:r>
        <w:t>, promovido por el Ministerio de Gobernación y Desarrollo Territorial, y en base a la Recomendación de Adjudicación de</w:t>
      </w:r>
    </w:p>
    <w:p w:rsidR="00B14193" w:rsidRDefault="00375F3A">
      <w:pPr>
        <w:pStyle w:val="Encabezamientoopiedepgina0"/>
        <w:framePr w:w="9422" w:h="228" w:hRule="exact" w:wrap="around" w:vAnchor="page" w:hAnchor="page" w:x="1411" w:y="15025"/>
        <w:shd w:val="clear" w:color="auto" w:fill="auto"/>
        <w:spacing w:line="200" w:lineRule="exact"/>
        <w:ind w:right="20"/>
      </w:pPr>
      <w:r>
        <w:t>1</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4" w:h="12677" w:hRule="exact" w:wrap="around" w:vAnchor="page" w:hAnchor="page" w:x="1432" w:y="1828"/>
        <w:shd w:val="clear" w:color="auto" w:fill="auto"/>
        <w:spacing w:before="0"/>
        <w:ind w:left="20" w:right="20"/>
      </w:pPr>
      <w:r>
        <w:lastRenderedPageBreak/>
        <w:t xml:space="preserve">fecha seis de diciembre dos mil dieciséis, emitida por el Comité de Evaluación de Ofertas del referido proceso, y suscrito por la Licenciada Esmeralda Rodríguez Ponce, dándole cumplimiento al Acuerdo Número SEIS-A, emitido por el </w:t>
      </w:r>
      <w:r>
        <w:t>Órgano Ejecutivo en el Ramo de Gobernación y Desarrollo Territorial, con fecha quince de enero de dos mil dieciséis, convenimos en celebrar el siguiente contrato de "</w:t>
      </w:r>
      <w:r>
        <w:rPr>
          <w:rStyle w:val="CuerpodeltextoNegrita"/>
        </w:rPr>
        <w:t>SERVICIO DE MANTENIMIENTO PREVENTIVO Y CORRECTIVO DE PLANTA TELEFONICA DE LA DIRECCION GEN</w:t>
      </w:r>
      <w:r>
        <w:rPr>
          <w:rStyle w:val="CuerpodeltextoNegrita"/>
        </w:rPr>
        <w:t>ERAL DE CORREOS DE EL SALVADOR, DEPENDENCIA DEL MINISTERIO DE GOBERNACIÓN Y DESARROLLO TERRITORIAL</w:t>
      </w:r>
      <w:r>
        <w:t>", de conformidad a la Constitución de la República, la Ley de Adquisiciones y Contrataciones de la Administración Pública, a su Reglamento y en especial a la</w:t>
      </w:r>
      <w:r>
        <w:t xml:space="preserve">s condiciones, obligaciones y pactos siguientes: </w:t>
      </w:r>
      <w:r>
        <w:rPr>
          <w:rStyle w:val="CuerpodeltextoNegrita0"/>
        </w:rPr>
        <w:t>CLAUSULA PRIMERA: OBJETO DEL CONTRATO:</w:t>
      </w:r>
      <w:r>
        <w:rPr>
          <w:rStyle w:val="CuerpodeltextoNegrita"/>
        </w:rPr>
        <w:t xml:space="preserve"> </w:t>
      </w:r>
      <w:r>
        <w:t>EL CONTRATISTA se compromete a proporcionar a EL MINISTERIO, el Servicio de Mantenimiento Preventivo y Correctivo de Planta Telefónica de la Dirección General de Correo</w:t>
      </w:r>
      <w:r>
        <w:t>s de El Salvador, Dependencia del Ministerio de Gobernación y Desarrollo Territorial, debiendo prestar el servicio según especificaciones, características y detalle establecidas en los Términos de Referencia. El mantenimiento correctivo debe entenderse com</w:t>
      </w:r>
      <w:r>
        <w:t>o el solventar fallas mediante sustitución o reparación de partes, reparaciones en los sistemas y cualquier otro, lo que incluye materiales, mano de obra y repuestos nuevos y originales. El mantenimiento correctivo será cada vez que se necesite realizar un</w:t>
      </w:r>
      <w:r>
        <w:t>a operación correctiva o como resultado del mantenimiento preventivo, los cuales deberán ser autorizados por los Administradores de Contrato. EL CONTRATISTA responderá de acuerdo a los términos y condiciones establecidos en el presente instrumento, especia</w:t>
      </w:r>
      <w:r>
        <w:t>lmente por la calidad del Mantenimiento Preventivo y Correctivo de las plantas telefónicas, así como de las consecuencias por las omisiones o acciones incorrectas en la ejecución de este Contrato y corresponderá al respectivo Administrador del Contrato, ve</w:t>
      </w:r>
      <w:r>
        <w:t xml:space="preserve">lar por el fiel cumplimiento de las obligaciones emanadas del mismo, debiendo informar a la Unidad de Adquisiciones y Contrataciones Institucional (UACI), las omisiones o acciones incorrectas en la ejecución de éste. </w:t>
      </w:r>
      <w:r>
        <w:rPr>
          <w:rStyle w:val="CuerpodeltextoNegrita0"/>
        </w:rPr>
        <w:t>CLAUSULA SEGUNDA; DOCUMENTOS CONTRACTUA</w:t>
      </w:r>
      <w:r>
        <w:rPr>
          <w:rStyle w:val="CuerpodeltextoNegrita0"/>
        </w:rPr>
        <w:t>LES</w:t>
      </w:r>
      <w:r>
        <w:t>: Los documentos a utilizar en el proceso de esta contratación se denominarán Documentos Contractuales, que formarán parte integral del contrato con igual fuerza obligatoria que éste y serán: a) Los</w:t>
      </w:r>
    </w:p>
    <w:p w:rsidR="00B14193" w:rsidRDefault="00375F3A">
      <w:pPr>
        <w:pStyle w:val="Encabezamientoopiedepgina0"/>
        <w:framePr w:wrap="around" w:vAnchor="page" w:hAnchor="page" w:x="10687" w:y="15025"/>
        <w:shd w:val="clear" w:color="auto" w:fill="auto"/>
        <w:spacing w:line="200" w:lineRule="exact"/>
        <w:ind w:left="20"/>
        <w:jc w:val="left"/>
      </w:pPr>
      <w:r>
        <w:t>2</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9" w:h="12676" w:hRule="exact" w:wrap="around" w:vAnchor="page" w:hAnchor="page" w:x="1430" w:y="1824"/>
        <w:shd w:val="clear" w:color="auto" w:fill="auto"/>
        <w:spacing w:before="0"/>
        <w:ind w:left="20" w:right="20"/>
      </w:pPr>
      <w:r>
        <w:lastRenderedPageBreak/>
        <w:t>Términos de Referencia y sus Ane</w:t>
      </w:r>
      <w:r>
        <w:t>xos; b) la oferta técnica y económica de EL CONTRATISTA y sus documentos; c) La Recomendación de Adjudicación, antes citada; d) el Acuerdo Número CIENTO CINCO, emitido por el Órgano Ejecutivo en el Ramo de Gobernación y Desarrollo Territorial, en fecha vei</w:t>
      </w:r>
      <w:r>
        <w:t>nte de diciembre de dos mil dieciséis; e) las adendas y las resoluciones modificativas, en su caso; f) la Garantía de Cumplimiento de Contrato; y g) Cualquier otro documento que emanare del presente Instrumento. En caso de controversia entre estos document</w:t>
      </w:r>
      <w:r>
        <w:t xml:space="preserve">os y el contrato, prevalecerá éste último. </w:t>
      </w:r>
      <w:r>
        <w:rPr>
          <w:rStyle w:val="CuerpodeltextoNegrita0"/>
        </w:rPr>
        <w:t>CLAUSULA</w:t>
      </w:r>
      <w:r>
        <w:rPr>
          <w:rStyle w:val="CuerpodeltextoNegrita"/>
        </w:rPr>
        <w:t xml:space="preserve"> </w:t>
      </w:r>
      <w:r>
        <w:rPr>
          <w:rStyle w:val="CuerpodeltextoNegrita0"/>
        </w:rPr>
        <w:t>TERCERA: PLAZO Y VIGENCIA DEL CONTRATO</w:t>
      </w:r>
      <w:r>
        <w:t xml:space="preserve">. </w:t>
      </w:r>
      <w:r>
        <w:rPr>
          <w:rStyle w:val="CuerpodeltextoNegrita"/>
        </w:rPr>
        <w:t xml:space="preserve">DIRECCION GENERAL DE CORREOS DE EL SALVADOR: </w:t>
      </w:r>
      <w:r>
        <w:t xml:space="preserve">El servicio será desde la emisión de la Orden de Inicio girada por el Administrador de Contrato hasta el treinta y uno </w:t>
      </w:r>
      <w:r>
        <w:t>de diciembre de dos mil diecisiete. El mantenimiento dará inicio veinte días calendario después de emitida la Orden de Inicio por el Administrador del Contrato. Se realizarán seis mantenimientos a la Planta Telefónica durante el año, debiendo el contratist</w:t>
      </w:r>
      <w:r>
        <w:t xml:space="preserve">a proporcionar una calendarización de los mantenimientos propuestos, obligándose las partes a cumplir con todas las condiciones establecidas en este Contrato y demás documentos contractuales; asumiendo además, todas las responsabilidades que se deriven de </w:t>
      </w:r>
      <w:r>
        <w:t xml:space="preserve">este Instrumento. La vigencia del presente Contrato será a partir de la notificación de la legalización del mismo hasta el treinta y uno de diciembre de dos mil diecisiete. </w:t>
      </w:r>
      <w:r>
        <w:rPr>
          <w:rStyle w:val="CuerpodeltextoNegrita0"/>
        </w:rPr>
        <w:t>CLAUSULA CUARTA: PRECIO Y FORMA DE PAGO</w:t>
      </w:r>
      <w:r>
        <w:t>. El monto total por la prestación de los se</w:t>
      </w:r>
      <w:r>
        <w:t xml:space="preserve">rvicios objeto del presente Contrato, será por la cantidad de </w:t>
      </w:r>
      <w:r>
        <w:rPr>
          <w:rStyle w:val="CuerpodeltextoNegrita0"/>
        </w:rPr>
        <w:t>hasta</w:t>
      </w:r>
      <w:r>
        <w:rPr>
          <w:rStyle w:val="CuerpodeltextoNegrita"/>
        </w:rPr>
        <w:t xml:space="preserve"> CUATRO MIL 00/100 DÓLARES DE LOS ESTADOS UNIDOS DE AMÉRICA (US$4,000.00), </w:t>
      </w:r>
      <w:r>
        <w:t>valor que incluye el impuesto a la Transferencia de Bienes Muebles y a la Prestación de Servicio (IVA), el cual se</w:t>
      </w:r>
      <w:r>
        <w:t xml:space="preserve">rá de conformidad al siguiente detalle: </w:t>
      </w:r>
      <w:r>
        <w:rPr>
          <w:rStyle w:val="CuerpodeltextoNegrita0"/>
        </w:rPr>
        <w:t>MANTENIMIENTO PREVENTIVO:</w:t>
      </w:r>
      <w:r>
        <w:rPr>
          <w:rStyle w:val="CuerpodeltextoNegrita"/>
        </w:rPr>
        <w:t xml:space="preserve"> SEIS SERVICIOS </w:t>
      </w:r>
      <w:r>
        <w:t xml:space="preserve">para la Dirección General de Correos de El Salvador por la cantidad de </w:t>
      </w:r>
      <w:r>
        <w:rPr>
          <w:rStyle w:val="CuerpodeltextoNegrita"/>
        </w:rPr>
        <w:t xml:space="preserve">DOS MIL CUATROCIENTOS NOVENTA DOLARES DE LOS ESTADOS UNIDOS DE AMERICA (US $2,490.00), </w:t>
      </w:r>
      <w:r>
        <w:t>valor que incluye</w:t>
      </w:r>
      <w:r>
        <w:t xml:space="preserve"> el Impuesto a la Transferencia de Bienes Muebles y a la Prestación de Servicios; </w:t>
      </w:r>
      <w:r>
        <w:rPr>
          <w:rStyle w:val="CuerpodeltextoNegrita0"/>
        </w:rPr>
        <w:t>MANTENIMIENTO CORRECTIVO:</w:t>
      </w:r>
      <w:r>
        <w:rPr>
          <w:rStyle w:val="CuerpodeltextoNegrita"/>
        </w:rPr>
        <w:t xml:space="preserve"> </w:t>
      </w:r>
      <w:r>
        <w:t xml:space="preserve">para la Dirección General de Correos de El Salvador por la cantidad de </w:t>
      </w:r>
      <w:r>
        <w:rPr>
          <w:rStyle w:val="CuerpodeltextoNegrita0"/>
        </w:rPr>
        <w:t>hasta</w:t>
      </w:r>
      <w:r>
        <w:rPr>
          <w:rStyle w:val="CuerpodeltextoNegrita"/>
        </w:rPr>
        <w:t xml:space="preserve"> MIL QUINIENTOS DIEZ DOLARES DE LOS ESTADOS UNIDOS DE AMERICA (US $1,510.00), </w:t>
      </w:r>
      <w:r>
        <w:t>valor que incluye el Impuesto a la Transferencia de Bienes Muebles y a la Prestación de Servicios</w:t>
      </w:r>
      <w:r>
        <w:rPr>
          <w:rStyle w:val="CuerpodeltextoNegrita"/>
        </w:rPr>
        <w:t xml:space="preserve">. </w:t>
      </w:r>
      <w:r>
        <w:t>Dependiendo de las necesidades de EL</w:t>
      </w:r>
    </w:p>
    <w:p w:rsidR="00B14193" w:rsidRDefault="00375F3A">
      <w:pPr>
        <w:pStyle w:val="Encabezamientoopiedepgina0"/>
        <w:framePr w:wrap="around" w:vAnchor="page" w:hAnchor="page" w:x="10689" w:y="15025"/>
        <w:shd w:val="clear" w:color="auto" w:fill="auto"/>
        <w:spacing w:line="200" w:lineRule="exact"/>
        <w:ind w:left="20"/>
        <w:jc w:val="left"/>
      </w:pPr>
      <w:r>
        <w:t>3</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0" w:h="12686" w:hRule="exact" w:wrap="around" w:vAnchor="page" w:hAnchor="page" w:x="1435" w:y="1824"/>
        <w:shd w:val="clear" w:color="auto" w:fill="auto"/>
        <w:spacing w:before="0"/>
        <w:ind w:left="20" w:right="20"/>
      </w:pPr>
      <w:r>
        <w:lastRenderedPageBreak/>
        <w:t>MINISTERIO los fondo</w:t>
      </w:r>
      <w:r>
        <w:t>s del presente contrato podrán ser utilizados indistintamente para ambos tipos de mantenimiento, ya sea este correctivo o preventivo, previa solicitud emitida por los Administradores del Contrato y Aceptación del Contratista, habiéndose verificado que exis</w:t>
      </w:r>
      <w:r>
        <w:t>te disponibilidad financiera suficiente para tales efectos. EL MINISTERIO, a través de su Unidad Financiera Institucional y/o Pagadurías Auxiliares de las Dependencias solicitantes si aplicare, efectuará los pagos mensuales en base a los mantenimientos efe</w:t>
      </w:r>
      <w:r>
        <w:t>ctivamente prestados por EL CONTRATISTA, en un plazo de SESENTA (60) días después de haber retirado el correspondiente Quedan, previa presentación de Factura de Consumidor Final o Comprobante de Crédito Fiscal (según indique la Unidad Financiera Institucio</w:t>
      </w:r>
      <w:r>
        <w:t>nal) y el Acta de Recepción del Servicio, debidamente firmada y sellada por el Administrador del Contrato y el Representante del Contratista, Asimismo dichos precios quedan sujetos a cualquier impuesto, relativo a la prestación de servicios y/o adquisición</w:t>
      </w:r>
      <w:r>
        <w:t xml:space="preserve"> de bienes muebles, vigente durante la ejecución contractual. Por medio de Resoluciones Números 12301-NEX-2143-2007 y 12301-NEX-2150-2007, pronunciadas por la Dirección General de Impuestos Internos del Ministerio de Hacienda, en fechas tres y cuatro de di</w:t>
      </w:r>
      <w:r>
        <w:t>ciembre de dos mil siete, respectivamente, EL MINISTERIO, ha sido designado agente de retención del Impuesto a la Transferencia de Bienes Muebles y a la Prestación de Servicios, por lo que se retendrá el Uno por ciento (1.00%) como anticipo al pago de este</w:t>
      </w:r>
      <w:r>
        <w:t xml:space="preserve"> impuesto, sobre el precio de los bienes que adquiera o de los servicios que le presten todos aquellos contribuyentes de dicho Impuesto, en toda factura igual o mayor a Cien Dólares de los Estados Unidos de América que se presente al cobro, en cumplimiento</w:t>
      </w:r>
      <w:r>
        <w:t xml:space="preserve"> a lo que dispone el artículo 162 del Código Tributario. </w:t>
      </w:r>
      <w:r>
        <w:rPr>
          <w:rStyle w:val="CuerpodeltextoNegrita0"/>
        </w:rPr>
        <w:t>CLAUSULA QUINTA: PROVISIÓN PE PAGO</w:t>
      </w:r>
      <w:r>
        <w:rPr>
          <w:rStyle w:val="CuerpodeltextoNegrita"/>
        </w:rPr>
        <w:t xml:space="preserve">. </w:t>
      </w:r>
      <w:r>
        <w:t>Los recursos para el cumplimiento del compromiso adquirido en este Contrato serán con cargo a la disponibilidad presupuestaria certificada por la Unidad Financiera</w:t>
      </w:r>
      <w:r>
        <w:t xml:space="preserve"> Institucional para el presente proceso. </w:t>
      </w:r>
      <w:r>
        <w:rPr>
          <w:rStyle w:val="CuerpodeltextoNegrita0"/>
        </w:rPr>
        <w:t>CLAUSULA SEXTA: OBLIGACIONES DE EL CONTRATISTA,</w:t>
      </w:r>
      <w:r>
        <w:rPr>
          <w:rStyle w:val="CuerpodeltextoNegrita"/>
        </w:rPr>
        <w:t xml:space="preserve"> </w:t>
      </w:r>
      <w:r>
        <w:t xml:space="preserve">EL CONTRATISTA en forma expresa y terminante se obliga a proporcionar el servicio objeto del presente Contrato, de acuerdo a lo establecido en las Cláusulas Primera y </w:t>
      </w:r>
      <w:r>
        <w:t>Tercera, garantizando que la calidad del servicio sea de acuerdo a lo ofertado y a las especificaciones requeridas, así como de conformidad a todos los documentos contractuales. El servicio objeto del presente contrato será prestado de acuerdo a las difere</w:t>
      </w:r>
      <w:r>
        <w:t>ntes revisiones</w:t>
      </w:r>
    </w:p>
    <w:p w:rsidR="00B14193" w:rsidRDefault="00375F3A">
      <w:pPr>
        <w:pStyle w:val="Encabezamientoopiedepgina0"/>
        <w:framePr w:wrap="around" w:vAnchor="page" w:hAnchor="page" w:x="10684" w:y="15025"/>
        <w:shd w:val="clear" w:color="auto" w:fill="auto"/>
        <w:spacing w:line="200" w:lineRule="exact"/>
        <w:ind w:left="20"/>
        <w:jc w:val="left"/>
      </w:pPr>
      <w:r>
        <w:t>4</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4" w:h="12680" w:hRule="exact" w:wrap="around" w:vAnchor="page" w:hAnchor="page" w:x="1432" w:y="1824"/>
        <w:shd w:val="clear" w:color="auto" w:fill="auto"/>
        <w:spacing w:before="0"/>
        <w:ind w:left="20" w:right="20"/>
      </w:pPr>
      <w:proofErr w:type="gramStart"/>
      <w:r>
        <w:lastRenderedPageBreak/>
        <w:t>establecidas</w:t>
      </w:r>
      <w:proofErr w:type="gramEnd"/>
      <w:r>
        <w:t xml:space="preserve"> para cada fotocopiadora cubierto por el contrato. En todo caso EL CONTRATISTA garantizará la calidad del servicio que preste, debiendo estar éste, conforme a lo ofertado y a las especificaciones técnicas requeridas. </w:t>
      </w:r>
      <w:r>
        <w:rPr>
          <w:rStyle w:val="CuerpodeltextoNegrita0"/>
        </w:rPr>
        <w:t>CLAUSULA SÉPTIMA:</w:t>
      </w:r>
      <w:r>
        <w:rPr>
          <w:rStyle w:val="CuerpodeltextoNegrita"/>
        </w:rPr>
        <w:t xml:space="preserve"> </w:t>
      </w:r>
      <w:r>
        <w:rPr>
          <w:rStyle w:val="CuerpodeltextoNegrita0"/>
        </w:rPr>
        <w:t>COMPROMIS</w:t>
      </w:r>
      <w:r>
        <w:rPr>
          <w:rStyle w:val="CuerpodeltextoNegrita0"/>
        </w:rPr>
        <w:t>OS DE EL MINISTERIO Y PLAZO DE RECLAMOS</w:t>
      </w:r>
      <w:r>
        <w:rPr>
          <w:rStyle w:val="CuerpodeltextoNegrita"/>
        </w:rPr>
        <w:t xml:space="preserve">. </w:t>
      </w:r>
      <w:r>
        <w:t>EL MINISTERIO se compromete a coordinar mecanismos de trabajo para proporcionar a EL CONTRATISTA la información y el apoyo logístico necesario, que permita el normal desarrollo de las actividades producto de este Co</w:t>
      </w:r>
      <w:r>
        <w:t>ntrato. Si se observa algún vicio, deficiencia, omisiones o acciones incorrectas durante el plazo de ejecución contractual, el Administrador del Contrato correspondiente, con copia a la UACI, formulará por escrito posteriormente a la verificación del incum</w:t>
      </w:r>
      <w:r>
        <w:t xml:space="preserve">plimiento, el reclamo respectivo y pedirá la correcta prestación del servicio, de acuerdo a lo pactado contractualmente, lo cual deberá realizarse en un período máximo de cinco (5) días hábiles, salvo razones de caso fortuito o fuerza mayor. En todo caso, </w:t>
      </w:r>
      <w:r>
        <w:t>EL CONTRATISTA se compromete a subsanar, los vicios o deficiencias comprobadas en la prestación del servicio objeto de éste Instrumento, caso contrario se tendrá por incumplido el Contrato y se procederá de acuerdo a lo establecido en los incisos segundo y</w:t>
      </w:r>
      <w:r>
        <w:t xml:space="preserve"> tercero del artículo 121 de la LACAP. </w:t>
      </w:r>
      <w:r>
        <w:rPr>
          <w:rStyle w:val="CuerpodeltextoNegrita0"/>
        </w:rPr>
        <w:t>CLAUSULA OCTAVA: GARANTÍA DE</w:t>
      </w:r>
      <w:r>
        <w:rPr>
          <w:rStyle w:val="CuerpodeltextoNegrita"/>
        </w:rPr>
        <w:t xml:space="preserve"> </w:t>
      </w:r>
      <w:r>
        <w:rPr>
          <w:rStyle w:val="CuerpodeltextoNegrita0"/>
        </w:rPr>
        <w:t>CUMPLIMIENTO DE CONTRATO</w:t>
      </w:r>
      <w:r>
        <w:rPr>
          <w:rStyle w:val="CuerpodeltextoNegrita"/>
        </w:rPr>
        <w:t xml:space="preserve">. </w:t>
      </w:r>
      <w:r>
        <w:t>Dentro de los diez (10) días hábiles subsiguientes a la notificación de la respectiva legalización del Contrato, EL CONTRATISTA deberá presentar a favor de EL MIN</w:t>
      </w:r>
      <w:r>
        <w:t xml:space="preserve">ISTERIO, en la Unidad de Adquisiciones y Contrataciones Institucional (UACI), la Garantía de Cumplimiento de Contrato, por un valor de </w:t>
      </w:r>
      <w:r>
        <w:rPr>
          <w:rStyle w:val="CuerpodeltextoNegrita"/>
        </w:rPr>
        <w:t xml:space="preserve">CUATROCIENTOS DÓLARES DE LOS ESTADOS UNIDOS DE AMÉRICA (US$400.00), </w:t>
      </w:r>
      <w:r>
        <w:t xml:space="preserve">equivalente al diez por ciento </w:t>
      </w:r>
      <w:r>
        <w:rPr>
          <w:rStyle w:val="CuerpodeltextoNegrita"/>
        </w:rPr>
        <w:t xml:space="preserve">(10%) </w:t>
      </w:r>
      <w:r>
        <w:t xml:space="preserve">del valor total </w:t>
      </w:r>
      <w:r>
        <w:t>del Contrato, para asegurar el cumplimiento de todas las obligaciones emanadas del mismo, la cual deberá mantenerse vigente a partir de la fecha de su presentación hasta un mínimo de treinta días posteriores a la fecha de finalización del Contrato y de sus</w:t>
      </w:r>
      <w:r>
        <w:t xml:space="preserve"> prórrogas, si las hubiere. </w:t>
      </w:r>
      <w:r>
        <w:rPr>
          <w:rStyle w:val="CuerpodeltextoNegrita0"/>
        </w:rPr>
        <w:t>CLAUSULA NOVENA: ADMINISTRADOR</w:t>
      </w:r>
      <w:r>
        <w:rPr>
          <w:rStyle w:val="CuerpodeltextoNegrita"/>
        </w:rPr>
        <w:t xml:space="preserve"> </w:t>
      </w:r>
      <w:r>
        <w:rPr>
          <w:rStyle w:val="CuerpodeltextoNegrita0"/>
        </w:rPr>
        <w:t>DEL CONTRATO</w:t>
      </w:r>
      <w:r>
        <w:rPr>
          <w:rStyle w:val="CuerpodeltextoNegrita"/>
        </w:rPr>
        <w:t xml:space="preserve">: </w:t>
      </w:r>
      <w:r>
        <w:t>La administración del presente contrato según Acuerdo Número CIENTO CINCO, anteriormente citado, estará a cargo de la Licenciada MARGARITA QUINTANAR DE ORTEZ, quien será el responsabl</w:t>
      </w:r>
      <w:r>
        <w:t>e de verificar la buena marcha y el cumplimiento de las obligaciones emanadas del presente contrato en base a lo establecido en el Art. 82 BIS de la LACAP; conforme a los Documentos Contractuales que emanan de la</w:t>
      </w:r>
    </w:p>
    <w:p w:rsidR="00B14193" w:rsidRDefault="00375F3A">
      <w:pPr>
        <w:pStyle w:val="Encabezamientoopiedepgina0"/>
        <w:framePr w:wrap="around" w:vAnchor="page" w:hAnchor="page" w:x="10692" w:y="15025"/>
        <w:shd w:val="clear" w:color="auto" w:fill="auto"/>
        <w:spacing w:line="200" w:lineRule="exact"/>
        <w:ind w:left="20"/>
        <w:jc w:val="left"/>
      </w:pPr>
      <w:r>
        <w:t>5</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0" w:h="12686" w:hRule="exact" w:wrap="around" w:vAnchor="page" w:hAnchor="page" w:x="1435" w:y="1819"/>
        <w:shd w:val="clear" w:color="auto" w:fill="auto"/>
        <w:spacing w:before="0"/>
        <w:ind w:left="20" w:right="20"/>
      </w:pPr>
      <w:r>
        <w:lastRenderedPageBreak/>
        <w:t>presente contratación</w:t>
      </w:r>
      <w:r>
        <w:t>, así como a la legislación e instructivos pertinentes, teniendo entre otras, como principales obligaciones las siguientes: a) Verificar el cumplimiento de las cláusulas contractuales; así como en los procesos de libre gestión, el cumplimiento de lo establ</w:t>
      </w:r>
      <w:r>
        <w:t>ecido en las órdenes de compra o contratos; b) Elaborar oportunamente los informes de avance de la ejecución de los contratos e informar de ello tanto a la UACI como a la Unidad responsable de efectuar los pagos o en su defecto reportar los incumplimientos</w:t>
      </w:r>
      <w:r>
        <w:t>; c) Informar a la UACI, a efecto de que se gestione el informe al Titular para iniciar el procedimiento de aplicación de las sanciones a los contratistas, por los incumplimientos de sus obligaciones; d) Conformar y mantener actualizado el expediente del s</w:t>
      </w:r>
      <w:r>
        <w:t>eguimiento de la ejecución del contrato de tal manera que esté conformado por el conjunto de documentos necesarios que sustenten las acciones realizadas desde que se emite la orden de inicio hasta la recepción final; e) Elaborar y suscribir conjuntamente c</w:t>
      </w:r>
      <w:r>
        <w:t>on el contratista, las actas de recepción total o parcial de las adquisiciones o contrataciones de obras, bienes y servicios, de conformidad a lo establecido en el Reglamento de la LACAP; f) Remitir a la UACI en un plazo máximo de tres días hábiles posteri</w:t>
      </w:r>
      <w:r>
        <w:t>ores a la recepción de las obras, bienes y servicios, en cuyos contratos no existan incumplimientos, el acta respectiva; a fin de que ésta proceda a devolver al contratista las garantías correspondientes; g) Gestionar ante la UACI las órdenes de cambio o m</w:t>
      </w:r>
      <w:r>
        <w:t>odificaciones a los contratos, una vez identificada tal necesidad; h) Gestionar los reclamos al contratista relacionados con fallas o desperfectos en obras, bienes o servicios, durante el período de vigencia de las garantías de buena obra, buen servicio, f</w:t>
      </w:r>
      <w:r>
        <w:t xml:space="preserve">uncionamiento o calidad de bienes, e informar a la UACI de los incumplimientos en caso de no ser atendidos en los términos pactados; así como informar a la UACI sobre el vencimiento de las misma para que ésta proceda a su devolución en un período no mayor </w:t>
      </w:r>
      <w:r>
        <w:t xml:space="preserve">de ocho días hábiles; i) Cualquier otra responsabilidad que establezca la Ley, su Reglamento y el Contrato. </w:t>
      </w:r>
      <w:r>
        <w:rPr>
          <w:rStyle w:val="CuerpodeltextoNegrita0"/>
        </w:rPr>
        <w:t>CLÁUSULA DÉCIMA: SANCIONES</w:t>
      </w:r>
      <w:r>
        <w:rPr>
          <w:rStyle w:val="CuerpodeltextoNegrita"/>
        </w:rPr>
        <w:t xml:space="preserve">. </w:t>
      </w:r>
      <w:r>
        <w:t>En caso de incumplimiento de las obligaciones emanadas del presente Contrato, las partes expresamente se someten a las s</w:t>
      </w:r>
      <w:r>
        <w:t xml:space="preserve">anciones que la Ley o el presente contrato </w:t>
      </w:r>
      <w:proofErr w:type="gramStart"/>
      <w:r>
        <w:t>señalen</w:t>
      </w:r>
      <w:proofErr w:type="gramEnd"/>
      <w:r>
        <w:t>. Si EL CONTRATISTA no cumpliere sus obligaciones contractuales por causas imputables a él mismo, EL MINISTERIO podrá declarar la caducidad del Contrato o imponer el pago de una multa, de conformidad al art</w:t>
      </w:r>
      <w:r>
        <w:t>ículo 85 de la LACAP, y se atenderá asimismo lo</w:t>
      </w:r>
    </w:p>
    <w:p w:rsidR="00B14193" w:rsidRDefault="00375F3A">
      <w:pPr>
        <w:pStyle w:val="Encabezamientoopiedepgina0"/>
        <w:framePr w:wrap="around" w:vAnchor="page" w:hAnchor="page" w:x="10689" w:y="15025"/>
        <w:shd w:val="clear" w:color="auto" w:fill="auto"/>
        <w:spacing w:line="200" w:lineRule="exact"/>
        <w:ind w:left="20"/>
        <w:jc w:val="left"/>
      </w:pPr>
      <w:r>
        <w:t>6</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4" w:h="12680" w:hRule="exact" w:wrap="around" w:vAnchor="page" w:hAnchor="page" w:x="1432" w:y="1829"/>
        <w:shd w:val="clear" w:color="auto" w:fill="auto"/>
        <w:tabs>
          <w:tab w:val="center" w:pos="7738"/>
          <w:tab w:val="right" w:pos="9366"/>
        </w:tabs>
        <w:spacing w:before="0"/>
        <w:ind w:left="20" w:right="20"/>
      </w:pPr>
      <w:proofErr w:type="gramStart"/>
      <w:r>
        <w:lastRenderedPageBreak/>
        <w:t>preceptuado</w:t>
      </w:r>
      <w:proofErr w:type="gramEnd"/>
      <w:r>
        <w:t xml:space="preserve"> en el artículo 36 de la LACAP. El incumplimiento o deficiencia total o parcial en la prestación del servicio durante el período fijado, dará lugar a la terminación del contra</w:t>
      </w:r>
      <w:r>
        <w:t xml:space="preserve">to, sin perjuicio de la responsabilidad que le corresponda a EL CONTRATISTA por su incumplimiento. </w:t>
      </w:r>
      <w:r>
        <w:rPr>
          <w:rStyle w:val="CuerpodeltextoNegrita0"/>
        </w:rPr>
        <w:t>CLÁUSULA DÉCIMA PRIMERA:</w:t>
      </w:r>
      <w:r>
        <w:rPr>
          <w:rStyle w:val="CuerpodeltextoNegrita0"/>
        </w:rPr>
        <w:tab/>
        <w:t>MODIFICACIÓN</w:t>
      </w:r>
      <w:r>
        <w:rPr>
          <w:rStyle w:val="CuerpodeltextoNegrita0"/>
        </w:rPr>
        <w:tab/>
        <w:t>Y/O</w:t>
      </w:r>
    </w:p>
    <w:p w:rsidR="00B14193" w:rsidRDefault="00375F3A">
      <w:pPr>
        <w:pStyle w:val="Cuerpodeltexto0"/>
        <w:framePr w:w="9374" w:h="12680" w:hRule="exact" w:wrap="around" w:vAnchor="page" w:hAnchor="page" w:x="1432" w:y="1829"/>
        <w:shd w:val="clear" w:color="auto" w:fill="auto"/>
        <w:spacing w:before="0"/>
        <w:ind w:left="20" w:right="20"/>
      </w:pPr>
      <w:r>
        <w:rPr>
          <w:rStyle w:val="CuerpodeltextoNegrita0"/>
        </w:rPr>
        <w:t>PRÓRROGA.</w:t>
      </w:r>
      <w:r>
        <w:rPr>
          <w:rStyle w:val="CuerpodeltextoNegrita"/>
        </w:rPr>
        <w:t xml:space="preserve"> </w:t>
      </w:r>
      <w:r>
        <w:t>El presente Contrato podrá modificarse y prorrogarse de común acuerdo, por medio de una Resolución Modificativa, la cual deberá ser debidamente formalizada por parte de EL MINISTERIO y en caso de prórroga, esta podrá hacerse efectiva a través de su corresp</w:t>
      </w:r>
      <w:r>
        <w:t xml:space="preserve">ondiente documento, el cual asimismo deberá ser emitido por EL MINISTERIO, previa aceptación de ambas partes, debiendo estar conforme a las condiciones establecidas por la LACAP y su Reglamento, especialmente a lo establecido en los Artículos 83-A, 83- B, </w:t>
      </w:r>
      <w:r>
        <w:t xml:space="preserve">86 y 92 de dicha ley y a los Artículos 23 literal k) y 75 del Reglamento. </w:t>
      </w:r>
      <w:r>
        <w:rPr>
          <w:rStyle w:val="CuerpodeltextoNegrita0"/>
        </w:rPr>
        <w:t>CLÁUSULA</w:t>
      </w:r>
      <w:r>
        <w:rPr>
          <w:rStyle w:val="CuerpodeltextoNegrita"/>
        </w:rPr>
        <w:t xml:space="preserve"> </w:t>
      </w:r>
      <w:r>
        <w:rPr>
          <w:rStyle w:val="CuerpodeltextoNegrita0"/>
        </w:rPr>
        <w:t>DÉCIMA SEGUNDA: CASO FORTUITO Y FUERZA MAYOR:</w:t>
      </w:r>
      <w:r>
        <w:rPr>
          <w:rStyle w:val="CuerpodeltextoNegrita"/>
        </w:rPr>
        <w:t xml:space="preserve"> </w:t>
      </w:r>
      <w:r>
        <w:t>si acontecieren actos de caso fortuito o fuerza mayor que afecten el cumplimiento de las obligaciones contractuales, EL CONTRAT</w:t>
      </w:r>
      <w:r>
        <w:t>ISTA podrá solicitar una ampliación en el plazo de prestación del servicio, toda vez que lo haga por escrito dentro del plazo contractual previamente pactado y que dichos actos los justifique y documente en debida forma. EL CONTRATISTA dará aviso por escri</w:t>
      </w:r>
      <w:r>
        <w:t xml:space="preserve">to a EL MINISTERIO dentro de los cinco días hábiles siguientes a la fecha en que ocurra la causa que origina el percance. En caso de no hacerse tal notificación en el plazo establecido, esta omisión será razón suficiente para que EL MINISTERIO deniegue la </w:t>
      </w:r>
      <w:r>
        <w:t>prórroga del plazo contractual. EL MINISTERIO notificará a EL CONTRATISTA lo que proceda, a través del Director de la Unidad de Adquisiciones y Contrataciones Institucional; y en caso de prórroga, la cual será establecida y formalizada a través de una Reso</w:t>
      </w:r>
      <w:r>
        <w:t xml:space="preserve">lución, esta operará siempre que el plazo de las garantías que se hayan constituido a favor de EL MINISTERIO </w:t>
      </w:r>
      <w:proofErr w:type="gramStart"/>
      <w:r>
        <w:t>aseguren</w:t>
      </w:r>
      <w:proofErr w:type="gramEnd"/>
      <w:r>
        <w:t xml:space="preserve"> las obligaciones. </w:t>
      </w:r>
      <w:r>
        <w:rPr>
          <w:rStyle w:val="CuerpodeltextoNegrita0"/>
        </w:rPr>
        <w:t>CLÁUSULA DÉCIMA TERCERA; CESIÓN</w:t>
      </w:r>
      <w:r>
        <w:rPr>
          <w:rStyle w:val="Cuerpodeltexto1"/>
        </w:rPr>
        <w:t>,</w:t>
      </w:r>
      <w:r>
        <w:t xml:space="preserve"> Queda expresamente prohibido a EL CONTRATISTA traspasar o ceder a cualquier título los </w:t>
      </w:r>
      <w:r>
        <w:t xml:space="preserve">derechos y obligaciones que emanan del presente Contrato. La transgresión de esta disposición dará lugar a la caducidad del Contrato, procediéndose además de acuerdo a lo establecido en él inciso segundo del artículo 100 de la LACAP. </w:t>
      </w:r>
      <w:r>
        <w:rPr>
          <w:rStyle w:val="CuerpodeltextoNegrita0"/>
        </w:rPr>
        <w:t>CLÁUSULA DÉCIMA</w:t>
      </w:r>
      <w:r>
        <w:rPr>
          <w:rStyle w:val="CuerpodeltextoNegrita"/>
        </w:rPr>
        <w:t xml:space="preserve"> </w:t>
      </w:r>
      <w:r>
        <w:rPr>
          <w:rStyle w:val="CuerpodeltextoNegrita0"/>
        </w:rPr>
        <w:t>CUARTA</w:t>
      </w:r>
      <w:r>
        <w:rPr>
          <w:rStyle w:val="CuerpodeltextoNegrita0"/>
        </w:rPr>
        <w:t>: INTERPRETACIÓN DEL CONTRATO.</w:t>
      </w:r>
      <w:r>
        <w:rPr>
          <w:rStyle w:val="CuerpodeltextoNegrita"/>
        </w:rPr>
        <w:t xml:space="preserve"> </w:t>
      </w:r>
      <w:r>
        <w:t>EL MINISTERIO se reserva la facultad de interpretar el presente Contrato de conformidad a la Constitución de la República, la</w:t>
      </w:r>
    </w:p>
    <w:p w:rsidR="00B14193" w:rsidRDefault="00375F3A">
      <w:pPr>
        <w:pStyle w:val="Encabezamientoopiedepgina0"/>
        <w:framePr w:wrap="around" w:vAnchor="page" w:hAnchor="page" w:x="10692" w:y="15025"/>
        <w:shd w:val="clear" w:color="auto" w:fill="auto"/>
        <w:spacing w:line="200" w:lineRule="exact"/>
        <w:ind w:left="20"/>
        <w:jc w:val="left"/>
      </w:pPr>
      <w:r>
        <w:t>7</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0" w:h="12681" w:hRule="exact" w:wrap="around" w:vAnchor="page" w:hAnchor="page" w:x="1435" w:y="1824"/>
        <w:shd w:val="clear" w:color="auto" w:fill="auto"/>
        <w:spacing w:before="0"/>
        <w:ind w:right="20"/>
      </w:pPr>
      <w:r>
        <w:lastRenderedPageBreak/>
        <w:t>LACAP, demás legislación aplicable y los Principios Generales del Derecho Adm</w:t>
      </w:r>
      <w:r>
        <w:t>inistrativo y de la forma que más convenga al interés público que se pretende satisfacer de forma directa o indirecta con el servicio objeto del presente instrumento, pudiendo en tal caso girar las instrucciones por escrito que al respecto considere conven</w:t>
      </w:r>
      <w:r>
        <w:t>ientes. EL CONTRATISTA expresamente acepta tal disposición y se obliga a dar estricto cumplimiento a las instrucciones que al respecto dicte la institución contratante las cuales serán comunicadas por medio del Director de la Unidad de Adquisiciones y Cont</w:t>
      </w:r>
      <w:r>
        <w:t xml:space="preserve">rataciones Institucional. </w:t>
      </w:r>
      <w:r>
        <w:rPr>
          <w:rStyle w:val="CuerpodeltextoNegrita0"/>
        </w:rPr>
        <w:t>CLAUSULA DÉCIMA QUINTA: SOLUCIÓN DE CONFLICTOS</w:t>
      </w:r>
      <w:r>
        <w:t xml:space="preserve">. Toda duda, discrepancia o conflicto que surgiere entre las partes durante la ejecución de este contrato se resolverá de acuerdo a lo establecido en el Título VIII de la LACAP. </w:t>
      </w:r>
      <w:r>
        <w:rPr>
          <w:rStyle w:val="CuerpodeltextoNegrita0"/>
        </w:rPr>
        <w:t>CLAUSU</w:t>
      </w:r>
      <w:r>
        <w:rPr>
          <w:rStyle w:val="CuerpodeltextoNegrita0"/>
        </w:rPr>
        <w:t>LA DÉCIMA SEXTA: TERMINACIÓN DEL CONTRATO</w:t>
      </w:r>
      <w:r>
        <w:rPr>
          <w:rStyle w:val="CuerpodeltextoNegrita"/>
        </w:rPr>
        <w:t xml:space="preserve">. </w:t>
      </w:r>
      <w:r>
        <w:t>EL MINISTERIO podrá dar por terminado el contrato sin responsabilidad alguna de su parte: a) Por las causales establecidas en las letras a) y b) del artículo 94 de la LACAP; b) Cuando EL CONTRATISTA preste un servicio de inferior calidad o en diferentes co</w:t>
      </w:r>
      <w:r>
        <w:t>ndiciones de lo ofertado; y c) por común acuerdo entre las partes. En estos casos EL MINISTERIO tendrá derecho, después de notificar por escrito a EL CONTRATISTA, a dar por terminado el Contrato y cuando el contrato se dé por caducado por incumplimiento im</w:t>
      </w:r>
      <w:r>
        <w:t xml:space="preserve">putable a EL CONTRATISTA se procederá de acuerdo a lo establecido por el inciso segundo del artículo 100 de la LACAP. También se aplicarán al presente contrato las demás causales de </w:t>
      </w:r>
      <w:proofErr w:type="gramStart"/>
      <w:r>
        <w:t>extinción establecidas en el Art. 92 y siguientes</w:t>
      </w:r>
      <w:proofErr w:type="gramEnd"/>
      <w:r>
        <w:t xml:space="preserve"> de la LACAP. </w:t>
      </w:r>
      <w:r>
        <w:rPr>
          <w:rStyle w:val="CuerpodeltextoNegrita0"/>
        </w:rPr>
        <w:t>CLAUSULA DÉ</w:t>
      </w:r>
      <w:r>
        <w:rPr>
          <w:rStyle w:val="CuerpodeltextoNegrita0"/>
        </w:rPr>
        <w:t>CIMA SEPTIMA:</w:t>
      </w:r>
      <w:r>
        <w:rPr>
          <w:rStyle w:val="CuerpodeltextoNegrita"/>
        </w:rPr>
        <w:t xml:space="preserve"> </w:t>
      </w:r>
      <w:r>
        <w:rPr>
          <w:rStyle w:val="CuerpodeltextoNegrita0"/>
        </w:rPr>
        <w:t>LEGISLACIÓN APLICABL</w:t>
      </w:r>
      <w:r>
        <w:rPr>
          <w:rStyle w:val="CuerpodeltextoNegrita"/>
        </w:rPr>
        <w:t xml:space="preserve">E. </w:t>
      </w:r>
      <w:r>
        <w:t>Las partes se someten a la legislación vigente de la República de El Salvador</w:t>
      </w:r>
      <w:r>
        <w:rPr>
          <w:rStyle w:val="CuerpodeltextoNegrita"/>
        </w:rPr>
        <w:t xml:space="preserve">: </w:t>
      </w:r>
      <w:r>
        <w:rPr>
          <w:rStyle w:val="CuerpodeltextoNegrita0"/>
        </w:rPr>
        <w:t>CLAUSULA DECIMA OCTAVA: CONDICIONES DE PREVENCION Y</w:t>
      </w:r>
      <w:r>
        <w:rPr>
          <w:rStyle w:val="CuerpodeltextoNegrita"/>
        </w:rPr>
        <w:t xml:space="preserve"> </w:t>
      </w:r>
      <w:r>
        <w:rPr>
          <w:rStyle w:val="CuerpodeltextoNegrita0"/>
        </w:rPr>
        <w:t>ERRADICACION DEL TRABAJO INFANTIL</w:t>
      </w:r>
      <w:r>
        <w:t>: Si durante la ejecución del contrato se comprobare po</w:t>
      </w:r>
      <w:r>
        <w:t>r la Dirección General de Inspección de Trabajo del Ministerio de Trabajo y Previsión Social, incumplimiento por parte de(l) (la) contratista a la normativa que prohíbe el trabajo infantil y de protección de la persona adolescente trabajadora, se deberá tr</w:t>
      </w:r>
      <w:r>
        <w:t xml:space="preserve">amitar el procedimiento sancionatorio que dispone el artículo 160 de la LACAP para determinar el cometimiento o no durante la ejecución del contrato de la conducta tipificada como causal de inhabilitación en el artículo 158 Romano V literal b) de la LACAP </w:t>
      </w:r>
      <w:r>
        <w:t>relativa a la invocación de hechos falsos para obtener la adjudicación de la contratación. Se entenderá por</w:t>
      </w:r>
    </w:p>
    <w:p w:rsidR="00B14193" w:rsidRDefault="00375F3A">
      <w:pPr>
        <w:pStyle w:val="Encabezamientoopiedepgina0"/>
        <w:framePr w:wrap="around" w:vAnchor="page" w:hAnchor="page" w:x="10684" w:y="15025"/>
        <w:shd w:val="clear" w:color="auto" w:fill="auto"/>
        <w:spacing w:line="200" w:lineRule="exact"/>
        <w:ind w:left="20"/>
        <w:jc w:val="left"/>
      </w:pPr>
      <w:r>
        <w:t>8</w:t>
      </w:r>
    </w:p>
    <w:p w:rsidR="00B14193" w:rsidRDefault="00B14193">
      <w:pPr>
        <w:rPr>
          <w:sz w:val="2"/>
          <w:szCs w:val="2"/>
        </w:rPr>
        <w:sectPr w:rsidR="00B14193">
          <w:pgSz w:w="12240" w:h="16838"/>
          <w:pgMar w:top="0" w:right="0" w:bottom="0" w:left="0" w:header="0" w:footer="3" w:gutter="0"/>
          <w:cols w:space="720"/>
          <w:noEndnote/>
          <w:docGrid w:linePitch="360"/>
        </w:sectPr>
      </w:pPr>
    </w:p>
    <w:p w:rsidR="00B14193" w:rsidRDefault="00375F3A">
      <w:pPr>
        <w:pStyle w:val="Cuerpodeltexto0"/>
        <w:framePr w:w="9374" w:h="5035" w:hRule="exact" w:wrap="around" w:vAnchor="page" w:hAnchor="page" w:x="1432" w:y="1824"/>
        <w:shd w:val="clear" w:color="auto" w:fill="auto"/>
        <w:spacing w:before="0"/>
        <w:ind w:right="20"/>
      </w:pPr>
      <w:proofErr w:type="gramStart"/>
      <w:r>
        <w:lastRenderedPageBreak/>
        <w:t>comprobado</w:t>
      </w:r>
      <w:proofErr w:type="gramEnd"/>
      <w:r>
        <w:t xml:space="preserve"> el incumplimiento a la normativa por parte de la Dirección General de Inspección de Trabajo, si durante el trámite </w:t>
      </w:r>
      <w:r>
        <w:t xml:space="preserve">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CLAUSULA DECIMA</w:t>
      </w:r>
      <w:r>
        <w:rPr>
          <w:rStyle w:val="CuerpodeltextoNegrita0"/>
        </w:rPr>
        <w:t xml:space="preserve"> NOVENA: NOTIFICACIONES</w:t>
      </w:r>
      <w:r>
        <w:rPr>
          <w:rStyle w:val="CuerpodeltextoNegrita"/>
        </w:rPr>
        <w:t xml:space="preserve">. </w:t>
      </w:r>
      <w:r>
        <w:t xml:space="preserve">Todas las notificaciones entre las partes referentes a la ejecución de este Contrato, deberán hacerse por escrito y tendrán efecto a partir de su recepción en las direcciones </w:t>
      </w:r>
      <w:r>
        <w:rPr>
          <w:lang w:val="fr-FR" w:eastAsia="fr-FR" w:bidi="fr-FR"/>
        </w:rPr>
        <w:t xml:space="preserve">que </w:t>
      </w:r>
      <w:r>
        <w:t>a continuación se indican: para EL MINISTERIO, Edifi</w:t>
      </w:r>
      <w:r>
        <w:t>cio Ministerio de Gobernación, 9</w:t>
      </w:r>
      <w:r>
        <w:rPr>
          <w:vertAlign w:val="superscript"/>
        </w:rPr>
        <w:t>a</w:t>
      </w:r>
      <w:r>
        <w:t xml:space="preserve"> Calle Poniente y 15 Avenida Norte, Centro de Gobierno, San Salvador</w:t>
      </w:r>
      <w:r w:rsidR="00775481">
        <w:t>, y para EL CONTRATISTA, en XXXXXXXXXXXXXXXXXXXXXXX, XXXXXXXXXXXXX, XXXXXXXXXXXXXXXXX</w:t>
      </w:r>
      <w:r>
        <w:t>, San Salvador. En fe de lo cual firmamos el p</w:t>
      </w:r>
      <w:r>
        <w:t>resente contrato en la ciudad de San Salvador, a los doce días del mes de enero de dos mil diecisiete.</w:t>
      </w:r>
    </w:p>
    <w:p w:rsidR="00775481" w:rsidRDefault="00775481">
      <w:pPr>
        <w:pStyle w:val="Cuerpodeltexto30"/>
        <w:framePr w:w="9374" w:h="543" w:hRule="exact" w:wrap="around" w:vAnchor="page" w:hAnchor="page" w:x="1432" w:y="8777"/>
        <w:shd w:val="clear" w:color="auto" w:fill="auto"/>
        <w:spacing w:before="0" w:after="0"/>
        <w:ind w:left="280" w:right="4480"/>
      </w:pPr>
      <w:r>
        <w:t>XXXXXXXXXXXXXXXXXXXXXXXXXXXXXXX</w:t>
      </w:r>
    </w:p>
    <w:p w:rsidR="00B14193" w:rsidRDefault="00375F3A">
      <w:pPr>
        <w:pStyle w:val="Cuerpodeltexto30"/>
        <w:framePr w:w="9374" w:h="543" w:hRule="exact" w:wrap="around" w:vAnchor="page" w:hAnchor="page" w:x="1432" w:y="8777"/>
        <w:shd w:val="clear" w:color="auto" w:fill="auto"/>
        <w:spacing w:before="0" w:after="0"/>
        <w:ind w:left="280" w:right="4480"/>
      </w:pPr>
      <w:r>
        <w:t xml:space="preserve"> EL MINISTERIO</w:t>
      </w:r>
    </w:p>
    <w:p w:rsidR="00B14193" w:rsidRDefault="00375F3A">
      <w:pPr>
        <w:pStyle w:val="Cuerpodeltexto30"/>
        <w:framePr w:w="9374" w:h="537" w:hRule="exact" w:wrap="around" w:vAnchor="page" w:hAnchor="page" w:x="1432" w:y="9996"/>
        <w:shd w:val="clear" w:color="auto" w:fill="auto"/>
        <w:spacing w:before="0" w:after="0"/>
        <w:ind w:left="4940" w:right="720"/>
      </w:pPr>
      <w:r>
        <w:t xml:space="preserve">OMAR ENRIQUE RAMIREZ </w:t>
      </w:r>
      <w:r w:rsidRPr="00775481">
        <w:rPr>
          <w:lang w:val="es-SV" w:eastAsia="en-US" w:bidi="en-US"/>
        </w:rPr>
        <w:t xml:space="preserve">BELTRAN </w:t>
      </w:r>
      <w:r>
        <w:t>EL CONTRATISTA</w:t>
      </w:r>
    </w:p>
    <w:p w:rsidR="00B14193" w:rsidRDefault="00375F3A">
      <w:pPr>
        <w:pStyle w:val="Encabezamientoopiedepgina0"/>
        <w:framePr w:wrap="around" w:vAnchor="page" w:hAnchor="page" w:x="10687" w:y="15025"/>
        <w:shd w:val="clear" w:color="auto" w:fill="auto"/>
        <w:spacing w:line="200" w:lineRule="exact"/>
        <w:ind w:left="20"/>
        <w:jc w:val="left"/>
      </w:pPr>
      <w:r>
        <w:t>9</w:t>
      </w:r>
    </w:p>
    <w:p w:rsidR="00B14193" w:rsidRDefault="00B14193">
      <w:pPr>
        <w:rPr>
          <w:sz w:val="2"/>
          <w:szCs w:val="2"/>
        </w:rPr>
      </w:pPr>
    </w:p>
    <w:sectPr w:rsidR="00B14193">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3A" w:rsidRDefault="00375F3A">
      <w:r>
        <w:separator/>
      </w:r>
    </w:p>
  </w:endnote>
  <w:endnote w:type="continuationSeparator" w:id="0">
    <w:p w:rsidR="00375F3A" w:rsidRDefault="00375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3A" w:rsidRDefault="00375F3A"/>
  </w:footnote>
  <w:footnote w:type="continuationSeparator" w:id="0">
    <w:p w:rsidR="00375F3A" w:rsidRDefault="00375F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B14193"/>
    <w:rsid w:val="00375F3A"/>
    <w:rsid w:val="00775481"/>
    <w:rsid w:val="00B14193"/>
    <w:rsid w:val="00F7296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20"/>
      <w:szCs w:val="20"/>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20"/>
      <w:szCs w:val="20"/>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singl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1"/>
      <w:sz w:val="18"/>
      <w:szCs w:val="18"/>
      <w:u w:val="none"/>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pPr>
    <w:rPr>
      <w:rFonts w:ascii="Book Antiqua" w:eastAsia="Book Antiqua" w:hAnsi="Book Antiqua" w:cs="Book Antiqua"/>
      <w:b/>
      <w:bCs/>
      <w:spacing w:val="1"/>
      <w:sz w:val="20"/>
      <w:szCs w:val="20"/>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1"/>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20"/>
      <w:szCs w:val="20"/>
    </w:rPr>
  </w:style>
  <w:style w:type="paragraph" w:customStyle="1" w:styleId="Cuerpodeltexto30">
    <w:name w:val="Cuerpo del texto (3)"/>
    <w:basedOn w:val="Normal"/>
    <w:link w:val="Cuerpodeltexto3"/>
    <w:pPr>
      <w:shd w:val="clear" w:color="auto" w:fill="FFFFFF"/>
      <w:spacing w:before="1740" w:after="660" w:line="240" w:lineRule="exact"/>
    </w:pPr>
    <w:rPr>
      <w:rFonts w:ascii="Book Antiqua" w:eastAsia="Book Antiqua" w:hAnsi="Book Antiqua" w:cs="Book Antiqua"/>
      <w:b/>
      <w:bCs/>
      <w:spacing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z w:val="20"/>
      <w:szCs w:val="20"/>
      <w:u w:val="none"/>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1"/>
      <w:w w:val="100"/>
      <w:position w:val="0"/>
      <w:sz w:val="20"/>
      <w:szCs w:val="20"/>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1"/>
      <w:w w:val="100"/>
      <w:position w:val="0"/>
      <w:sz w:val="20"/>
      <w:szCs w:val="20"/>
      <w:u w:val="singl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1"/>
      <w:sz w:val="18"/>
      <w:szCs w:val="18"/>
      <w:u w:val="none"/>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pPr>
    <w:rPr>
      <w:rFonts w:ascii="Book Antiqua" w:eastAsia="Book Antiqua" w:hAnsi="Book Antiqua" w:cs="Book Antiqua"/>
      <w:b/>
      <w:bCs/>
      <w:spacing w:val="1"/>
      <w:sz w:val="20"/>
      <w:szCs w:val="20"/>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1"/>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z w:val="20"/>
      <w:szCs w:val="20"/>
    </w:rPr>
  </w:style>
  <w:style w:type="paragraph" w:customStyle="1" w:styleId="Cuerpodeltexto30">
    <w:name w:val="Cuerpo del texto (3)"/>
    <w:basedOn w:val="Normal"/>
    <w:link w:val="Cuerpodeltexto3"/>
    <w:pPr>
      <w:shd w:val="clear" w:color="auto" w:fill="FFFFFF"/>
      <w:spacing w:before="1740" w:after="660" w:line="240" w:lineRule="exact"/>
    </w:pPr>
    <w:rPr>
      <w:rFonts w:ascii="Book Antiqua" w:eastAsia="Book Antiqua" w:hAnsi="Book Antiqua" w:cs="Book Antiqua"/>
      <w:b/>
      <w:bCs/>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3235</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Oir MIGOB</cp:lastModifiedBy>
  <cp:revision>1</cp:revision>
  <dcterms:created xsi:type="dcterms:W3CDTF">2017-09-18T16:24:00Z</dcterms:created>
  <dcterms:modified xsi:type="dcterms:W3CDTF">2017-09-18T16:46:00Z</dcterms:modified>
</cp:coreProperties>
</file>