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DE" w:rsidRPr="00B243E0" w:rsidRDefault="00416ADE" w:rsidP="000566A4">
      <w:pPr>
        <w:spacing w:line="360" w:lineRule="auto"/>
        <w:jc w:val="center"/>
        <w:rPr>
          <w:rFonts w:ascii="Arial" w:hAnsi="Arial" w:cs="Arial"/>
          <w:b/>
          <w:bCs/>
          <w:color w:val="0000FF"/>
          <w:sz w:val="21"/>
          <w:szCs w:val="21"/>
        </w:rPr>
      </w:pPr>
      <w:bookmarkStart w:id="0" w:name="_GoBack"/>
      <w:bookmarkEnd w:id="0"/>
      <w:r w:rsidRPr="00B243E0">
        <w:rPr>
          <w:rFonts w:ascii="Arial" w:hAnsi="Arial" w:cs="Arial"/>
          <w:b/>
          <w:bCs/>
          <w:color w:val="0000FF"/>
          <w:sz w:val="21"/>
          <w:szCs w:val="21"/>
        </w:rPr>
        <w:t>Versión Pública de información confidencial Art. 30 LAIP</w:t>
      </w:r>
    </w:p>
    <w:p w:rsidR="00416ADE" w:rsidRPr="005D39DD" w:rsidRDefault="00416ADE" w:rsidP="00F53BB0">
      <w:pPr>
        <w:pStyle w:val="Ttulo"/>
        <w:tabs>
          <w:tab w:val="left" w:pos="1968"/>
        </w:tabs>
        <w:rPr>
          <w:rFonts w:ascii="Palatino Linotype" w:hAnsi="Palatino Linotype" w:cs="Calibri"/>
          <w:szCs w:val="22"/>
        </w:rPr>
      </w:pPr>
      <w:r w:rsidRPr="005D39DD">
        <w:rPr>
          <w:rFonts w:ascii="Palatino Linotype" w:hAnsi="Palatino Linotype" w:cs="Calibri"/>
          <w:szCs w:val="22"/>
        </w:rPr>
        <w:t xml:space="preserve">CONTRATO MAG No. </w:t>
      </w:r>
      <w:r w:rsidRPr="002A2BBA">
        <w:rPr>
          <w:rFonts w:ascii="Palatino Linotype" w:hAnsi="Palatino Linotype" w:cs="Calibri"/>
          <w:szCs w:val="22"/>
        </w:rPr>
        <w:t>002/</w:t>
      </w:r>
      <w:r w:rsidRPr="005D39DD">
        <w:rPr>
          <w:rFonts w:ascii="Palatino Linotype" w:hAnsi="Palatino Linotype" w:cs="Calibri"/>
          <w:szCs w:val="22"/>
        </w:rPr>
        <w:t>2017</w:t>
      </w:r>
    </w:p>
    <w:p w:rsidR="00416ADE" w:rsidRPr="005D39DD" w:rsidRDefault="00416ADE" w:rsidP="00F53BB0">
      <w:pPr>
        <w:pStyle w:val="Head21"/>
        <w:suppressAutoHyphens w:val="0"/>
        <w:rPr>
          <w:rFonts w:ascii="Palatino Linotype" w:hAnsi="Palatino Linotype" w:cs="Calibri"/>
          <w:b w:val="0"/>
          <w:sz w:val="22"/>
          <w:szCs w:val="22"/>
        </w:rPr>
      </w:pPr>
      <w:r w:rsidRPr="005D39DD">
        <w:rPr>
          <w:rFonts w:ascii="Palatino Linotype" w:hAnsi="Palatino Linotype" w:cs="Calibri"/>
          <w:sz w:val="22"/>
          <w:szCs w:val="22"/>
        </w:rPr>
        <w:t>“SERVICIO DE MANTENIMIENTO PREVENTIVO Y CORRECTIVO DE MOTOCICLETAS PROPIEDAD DEL MAG”</w:t>
      </w:r>
    </w:p>
    <w:p w:rsidR="00416ADE" w:rsidRPr="005D39DD" w:rsidRDefault="00416ADE" w:rsidP="008735CA">
      <w:pPr>
        <w:jc w:val="center"/>
        <w:rPr>
          <w:rFonts w:ascii="Palatino Linotype" w:hAnsi="Palatino Linotype" w:cs="Calibri"/>
          <w:i w:val="0"/>
          <w:sz w:val="22"/>
          <w:szCs w:val="22"/>
          <w:lang w:val="es-ES_tradnl"/>
        </w:rPr>
      </w:pPr>
    </w:p>
    <w:p w:rsidR="00416ADE" w:rsidRPr="005D39DD" w:rsidRDefault="00416ADE" w:rsidP="008735CA">
      <w:pPr>
        <w:jc w:val="center"/>
        <w:rPr>
          <w:rFonts w:ascii="Palatino Linotype" w:eastAsia="Arial Unicode MS" w:hAnsi="Palatino Linotype" w:cs="Calibri"/>
          <w:i w:val="0"/>
          <w:sz w:val="22"/>
          <w:szCs w:val="22"/>
        </w:rPr>
      </w:pPr>
    </w:p>
    <w:p w:rsidR="00416ADE" w:rsidRPr="005D39DD" w:rsidRDefault="00416ADE" w:rsidP="00AA2DA7">
      <w:pPr>
        <w:spacing w:line="360" w:lineRule="auto"/>
        <w:jc w:val="both"/>
        <w:rPr>
          <w:rFonts w:ascii="Palatino Linotype" w:hAnsi="Palatino Linotype" w:cs="Calibri"/>
          <w:i w:val="0"/>
          <w:sz w:val="22"/>
          <w:szCs w:val="22"/>
        </w:rPr>
      </w:pPr>
      <w:r w:rsidRPr="005D39DD">
        <w:rPr>
          <w:rFonts w:ascii="Palatino Linotype" w:hAnsi="Palatino Linotype" w:cs="Calibri"/>
          <w:i w:val="0"/>
          <w:sz w:val="22"/>
          <w:szCs w:val="22"/>
          <w:lang w:val="es-SV"/>
        </w:rPr>
        <w:t xml:space="preserve">Nosotros, </w:t>
      </w:r>
      <w:r w:rsidRPr="005D39DD">
        <w:rPr>
          <w:rFonts w:ascii="Palatino Linotype" w:hAnsi="Palatino Linotype" w:cs="Calibri"/>
          <w:b/>
          <w:i w:val="0"/>
          <w:sz w:val="22"/>
          <w:szCs w:val="22"/>
          <w:lang w:val="es-SV"/>
        </w:rPr>
        <w:t xml:space="preserve">WALTER ULISES MENJÍVAR DÍAZ, </w:t>
      </w:r>
      <w:r w:rsidR="001A0317">
        <w:rPr>
          <w:rFonts w:ascii="Palatino Linotype" w:hAnsi="Palatino Linotype" w:cs="Calibri"/>
          <w:i w:val="0"/>
          <w:sz w:val="22"/>
          <w:szCs w:val="22"/>
          <w:highlight w:val="black"/>
          <w:lang w:val="es-SV"/>
        </w:rPr>
        <w:t>*********************************************</w:t>
      </w:r>
      <w:r w:rsidRPr="000A55B5">
        <w:rPr>
          <w:rFonts w:ascii="Palatino Linotype" w:hAnsi="Palatino Linotype" w:cs="Calibri"/>
          <w:i w:val="0"/>
          <w:sz w:val="22"/>
          <w:szCs w:val="22"/>
          <w:highlight w:val="black"/>
          <w:lang w:val="es-SV"/>
        </w:rPr>
        <w:t>s;</w:t>
      </w:r>
      <w:r w:rsidRPr="005D39DD">
        <w:rPr>
          <w:rFonts w:ascii="Palatino Linotype" w:hAnsi="Palatino Linotype" w:cs="Calibri"/>
          <w:i w:val="0"/>
          <w:sz w:val="22"/>
          <w:szCs w:val="22"/>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5D39DD">
        <w:rPr>
          <w:rFonts w:ascii="Palatino Linotype" w:hAnsi="Palatino Linotype" w:cs="Calibri"/>
          <w:b/>
          <w:i w:val="0"/>
          <w:sz w:val="22"/>
          <w:szCs w:val="22"/>
          <w:lang w:val="es-SV"/>
        </w:rPr>
        <w:t xml:space="preserve"> “EL CONTRATANTE” o “EL MAG”</w:t>
      </w:r>
      <w:r w:rsidRPr="005D39DD">
        <w:rPr>
          <w:rFonts w:ascii="Palatino Linotype" w:hAnsi="Palatino Linotype" w:cs="Calibri"/>
          <w:i w:val="0"/>
          <w:sz w:val="22"/>
          <w:szCs w:val="22"/>
          <w:lang w:val="es-SV"/>
        </w:rPr>
        <w:t>,</w:t>
      </w:r>
      <w:r w:rsidRPr="005D39DD">
        <w:rPr>
          <w:rFonts w:ascii="Palatino Linotype" w:hAnsi="Palatino Linotype" w:cs="Calibri"/>
          <w:b/>
          <w:i w:val="0"/>
          <w:sz w:val="22"/>
          <w:szCs w:val="22"/>
          <w:lang w:val="es-SV"/>
        </w:rPr>
        <w:t xml:space="preserve"> </w:t>
      </w:r>
      <w:r w:rsidRPr="005D39DD">
        <w:rPr>
          <w:rFonts w:ascii="Palatino Linotype" w:hAnsi="Palatino Linotype" w:cs="Calibri"/>
          <w:i w:val="0"/>
          <w:sz w:val="22"/>
          <w:szCs w:val="22"/>
          <w:lang w:val="es-SV"/>
        </w:rPr>
        <w:t>institución del domicilio de Santa Tecla, de</w:t>
      </w:r>
      <w:r>
        <w:rPr>
          <w:rFonts w:ascii="Palatino Linotype" w:hAnsi="Palatino Linotype" w:cs="Calibri"/>
          <w:i w:val="0"/>
          <w:sz w:val="22"/>
          <w:szCs w:val="22"/>
          <w:lang w:val="es-SV"/>
        </w:rPr>
        <w:t>partamento de La Libertad, con Número de Identificación T</w:t>
      </w:r>
      <w:r w:rsidRPr="005D39DD">
        <w:rPr>
          <w:rFonts w:ascii="Palatino Linotype" w:hAnsi="Palatino Linotype" w:cs="Calibri"/>
          <w:i w:val="0"/>
          <w:sz w:val="22"/>
          <w:szCs w:val="22"/>
          <w:lang w:val="es-SV"/>
        </w:rPr>
        <w:t>ributaria</w:t>
      </w:r>
      <w:r>
        <w:rPr>
          <w:rFonts w:ascii="Palatino Linotype" w:hAnsi="Palatino Linotype" w:cs="Calibri"/>
          <w:i w:val="0"/>
          <w:sz w:val="22"/>
          <w:szCs w:val="22"/>
          <w:lang w:val="es-SV"/>
        </w:rPr>
        <w:t>:</w:t>
      </w:r>
      <w:r w:rsidRPr="005D39DD">
        <w:rPr>
          <w:rFonts w:ascii="Palatino Linotype" w:hAnsi="Palatino Linotype" w:cs="Calibri"/>
          <w:i w:val="0"/>
          <w:sz w:val="22"/>
          <w:szCs w:val="22"/>
          <w:lang w:val="es-SV"/>
        </w:rPr>
        <w:t xml:space="preserve"> cero seiscientos catorce- cero diez mil ciento treinta y uno- cero cero seis- nueve</w:t>
      </w:r>
      <w:r w:rsidRPr="005D39DD">
        <w:rPr>
          <w:rFonts w:ascii="Palatino Linotype" w:hAnsi="Palatino Linotype" w:cs="Calibri"/>
          <w:i w:val="0"/>
          <w:sz w:val="22"/>
          <w:szCs w:val="22"/>
        </w:rPr>
        <w:t xml:space="preserve">; y por otra parte </w:t>
      </w:r>
      <w:r w:rsidRPr="005D39DD">
        <w:rPr>
          <w:rFonts w:ascii="Palatino Linotype" w:hAnsi="Palatino Linotype" w:cs="Calibri"/>
          <w:b/>
          <w:i w:val="0"/>
          <w:sz w:val="22"/>
          <w:szCs w:val="22"/>
        </w:rPr>
        <w:t>JOSÉ RICARDO ORANTES MORÁN</w:t>
      </w:r>
      <w:r w:rsidRPr="005D39DD">
        <w:rPr>
          <w:rFonts w:ascii="Palatino Linotype" w:hAnsi="Palatino Linotype" w:cs="Calibri"/>
          <w:i w:val="0"/>
          <w:sz w:val="22"/>
          <w:szCs w:val="22"/>
        </w:rPr>
        <w:t xml:space="preserve">, </w:t>
      </w:r>
      <w:r w:rsidR="001A0317">
        <w:rPr>
          <w:rFonts w:ascii="Palatino Linotype" w:hAnsi="Palatino Linotype" w:cs="Calibri"/>
          <w:i w:val="0"/>
          <w:sz w:val="22"/>
          <w:szCs w:val="22"/>
          <w:highlight w:val="black"/>
        </w:rPr>
        <w:t>**************************************************************************</w:t>
      </w:r>
      <w:r w:rsidRPr="000A55B5">
        <w:rPr>
          <w:rFonts w:ascii="Palatino Linotype" w:hAnsi="Palatino Linotype" w:cs="Calibri"/>
          <w:i w:val="0"/>
          <w:sz w:val="22"/>
          <w:szCs w:val="22"/>
          <w:highlight w:val="black"/>
        </w:rPr>
        <w:t>,</w:t>
      </w:r>
      <w:r w:rsidRPr="005D39DD">
        <w:rPr>
          <w:rFonts w:ascii="Palatino Linotype" w:hAnsi="Palatino Linotype" w:cs="Calibri"/>
          <w:i w:val="0"/>
          <w:sz w:val="22"/>
          <w:szCs w:val="22"/>
        </w:rPr>
        <w:t xml:space="preserve"> actuando en mi calidad de administrador único propietario de la sociedad </w:t>
      </w:r>
      <w:r w:rsidRPr="005D39DD">
        <w:rPr>
          <w:rFonts w:ascii="Palatino Linotype" w:hAnsi="Palatino Linotype" w:cs="Calibri"/>
          <w:b/>
          <w:i w:val="0"/>
          <w:sz w:val="22"/>
          <w:szCs w:val="22"/>
        </w:rPr>
        <w:t>MECÁNICA.COM,</w:t>
      </w:r>
      <w:r w:rsidRPr="005D39DD">
        <w:rPr>
          <w:rFonts w:ascii="Palatino Linotype" w:hAnsi="Palatino Linotype" w:cs="Calibri"/>
          <w:i w:val="0"/>
          <w:sz w:val="22"/>
          <w:szCs w:val="22"/>
        </w:rPr>
        <w:t xml:space="preserve"> </w:t>
      </w:r>
      <w:r w:rsidRPr="005D39DD">
        <w:rPr>
          <w:rFonts w:ascii="Palatino Linotype" w:hAnsi="Palatino Linotype" w:cs="Calibri"/>
          <w:b/>
          <w:i w:val="0"/>
          <w:sz w:val="22"/>
          <w:szCs w:val="22"/>
        </w:rPr>
        <w:t>SOCIEDAD ANÓNIMA DE CAPITAL VARIABLE</w:t>
      </w:r>
      <w:r w:rsidRPr="005D39DD">
        <w:rPr>
          <w:rFonts w:ascii="Palatino Linotype" w:hAnsi="Palatino Linotype" w:cs="Calibri"/>
          <w:i w:val="0"/>
          <w:sz w:val="22"/>
          <w:szCs w:val="22"/>
        </w:rPr>
        <w:t xml:space="preserve">, que se abrevia </w:t>
      </w:r>
      <w:r w:rsidRPr="005D39DD">
        <w:rPr>
          <w:rFonts w:ascii="Palatino Linotype" w:hAnsi="Palatino Linotype" w:cs="Calibri"/>
          <w:b/>
          <w:i w:val="0"/>
          <w:sz w:val="22"/>
          <w:szCs w:val="22"/>
        </w:rPr>
        <w:t>MECÁNICA.COM, S.A. DE C.V.</w:t>
      </w:r>
      <w:r w:rsidRPr="005D39DD">
        <w:rPr>
          <w:rFonts w:ascii="Palatino Linotype" w:hAnsi="Palatino Linotype" w:cs="Calibri"/>
          <w:i w:val="0"/>
          <w:sz w:val="22"/>
          <w:szCs w:val="22"/>
        </w:rPr>
        <w:t xml:space="preserve">, persona jurídica del domicilio </w:t>
      </w:r>
      <w:r w:rsidRPr="000A55B5">
        <w:rPr>
          <w:rFonts w:ascii="Palatino Linotype" w:hAnsi="Palatino Linotype" w:cs="Calibri"/>
          <w:i w:val="0"/>
          <w:sz w:val="22"/>
          <w:szCs w:val="22"/>
          <w:highlight w:val="black"/>
        </w:rPr>
        <w:t xml:space="preserve">de </w:t>
      </w:r>
      <w:r w:rsidR="001A0317">
        <w:rPr>
          <w:rFonts w:ascii="Palatino Linotype" w:hAnsi="Palatino Linotype" w:cs="Calibri"/>
          <w:i w:val="0"/>
          <w:sz w:val="22"/>
          <w:szCs w:val="22"/>
          <w:highlight w:val="black"/>
        </w:rPr>
        <w:t>*********************</w:t>
      </w:r>
      <w:r w:rsidRPr="000A55B5">
        <w:rPr>
          <w:rFonts w:ascii="Palatino Linotype" w:hAnsi="Palatino Linotype" w:cs="Calibri"/>
          <w:i w:val="0"/>
          <w:sz w:val="22"/>
          <w:szCs w:val="22"/>
          <w:highlight w:val="black"/>
        </w:rPr>
        <w:t>r,</w:t>
      </w:r>
      <w:r>
        <w:rPr>
          <w:rFonts w:ascii="Palatino Linotype" w:hAnsi="Palatino Linotype" w:cs="Calibri"/>
          <w:i w:val="0"/>
          <w:sz w:val="22"/>
          <w:szCs w:val="22"/>
        </w:rPr>
        <w:t xml:space="preserve"> con Número de Identificación T</w:t>
      </w:r>
      <w:r w:rsidRPr="005D39DD">
        <w:rPr>
          <w:rFonts w:ascii="Palatino Linotype" w:hAnsi="Palatino Linotype" w:cs="Calibri"/>
          <w:i w:val="0"/>
          <w:sz w:val="22"/>
          <w:szCs w:val="22"/>
        </w:rPr>
        <w:t>ributaria</w:t>
      </w:r>
      <w:r>
        <w:rPr>
          <w:rFonts w:ascii="Palatino Linotype" w:hAnsi="Palatino Linotype" w:cs="Calibri"/>
          <w:i w:val="0"/>
          <w:sz w:val="22"/>
          <w:szCs w:val="22"/>
        </w:rPr>
        <w:t>:</w:t>
      </w:r>
      <w:r w:rsidRPr="005D39DD">
        <w:rPr>
          <w:rFonts w:ascii="Palatino Linotype" w:hAnsi="Palatino Linotype" w:cs="Calibri"/>
          <w:i w:val="0"/>
          <w:sz w:val="22"/>
          <w:szCs w:val="22"/>
        </w:rPr>
        <w:t xml:space="preserve"> </w:t>
      </w:r>
      <w:r w:rsidRPr="000A55B5">
        <w:rPr>
          <w:rFonts w:ascii="Palatino Linotype" w:hAnsi="Palatino Linotype" w:cs="Calibri"/>
          <w:i w:val="0"/>
          <w:sz w:val="22"/>
          <w:szCs w:val="22"/>
          <w:highlight w:val="black"/>
        </w:rPr>
        <w:t xml:space="preserve">cero </w:t>
      </w:r>
      <w:r w:rsidR="001A0317">
        <w:rPr>
          <w:rFonts w:ascii="Palatino Linotype" w:hAnsi="Palatino Linotype" w:cs="Calibri"/>
          <w:i w:val="0"/>
          <w:sz w:val="22"/>
          <w:szCs w:val="22"/>
          <w:highlight w:val="black"/>
        </w:rPr>
        <w:t>*************************************************</w:t>
      </w:r>
      <w:r w:rsidRPr="000A55B5">
        <w:rPr>
          <w:rFonts w:ascii="Palatino Linotype" w:hAnsi="Palatino Linotype" w:cs="Calibri"/>
          <w:i w:val="0"/>
          <w:sz w:val="22"/>
          <w:szCs w:val="22"/>
          <w:highlight w:val="black"/>
        </w:rPr>
        <w:t>,</w:t>
      </w:r>
      <w:r w:rsidRPr="005D39DD">
        <w:rPr>
          <w:rFonts w:ascii="Palatino Linotype" w:hAnsi="Palatino Linotype" w:cs="Calibri"/>
          <w:i w:val="0"/>
          <w:sz w:val="22"/>
          <w:szCs w:val="22"/>
        </w:rPr>
        <w:t xml:space="preserve"> que en el transcurso del presente instrumento me denominaré “</w:t>
      </w:r>
      <w:r w:rsidRPr="005D39DD">
        <w:rPr>
          <w:rFonts w:ascii="Palatino Linotype" w:hAnsi="Palatino Linotype" w:cs="Calibri"/>
          <w:b/>
          <w:i w:val="0"/>
          <w:noProof/>
          <w:sz w:val="22"/>
          <w:szCs w:val="22"/>
        </w:rPr>
        <w:t>EL CONTRATISTA</w:t>
      </w:r>
      <w:r w:rsidRPr="005D39DD">
        <w:rPr>
          <w:rFonts w:ascii="Palatino Linotype" w:hAnsi="Palatino Linotype" w:cs="Calibri"/>
          <w:i w:val="0"/>
          <w:sz w:val="22"/>
          <w:szCs w:val="22"/>
        </w:rPr>
        <w:t xml:space="preserve">”, y en los caracteres antes dichos </w:t>
      </w:r>
      <w:r w:rsidRPr="005D39DD">
        <w:rPr>
          <w:rFonts w:ascii="Palatino Linotype" w:hAnsi="Palatino Linotype" w:cs="Calibri"/>
          <w:b/>
          <w:i w:val="0"/>
          <w:sz w:val="22"/>
          <w:szCs w:val="22"/>
        </w:rPr>
        <w:t>MANIFESTAMOS</w:t>
      </w:r>
      <w:r w:rsidRPr="005D39DD">
        <w:rPr>
          <w:rFonts w:ascii="Palatino Linotype" w:hAnsi="Palatino Linotype" w:cs="Calibri"/>
          <w:i w:val="0"/>
          <w:sz w:val="22"/>
          <w:szCs w:val="22"/>
        </w:rPr>
        <w:t xml:space="preserve">: </w:t>
      </w:r>
      <w:r w:rsidRPr="005D39DD">
        <w:rPr>
          <w:rFonts w:ascii="Palatino Linotype" w:hAnsi="Palatino Linotype" w:cs="Calibri"/>
          <w:i w:val="0"/>
          <w:sz w:val="22"/>
          <w:szCs w:val="22"/>
          <w:lang w:val="es-ES_tradnl"/>
        </w:rPr>
        <w:t xml:space="preserve">Que hemos acordado otorgar el presente contrato de </w:t>
      </w:r>
      <w:r w:rsidRPr="005D39DD">
        <w:rPr>
          <w:rFonts w:ascii="Palatino Linotype" w:hAnsi="Palatino Linotype" w:cs="Calibri"/>
          <w:b/>
          <w:i w:val="0"/>
          <w:noProof/>
          <w:sz w:val="22"/>
          <w:szCs w:val="22"/>
        </w:rPr>
        <w:t>“SERVICIO DE MANTENIMIENTO PREVENTIVO Y CORRECTIV</w:t>
      </w:r>
      <w:r>
        <w:rPr>
          <w:rFonts w:ascii="Palatino Linotype" w:hAnsi="Palatino Linotype" w:cs="Calibri"/>
          <w:b/>
          <w:i w:val="0"/>
          <w:noProof/>
          <w:sz w:val="22"/>
          <w:szCs w:val="22"/>
        </w:rPr>
        <w:t xml:space="preserve">O DE </w:t>
      </w:r>
      <w:r w:rsidRPr="005D39DD">
        <w:rPr>
          <w:rFonts w:ascii="Palatino Linotype" w:hAnsi="Palatino Linotype" w:cs="Calibri"/>
          <w:b/>
          <w:i w:val="0"/>
          <w:noProof/>
          <w:sz w:val="22"/>
          <w:szCs w:val="22"/>
        </w:rPr>
        <w:t>MOTOCICLETAS PROPIEDAD DEL MAG</w:t>
      </w:r>
      <w:r w:rsidRPr="005D39DD">
        <w:rPr>
          <w:rFonts w:ascii="Palatino Linotype" w:eastAsia="Arial Unicode MS" w:hAnsi="Palatino Linotype" w:cs="Calibri"/>
          <w:i w:val="0"/>
          <w:sz w:val="22"/>
          <w:szCs w:val="22"/>
        </w:rPr>
        <w:t>”,</w:t>
      </w:r>
      <w:r w:rsidRPr="005D39DD">
        <w:rPr>
          <w:rFonts w:ascii="Palatino Linotype" w:hAnsi="Palatino Linotype" w:cs="Calibri"/>
          <w:i w:val="0"/>
          <w:sz w:val="22"/>
          <w:szCs w:val="22"/>
          <w:lang w:val="es-ES_tradnl"/>
        </w:rPr>
        <w:t xml:space="preserve"> a favor y a satisfacción del Ministerio de Agricultura y Ganadería, </w:t>
      </w:r>
      <w:r w:rsidRPr="005D39DD">
        <w:rPr>
          <w:rFonts w:ascii="Palatino Linotype" w:hAnsi="Palatino Linotype" w:cs="Calibri"/>
          <w:i w:val="0"/>
          <w:sz w:val="22"/>
          <w:szCs w:val="22"/>
        </w:rPr>
        <w:t xml:space="preserve">en virtud de lo establecido en las bases del proceso de </w:t>
      </w:r>
      <w:r w:rsidRPr="005D39DD">
        <w:rPr>
          <w:rFonts w:ascii="Palatino Linotype" w:hAnsi="Palatino Linotype" w:cs="Calibri"/>
          <w:b/>
          <w:i w:val="0"/>
          <w:noProof/>
          <w:sz w:val="22"/>
          <w:szCs w:val="22"/>
        </w:rPr>
        <w:t>L</w:t>
      </w:r>
      <w:r>
        <w:rPr>
          <w:rFonts w:ascii="Palatino Linotype" w:hAnsi="Palatino Linotype" w:cs="Calibri"/>
          <w:b/>
          <w:i w:val="0"/>
          <w:noProof/>
          <w:sz w:val="22"/>
          <w:szCs w:val="22"/>
        </w:rPr>
        <w:t>ICITACIÓN ABIERTA DR-CAFTA-LA NUMERO CERO CERO  DOS</w:t>
      </w:r>
      <w:r w:rsidRPr="005D39DD">
        <w:rPr>
          <w:rFonts w:ascii="Palatino Linotype" w:hAnsi="Palatino Linotype" w:cs="Calibri"/>
          <w:b/>
          <w:i w:val="0"/>
          <w:noProof/>
          <w:sz w:val="22"/>
          <w:szCs w:val="22"/>
        </w:rPr>
        <w:t>/</w:t>
      </w:r>
      <w:r>
        <w:rPr>
          <w:rFonts w:ascii="Palatino Linotype" w:hAnsi="Palatino Linotype" w:cs="Calibri"/>
          <w:b/>
          <w:i w:val="0"/>
          <w:noProof/>
          <w:sz w:val="22"/>
          <w:szCs w:val="22"/>
        </w:rPr>
        <w:t>DOS MIL DIECISIETE</w:t>
      </w:r>
      <w:r w:rsidRPr="005D39DD">
        <w:rPr>
          <w:rFonts w:ascii="Palatino Linotype" w:hAnsi="Palatino Linotype" w:cs="Calibri"/>
          <w:b/>
          <w:i w:val="0"/>
          <w:noProof/>
          <w:sz w:val="22"/>
          <w:szCs w:val="22"/>
        </w:rPr>
        <w:t>-MAG</w:t>
      </w:r>
      <w:r w:rsidRPr="005D39DD">
        <w:rPr>
          <w:rFonts w:ascii="Palatino Linotype" w:hAnsi="Palatino Linotype" w:cs="Calibri"/>
          <w:i w:val="0"/>
          <w:sz w:val="22"/>
          <w:szCs w:val="22"/>
        </w:rPr>
        <w:t xml:space="preserve"> denominado</w:t>
      </w:r>
      <w:r>
        <w:rPr>
          <w:rFonts w:ascii="Palatino Linotype" w:hAnsi="Palatino Linotype" w:cs="Calibri"/>
          <w:i w:val="0"/>
          <w:sz w:val="22"/>
          <w:szCs w:val="22"/>
        </w:rPr>
        <w:t xml:space="preserve"> </w:t>
      </w:r>
      <w:r w:rsidRPr="005D39DD">
        <w:rPr>
          <w:rFonts w:ascii="Palatino Linotype" w:hAnsi="Palatino Linotype" w:cs="Calibri"/>
          <w:b/>
          <w:i w:val="0"/>
          <w:noProof/>
          <w:sz w:val="22"/>
          <w:szCs w:val="22"/>
        </w:rPr>
        <w:t>“SERVICIO DE MANTENIMIENTO PREVENTIVO Y CORRECTIV</w:t>
      </w:r>
      <w:r>
        <w:rPr>
          <w:rFonts w:ascii="Palatino Linotype" w:hAnsi="Palatino Linotype" w:cs="Calibri"/>
          <w:b/>
          <w:i w:val="0"/>
          <w:noProof/>
          <w:sz w:val="22"/>
          <w:szCs w:val="22"/>
        </w:rPr>
        <w:t xml:space="preserve">O DE VEHICULOS, CAMIONES Y  </w:t>
      </w:r>
      <w:r w:rsidRPr="005D39DD">
        <w:rPr>
          <w:rFonts w:ascii="Palatino Linotype" w:hAnsi="Palatino Linotype" w:cs="Calibri"/>
          <w:b/>
          <w:i w:val="0"/>
          <w:noProof/>
          <w:sz w:val="22"/>
          <w:szCs w:val="22"/>
        </w:rPr>
        <w:t>MOTOCICLETAS PROPIEDAD DEL MAG</w:t>
      </w:r>
      <w:r w:rsidRPr="005D39DD">
        <w:rPr>
          <w:rFonts w:ascii="Palatino Linotype" w:eastAsia="Arial Unicode MS" w:hAnsi="Palatino Linotype" w:cs="Calibri"/>
          <w:i w:val="0"/>
          <w:sz w:val="22"/>
          <w:szCs w:val="22"/>
        </w:rPr>
        <w:t>”,</w:t>
      </w:r>
      <w:r w:rsidRPr="005D39DD">
        <w:rPr>
          <w:rFonts w:ascii="Palatino Linotype" w:hAnsi="Palatino Linotype" w:cs="Calibri"/>
          <w:i w:val="0"/>
          <w:sz w:val="22"/>
          <w:szCs w:val="22"/>
          <w:lang w:val="es-ES_tradnl"/>
        </w:rPr>
        <w:t xml:space="preserve"> </w:t>
      </w:r>
      <w:r w:rsidRPr="005D39DD">
        <w:rPr>
          <w:rFonts w:ascii="Palatino Linotype" w:hAnsi="Palatino Linotype" w:cs="Calibri"/>
          <w:i w:val="0"/>
          <w:sz w:val="22"/>
          <w:szCs w:val="22"/>
        </w:rPr>
        <w:t>y se regirá de conformidad con lo establecido en e</w:t>
      </w:r>
      <w:r w:rsidRPr="005D39DD">
        <w:rPr>
          <w:rFonts w:ascii="Palatino Linotype" w:hAnsi="Palatino Linotype" w:cs="Calibri"/>
          <w:i w:val="0"/>
          <w:sz w:val="22"/>
          <w:szCs w:val="22"/>
          <w:lang w:val="es-MX"/>
        </w:rPr>
        <w:t>l Tratado de Libre Comercio entre Estados Unidos de América - Centroamérica – República Dominicana (TLC-DR-CAFTA)</w:t>
      </w:r>
      <w:r w:rsidRPr="005D39DD">
        <w:rPr>
          <w:rFonts w:ascii="Palatino Linotype" w:hAnsi="Palatino Linotype" w:cs="Calibri"/>
          <w:i w:val="0"/>
          <w:sz w:val="22"/>
          <w:szCs w:val="22"/>
        </w:rPr>
        <w:t>, la Ley de Adquisiciones y Contrataciones de la Administración Pública (LACAP) y su Reglamento</w:t>
      </w:r>
      <w:r w:rsidRPr="005D39DD">
        <w:rPr>
          <w:rFonts w:ascii="Palatino Linotype" w:hAnsi="Palatino Linotype" w:cs="Calibri"/>
          <w:i w:val="0"/>
          <w:sz w:val="22"/>
          <w:szCs w:val="22"/>
          <w:lang w:val="es-ES_tradnl"/>
        </w:rPr>
        <w:t xml:space="preserve">, y en especial a las obligaciones, especificaciones y pactos siguientes: </w:t>
      </w:r>
      <w:r w:rsidRPr="005D39DD">
        <w:rPr>
          <w:rFonts w:ascii="Palatino Linotype" w:hAnsi="Palatino Linotype" w:cs="Calibri"/>
          <w:b/>
          <w:i w:val="0"/>
          <w:noProof/>
          <w:sz w:val="22"/>
          <w:szCs w:val="22"/>
        </w:rPr>
        <w:t xml:space="preserve">I. </w:t>
      </w:r>
      <w:r w:rsidRPr="005D39DD">
        <w:rPr>
          <w:rFonts w:ascii="Palatino Linotype" w:hAnsi="Palatino Linotype" w:cs="Calibri"/>
          <w:b/>
          <w:i w:val="0"/>
          <w:noProof/>
          <w:sz w:val="22"/>
          <w:szCs w:val="22"/>
        </w:rPr>
        <w:lastRenderedPageBreak/>
        <w:t>OBJETO DEL CONTRATO.</w:t>
      </w:r>
      <w:r w:rsidRPr="005D39DD">
        <w:rPr>
          <w:rFonts w:ascii="Palatino Linotype" w:hAnsi="Palatino Linotype" w:cs="Calibri"/>
          <w:i w:val="0"/>
          <w:sz w:val="22"/>
          <w:szCs w:val="22"/>
          <w:lang w:val="es-ES_tradnl"/>
        </w:rPr>
        <w:t xml:space="preserve"> </w:t>
      </w:r>
      <w:r w:rsidRPr="005D39DD">
        <w:rPr>
          <w:rFonts w:ascii="Palatino Linotype" w:hAnsi="Palatino Linotype" w:cs="Calibri"/>
          <w:i w:val="0"/>
          <w:sz w:val="22"/>
          <w:szCs w:val="22"/>
        </w:rPr>
        <w:t>El objeto del presente contrato es la prestación del</w:t>
      </w:r>
      <w:r w:rsidRPr="005D39DD">
        <w:rPr>
          <w:rFonts w:ascii="Palatino Linotype" w:hAnsi="Palatino Linotype" w:cs="Calibri"/>
          <w:i w:val="0"/>
          <w:sz w:val="22"/>
          <w:szCs w:val="22"/>
          <w:lang w:val="es-ES_tradnl"/>
        </w:rPr>
        <w:t xml:space="preserve"> “</w:t>
      </w:r>
      <w:r w:rsidRPr="005D39DD">
        <w:rPr>
          <w:rFonts w:ascii="Palatino Linotype" w:hAnsi="Palatino Linotype" w:cs="Calibri"/>
          <w:b/>
          <w:i w:val="0"/>
          <w:noProof/>
          <w:sz w:val="22"/>
          <w:szCs w:val="22"/>
        </w:rPr>
        <w:t>“SERVICIO DE MANTENIMIENTO PREVENTIVO Y CORRECTIV</w:t>
      </w:r>
      <w:r>
        <w:rPr>
          <w:rFonts w:ascii="Palatino Linotype" w:hAnsi="Palatino Linotype" w:cs="Calibri"/>
          <w:b/>
          <w:i w:val="0"/>
          <w:noProof/>
          <w:sz w:val="22"/>
          <w:szCs w:val="22"/>
        </w:rPr>
        <w:t>O</w:t>
      </w:r>
      <w:r w:rsidRPr="005D39DD">
        <w:rPr>
          <w:rFonts w:ascii="Palatino Linotype" w:hAnsi="Palatino Linotype" w:cs="Calibri"/>
          <w:b/>
          <w:i w:val="0"/>
          <w:noProof/>
          <w:sz w:val="22"/>
          <w:szCs w:val="22"/>
        </w:rPr>
        <w:t xml:space="preserve"> DE MOTOCICLETAS PROPIEDAD DEL MAG</w:t>
      </w:r>
      <w:r w:rsidRPr="005D39DD">
        <w:rPr>
          <w:rFonts w:ascii="Palatino Linotype" w:eastAsia="Arial Unicode MS" w:hAnsi="Palatino Linotype" w:cs="Calibri"/>
          <w:i w:val="0"/>
          <w:sz w:val="22"/>
          <w:szCs w:val="22"/>
        </w:rPr>
        <w:t>”</w:t>
      </w:r>
      <w:r w:rsidRPr="005D39DD">
        <w:rPr>
          <w:rFonts w:ascii="Palatino Linotype" w:hAnsi="Palatino Linotype" w:cs="Calibri"/>
          <w:i w:val="0"/>
          <w:sz w:val="22"/>
          <w:szCs w:val="22"/>
        </w:rPr>
        <w:t>, según el siguiente detalle:</w:t>
      </w:r>
    </w:p>
    <w:p w:rsidR="00416ADE" w:rsidRPr="005D39DD" w:rsidRDefault="00416ADE" w:rsidP="00AA2DA7">
      <w:pPr>
        <w:pStyle w:val="Sangradetextonormal"/>
        <w:tabs>
          <w:tab w:val="left" w:pos="1080"/>
          <w:tab w:val="left" w:pos="1620"/>
          <w:tab w:val="num" w:pos="1800"/>
          <w:tab w:val="num" w:pos="3216"/>
        </w:tabs>
        <w:spacing w:line="360" w:lineRule="auto"/>
        <w:rPr>
          <w:rFonts w:ascii="Palatino Linotype" w:hAnsi="Palatino Linotype" w:cs="Arial"/>
          <w:b/>
          <w:sz w:val="22"/>
          <w:szCs w:val="22"/>
        </w:rPr>
      </w:pPr>
      <w:r w:rsidRPr="005D39DD">
        <w:rPr>
          <w:rFonts w:ascii="Palatino Linotype" w:hAnsi="Palatino Linotype" w:cs="Arial"/>
          <w:b/>
          <w:sz w:val="22"/>
          <w:szCs w:val="22"/>
        </w:rPr>
        <w:t>DETALLE DE MOTOCICLETAS</w:t>
      </w:r>
    </w:p>
    <w:tbl>
      <w:tblPr>
        <w:tblW w:w="8837" w:type="dxa"/>
        <w:tblInd w:w="70" w:type="dxa"/>
        <w:tblLayout w:type="fixed"/>
        <w:tblCellMar>
          <w:left w:w="70" w:type="dxa"/>
          <w:right w:w="70" w:type="dxa"/>
        </w:tblCellMar>
        <w:tblLook w:val="0000"/>
      </w:tblPr>
      <w:tblGrid>
        <w:gridCol w:w="426"/>
        <w:gridCol w:w="709"/>
        <w:gridCol w:w="1134"/>
        <w:gridCol w:w="1451"/>
        <w:gridCol w:w="1157"/>
        <w:gridCol w:w="720"/>
        <w:gridCol w:w="600"/>
        <w:gridCol w:w="600"/>
        <w:gridCol w:w="600"/>
        <w:gridCol w:w="1440"/>
      </w:tblGrid>
      <w:tr w:rsidR="00416ADE" w:rsidRPr="005D39DD" w:rsidTr="00817ACE">
        <w:trPr>
          <w:trHeight w:val="389"/>
          <w:tblHeader/>
        </w:trPr>
        <w:tc>
          <w:tcPr>
            <w:tcW w:w="426" w:type="dxa"/>
            <w:vMerge w:val="restart"/>
            <w:tcBorders>
              <w:top w:val="single" w:sz="4" w:space="0" w:color="auto"/>
              <w:left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w:t>
            </w:r>
          </w:p>
        </w:tc>
        <w:tc>
          <w:tcPr>
            <w:tcW w:w="709" w:type="dxa"/>
            <w:vMerge w:val="restart"/>
            <w:tcBorders>
              <w:top w:val="single" w:sz="4" w:space="0" w:color="auto"/>
              <w:left w:val="nil"/>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NO. PLACA</w:t>
            </w:r>
          </w:p>
        </w:tc>
        <w:tc>
          <w:tcPr>
            <w:tcW w:w="1134" w:type="dxa"/>
            <w:vMerge w:val="restart"/>
            <w:tcBorders>
              <w:top w:val="single" w:sz="4" w:space="0" w:color="auto"/>
              <w:left w:val="nil"/>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MODELO</w:t>
            </w:r>
          </w:p>
        </w:tc>
        <w:tc>
          <w:tcPr>
            <w:tcW w:w="1451" w:type="dxa"/>
            <w:vMerge w:val="restart"/>
            <w:tcBorders>
              <w:top w:val="single" w:sz="4" w:space="0" w:color="auto"/>
              <w:left w:val="nil"/>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NO. CHASIS</w:t>
            </w:r>
          </w:p>
        </w:tc>
        <w:tc>
          <w:tcPr>
            <w:tcW w:w="1157" w:type="dxa"/>
            <w:vMerge w:val="restart"/>
            <w:tcBorders>
              <w:top w:val="single" w:sz="4" w:space="0" w:color="auto"/>
              <w:left w:val="nil"/>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NO. MOTOR</w:t>
            </w:r>
          </w:p>
        </w:tc>
        <w:tc>
          <w:tcPr>
            <w:tcW w:w="2520" w:type="dxa"/>
            <w:gridSpan w:val="4"/>
            <w:tcBorders>
              <w:top w:val="single" w:sz="4" w:space="0" w:color="auto"/>
              <w:left w:val="nil"/>
              <w:bottom w:val="single" w:sz="4" w:space="0" w:color="auto"/>
              <w:right w:val="single" w:sz="4" w:space="0" w:color="auto"/>
            </w:tcBorders>
            <w:shd w:val="clear" w:color="auto" w:fill="D9D9D9"/>
            <w:vAlign w:val="center"/>
          </w:tcPr>
          <w:p w:rsidR="00416ADE" w:rsidRPr="005D39DD" w:rsidRDefault="00416ADE" w:rsidP="002A2BBA">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MANTENIMIENTO PREVENTIVO PRECIO UNITARIO (US$)</w:t>
            </w:r>
          </w:p>
        </w:tc>
        <w:tc>
          <w:tcPr>
            <w:tcW w:w="1440" w:type="dxa"/>
            <w:vMerge w:val="restart"/>
            <w:tcBorders>
              <w:top w:val="single" w:sz="4" w:space="0" w:color="auto"/>
              <w:left w:val="nil"/>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PRECIO TOTAL DE MANTENIMIENTO PREVENTIVO (US$)</w:t>
            </w:r>
          </w:p>
          <w:p w:rsidR="00416ADE" w:rsidRPr="005D39DD" w:rsidRDefault="00416ADE" w:rsidP="00F34EBC">
            <w:pPr>
              <w:jc w:val="center"/>
              <w:rPr>
                <w:rFonts w:ascii="Palatino Linotype" w:hAnsi="Palatino Linotype" w:cs="Arial"/>
                <w:b/>
                <w:bCs/>
                <w:i w:val="0"/>
                <w:sz w:val="16"/>
                <w:szCs w:val="16"/>
                <w:lang w:val="es-SV" w:eastAsia="es-SV"/>
              </w:rPr>
            </w:pPr>
          </w:p>
        </w:tc>
      </w:tr>
      <w:tr w:rsidR="00416ADE" w:rsidRPr="005D39DD" w:rsidTr="00817ACE">
        <w:trPr>
          <w:trHeight w:val="280"/>
          <w:tblHeader/>
        </w:trPr>
        <w:tc>
          <w:tcPr>
            <w:tcW w:w="426" w:type="dxa"/>
            <w:vMerge/>
            <w:tcBorders>
              <w:left w:val="single" w:sz="4" w:space="0" w:color="auto"/>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p>
        </w:tc>
        <w:tc>
          <w:tcPr>
            <w:tcW w:w="709" w:type="dxa"/>
            <w:vMerge/>
            <w:tcBorders>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p>
        </w:tc>
        <w:tc>
          <w:tcPr>
            <w:tcW w:w="1134" w:type="dxa"/>
            <w:vMerge/>
            <w:tcBorders>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p>
        </w:tc>
        <w:tc>
          <w:tcPr>
            <w:tcW w:w="1451" w:type="dxa"/>
            <w:vMerge/>
            <w:tcBorders>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p>
        </w:tc>
        <w:tc>
          <w:tcPr>
            <w:tcW w:w="1157" w:type="dxa"/>
            <w:vMerge/>
            <w:tcBorders>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p>
        </w:tc>
        <w:tc>
          <w:tcPr>
            <w:tcW w:w="720" w:type="dxa"/>
            <w:tcBorders>
              <w:top w:val="single" w:sz="4" w:space="0" w:color="auto"/>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Nº 1</w:t>
            </w:r>
          </w:p>
        </w:tc>
        <w:tc>
          <w:tcPr>
            <w:tcW w:w="600" w:type="dxa"/>
            <w:tcBorders>
              <w:top w:val="single" w:sz="4" w:space="0" w:color="auto"/>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Nº 2</w:t>
            </w:r>
          </w:p>
        </w:tc>
        <w:tc>
          <w:tcPr>
            <w:tcW w:w="600" w:type="dxa"/>
            <w:tcBorders>
              <w:top w:val="single" w:sz="4" w:space="0" w:color="auto"/>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Nº 3</w:t>
            </w:r>
          </w:p>
        </w:tc>
        <w:tc>
          <w:tcPr>
            <w:tcW w:w="600" w:type="dxa"/>
            <w:tcBorders>
              <w:top w:val="single" w:sz="4" w:space="0" w:color="auto"/>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Nº 4</w:t>
            </w:r>
          </w:p>
        </w:tc>
        <w:tc>
          <w:tcPr>
            <w:tcW w:w="1440" w:type="dxa"/>
            <w:vMerge/>
            <w:tcBorders>
              <w:left w:val="nil"/>
              <w:bottom w:val="single" w:sz="4" w:space="0" w:color="auto"/>
              <w:right w:val="single" w:sz="4" w:space="0" w:color="auto"/>
            </w:tcBorders>
            <w:shd w:val="clear" w:color="auto" w:fill="D9D9D9"/>
            <w:vAlign w:val="center"/>
          </w:tcPr>
          <w:p w:rsidR="00416ADE" w:rsidRPr="005D39DD" w:rsidRDefault="00416ADE" w:rsidP="00F34EBC">
            <w:pPr>
              <w:jc w:val="center"/>
              <w:rPr>
                <w:rFonts w:ascii="Palatino Linotype" w:hAnsi="Palatino Linotype" w:cs="Arial"/>
                <w:b/>
                <w:bCs/>
                <w:i w:val="0"/>
                <w:sz w:val="16"/>
                <w:szCs w:val="16"/>
                <w:lang w:val="es-SV" w:eastAsia="es-SV"/>
              </w:rPr>
            </w:pP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M38837</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SCRAMBLER</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3TS055910</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3TS055241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25"/>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M38838</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N/D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3TS055906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3TS055226</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M7941</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SCAMBLER</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3TS049327</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3TS049481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66"/>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M31480</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SCAMBLER</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3TT027942</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3TT027942</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58"/>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5</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M38832</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N/D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3TS055232</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3TS055918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6</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M29816</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CT110PDK</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JD015301936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JD01E2407279</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7</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M48064</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TS1852155459</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JSLSG12A312101453</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8</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M51347</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TS1852-140402</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SG12A-101141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10"/>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9</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M2054</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125</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3TT095026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3TT094888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30"/>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10</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M2122</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SG12A100830</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TS1852139966</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11</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M38869</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DK</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L185S6010759</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L185SE5452219</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12</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M33118</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SG12A-101124</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TS1852-140397</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04"/>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13</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M48859</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TF125W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TF125141763</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TF125141436</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1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14</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M2090</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SG12A101283</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TS1852140541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78"/>
        </w:trPr>
        <w:tc>
          <w:tcPr>
            <w:tcW w:w="426"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15</w:t>
            </w:r>
          </w:p>
        </w:tc>
        <w:tc>
          <w:tcPr>
            <w:tcW w:w="709"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M2089</w:t>
            </w:r>
          </w:p>
        </w:tc>
        <w:tc>
          <w:tcPr>
            <w:tcW w:w="1134"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SCAMBLER</w:t>
            </w:r>
          </w:p>
        </w:tc>
        <w:tc>
          <w:tcPr>
            <w:tcW w:w="1451"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3TT095023</w:t>
            </w:r>
          </w:p>
        </w:tc>
        <w:tc>
          <w:tcPr>
            <w:tcW w:w="1157"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3TT094889</w:t>
            </w:r>
          </w:p>
        </w:tc>
        <w:tc>
          <w:tcPr>
            <w:tcW w:w="72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16</w:t>
            </w:r>
          </w:p>
        </w:tc>
        <w:tc>
          <w:tcPr>
            <w:tcW w:w="709"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M8740</w:t>
            </w:r>
          </w:p>
        </w:tc>
        <w:tc>
          <w:tcPr>
            <w:tcW w:w="1134"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XL125S</w:t>
            </w:r>
          </w:p>
        </w:tc>
        <w:tc>
          <w:tcPr>
            <w:tcW w:w="1451"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L125S-5710783</w:t>
            </w:r>
          </w:p>
        </w:tc>
        <w:tc>
          <w:tcPr>
            <w:tcW w:w="1157"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L125SE5557079</w:t>
            </w:r>
          </w:p>
        </w:tc>
        <w:tc>
          <w:tcPr>
            <w:tcW w:w="72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88"/>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17</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M38861</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AGRÍCOLA</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3HA070766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3HA071188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18</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M2039</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SG12A100942</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TS1852140274</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M2067</w:t>
            </w:r>
          </w:p>
        </w:tc>
        <w:tc>
          <w:tcPr>
            <w:tcW w:w="1134"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DT-125</w:t>
            </w:r>
          </w:p>
        </w:tc>
        <w:tc>
          <w:tcPr>
            <w:tcW w:w="1451"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3TT-094954</w:t>
            </w:r>
          </w:p>
        </w:tc>
        <w:tc>
          <w:tcPr>
            <w:tcW w:w="1157"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ETT-095097</w:t>
            </w:r>
          </w:p>
        </w:tc>
        <w:tc>
          <w:tcPr>
            <w:tcW w:w="72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M2121</w:t>
            </w:r>
          </w:p>
        </w:tc>
        <w:tc>
          <w:tcPr>
            <w:tcW w:w="1134"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SG12A100932</w:t>
            </w:r>
          </w:p>
        </w:tc>
        <w:tc>
          <w:tcPr>
            <w:tcW w:w="1451"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SG12A100932</w:t>
            </w:r>
          </w:p>
        </w:tc>
        <w:tc>
          <w:tcPr>
            <w:tcW w:w="1157"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TS1852140286</w:t>
            </w:r>
          </w:p>
        </w:tc>
        <w:tc>
          <w:tcPr>
            <w:tcW w:w="72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21</w:t>
            </w:r>
          </w:p>
        </w:tc>
        <w:tc>
          <w:tcPr>
            <w:tcW w:w="709"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M39991</w:t>
            </w:r>
          </w:p>
        </w:tc>
        <w:tc>
          <w:tcPr>
            <w:tcW w:w="1134"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TODO TERRENO</w:t>
            </w:r>
          </w:p>
        </w:tc>
        <w:tc>
          <w:tcPr>
            <w:tcW w:w="1451"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9C2JD170WWR102302</w:t>
            </w:r>
          </w:p>
        </w:tc>
        <w:tc>
          <w:tcPr>
            <w:tcW w:w="1157"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JD17EW102302</w:t>
            </w:r>
          </w:p>
        </w:tc>
        <w:tc>
          <w:tcPr>
            <w:tcW w:w="72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22</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M49064</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DG01X007121</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3TS088102</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23</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M49060</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DG01X007129</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3TS088106</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24</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M49062</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DG01X007126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3TS088095</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lastRenderedPageBreak/>
              <w:t>25</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M8748</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XL125S</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N/T</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N/T</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0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26</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M8728</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XL125S</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S/T</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S/T</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2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27</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M8756</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XL125S</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N/T</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N/T</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28</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M44218</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JS1SG12A312100724</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TS1852154732</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29</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M38865</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DK</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L185S61010771</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 5452231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30</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M49065</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DG01X007122</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3TS088111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31</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M49063</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DG01X007127</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3TS088110</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32</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M49054</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DG01X007136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3TS088118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33</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M49059</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DG01X007133</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3TS088119</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34</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M49057</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DG01X007135</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3TS088120</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25"/>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35</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M49056</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DG01X007134</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3TS088098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46"/>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36</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M2165</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TS185ERW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SG12A100930</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TS1852140288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37</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M20691</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DT125</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3TT123265</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3TT122544</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82"/>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38</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M17927</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DT125</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3TT123329</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3TT123015</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39</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M41527</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TODO TERRENO</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L185S6014790</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L185SE5457848</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40</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M53401</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TODO TERRENO</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L185S6014796</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L185SE5457856</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60"/>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41</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M20723</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AG200</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3GX054551</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3GX054455</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42</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M42376</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DK</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L185SE5452213</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L185S6010751</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38"/>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43</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M49050</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DT 175 D</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DG01X007139</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3TS088112</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44</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M43029</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TF125W</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TF125139000</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TF125-138815</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65"/>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45</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M38862</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AGRÍCOLA</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3HA071193</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3HA070814</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68"/>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46</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M29802</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DK</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L185S6010779</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L185SE5452240</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73"/>
        </w:trPr>
        <w:tc>
          <w:tcPr>
            <w:tcW w:w="426" w:type="dxa"/>
            <w:tcBorders>
              <w:top w:val="nil"/>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47</w:t>
            </w:r>
          </w:p>
        </w:tc>
        <w:tc>
          <w:tcPr>
            <w:tcW w:w="709"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M38868</w:t>
            </w:r>
          </w:p>
        </w:tc>
        <w:tc>
          <w:tcPr>
            <w:tcW w:w="1134"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DK</w:t>
            </w:r>
          </w:p>
        </w:tc>
        <w:tc>
          <w:tcPr>
            <w:tcW w:w="1451"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 6010752</w:t>
            </w:r>
          </w:p>
        </w:tc>
        <w:tc>
          <w:tcPr>
            <w:tcW w:w="1157" w:type="dxa"/>
            <w:tcBorders>
              <w:top w:val="nil"/>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L185SE5452214</w:t>
            </w:r>
          </w:p>
        </w:tc>
        <w:tc>
          <w:tcPr>
            <w:tcW w:w="72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nil"/>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48</w:t>
            </w:r>
          </w:p>
        </w:tc>
        <w:tc>
          <w:tcPr>
            <w:tcW w:w="709"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M48565</w:t>
            </w:r>
          </w:p>
        </w:tc>
        <w:tc>
          <w:tcPr>
            <w:tcW w:w="1134"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XLR-125</w:t>
            </w:r>
          </w:p>
        </w:tc>
        <w:tc>
          <w:tcPr>
            <w:tcW w:w="1451"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9C2JD17302R631305</w:t>
            </w:r>
          </w:p>
        </w:tc>
        <w:tc>
          <w:tcPr>
            <w:tcW w:w="1157"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center"/>
              <w:rPr>
                <w:rFonts w:ascii="Palatino Linotype" w:hAnsi="Palatino Linotype" w:cs="Arial"/>
                <w:i w:val="0"/>
                <w:sz w:val="16"/>
                <w:szCs w:val="16"/>
              </w:rPr>
            </w:pPr>
            <w:r w:rsidRPr="005D39DD">
              <w:rPr>
                <w:rFonts w:ascii="Palatino Linotype" w:hAnsi="Palatino Linotype" w:cs="Arial"/>
                <w:i w:val="0"/>
                <w:sz w:val="16"/>
                <w:szCs w:val="16"/>
              </w:rPr>
              <w:t>JD17E32631305</w:t>
            </w:r>
          </w:p>
        </w:tc>
        <w:tc>
          <w:tcPr>
            <w:tcW w:w="72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i w:val="0"/>
                <w:sz w:val="16"/>
                <w:szCs w:val="16"/>
              </w:rPr>
            </w:pPr>
            <w:r w:rsidRPr="005D39DD">
              <w:rPr>
                <w:rFonts w:ascii="Palatino Linotype" w:hAnsi="Palatino Linotype" w:cs="Arial"/>
                <w:i w:val="0"/>
                <w:sz w:val="16"/>
                <w:szCs w:val="16"/>
              </w:rPr>
              <w:t>32.00</w:t>
            </w:r>
          </w:p>
        </w:tc>
        <w:tc>
          <w:tcPr>
            <w:tcW w:w="144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i w:val="0"/>
                <w:sz w:val="16"/>
                <w:szCs w:val="16"/>
              </w:rPr>
            </w:pPr>
            <w:r w:rsidRPr="005D39DD">
              <w:rPr>
                <w:rFonts w:ascii="Palatino Linotype" w:hAnsi="Palatino Linotype" w:cs="Arial"/>
                <w:i w:val="0"/>
                <w:sz w:val="16"/>
                <w:szCs w:val="16"/>
              </w:rPr>
              <w:t>128.00</w:t>
            </w:r>
          </w:p>
        </w:tc>
      </w:tr>
      <w:tr w:rsidR="00416ADE" w:rsidRPr="005D39DD" w:rsidTr="00817ACE">
        <w:trPr>
          <w:trHeight w:val="272"/>
        </w:trPr>
        <w:tc>
          <w:tcPr>
            <w:tcW w:w="4877" w:type="dxa"/>
            <w:gridSpan w:val="5"/>
            <w:tcBorders>
              <w:top w:val="single" w:sz="4" w:space="0" w:color="auto"/>
              <w:left w:val="single" w:sz="4" w:space="0" w:color="auto"/>
              <w:bottom w:val="single" w:sz="4" w:space="0" w:color="auto"/>
              <w:right w:val="single" w:sz="4" w:space="0" w:color="auto"/>
            </w:tcBorders>
            <w:vAlign w:val="center"/>
          </w:tcPr>
          <w:p w:rsidR="00416ADE" w:rsidRPr="005D39DD" w:rsidRDefault="00416ADE" w:rsidP="00BB0492">
            <w:pPr>
              <w:jc w:val="right"/>
              <w:rPr>
                <w:rFonts w:ascii="Palatino Linotype" w:hAnsi="Palatino Linotype" w:cs="Arial"/>
                <w:i w:val="0"/>
                <w:sz w:val="16"/>
                <w:szCs w:val="16"/>
              </w:rPr>
            </w:pPr>
            <w:r w:rsidRPr="005D39DD">
              <w:rPr>
                <w:rFonts w:ascii="Palatino Linotype" w:hAnsi="Palatino Linotype" w:cs="Arial"/>
                <w:b/>
                <w:i w:val="0"/>
                <w:sz w:val="16"/>
                <w:szCs w:val="16"/>
              </w:rPr>
              <w:t>Subtotales</w:t>
            </w:r>
          </w:p>
        </w:tc>
        <w:tc>
          <w:tcPr>
            <w:tcW w:w="72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1,536.00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1,536.00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1,536.00</w:t>
            </w:r>
          </w:p>
        </w:tc>
        <w:tc>
          <w:tcPr>
            <w:tcW w:w="60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1,536.00</w:t>
            </w:r>
          </w:p>
        </w:tc>
        <w:tc>
          <w:tcPr>
            <w:tcW w:w="144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6,144.00</w:t>
            </w:r>
          </w:p>
        </w:tc>
      </w:tr>
      <w:tr w:rsidR="00416ADE" w:rsidRPr="005D39DD" w:rsidTr="00817ACE">
        <w:trPr>
          <w:trHeight w:val="277"/>
        </w:trPr>
        <w:tc>
          <w:tcPr>
            <w:tcW w:w="7397" w:type="dxa"/>
            <w:gridSpan w:val="9"/>
            <w:tcBorders>
              <w:top w:val="single" w:sz="4" w:space="0" w:color="auto"/>
              <w:left w:val="single" w:sz="4" w:space="0" w:color="auto"/>
              <w:bottom w:val="single" w:sz="4" w:space="0" w:color="auto"/>
              <w:right w:val="single" w:sz="4" w:space="0" w:color="auto"/>
            </w:tcBorders>
            <w:vAlign w:val="center"/>
          </w:tcPr>
          <w:p w:rsidR="00416ADE" w:rsidRPr="005D39DD" w:rsidRDefault="00416ADE" w:rsidP="005D39DD">
            <w:pPr>
              <w:jc w:val="right"/>
              <w:rPr>
                <w:rFonts w:ascii="Palatino Linotype" w:hAnsi="Palatino Linotype" w:cs="Arial"/>
                <w:b/>
                <w:bCs/>
                <w:i w:val="0"/>
                <w:sz w:val="16"/>
                <w:szCs w:val="16"/>
                <w:lang w:val="es-SV" w:eastAsia="es-SV"/>
              </w:rPr>
            </w:pPr>
            <w:r w:rsidRPr="005D39DD">
              <w:rPr>
                <w:rFonts w:ascii="Palatino Linotype" w:hAnsi="Palatino Linotype" w:cs="Arial"/>
                <w:b/>
                <w:i w:val="0"/>
                <w:sz w:val="16"/>
                <w:szCs w:val="16"/>
              </w:rPr>
              <w:t>MONTO TOTAL  US$</w:t>
            </w:r>
          </w:p>
        </w:tc>
        <w:tc>
          <w:tcPr>
            <w:tcW w:w="1440" w:type="dxa"/>
            <w:tcBorders>
              <w:top w:val="single" w:sz="4" w:space="0" w:color="auto"/>
              <w:left w:val="nil"/>
              <w:bottom w:val="single" w:sz="4" w:space="0" w:color="auto"/>
              <w:right w:val="single" w:sz="4" w:space="0" w:color="auto"/>
            </w:tcBorders>
            <w:vAlign w:val="center"/>
          </w:tcPr>
          <w:p w:rsidR="00416ADE" w:rsidRPr="005D39DD" w:rsidRDefault="00416ADE" w:rsidP="00F34EBC">
            <w:pPr>
              <w:jc w:val="right"/>
              <w:rPr>
                <w:rFonts w:ascii="Palatino Linotype" w:hAnsi="Palatino Linotype" w:cs="Arial"/>
                <w:b/>
                <w:bCs/>
                <w:i w:val="0"/>
                <w:sz w:val="16"/>
                <w:szCs w:val="16"/>
                <w:lang w:val="es-SV" w:eastAsia="es-SV"/>
              </w:rPr>
            </w:pPr>
            <w:r w:rsidRPr="005D39DD">
              <w:rPr>
                <w:rFonts w:ascii="Palatino Linotype" w:hAnsi="Palatino Linotype" w:cs="Arial"/>
                <w:b/>
                <w:bCs/>
                <w:i w:val="0"/>
                <w:sz w:val="16"/>
                <w:szCs w:val="16"/>
                <w:lang w:val="es-SV" w:eastAsia="es-SV"/>
              </w:rPr>
              <w:t>6,144.00</w:t>
            </w:r>
          </w:p>
        </w:tc>
      </w:tr>
    </w:tbl>
    <w:p w:rsidR="00416ADE" w:rsidRPr="005D39DD" w:rsidRDefault="00416ADE" w:rsidP="00AA2DA7">
      <w:pPr>
        <w:pStyle w:val="Head21"/>
        <w:suppressAutoHyphens w:val="0"/>
        <w:spacing w:line="360" w:lineRule="auto"/>
        <w:jc w:val="both"/>
        <w:rPr>
          <w:rFonts w:ascii="Palatino Linotype" w:hAnsi="Palatino Linotype" w:cs="Calibri"/>
          <w:b w:val="0"/>
          <w:sz w:val="22"/>
          <w:szCs w:val="22"/>
        </w:rPr>
      </w:pPr>
      <w:r w:rsidRPr="005D39DD">
        <w:rPr>
          <w:rFonts w:ascii="Palatino Linotype" w:hAnsi="Palatino Linotype" w:cs="Calibri"/>
          <w:b w:val="0"/>
          <w:sz w:val="22"/>
          <w:szCs w:val="22"/>
          <w:lang w:val="es-ES"/>
        </w:rPr>
        <w:t xml:space="preserve">Los servicios </w:t>
      </w:r>
      <w:r w:rsidRPr="005D39DD">
        <w:rPr>
          <w:rFonts w:ascii="Palatino Linotype" w:hAnsi="Palatino Linotype" w:cs="Calibri"/>
          <w:b w:val="0"/>
          <w:sz w:val="22"/>
          <w:szCs w:val="22"/>
        </w:rPr>
        <w:t xml:space="preserve">de mantenimiento preventivo y correctivo de las motocicletas serán prestados por </w:t>
      </w:r>
      <w:r w:rsidR="00DE6E72" w:rsidRPr="005D39DD">
        <w:rPr>
          <w:rFonts w:ascii="Palatino Linotype" w:hAnsi="Palatino Linotype" w:cs="Calibri"/>
          <w:b w:val="0"/>
          <w:sz w:val="22"/>
          <w:szCs w:val="22"/>
        </w:rPr>
        <w:fldChar w:fldCharType="begin"/>
      </w:r>
      <w:r w:rsidRPr="005D39DD">
        <w:rPr>
          <w:rFonts w:ascii="Palatino Linotype" w:hAnsi="Palatino Linotype" w:cs="Calibri"/>
          <w:b w:val="0"/>
          <w:sz w:val="22"/>
          <w:szCs w:val="22"/>
        </w:rPr>
        <w:instrText xml:space="preserve"> MERGEFIELD "Forma_como_se_denominara_el_Proveedor" </w:instrText>
      </w:r>
      <w:r w:rsidR="00DE6E72" w:rsidRPr="005D39DD">
        <w:rPr>
          <w:rFonts w:ascii="Palatino Linotype" w:hAnsi="Palatino Linotype" w:cs="Calibri"/>
          <w:b w:val="0"/>
          <w:sz w:val="22"/>
          <w:szCs w:val="22"/>
        </w:rPr>
        <w:fldChar w:fldCharType="separate"/>
      </w:r>
      <w:r w:rsidRPr="005D39DD">
        <w:rPr>
          <w:rFonts w:ascii="Palatino Linotype" w:hAnsi="Palatino Linotype" w:cs="Calibri"/>
          <w:b w:val="0"/>
          <w:noProof/>
          <w:sz w:val="22"/>
          <w:szCs w:val="22"/>
        </w:rPr>
        <w:t>"EL CONTRATISTA"</w:t>
      </w:r>
      <w:r w:rsidR="00DE6E72" w:rsidRPr="005D39DD">
        <w:rPr>
          <w:rFonts w:ascii="Palatino Linotype" w:hAnsi="Palatino Linotype" w:cs="Calibri"/>
          <w:b w:val="0"/>
          <w:sz w:val="22"/>
          <w:szCs w:val="22"/>
        </w:rPr>
        <w:fldChar w:fldCharType="end"/>
      </w:r>
      <w:r w:rsidRPr="005D39DD">
        <w:rPr>
          <w:rFonts w:ascii="Palatino Linotype" w:hAnsi="Palatino Linotype" w:cs="Calibri"/>
          <w:b w:val="0"/>
          <w:sz w:val="22"/>
          <w:szCs w:val="22"/>
        </w:rPr>
        <w:t xml:space="preserve"> durante el plazo y en la forma establecida en el presente contrato. A efecto de garantizar el cumplimiento del presente contrato, </w:t>
      </w:r>
      <w:r w:rsidRPr="00AA2DA7">
        <w:rPr>
          <w:rFonts w:ascii="Palatino Linotype" w:hAnsi="Palatino Linotype" w:cs="Calibri"/>
          <w:sz w:val="22"/>
          <w:szCs w:val="22"/>
        </w:rPr>
        <w:t xml:space="preserve">“EL </w:t>
      </w:r>
      <w:r w:rsidRPr="00AA2DA7">
        <w:rPr>
          <w:rFonts w:ascii="Palatino Linotype" w:hAnsi="Palatino Linotype" w:cs="Calibri"/>
          <w:sz w:val="22"/>
          <w:szCs w:val="22"/>
        </w:rPr>
        <w:lastRenderedPageBreak/>
        <w:t>CONTRATANTE”</w:t>
      </w:r>
      <w:r w:rsidRPr="005D39DD">
        <w:rPr>
          <w:rFonts w:ascii="Palatino Linotype" w:hAnsi="Palatino Linotype" w:cs="Calibri"/>
          <w:b w:val="0"/>
          <w:sz w:val="22"/>
          <w:szCs w:val="22"/>
        </w:rPr>
        <w:t xml:space="preserve"> deberá realizar todas las gestiones de control en los aspectos material, técnico financiero, legal y contable que razonablemente considere necesarias a efecto de salvaguardar los intereses que persigue. Con respecto al mantenimiento preventivo se podrán realizar como mínimo cuatro rutinas de mantenimientos preventivos a cada uno de los vehículos</w:t>
      </w:r>
      <w:r>
        <w:rPr>
          <w:rFonts w:ascii="Palatino Linotype" w:hAnsi="Palatino Linotype" w:cs="Calibri"/>
          <w:b w:val="0"/>
          <w:sz w:val="22"/>
          <w:szCs w:val="22"/>
        </w:rPr>
        <w:t xml:space="preserve"> o motocicletas</w:t>
      </w:r>
      <w:r w:rsidRPr="005D39DD">
        <w:rPr>
          <w:rFonts w:ascii="Palatino Linotype" w:hAnsi="Palatino Linotype" w:cs="Calibri"/>
          <w:b w:val="0"/>
          <w:sz w:val="22"/>
          <w:szCs w:val="22"/>
        </w:rPr>
        <w:t xml:space="preserve">, o los que se consideren necesarios. </w:t>
      </w:r>
      <w:r w:rsidRPr="005D39DD">
        <w:rPr>
          <w:rFonts w:ascii="Palatino Linotype" w:hAnsi="Palatino Linotype" w:cs="Calibri"/>
          <w:noProof/>
          <w:sz w:val="22"/>
          <w:szCs w:val="22"/>
          <w:lang w:val="es-ES"/>
        </w:rPr>
        <w:t>II. PRECIO Y FORMA DE PAGO</w:t>
      </w:r>
      <w:r w:rsidRPr="005D39DD">
        <w:rPr>
          <w:rFonts w:ascii="Palatino Linotype" w:hAnsi="Palatino Linotype" w:cs="Calibri"/>
          <w:b w:val="0"/>
          <w:sz w:val="22"/>
          <w:szCs w:val="22"/>
        </w:rPr>
        <w:t xml:space="preserve">. El precio total por el servicio mencionado en la cláusula I de este contrato es por la cantidad de </w:t>
      </w:r>
      <w:r w:rsidRPr="005D39DD">
        <w:rPr>
          <w:rFonts w:ascii="Palatino Linotype" w:hAnsi="Palatino Linotype" w:cs="Calibri"/>
          <w:noProof/>
          <w:sz w:val="22"/>
          <w:szCs w:val="22"/>
          <w:lang w:val="es-ES"/>
        </w:rPr>
        <w:t>SEIS MIL CIENTO CUARENTA Y CUATRO DÓLARES DE LOS ESTADOS UNIDOS DE AMÉRICA (US$6,144.00)</w:t>
      </w:r>
      <w:r w:rsidRPr="005D39DD">
        <w:rPr>
          <w:rFonts w:ascii="Palatino Linotype" w:hAnsi="Palatino Linotype" w:cs="Calibri"/>
          <w:b w:val="0"/>
          <w:sz w:val="22"/>
          <w:szCs w:val="22"/>
          <w:lang w:val="es-MX"/>
        </w:rPr>
        <w:t xml:space="preserve"> </w:t>
      </w:r>
      <w:r w:rsidRPr="005D39DD">
        <w:rPr>
          <w:rFonts w:ascii="Palatino Linotype" w:hAnsi="Palatino Linotype" w:cs="Calibri"/>
          <w:b w:val="0"/>
          <w:sz w:val="22"/>
          <w:szCs w:val="22"/>
        </w:rPr>
        <w:t xml:space="preserve">el cual incluye el Impuesto a la Transferencia de Bienes Muebles y a la Prestación de Servicios (IVA). Que la cantidad máxima a gastar en concepto de mantenimiento correctivo </w:t>
      </w:r>
      <w:r w:rsidRPr="002A2BBA">
        <w:rPr>
          <w:rFonts w:ascii="Palatino Linotype" w:hAnsi="Palatino Linotype" w:cs="Calibri"/>
          <w:b w:val="0"/>
          <w:sz w:val="22"/>
          <w:szCs w:val="22"/>
        </w:rPr>
        <w:t>para</w:t>
      </w:r>
      <w:r>
        <w:rPr>
          <w:rFonts w:ascii="Palatino Linotype" w:hAnsi="Palatino Linotype" w:cs="Calibri"/>
          <w:b w:val="0"/>
          <w:color w:val="0000FF"/>
          <w:sz w:val="22"/>
          <w:szCs w:val="22"/>
        </w:rPr>
        <w:t xml:space="preserve"> </w:t>
      </w:r>
      <w:r w:rsidRPr="005D39DD">
        <w:rPr>
          <w:rFonts w:ascii="Palatino Linotype" w:hAnsi="Palatino Linotype" w:cs="Calibri"/>
          <w:b w:val="0"/>
          <w:sz w:val="22"/>
          <w:szCs w:val="22"/>
        </w:rPr>
        <w:t xml:space="preserve">las motocicletas, será hasta el valor de la disponibilidad del Crédito Presupuestario (PEP), sin sobrepasar el monto certificado, según la requisición de obras, bienes y/o servicios número cero cero cero ochocientos treinta y siete, de fecha veintiséis de octubre de dos mil dieciséis, para mantenimientos y reparaciones de motocicletas, para la fuente de financiamiento del Fondo de Actividades Especiales de la Dirección General de Sanidad Vegetal y Animal (DGSVA). </w:t>
      </w:r>
      <w:r w:rsidRPr="00AA2DA7">
        <w:rPr>
          <w:rFonts w:ascii="Palatino Linotype" w:hAnsi="Palatino Linotype" w:cs="Calibri"/>
          <w:sz w:val="22"/>
          <w:szCs w:val="22"/>
        </w:rPr>
        <w:t>“EL CONTRATANTE”</w:t>
      </w:r>
      <w:r w:rsidRPr="005D39DD">
        <w:rPr>
          <w:rFonts w:ascii="Palatino Linotype" w:hAnsi="Palatino Linotype" w:cs="Calibri"/>
          <w:b w:val="0"/>
          <w:sz w:val="22"/>
          <w:szCs w:val="22"/>
        </w:rPr>
        <w:t xml:space="preserve"> podrá efectuar el pago dentro de un plazo de treinta días hábiles contados a partir</w:t>
      </w:r>
      <w:r>
        <w:rPr>
          <w:rFonts w:ascii="Palatino Linotype" w:hAnsi="Palatino Linotype" w:cs="Calibri"/>
          <w:b w:val="0"/>
          <w:color w:val="0000FF"/>
          <w:sz w:val="22"/>
          <w:szCs w:val="22"/>
        </w:rPr>
        <w:t xml:space="preserve"> </w:t>
      </w:r>
      <w:r w:rsidRPr="002A2BBA">
        <w:rPr>
          <w:rFonts w:ascii="Palatino Linotype" w:hAnsi="Palatino Linotype" w:cs="Calibri"/>
          <w:b w:val="0"/>
          <w:sz w:val="22"/>
          <w:szCs w:val="22"/>
        </w:rPr>
        <w:t xml:space="preserve">de la fecha de presentación del respectivo comprobante de crédito fiscal a </w:t>
      </w:r>
      <w:r w:rsidRPr="00D11EDD">
        <w:rPr>
          <w:rFonts w:ascii="Palatino Linotype" w:hAnsi="Palatino Linotype" w:cs="Calibri"/>
          <w:b w:val="0"/>
          <w:sz w:val="22"/>
          <w:szCs w:val="22"/>
        </w:rPr>
        <w:t xml:space="preserve">nombre de </w:t>
      </w:r>
      <w:r w:rsidRPr="005D39DD">
        <w:rPr>
          <w:rFonts w:ascii="Palatino Linotype" w:hAnsi="Palatino Linotype" w:cs="Calibri"/>
          <w:b w:val="0"/>
          <w:sz w:val="22"/>
          <w:szCs w:val="22"/>
        </w:rPr>
        <w:t>Pagaduría Auxiliar Fondo de Actividades Especiales de la Dirección General de Sanidad Vegetal y Animal (DGSVA</w:t>
      </w:r>
      <w:r w:rsidRPr="002A2BBA">
        <w:rPr>
          <w:rFonts w:ascii="Palatino Linotype" w:hAnsi="Palatino Linotype" w:cs="Calibri"/>
          <w:b w:val="0"/>
          <w:sz w:val="22"/>
          <w:szCs w:val="22"/>
        </w:rPr>
        <w:t>), actas de recepción respectiva, dichos documentos deberán estar firmados por el administrador del contrato de la dependencia que recibió el servicio haciendo constar que se recibe a satisfacción; por ser la dirección solicitante agente de retención de dicho pago se retendrá el uno por ciento en concepto de anticipo</w:t>
      </w:r>
      <w:r w:rsidRPr="005D39DD">
        <w:rPr>
          <w:rFonts w:ascii="Palatino Linotype" w:hAnsi="Palatino Linotype" w:cs="Calibri"/>
          <w:b w:val="0"/>
          <w:sz w:val="22"/>
          <w:szCs w:val="22"/>
        </w:rPr>
        <w:t xml:space="preserve"> del Impuesto a la Transferencia de Bienes Muebles y a la Prestación de Servicios (IVA), según resolución emitida por el Ministerio de Hacienda número doce mil trescientos uno - NEX - dos mil ciento sesenta y tres - dos mil siete, a la Dirección General de Sanidad Vegetal y Animal (DGSVA).</w:t>
      </w:r>
      <w:r w:rsidRPr="005D39DD">
        <w:rPr>
          <w:rFonts w:ascii="Palatino Linotype" w:hAnsi="Palatino Linotype" w:cs="Calibri"/>
          <w:b w:val="0"/>
          <w:sz w:val="22"/>
          <w:szCs w:val="22"/>
          <w:lang w:val="es-SV"/>
        </w:rPr>
        <w:t xml:space="preserve"> </w:t>
      </w:r>
      <w:r w:rsidRPr="005D39DD">
        <w:rPr>
          <w:rFonts w:ascii="Palatino Linotype" w:hAnsi="Palatino Linotype" w:cs="Calibri"/>
          <w:b w:val="0"/>
          <w:sz w:val="22"/>
          <w:szCs w:val="22"/>
        </w:rPr>
        <w:t xml:space="preserve">El pago será realizado mediante el Sistema de Cuenta Corriente Única del Tesoro Público, realizada por la Dirección General de Tesorería del Ministerio de Hacienda a la cuenta siguiente: Nombre de la Cuenta: </w:t>
      </w:r>
      <w:r w:rsidRPr="00AA2DA7">
        <w:rPr>
          <w:rFonts w:ascii="Palatino Linotype" w:hAnsi="Palatino Linotype" w:cs="Calibri"/>
          <w:sz w:val="22"/>
          <w:szCs w:val="22"/>
        </w:rPr>
        <w:t>MECÁNICA.COM, S.A. DE C.V.</w:t>
      </w:r>
      <w:r w:rsidRPr="005D39DD">
        <w:rPr>
          <w:rFonts w:ascii="Palatino Linotype" w:hAnsi="Palatino Linotype" w:cs="Calibri"/>
          <w:b w:val="0"/>
          <w:sz w:val="22"/>
          <w:szCs w:val="22"/>
        </w:rPr>
        <w:t>,</w:t>
      </w:r>
      <w:r w:rsidRPr="005D39DD">
        <w:rPr>
          <w:rFonts w:ascii="Palatino Linotype" w:hAnsi="Palatino Linotype" w:cs="Calibri"/>
          <w:b w:val="0"/>
          <w:sz w:val="22"/>
          <w:szCs w:val="22"/>
          <w:lang w:val="es-SV"/>
        </w:rPr>
        <w:t xml:space="preserve"> </w:t>
      </w:r>
      <w:r w:rsidRPr="005D39DD">
        <w:rPr>
          <w:rFonts w:ascii="Palatino Linotype" w:hAnsi="Palatino Linotype" w:cs="Calibri"/>
          <w:b w:val="0"/>
          <w:sz w:val="22"/>
          <w:szCs w:val="22"/>
        </w:rPr>
        <w:t xml:space="preserve">Número de la Cuenta: </w:t>
      </w:r>
      <w:r w:rsidR="001A0317">
        <w:rPr>
          <w:rFonts w:ascii="Palatino Linotype" w:hAnsi="Palatino Linotype" w:cs="Calibri"/>
          <w:b w:val="0"/>
          <w:sz w:val="22"/>
          <w:szCs w:val="22"/>
          <w:highlight w:val="black"/>
        </w:rPr>
        <w:t>****************************</w:t>
      </w:r>
      <w:r w:rsidRPr="000A55B5">
        <w:rPr>
          <w:rFonts w:ascii="Palatino Linotype" w:hAnsi="Palatino Linotype" w:cs="Calibri"/>
          <w:b w:val="0"/>
          <w:sz w:val="22"/>
          <w:szCs w:val="22"/>
          <w:highlight w:val="black"/>
        </w:rPr>
        <w:t>;</w:t>
      </w:r>
      <w:r w:rsidRPr="005D39DD">
        <w:rPr>
          <w:rFonts w:ascii="Palatino Linotype" w:hAnsi="Palatino Linotype" w:cs="Calibri"/>
          <w:b w:val="0"/>
          <w:sz w:val="22"/>
          <w:szCs w:val="22"/>
        </w:rPr>
        <w:t xml:space="preserve"> Tipo </w:t>
      </w:r>
      <w:r w:rsidRPr="005D39DD">
        <w:rPr>
          <w:rFonts w:ascii="Palatino Linotype" w:hAnsi="Palatino Linotype" w:cs="Calibri"/>
          <w:b w:val="0"/>
          <w:sz w:val="22"/>
          <w:szCs w:val="22"/>
        </w:rPr>
        <w:lastRenderedPageBreak/>
        <w:t xml:space="preserve">de Cuenta: Corriente; Nombre del Banco: </w:t>
      </w:r>
      <w:r w:rsidR="001A0317">
        <w:rPr>
          <w:rFonts w:ascii="Palatino Linotype" w:hAnsi="Palatino Linotype" w:cs="Calibri"/>
          <w:b w:val="0"/>
          <w:sz w:val="22"/>
          <w:szCs w:val="22"/>
          <w:highlight w:val="black"/>
        </w:rPr>
        <w:t>*******************************</w:t>
      </w:r>
      <w:r w:rsidRPr="000A55B5">
        <w:rPr>
          <w:rFonts w:ascii="Palatino Linotype" w:hAnsi="Palatino Linotype" w:cs="Calibri"/>
          <w:b w:val="0"/>
          <w:sz w:val="22"/>
          <w:szCs w:val="22"/>
          <w:highlight w:val="black"/>
        </w:rPr>
        <w:t>.;</w:t>
      </w:r>
      <w:r w:rsidRPr="005D39DD">
        <w:rPr>
          <w:rFonts w:ascii="Palatino Linotype" w:hAnsi="Palatino Linotype" w:cs="Calibri"/>
          <w:b w:val="0"/>
          <w:sz w:val="22"/>
          <w:szCs w:val="22"/>
        </w:rPr>
        <w:t xml:space="preserve"> cuyo titular es </w:t>
      </w:r>
      <w:r w:rsidRPr="005D39DD">
        <w:rPr>
          <w:rFonts w:ascii="Palatino Linotype" w:hAnsi="Palatino Linotype" w:cs="Calibri"/>
          <w:sz w:val="22"/>
          <w:szCs w:val="22"/>
        </w:rPr>
        <w:t>“EL CONTRATISTA”</w:t>
      </w:r>
      <w:r w:rsidRPr="005D39DD">
        <w:rPr>
          <w:rFonts w:ascii="Palatino Linotype" w:hAnsi="Palatino Linotype" w:cs="Calibri"/>
          <w:b w:val="0"/>
          <w:sz w:val="22"/>
          <w:szCs w:val="22"/>
        </w:rPr>
        <w:t>, la cual fue previamente designada por éste,</w:t>
      </w:r>
      <w:r w:rsidRPr="00884046">
        <w:rPr>
          <w:rFonts w:ascii="Palatino Linotype" w:hAnsi="Palatino Linotype" w:cs="Calibri"/>
          <w:b w:val="0"/>
          <w:sz w:val="22"/>
          <w:szCs w:val="22"/>
          <w:lang w:val="es-SV"/>
        </w:rPr>
        <w:t xml:space="preserve"> </w:t>
      </w:r>
      <w:r w:rsidRPr="007B6F01">
        <w:rPr>
          <w:rFonts w:ascii="Palatino Linotype" w:hAnsi="Palatino Linotype" w:cs="Calibri"/>
          <w:b w:val="0"/>
          <w:sz w:val="22"/>
          <w:szCs w:val="22"/>
          <w:lang w:val="es-SV"/>
        </w:rPr>
        <w:t>de conformidad a lo establecido en los Artículos sesenta, sesenta y uno, sesenta y dos, sesenta y tres y setenta de la Ley Orgánica de Administración Financiera del Estado y Artículos setenta y cinco y setenta y seis de su Reglamento.</w:t>
      </w:r>
      <w:r w:rsidRPr="005D39DD">
        <w:rPr>
          <w:rFonts w:ascii="Palatino Linotype" w:hAnsi="Palatino Linotype" w:cs="Calibri"/>
          <w:noProof/>
          <w:sz w:val="22"/>
          <w:szCs w:val="22"/>
          <w:lang w:val="es-ES"/>
        </w:rPr>
        <w:t xml:space="preserve"> III</w:t>
      </w:r>
      <w:r>
        <w:rPr>
          <w:rFonts w:ascii="Palatino Linotype" w:hAnsi="Palatino Linotype" w:cs="Calibri"/>
          <w:noProof/>
          <w:sz w:val="22"/>
          <w:szCs w:val="22"/>
          <w:lang w:val="es-ES"/>
        </w:rPr>
        <w:t>.</w:t>
      </w:r>
      <w:r w:rsidRPr="007B6F01">
        <w:rPr>
          <w:rFonts w:ascii="Palatino Linotype" w:hAnsi="Palatino Linotype" w:cs="Calibri"/>
          <w:b w:val="0"/>
          <w:sz w:val="22"/>
          <w:szCs w:val="22"/>
          <w:lang w:val="es-SV"/>
        </w:rPr>
        <w:t xml:space="preserve"> </w:t>
      </w:r>
      <w:r w:rsidRPr="00884046">
        <w:rPr>
          <w:rFonts w:ascii="Palatino Linotype" w:hAnsi="Palatino Linotype" w:cs="Calibri"/>
          <w:noProof/>
          <w:sz w:val="22"/>
          <w:szCs w:val="22"/>
          <w:lang w:val="es-ES"/>
        </w:rPr>
        <w:t>VIGENCIA DEL CONTRATO</w:t>
      </w:r>
      <w:r>
        <w:rPr>
          <w:rFonts w:ascii="Palatino Linotype" w:hAnsi="Palatino Linotype" w:cs="Calibri"/>
          <w:b w:val="0"/>
          <w:sz w:val="22"/>
          <w:szCs w:val="22"/>
        </w:rPr>
        <w:t>. La vigencia</w:t>
      </w:r>
      <w:r w:rsidRPr="005D39DD">
        <w:rPr>
          <w:rFonts w:ascii="Palatino Linotype" w:hAnsi="Palatino Linotype" w:cs="Calibri"/>
          <w:b w:val="0"/>
          <w:sz w:val="22"/>
          <w:szCs w:val="22"/>
        </w:rPr>
        <w:t xml:space="preserve"> del presente será contado a partir de</w:t>
      </w:r>
      <w:r>
        <w:rPr>
          <w:rFonts w:ascii="Palatino Linotype" w:hAnsi="Palatino Linotype" w:cs="Calibri"/>
          <w:b w:val="0"/>
          <w:sz w:val="22"/>
          <w:szCs w:val="22"/>
        </w:rPr>
        <w:t xml:space="preserve"> </w:t>
      </w:r>
      <w:r w:rsidRPr="002A2BBA">
        <w:rPr>
          <w:rFonts w:ascii="Palatino Linotype" w:hAnsi="Palatino Linotype" w:cs="Calibri"/>
          <w:b w:val="0"/>
          <w:sz w:val="22"/>
          <w:szCs w:val="22"/>
        </w:rPr>
        <w:t>la fecha de suscripción del presente contrato</w:t>
      </w:r>
      <w:r w:rsidRPr="005D39DD">
        <w:rPr>
          <w:rFonts w:ascii="Palatino Linotype" w:hAnsi="Palatino Linotype" w:cs="Calibri"/>
          <w:b w:val="0"/>
          <w:sz w:val="22"/>
          <w:szCs w:val="22"/>
        </w:rPr>
        <w:t xml:space="preserve"> hasta el treinta y uno de diciembre de dos mil diecisiete. Se podrá prorrogar el plazo del contrato de conformidad con la LACAP y su Reglamento</w:t>
      </w:r>
      <w:r w:rsidRPr="005D39DD">
        <w:rPr>
          <w:rFonts w:ascii="Palatino Linotype" w:hAnsi="Palatino Linotype" w:cs="Calibri"/>
          <w:noProof/>
          <w:sz w:val="22"/>
          <w:szCs w:val="22"/>
          <w:lang w:val="es-ES"/>
        </w:rPr>
        <w:t>. IV. FORMA Y LUGAR DE PRESTACIÓN DE LOS SERVICIOS</w:t>
      </w:r>
      <w:r w:rsidRPr="005D39DD">
        <w:rPr>
          <w:rFonts w:ascii="Palatino Linotype" w:hAnsi="Palatino Linotype" w:cs="Calibri"/>
          <w:b w:val="0"/>
          <w:sz w:val="22"/>
          <w:szCs w:val="22"/>
        </w:rPr>
        <w:t xml:space="preserve">. De conformidad con el artículo cuarenta y cuatro letra j) de la Ley de Adquisiciones y Contrataciones de la Administración Pública y con los términos de referencia establecidos en el proceso de </w:t>
      </w:r>
      <w:r w:rsidRPr="00884046">
        <w:rPr>
          <w:rFonts w:ascii="Palatino Linotype" w:hAnsi="Palatino Linotype" w:cs="Calibri"/>
          <w:sz w:val="22"/>
          <w:szCs w:val="22"/>
        </w:rPr>
        <w:t>LICITACIÓN ABIERTA DR-CAFTA-LA número CERO CERO DOS/DOS MIL DIECISIETE MAG,</w:t>
      </w:r>
      <w:r w:rsidRPr="007B6F01">
        <w:rPr>
          <w:rFonts w:ascii="Palatino Linotype" w:hAnsi="Palatino Linotype" w:cs="Calibri"/>
          <w:b w:val="0"/>
          <w:sz w:val="22"/>
          <w:szCs w:val="22"/>
          <w:lang w:val="es-SV"/>
        </w:rPr>
        <w:t xml:space="preserve"> denominado </w:t>
      </w:r>
      <w:r w:rsidRPr="00884046">
        <w:rPr>
          <w:rFonts w:ascii="Palatino Linotype" w:hAnsi="Palatino Linotype" w:cs="Calibri"/>
          <w:sz w:val="22"/>
          <w:szCs w:val="22"/>
        </w:rPr>
        <w:t>“SERVICIO DE MANTENIMIENTO PREVENTIVO Y CORRECTIVO DE VEHÍCULOS, CAMIONES Y MOTOCICLETAS PROPIEDAD DEL MAG”,</w:t>
      </w:r>
      <w:r w:rsidRPr="007B6F01">
        <w:rPr>
          <w:rFonts w:ascii="Palatino Linotype" w:hAnsi="Palatino Linotype" w:cs="Calibri"/>
          <w:b w:val="0"/>
          <w:sz w:val="22"/>
          <w:szCs w:val="22"/>
          <w:lang w:val="es-SV"/>
        </w:rPr>
        <w:t xml:space="preserve"> </w:t>
      </w:r>
      <w:r w:rsidRPr="005D39DD">
        <w:rPr>
          <w:rFonts w:ascii="Palatino Linotype" w:hAnsi="Palatino Linotype" w:cs="Calibri"/>
          <w:b w:val="0"/>
          <w:sz w:val="22"/>
          <w:szCs w:val="22"/>
        </w:rPr>
        <w:t xml:space="preserve"> el servicio de mantenimiento correctivo para las motocicletas antes detalladas, será proporcionado por </w:t>
      </w:r>
      <w:r w:rsidRPr="005D39DD">
        <w:rPr>
          <w:rFonts w:ascii="Palatino Linotype" w:hAnsi="Palatino Linotype" w:cs="Calibri"/>
          <w:sz w:val="22"/>
          <w:szCs w:val="22"/>
        </w:rPr>
        <w:t>“EL CONTRATISTA”</w:t>
      </w:r>
      <w:r w:rsidRPr="005D39DD">
        <w:rPr>
          <w:rFonts w:ascii="Palatino Linotype" w:hAnsi="Palatino Linotype" w:cs="Calibri"/>
          <w:b w:val="0"/>
          <w:sz w:val="22"/>
          <w:szCs w:val="22"/>
        </w:rPr>
        <w:t xml:space="preserve"> de acuerdo a las necesidades que se reporten siempre y cuando </w:t>
      </w:r>
      <w:r w:rsidRPr="009C2347">
        <w:rPr>
          <w:rFonts w:ascii="Palatino Linotype" w:hAnsi="Palatino Linotype" w:cs="Calibri"/>
          <w:b w:val="0"/>
          <w:sz w:val="22"/>
          <w:szCs w:val="22"/>
        </w:rPr>
        <w:t>el administrador del contrato apruebe el presupuesto, según l</w:t>
      </w:r>
      <w:r w:rsidRPr="005D39DD">
        <w:rPr>
          <w:rFonts w:ascii="Palatino Linotype" w:hAnsi="Palatino Linotype" w:cs="Calibri"/>
          <w:b w:val="0"/>
          <w:sz w:val="22"/>
          <w:szCs w:val="22"/>
        </w:rPr>
        <w:t xml:space="preserve">o establecido en el numeral dos punto dos de los términos de referencia en las bases de licitación, quedan excluidos del presente contrato, los servicios de: cambio de llantas, cambio o reparación de chapas, o cualquier otro servicio que el taller contratado, no brinde; además el contratista se compromete a utilizar repuestos nuevos y de calidad, garantizando la calidad y especificaciones de la marca; los servicios objeto del presente contrato serán prestados por </w:t>
      </w:r>
      <w:r w:rsidRPr="00AA2DA7">
        <w:rPr>
          <w:rFonts w:ascii="Palatino Linotype" w:hAnsi="Palatino Linotype" w:cs="Calibri"/>
          <w:sz w:val="22"/>
          <w:szCs w:val="22"/>
        </w:rPr>
        <w:t>“EL CONTRATISTA” a “EL MAG”</w:t>
      </w:r>
      <w:r w:rsidRPr="005D39DD">
        <w:rPr>
          <w:rFonts w:ascii="Palatino Linotype" w:hAnsi="Palatino Linotype" w:cs="Calibri"/>
          <w:b w:val="0"/>
          <w:sz w:val="22"/>
          <w:szCs w:val="22"/>
        </w:rPr>
        <w:t xml:space="preserve"> dentro del plazo máximo de veinticuatro horas para los mantenimientos preventivos, con respecto a los mantenimientos correctivos se dará atención inmediata y el diagnóstico y presupuesto se hará en un plazo máximo de tres días hábiles, indicando a la vez el tiempo máximo de entrega requerido para su total reparación, en base a la oferta presentada por el contratista, dichos plazos serán contados a partir del</w:t>
      </w:r>
      <w:r>
        <w:rPr>
          <w:rFonts w:ascii="Palatino Linotype" w:hAnsi="Palatino Linotype" w:cs="Calibri"/>
          <w:b w:val="0"/>
          <w:sz w:val="22"/>
          <w:szCs w:val="22"/>
        </w:rPr>
        <w:t xml:space="preserve"> momento en que sea entregado la motocicleta o</w:t>
      </w:r>
      <w:r w:rsidRPr="005D39DD">
        <w:rPr>
          <w:rFonts w:ascii="Palatino Linotype" w:hAnsi="Palatino Linotype" w:cs="Calibri"/>
          <w:b w:val="0"/>
          <w:sz w:val="22"/>
          <w:szCs w:val="22"/>
        </w:rPr>
        <w:t xml:space="preserve"> vehículo al Contratista; las rutinas de mantenimiento preventivo o correctivo se efectuarán conforme a lo establecido </w:t>
      </w:r>
      <w:r w:rsidRPr="005D39DD">
        <w:rPr>
          <w:rFonts w:ascii="Palatino Linotype" w:hAnsi="Palatino Linotype" w:cs="Calibri"/>
          <w:b w:val="0"/>
          <w:sz w:val="22"/>
          <w:szCs w:val="22"/>
        </w:rPr>
        <w:lastRenderedPageBreak/>
        <w:t xml:space="preserve">en los términos de referencia numeral dos punto </w:t>
      </w:r>
      <w:r w:rsidRPr="002566EC">
        <w:rPr>
          <w:rFonts w:ascii="Palatino Linotype" w:hAnsi="Palatino Linotype" w:cs="Calibri"/>
          <w:b w:val="0"/>
          <w:sz w:val="21"/>
          <w:szCs w:val="21"/>
        </w:rPr>
        <w:t>uno, sub-número dos punto uno punto uno</w:t>
      </w:r>
      <w:r w:rsidRPr="005D39DD">
        <w:rPr>
          <w:rFonts w:ascii="Palatino Linotype" w:hAnsi="Palatino Linotype" w:cs="Calibri"/>
          <w:b w:val="0"/>
          <w:sz w:val="22"/>
          <w:szCs w:val="22"/>
        </w:rPr>
        <w:t xml:space="preserve"> punto tres; luego de efectuada la rutina respectiva </w:t>
      </w:r>
      <w:r w:rsidRPr="00AA2DA7">
        <w:rPr>
          <w:rFonts w:ascii="Palatino Linotype" w:hAnsi="Palatino Linotype" w:cs="Calibri"/>
          <w:sz w:val="22"/>
          <w:szCs w:val="22"/>
        </w:rPr>
        <w:t xml:space="preserve">EL CONTRATISTA </w:t>
      </w:r>
      <w:r w:rsidRPr="005D39DD">
        <w:rPr>
          <w:rFonts w:ascii="Palatino Linotype" w:hAnsi="Palatino Linotype" w:cs="Calibri"/>
          <w:b w:val="0"/>
          <w:sz w:val="22"/>
          <w:szCs w:val="22"/>
        </w:rPr>
        <w:t xml:space="preserve">deberá entregar la motocicleta completamente limpia interna y externamente (lavada, aspirada, pasteada y siliconeada); los servicios objeto de este contrato serán prestados en la zona geográfica donde se encuentren destacadas las motocicletas. Cuando por razones de la prestación de los servicios haya necesidad de trasladar dichas motocicletas a espacios propiedad o subarrendados por el contratista, dicho traslado será responsabilidad de éste, así como el retorno de las motocicletas al lugar donde estaban operando al momento de la ejecución de los servicios o a donde </w:t>
      </w:r>
      <w:r w:rsidRPr="002A2BBA">
        <w:rPr>
          <w:rFonts w:ascii="Palatino Linotype" w:hAnsi="Palatino Linotype" w:cs="Calibri"/>
          <w:b w:val="0"/>
          <w:sz w:val="22"/>
          <w:szCs w:val="22"/>
        </w:rPr>
        <w:t xml:space="preserve">el </w:t>
      </w:r>
      <w:r w:rsidRPr="005D39DD">
        <w:rPr>
          <w:rFonts w:ascii="Palatino Linotype" w:hAnsi="Palatino Linotype" w:cs="Calibri"/>
          <w:b w:val="0"/>
          <w:sz w:val="22"/>
          <w:szCs w:val="22"/>
        </w:rPr>
        <w:t xml:space="preserve">administrador del contrato lo señale. </w:t>
      </w:r>
      <w:r w:rsidRPr="00AA2DA7">
        <w:rPr>
          <w:rFonts w:ascii="Palatino Linotype" w:hAnsi="Palatino Linotype" w:cs="Calibri"/>
          <w:sz w:val="22"/>
          <w:szCs w:val="22"/>
        </w:rPr>
        <w:t>EL CONTRATISTA</w:t>
      </w:r>
      <w:r w:rsidRPr="005D39DD">
        <w:rPr>
          <w:rFonts w:ascii="Palatino Linotype" w:hAnsi="Palatino Linotype" w:cs="Calibri"/>
          <w:b w:val="0"/>
          <w:sz w:val="22"/>
          <w:szCs w:val="22"/>
        </w:rPr>
        <w:t xml:space="preserve"> deberá contar con servicios de grúa a nivel nacional las veinticuatro horas del día y los trescientos sesenta y cinco días del año, para poder trasladar las motocicletas objetos del presente contrato que por cualquier falla mecánica no pueden movilizarse por sí solas, el servicio de grúa no tendrá costo adicional para </w:t>
      </w:r>
      <w:r w:rsidRPr="00AA2DA7">
        <w:rPr>
          <w:rFonts w:ascii="Palatino Linotype" w:hAnsi="Palatino Linotype" w:cs="Calibri"/>
          <w:sz w:val="22"/>
          <w:szCs w:val="22"/>
        </w:rPr>
        <w:t>EL MAG,</w:t>
      </w:r>
      <w:r w:rsidRPr="005D39DD">
        <w:rPr>
          <w:rFonts w:ascii="Palatino Linotype" w:hAnsi="Palatino Linotype" w:cs="Calibri"/>
          <w:b w:val="0"/>
          <w:sz w:val="22"/>
          <w:szCs w:val="22"/>
        </w:rPr>
        <w:t xml:space="preserve"> el contratista proporcionará los medios de comunicación idóneos para facilitar la coordinación del servicio de grúa. </w:t>
      </w:r>
      <w:r w:rsidR="00DE6E72" w:rsidRPr="005D39DD">
        <w:rPr>
          <w:rFonts w:ascii="Palatino Linotype" w:hAnsi="Palatino Linotype" w:cs="Calibri"/>
          <w:b w:val="0"/>
          <w:sz w:val="22"/>
          <w:szCs w:val="22"/>
        </w:rPr>
        <w:fldChar w:fldCharType="begin"/>
      </w:r>
      <w:r w:rsidRPr="005D39DD">
        <w:rPr>
          <w:rFonts w:ascii="Palatino Linotype" w:hAnsi="Palatino Linotype" w:cs="Calibri"/>
          <w:b w:val="0"/>
          <w:sz w:val="22"/>
          <w:szCs w:val="22"/>
        </w:rPr>
        <w:instrText xml:space="preserve"> MERGEFIELD "Forma_como_se_denominara_el_Proveedor" </w:instrText>
      </w:r>
      <w:r w:rsidR="00DE6E72" w:rsidRPr="005D39DD">
        <w:rPr>
          <w:rFonts w:ascii="Palatino Linotype" w:hAnsi="Palatino Linotype" w:cs="Calibri"/>
          <w:b w:val="0"/>
          <w:sz w:val="22"/>
          <w:szCs w:val="22"/>
        </w:rPr>
        <w:fldChar w:fldCharType="separate"/>
      </w:r>
      <w:r w:rsidRPr="005D39DD">
        <w:rPr>
          <w:rFonts w:ascii="Palatino Linotype" w:hAnsi="Palatino Linotype" w:cs="Calibri"/>
          <w:b w:val="0"/>
          <w:sz w:val="22"/>
          <w:szCs w:val="22"/>
        </w:rPr>
        <w:t>EL CONTRATISTA</w:t>
      </w:r>
      <w:r w:rsidR="00DE6E72" w:rsidRPr="005D39DD">
        <w:rPr>
          <w:rFonts w:ascii="Palatino Linotype" w:hAnsi="Palatino Linotype" w:cs="Calibri"/>
          <w:b w:val="0"/>
          <w:sz w:val="22"/>
          <w:szCs w:val="22"/>
        </w:rPr>
        <w:fldChar w:fldCharType="end"/>
      </w:r>
      <w:r w:rsidRPr="005D39DD">
        <w:rPr>
          <w:rFonts w:ascii="Palatino Linotype" w:hAnsi="Palatino Linotype" w:cs="Calibri"/>
          <w:b w:val="0"/>
          <w:sz w:val="22"/>
          <w:szCs w:val="22"/>
        </w:rPr>
        <w:t xml:space="preserve"> responderá de acuerdo a lo establecido en las bases de licitación, términos de referencia, y en el presente contrato, especialmente en lo referente a la calidad de los servicios a fin de mantener en óptimas condiciones de funcionamiento y operación las motocicletas, así como de las consecuencias por las omisiones o acciones incorrectas en la ejecución del contrato. El tiempo de garantía requerido por los servicios que brinde </w:t>
      </w:r>
      <w:r w:rsidRPr="00AA2DA7">
        <w:rPr>
          <w:rFonts w:ascii="Palatino Linotype" w:hAnsi="Palatino Linotype" w:cs="Calibri"/>
          <w:sz w:val="22"/>
          <w:szCs w:val="22"/>
        </w:rPr>
        <w:t>EL CONTRATISTA,</w:t>
      </w:r>
      <w:r w:rsidRPr="005D39DD">
        <w:rPr>
          <w:rFonts w:ascii="Palatino Linotype" w:hAnsi="Palatino Linotype" w:cs="Calibri"/>
          <w:b w:val="0"/>
          <w:sz w:val="22"/>
          <w:szCs w:val="22"/>
        </w:rPr>
        <w:t xml:space="preserve"> ya sean estos de mantenimiento preventivo y/o correctivo, es un mínimo de tres meses o cinco mil kilómetros, recorridos, lo que ocurra primero. Además de dar fiel y estricto cumplimiento a las actividades y alcances detalladas en los términos de referencia. La recepción del servicio a que se refiere el objeto de este contrato se efectuará conforme a la legislación vigente</w:t>
      </w:r>
      <w:r w:rsidRPr="005D39DD">
        <w:rPr>
          <w:rFonts w:ascii="Palatino Linotype" w:hAnsi="Palatino Linotype" w:cs="Calibri"/>
          <w:noProof/>
          <w:sz w:val="22"/>
          <w:szCs w:val="22"/>
          <w:lang w:val="es-ES"/>
        </w:rPr>
        <w:t>. V. OBLIGACIONES DE “EL CONTRATANTE”</w:t>
      </w:r>
      <w:r w:rsidRPr="005D39DD">
        <w:rPr>
          <w:rFonts w:ascii="Palatino Linotype" w:hAnsi="Palatino Linotype" w:cs="Calibri"/>
          <w:b w:val="0"/>
          <w:sz w:val="22"/>
          <w:szCs w:val="22"/>
        </w:rPr>
        <w:t xml:space="preserve">. </w:t>
      </w:r>
      <w:r w:rsidRPr="00AA2DA7">
        <w:rPr>
          <w:rFonts w:ascii="Palatino Linotype" w:hAnsi="Palatino Linotype" w:cs="Calibri"/>
          <w:sz w:val="22"/>
          <w:szCs w:val="22"/>
        </w:rPr>
        <w:t>“EL CONTRATANTE”</w:t>
      </w:r>
      <w:r w:rsidRPr="005D39DD">
        <w:rPr>
          <w:rFonts w:ascii="Palatino Linotype" w:hAnsi="Palatino Linotype" w:cs="Calibri"/>
          <w:b w:val="0"/>
          <w:sz w:val="22"/>
          <w:szCs w:val="22"/>
        </w:rPr>
        <w:t xml:space="preserve"> deberá hacer el pago por el servicio detallado en la cláusula I, con aplicación al Fondo de Actividades Especiales de la Dirección General de Sanidad Vegetal y Animal (DGSVA). </w:t>
      </w:r>
      <w:r w:rsidRPr="005D39DD">
        <w:rPr>
          <w:rFonts w:ascii="Palatino Linotype" w:hAnsi="Palatino Linotype" w:cs="Calibri"/>
          <w:noProof/>
          <w:sz w:val="22"/>
          <w:szCs w:val="22"/>
          <w:lang w:val="es-ES"/>
        </w:rPr>
        <w:t>VI. ADMINISTRACIÓN DEL CONTRATO</w:t>
      </w:r>
      <w:r w:rsidRPr="005D39DD">
        <w:rPr>
          <w:rFonts w:ascii="Palatino Linotype" w:hAnsi="Palatino Linotype" w:cs="Calibri"/>
          <w:b w:val="0"/>
          <w:sz w:val="22"/>
          <w:szCs w:val="22"/>
        </w:rPr>
        <w:t>.</w:t>
      </w:r>
      <w:r w:rsidRPr="007665CD">
        <w:rPr>
          <w:rFonts w:ascii="Palatino Linotype" w:hAnsi="Palatino Linotype" w:cs="Calibri"/>
          <w:b w:val="0"/>
          <w:sz w:val="22"/>
          <w:szCs w:val="22"/>
          <w:lang w:val="es-SV"/>
        </w:rPr>
        <w:t xml:space="preserve"> </w:t>
      </w:r>
      <w:r>
        <w:rPr>
          <w:rFonts w:ascii="Palatino Linotype" w:hAnsi="Palatino Linotype" w:cs="Calibri"/>
          <w:b w:val="0"/>
          <w:sz w:val="22"/>
          <w:szCs w:val="22"/>
          <w:lang w:val="es-SV"/>
        </w:rPr>
        <w:t>El Director General de Administración y Finanzas</w:t>
      </w:r>
      <w:r w:rsidRPr="007B6F01">
        <w:rPr>
          <w:rFonts w:ascii="Palatino Linotype" w:hAnsi="Palatino Linotype" w:cs="Calibri"/>
          <w:b w:val="0"/>
          <w:sz w:val="22"/>
          <w:szCs w:val="22"/>
          <w:lang w:val="es-SV"/>
        </w:rPr>
        <w:t xml:space="preserve"> del MAG, mediante Acuerdo Ejecutivo en el Ramo de Agricultura y Ganadería número seiscientos noventa y siete, de fecha dieciséis </w:t>
      </w:r>
      <w:r w:rsidRPr="007B6F01">
        <w:rPr>
          <w:rFonts w:ascii="Palatino Linotype" w:hAnsi="Palatino Linotype" w:cs="Calibri"/>
          <w:b w:val="0"/>
          <w:sz w:val="22"/>
          <w:szCs w:val="22"/>
          <w:lang w:val="es-SV"/>
        </w:rPr>
        <w:lastRenderedPageBreak/>
        <w:t xml:space="preserve">de diciembre de dos mil dieciséis, nombró como administrador del presente contrato al ingeniero Elmer Eduardo López Bonilla, jefe de la División de Logística de la Oficina General de Administración; asimismo, ejercerá la administración del contrato, cualquier persona que lo sustituya en el cargo de jefe de la División de Logística a fin de dar continuidad a la ejecución del contrato. Serán funciones del administrador del contrato las siguientes: </w:t>
      </w:r>
      <w:r w:rsidRPr="00A47503">
        <w:rPr>
          <w:rFonts w:ascii="Palatino Linotype" w:hAnsi="Palatino Linotype" w:cs="Calibri"/>
          <w:sz w:val="22"/>
          <w:szCs w:val="22"/>
          <w:lang w:val="es-SV"/>
        </w:rPr>
        <w:t>a</w:t>
      </w:r>
      <w:r w:rsidRPr="007B6F01">
        <w:rPr>
          <w:rFonts w:ascii="Palatino Linotype" w:hAnsi="Palatino Linotype" w:cs="Calibri"/>
          <w:b w:val="0"/>
          <w:sz w:val="22"/>
          <w:szCs w:val="22"/>
          <w:lang w:val="es-SV"/>
        </w:rPr>
        <w:t xml:space="preserve">) Ser el representante del Ministerio en el desarrollo y ejecución del contrato; </w:t>
      </w:r>
      <w:r w:rsidRPr="00A47503">
        <w:rPr>
          <w:rFonts w:ascii="Palatino Linotype" w:hAnsi="Palatino Linotype" w:cs="Calibri"/>
          <w:sz w:val="22"/>
          <w:szCs w:val="22"/>
          <w:lang w:val="es-SV"/>
        </w:rPr>
        <w:t>b)</w:t>
      </w:r>
      <w:r w:rsidRPr="007B6F01">
        <w:rPr>
          <w:rFonts w:ascii="Palatino Linotype" w:hAnsi="Palatino Linotype" w:cs="Calibri"/>
          <w:b w:val="0"/>
          <w:sz w:val="22"/>
          <w:szCs w:val="22"/>
          <w:lang w:val="es-SV"/>
        </w:rPr>
        <w:t xml:space="preserve"> Dar seguimiento a la ejecución del contrato y efectuar directamente los reclamos por escrito a </w:t>
      </w:r>
      <w:r w:rsidRPr="00AA2DA7">
        <w:rPr>
          <w:rFonts w:ascii="Palatino Linotype" w:hAnsi="Palatino Linotype" w:cs="Calibri"/>
          <w:sz w:val="22"/>
          <w:szCs w:val="22"/>
          <w:lang w:val="es-SV"/>
        </w:rPr>
        <w:t>“</w:t>
      </w:r>
      <w:r w:rsidR="00DE6E72" w:rsidRPr="00AA2DA7">
        <w:rPr>
          <w:rFonts w:ascii="Palatino Linotype" w:hAnsi="Palatino Linotype" w:cs="Calibri"/>
          <w:sz w:val="22"/>
          <w:szCs w:val="22"/>
          <w:lang w:val="es-SV"/>
        </w:rPr>
        <w:fldChar w:fldCharType="begin"/>
      </w:r>
      <w:r w:rsidRPr="00AA2DA7">
        <w:rPr>
          <w:rFonts w:ascii="Palatino Linotype" w:hAnsi="Palatino Linotype" w:cs="Calibri"/>
          <w:sz w:val="22"/>
          <w:szCs w:val="22"/>
          <w:lang w:val="es-SV"/>
        </w:rPr>
        <w:instrText xml:space="preserve"> MERGEFIELD "Forma_como_se_denominara_el_Proveedor" </w:instrText>
      </w:r>
      <w:r w:rsidR="00DE6E72" w:rsidRPr="00AA2DA7">
        <w:rPr>
          <w:rFonts w:ascii="Palatino Linotype" w:hAnsi="Palatino Linotype" w:cs="Calibri"/>
          <w:sz w:val="22"/>
          <w:szCs w:val="22"/>
          <w:lang w:val="es-SV"/>
        </w:rPr>
        <w:fldChar w:fldCharType="separate"/>
      </w:r>
      <w:r w:rsidRPr="00AA2DA7">
        <w:rPr>
          <w:rFonts w:ascii="Palatino Linotype" w:hAnsi="Palatino Linotype" w:cs="Calibri"/>
          <w:sz w:val="22"/>
          <w:szCs w:val="22"/>
          <w:lang w:val="es-SV"/>
        </w:rPr>
        <w:t>EL  CONTRATISTA</w:t>
      </w:r>
      <w:r w:rsidR="00DE6E72" w:rsidRPr="00AA2DA7">
        <w:rPr>
          <w:rFonts w:ascii="Palatino Linotype" w:hAnsi="Palatino Linotype" w:cs="Calibri"/>
          <w:sz w:val="22"/>
          <w:szCs w:val="22"/>
          <w:lang w:val="es-SV"/>
        </w:rPr>
        <w:fldChar w:fldCharType="end"/>
      </w:r>
      <w:r w:rsidRPr="00AA2DA7">
        <w:rPr>
          <w:rFonts w:ascii="Palatino Linotype" w:hAnsi="Palatino Linotype" w:cs="Calibri"/>
          <w:sz w:val="22"/>
          <w:szCs w:val="22"/>
          <w:lang w:val="es-SV"/>
        </w:rPr>
        <w:t>”</w:t>
      </w:r>
      <w:r w:rsidRPr="007B6F01">
        <w:rPr>
          <w:rFonts w:ascii="Palatino Linotype" w:hAnsi="Palatino Linotype" w:cs="Calibri"/>
          <w:b w:val="0"/>
          <w:sz w:val="22"/>
          <w:szCs w:val="22"/>
          <w:lang w:val="es-SV"/>
        </w:rPr>
        <w:t xml:space="preserve"> en caso de incumplimiento; </w:t>
      </w:r>
      <w:r w:rsidRPr="00A47503">
        <w:rPr>
          <w:rFonts w:ascii="Palatino Linotype" w:hAnsi="Palatino Linotype" w:cs="Calibri"/>
          <w:sz w:val="22"/>
          <w:szCs w:val="22"/>
          <w:lang w:val="es-SV"/>
        </w:rPr>
        <w:t>c)</w:t>
      </w:r>
      <w:r w:rsidRPr="007B6F01">
        <w:rPr>
          <w:rFonts w:ascii="Palatino Linotype" w:hAnsi="Palatino Linotype" w:cs="Calibri"/>
          <w:b w:val="0"/>
          <w:sz w:val="22"/>
          <w:szCs w:val="22"/>
          <w:lang w:val="es-SV"/>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LACAP y ochenta RELACAP; </w:t>
      </w:r>
      <w:r w:rsidRPr="00A47503">
        <w:rPr>
          <w:rFonts w:ascii="Palatino Linotype" w:hAnsi="Palatino Linotype" w:cs="Calibri"/>
          <w:sz w:val="22"/>
          <w:szCs w:val="22"/>
          <w:lang w:val="es-SV"/>
        </w:rPr>
        <w:t>d)</w:t>
      </w:r>
      <w:r w:rsidRPr="007B6F01">
        <w:rPr>
          <w:rFonts w:ascii="Palatino Linotype" w:hAnsi="Palatino Linotype" w:cs="Calibri"/>
          <w:b w:val="0"/>
          <w:sz w:val="22"/>
          <w:szCs w:val="22"/>
          <w:lang w:val="es-SV"/>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A47503">
        <w:rPr>
          <w:rFonts w:ascii="Palatino Linotype" w:hAnsi="Palatino Linotype" w:cs="Calibri"/>
          <w:sz w:val="22"/>
          <w:szCs w:val="22"/>
          <w:lang w:val="es-SV"/>
        </w:rPr>
        <w:t>e)</w:t>
      </w:r>
      <w:r w:rsidRPr="007B6F01">
        <w:rPr>
          <w:rFonts w:ascii="Palatino Linotype" w:hAnsi="Palatino Linotype" w:cs="Calibri"/>
          <w:b w:val="0"/>
          <w:sz w:val="22"/>
          <w:szCs w:val="22"/>
          <w:lang w:val="es-SV"/>
        </w:rPr>
        <w:t xml:space="preserve"> La elaboración del acta de recepción respectiva, de conformidad a lo estipulado en el artículo setenta y siete RELACAP; </w:t>
      </w:r>
      <w:r w:rsidRPr="00A47503">
        <w:rPr>
          <w:rFonts w:ascii="Palatino Linotype" w:hAnsi="Palatino Linotype" w:cs="Calibri"/>
          <w:sz w:val="22"/>
          <w:szCs w:val="22"/>
          <w:lang w:val="es-SV"/>
        </w:rPr>
        <w:t>f)</w:t>
      </w:r>
      <w:r w:rsidRPr="007B6F01">
        <w:rPr>
          <w:rFonts w:ascii="Palatino Linotype" w:hAnsi="Palatino Linotype" w:cs="Calibri"/>
          <w:b w:val="0"/>
          <w:sz w:val="22"/>
          <w:szCs w:val="22"/>
          <w:lang w:val="es-SV"/>
        </w:rPr>
        <w:t xml:space="preserve"> Remitir a la OACI copia del acta de recepción, a más tardar tres días hábiles posteriores a la recepción; </w:t>
      </w:r>
      <w:r w:rsidRPr="00A47503">
        <w:rPr>
          <w:rFonts w:ascii="Palatino Linotype" w:hAnsi="Palatino Linotype" w:cs="Calibri"/>
          <w:sz w:val="22"/>
          <w:szCs w:val="22"/>
          <w:lang w:val="es-SV"/>
        </w:rPr>
        <w:t>g)</w:t>
      </w:r>
      <w:r w:rsidRPr="007B6F01">
        <w:rPr>
          <w:rFonts w:ascii="Palatino Linotype" w:hAnsi="Palatino Linotype" w:cs="Calibri"/>
          <w:b w:val="0"/>
          <w:sz w:val="22"/>
          <w:szCs w:val="22"/>
          <w:lang w:val="es-SV"/>
        </w:rPr>
        <w:t xml:space="preserve"> Evaluar el desempeño de </w:t>
      </w:r>
      <w:r w:rsidRPr="00AA2DA7">
        <w:rPr>
          <w:rFonts w:ascii="Palatino Linotype" w:hAnsi="Palatino Linotype" w:cs="Calibri"/>
          <w:sz w:val="22"/>
          <w:szCs w:val="22"/>
          <w:lang w:val="es-SV"/>
        </w:rPr>
        <w:t>“El CONTRATISTA”,</w:t>
      </w:r>
      <w:r w:rsidRPr="007B6F01">
        <w:rPr>
          <w:rFonts w:ascii="Palatino Linotype" w:hAnsi="Palatino Linotype" w:cs="Calibri"/>
          <w:b w:val="0"/>
          <w:sz w:val="22"/>
          <w:szCs w:val="22"/>
          <w:lang w:val="es-SV"/>
        </w:rPr>
        <w:t xml:space="preserve">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Ochenta y dos –Bis letra </w:t>
      </w:r>
      <w:r w:rsidRPr="00A47503">
        <w:rPr>
          <w:rFonts w:ascii="Palatino Linotype" w:hAnsi="Palatino Linotype" w:cs="Calibri"/>
          <w:sz w:val="22"/>
          <w:szCs w:val="22"/>
          <w:lang w:val="es-SV"/>
        </w:rPr>
        <w:t>h)</w:t>
      </w:r>
      <w:r w:rsidRPr="007B6F01">
        <w:rPr>
          <w:rFonts w:ascii="Palatino Linotype" w:hAnsi="Palatino Linotype" w:cs="Calibri"/>
          <w:b w:val="0"/>
          <w:sz w:val="22"/>
          <w:szCs w:val="22"/>
          <w:lang w:val="es-SV"/>
        </w:rPr>
        <w:t xml:space="preserve"> de la LACAP; </w:t>
      </w:r>
      <w:r w:rsidRPr="00A47503">
        <w:rPr>
          <w:rFonts w:ascii="Palatino Linotype" w:hAnsi="Palatino Linotype" w:cs="Calibri"/>
          <w:sz w:val="22"/>
          <w:szCs w:val="22"/>
          <w:lang w:val="es-SV"/>
        </w:rPr>
        <w:t>i)</w:t>
      </w:r>
      <w:r w:rsidRPr="007B6F01">
        <w:rPr>
          <w:rFonts w:ascii="Palatino Linotype" w:hAnsi="Palatino Linotype" w:cs="Calibri"/>
          <w:b w:val="0"/>
          <w:sz w:val="22"/>
          <w:szCs w:val="22"/>
          <w:lang w:val="es-SV"/>
        </w:rPr>
        <w:t xml:space="preserve"> Remitir copia a la OACI de toda gestión que realice en el ejercicio de sus funciones como administrador de contrato conforme al Artículo Cuarenta y dos Inc. tres RELACAP; </w:t>
      </w:r>
      <w:r w:rsidRPr="00A47503">
        <w:rPr>
          <w:rFonts w:ascii="Palatino Linotype" w:hAnsi="Palatino Linotype" w:cs="Calibri"/>
          <w:sz w:val="22"/>
          <w:szCs w:val="22"/>
          <w:lang w:val="es-SV"/>
        </w:rPr>
        <w:t>j)</w:t>
      </w:r>
      <w:r w:rsidRPr="007B6F01">
        <w:rPr>
          <w:rFonts w:ascii="Palatino Linotype" w:hAnsi="Palatino Linotype" w:cs="Calibri"/>
          <w:b w:val="0"/>
          <w:sz w:val="22"/>
          <w:szCs w:val="22"/>
          <w:lang w:val="es-SV"/>
        </w:rPr>
        <w:t xml:space="preserve"> Cumplir con cualquier otra función que le corresponda de acuerdo al contrato y demás documentos contractuales o que le sean asignadas por “EL MAG” así como también con las demás funciones establecidas en los Artículos  diecinueve , ochenta y dos–Bis y ciento </w:t>
      </w:r>
      <w:r w:rsidRPr="007B6F01">
        <w:rPr>
          <w:rFonts w:ascii="Palatino Linotype" w:hAnsi="Palatino Linotype" w:cs="Calibri"/>
          <w:b w:val="0"/>
          <w:sz w:val="22"/>
          <w:szCs w:val="22"/>
          <w:lang w:val="es-SV"/>
        </w:rPr>
        <w:lastRenderedPageBreak/>
        <w:t>veintinueve de la Ley de Adquisiciones y Contrataciones de la Administración pública (LACAP), setenta y cuatro, setenta y cinco Inciso segundo, y ochenta y uno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5D39DD">
        <w:rPr>
          <w:rFonts w:ascii="Palatino Linotype" w:hAnsi="Palatino Linotype" w:cs="Calibri"/>
          <w:b w:val="0"/>
          <w:sz w:val="22"/>
          <w:szCs w:val="22"/>
        </w:rPr>
        <w:t xml:space="preserve"> </w:t>
      </w:r>
      <w:r>
        <w:rPr>
          <w:rFonts w:ascii="Palatino Linotype" w:hAnsi="Palatino Linotype" w:cs="Calibri"/>
          <w:b w:val="0"/>
          <w:sz w:val="22"/>
          <w:szCs w:val="22"/>
        </w:rPr>
        <w:t xml:space="preserve">  </w:t>
      </w:r>
      <w:r w:rsidRPr="005D39DD">
        <w:rPr>
          <w:rFonts w:ascii="Palatino Linotype" w:hAnsi="Palatino Linotype" w:cs="Calibri"/>
          <w:noProof/>
          <w:sz w:val="22"/>
          <w:szCs w:val="22"/>
          <w:lang w:val="es-ES"/>
        </w:rPr>
        <w:t xml:space="preserve">VII. CESIÓN. </w:t>
      </w:r>
      <w:r w:rsidRPr="005D39DD">
        <w:rPr>
          <w:rFonts w:ascii="Palatino Linotype" w:hAnsi="Palatino Linotype" w:cs="Calibri"/>
          <w:b w:val="0"/>
          <w:sz w:val="22"/>
          <w:szCs w:val="22"/>
        </w:rPr>
        <w:t xml:space="preserve">Queda expresamente prohibido a </w:t>
      </w:r>
      <w:r w:rsidR="00DE6E72" w:rsidRPr="00AA2DA7">
        <w:rPr>
          <w:rFonts w:ascii="Palatino Linotype" w:hAnsi="Palatino Linotype" w:cs="Calibri"/>
          <w:sz w:val="22"/>
          <w:szCs w:val="22"/>
        </w:rPr>
        <w:fldChar w:fldCharType="begin"/>
      </w:r>
      <w:r w:rsidRPr="00AA2DA7">
        <w:rPr>
          <w:rFonts w:ascii="Palatino Linotype" w:hAnsi="Palatino Linotype" w:cs="Calibri"/>
          <w:sz w:val="22"/>
          <w:szCs w:val="22"/>
        </w:rPr>
        <w:instrText xml:space="preserve"> MERGEFIELD "Forma_como_se_denominara_el_Proveedor" </w:instrText>
      </w:r>
      <w:r w:rsidR="00DE6E72" w:rsidRPr="00AA2DA7">
        <w:rPr>
          <w:rFonts w:ascii="Palatino Linotype" w:hAnsi="Palatino Linotype" w:cs="Calibri"/>
          <w:sz w:val="22"/>
          <w:szCs w:val="22"/>
        </w:rPr>
        <w:fldChar w:fldCharType="separate"/>
      </w:r>
      <w:r w:rsidRPr="00AA2DA7">
        <w:rPr>
          <w:rFonts w:ascii="Palatino Linotype" w:hAnsi="Palatino Linotype" w:cs="Calibri"/>
          <w:sz w:val="22"/>
          <w:szCs w:val="22"/>
        </w:rPr>
        <w:t>"EL CONTRATISTA"</w:t>
      </w:r>
      <w:r w:rsidR="00DE6E72" w:rsidRPr="00AA2DA7">
        <w:rPr>
          <w:rFonts w:ascii="Palatino Linotype" w:hAnsi="Palatino Linotype" w:cs="Calibri"/>
          <w:sz w:val="22"/>
          <w:szCs w:val="22"/>
        </w:rPr>
        <w:fldChar w:fldCharType="end"/>
      </w:r>
      <w:r w:rsidRPr="00AA2DA7">
        <w:rPr>
          <w:rFonts w:ascii="Palatino Linotype" w:hAnsi="Palatino Linotype" w:cs="Calibri"/>
          <w:sz w:val="22"/>
          <w:szCs w:val="22"/>
        </w:rPr>
        <w:t xml:space="preserve"> </w:t>
      </w:r>
      <w:r w:rsidRPr="005D39DD">
        <w:rPr>
          <w:rFonts w:ascii="Palatino Linotype" w:hAnsi="Palatino Linotype" w:cs="Calibri"/>
          <w:b w:val="0"/>
          <w:sz w:val="22"/>
          <w:szCs w:val="22"/>
        </w:rPr>
        <w:t>traspasar o ceder a cualquier título los derechos y obligaciones que emanan del presente contrato. La transgresión de esta disposición dará lugar a la caducidad del contrato, procediéndose además a hacer efectiva la garantía de cumplimiento de contrato.</w:t>
      </w:r>
      <w:r w:rsidRPr="005D39DD">
        <w:rPr>
          <w:rFonts w:ascii="Palatino Linotype" w:hAnsi="Palatino Linotype" w:cs="Calibri"/>
          <w:noProof/>
          <w:sz w:val="22"/>
          <w:szCs w:val="22"/>
          <w:lang w:val="es-ES"/>
        </w:rPr>
        <w:t xml:space="preserve"> VIII. GARANTÍA</w:t>
      </w:r>
      <w:r w:rsidRPr="005D39DD">
        <w:rPr>
          <w:rFonts w:ascii="Palatino Linotype" w:hAnsi="Palatino Linotype" w:cs="Calibri"/>
          <w:b w:val="0"/>
          <w:sz w:val="22"/>
          <w:szCs w:val="22"/>
        </w:rPr>
        <w:t xml:space="preserve">. Para garantizar el cumplimiento de las obligaciones emanadas del presente contrato </w:t>
      </w:r>
      <w:r w:rsidRPr="00AA2DA7">
        <w:rPr>
          <w:rFonts w:ascii="Palatino Linotype" w:hAnsi="Palatino Linotype" w:cs="Calibri"/>
          <w:sz w:val="22"/>
          <w:szCs w:val="22"/>
        </w:rPr>
        <w:t>“EL CONTRATISTA”,</w:t>
      </w:r>
      <w:r w:rsidRPr="005D39DD">
        <w:rPr>
          <w:rFonts w:ascii="Palatino Linotype" w:hAnsi="Palatino Linotype" w:cs="Calibri"/>
          <w:b w:val="0"/>
          <w:sz w:val="22"/>
          <w:szCs w:val="22"/>
        </w:rPr>
        <w:t xml:space="preserve"> se obliga a presentar a </w:t>
      </w:r>
      <w:r w:rsidRPr="00AA2DA7">
        <w:rPr>
          <w:rFonts w:ascii="Palatino Linotype" w:hAnsi="Palatino Linotype" w:cs="Calibri"/>
          <w:sz w:val="22"/>
          <w:szCs w:val="22"/>
        </w:rPr>
        <w:t>“EL CONTRATANTE”</w:t>
      </w:r>
      <w:r w:rsidRPr="005D39DD">
        <w:rPr>
          <w:rFonts w:ascii="Palatino Linotype" w:hAnsi="Palatino Linotype" w:cs="Calibri"/>
          <w:b w:val="0"/>
          <w:sz w:val="22"/>
          <w:szCs w:val="22"/>
        </w:rPr>
        <w:t xml:space="preserve"> en un plazo no mayor de diez días hábiles, contados a partir de la fecha en que reciba el presente contrato debidamente legalizado, una </w:t>
      </w:r>
      <w:r w:rsidRPr="001F7F7B">
        <w:rPr>
          <w:rFonts w:ascii="Palatino Linotype" w:hAnsi="Palatino Linotype" w:cs="Calibri"/>
          <w:sz w:val="22"/>
          <w:szCs w:val="22"/>
        </w:rPr>
        <w:t>GARANTÍA DE CUMPLIMIENTO DE CONTRATO</w:t>
      </w:r>
      <w:r w:rsidRPr="005D39DD">
        <w:rPr>
          <w:rFonts w:ascii="Palatino Linotype" w:hAnsi="Palatino Linotype" w:cs="Calibri"/>
          <w:b w:val="0"/>
          <w:sz w:val="22"/>
          <w:szCs w:val="22"/>
        </w:rPr>
        <w:t xml:space="preserve"> por un valor de </w:t>
      </w:r>
      <w:r w:rsidRPr="005D39DD">
        <w:rPr>
          <w:rFonts w:ascii="Palatino Linotype" w:hAnsi="Palatino Linotype" w:cs="Calibri"/>
          <w:noProof/>
          <w:sz w:val="22"/>
          <w:szCs w:val="22"/>
          <w:lang w:val="es-ES"/>
        </w:rPr>
        <w:t>SEISCIENTOS CATORCE DÓLARES CON CUARENTA CENTAVOS DE DÓLAR DE LOS ESTADOS UNIDOS DE AMÉRICA (US$614.40),</w:t>
      </w:r>
      <w:r w:rsidRPr="005D39DD">
        <w:rPr>
          <w:rFonts w:ascii="Palatino Linotype" w:hAnsi="Palatino Linotype" w:cs="Calibri"/>
          <w:b w:val="0"/>
          <w:sz w:val="22"/>
          <w:szCs w:val="22"/>
        </w:rPr>
        <w:t xml:space="preserve"> equivalente al diez por ciento del valor total del contrato, emitida a favor del Ministerio de Agricultura y Ganadería, por un banco, compañía de seguros o sociedad afianzadora debidamente autorizados por la Superintendencia del Sistema Financiero</w:t>
      </w:r>
      <w:r>
        <w:rPr>
          <w:rFonts w:ascii="Palatino Linotype" w:hAnsi="Palatino Linotype" w:cs="Calibri"/>
          <w:b w:val="0"/>
          <w:sz w:val="22"/>
          <w:szCs w:val="22"/>
        </w:rPr>
        <w:t xml:space="preserve"> </w:t>
      </w:r>
      <w:r w:rsidRPr="007B6F01">
        <w:rPr>
          <w:rFonts w:ascii="Palatino Linotype" w:hAnsi="Palatino Linotype" w:cs="Calibri"/>
          <w:b w:val="0"/>
          <w:sz w:val="22"/>
          <w:szCs w:val="22"/>
          <w:lang w:val="es-SV"/>
        </w:rPr>
        <w:t xml:space="preserve">para operar en El Salvador.  Dicha garantía deberá exceder SESENTA DÍAS el plazo de vigencia del contrato contados a partir de la fecha de suscripción del presente contrato.  Si no se presentare tal garantía en el plazo establecido se tendrá por caducado el presente contrato y se entenderá que </w:t>
      </w:r>
      <w:r w:rsidRPr="00484A5F">
        <w:rPr>
          <w:rFonts w:ascii="Palatino Linotype" w:hAnsi="Palatino Linotype" w:cs="Calibri"/>
          <w:sz w:val="22"/>
          <w:szCs w:val="22"/>
          <w:lang w:val="es-SV"/>
        </w:rPr>
        <w:t>“EL CONTRATISTA”</w:t>
      </w:r>
      <w:r w:rsidRPr="007B6F01">
        <w:rPr>
          <w:rFonts w:ascii="Palatino Linotype" w:hAnsi="Palatino Linotype" w:cs="Calibri"/>
          <w:b w:val="0"/>
          <w:sz w:val="22"/>
          <w:szCs w:val="22"/>
          <w:lang w:val="es-SV"/>
        </w:rPr>
        <w:t xml:space="preserve"> ha desistido de su oferta. Sin detrimento de la acción que le compete al </w:t>
      </w:r>
      <w:r w:rsidRPr="00484A5F">
        <w:rPr>
          <w:rFonts w:ascii="Palatino Linotype" w:hAnsi="Palatino Linotype" w:cs="Calibri"/>
          <w:sz w:val="22"/>
          <w:szCs w:val="22"/>
          <w:lang w:val="es-SV"/>
        </w:rPr>
        <w:t>CONTRATANTE</w:t>
      </w:r>
      <w:r w:rsidRPr="007B6F01">
        <w:rPr>
          <w:rFonts w:ascii="Palatino Linotype" w:hAnsi="Palatino Linotype" w:cs="Calibri"/>
          <w:b w:val="0"/>
          <w:sz w:val="22"/>
          <w:szCs w:val="22"/>
          <w:lang w:val="es-SV"/>
        </w:rPr>
        <w:t xml:space="preserve"> para reclamar los daños y perjuicios resultantes. Esta garantía será devuelta a </w:t>
      </w:r>
      <w:r w:rsidRPr="00484A5F">
        <w:rPr>
          <w:rFonts w:ascii="Palatino Linotype" w:hAnsi="Palatino Linotype" w:cs="Calibri"/>
          <w:sz w:val="22"/>
          <w:szCs w:val="22"/>
          <w:lang w:val="es-SV"/>
        </w:rPr>
        <w:t>LA CONTRATISTA</w:t>
      </w:r>
      <w:r w:rsidRPr="007B6F01">
        <w:rPr>
          <w:rFonts w:ascii="Palatino Linotype" w:hAnsi="Palatino Linotype" w:cs="Calibri"/>
          <w:b w:val="0"/>
          <w:sz w:val="22"/>
          <w:szCs w:val="22"/>
          <w:lang w:val="es-SV"/>
        </w:rPr>
        <w:t xml:space="preserve"> una vez que haya concluido el plazo de vigencia y no exista reclamo alguno de parte de </w:t>
      </w:r>
      <w:r w:rsidRPr="00484A5F">
        <w:rPr>
          <w:rFonts w:ascii="Palatino Linotype" w:hAnsi="Palatino Linotype" w:cs="Calibri"/>
          <w:sz w:val="22"/>
          <w:szCs w:val="22"/>
          <w:lang w:val="es-SV"/>
        </w:rPr>
        <w:t>EL CONTRATANTE.</w:t>
      </w:r>
      <w:r w:rsidRPr="007B6F01">
        <w:rPr>
          <w:rFonts w:ascii="Palatino Linotype" w:hAnsi="Palatino Linotype" w:cs="Calibri"/>
          <w:b w:val="0"/>
          <w:sz w:val="22"/>
          <w:szCs w:val="22"/>
          <w:lang w:val="es-SV"/>
        </w:rPr>
        <w:t xml:space="preserve"> Cualquier ampliación del plazo o del valor del contrato, causará igual efecto en la obligación de presentar garantía.</w:t>
      </w:r>
      <w:r w:rsidRPr="005D39DD">
        <w:rPr>
          <w:rFonts w:ascii="Palatino Linotype" w:hAnsi="Palatino Linotype" w:cs="Calibri"/>
          <w:noProof/>
          <w:sz w:val="22"/>
          <w:szCs w:val="22"/>
          <w:lang w:val="es-ES"/>
        </w:rPr>
        <w:t xml:space="preserve"> IX. INCUMPLIMIENTO</w:t>
      </w:r>
      <w:r w:rsidRPr="005D39DD">
        <w:rPr>
          <w:rFonts w:ascii="Palatino Linotype" w:hAnsi="Palatino Linotype" w:cs="Calibri"/>
          <w:b w:val="0"/>
          <w:sz w:val="22"/>
          <w:szCs w:val="22"/>
        </w:rPr>
        <w:t xml:space="preserve">. En caso de mora de </w:t>
      </w:r>
      <w:r w:rsidRPr="00484A5F">
        <w:rPr>
          <w:rFonts w:ascii="Palatino Linotype" w:hAnsi="Palatino Linotype" w:cs="Calibri"/>
          <w:sz w:val="22"/>
          <w:szCs w:val="22"/>
        </w:rPr>
        <w:t>“EL CONTRATISTA”</w:t>
      </w:r>
      <w:r w:rsidRPr="005D39DD">
        <w:rPr>
          <w:rFonts w:ascii="Palatino Linotype" w:hAnsi="Palatino Linotype" w:cs="Calibri"/>
          <w:b w:val="0"/>
          <w:sz w:val="22"/>
          <w:szCs w:val="22"/>
        </w:rPr>
        <w:t xml:space="preserve"> en el cumplimiento de las obligaciones emanadas del presente contrato se le aplicarán las multas establecidas en artículo ochenta y cinco de la Ley de Adquisiciones y Contrataciones de la Administración </w:t>
      </w:r>
      <w:r w:rsidRPr="005D39DD">
        <w:rPr>
          <w:rFonts w:ascii="Palatino Linotype" w:hAnsi="Palatino Linotype" w:cs="Calibri"/>
          <w:b w:val="0"/>
          <w:sz w:val="22"/>
          <w:szCs w:val="22"/>
        </w:rPr>
        <w:lastRenderedPageBreak/>
        <w:t xml:space="preserve">Pública. </w:t>
      </w:r>
      <w:r w:rsidRPr="005D39DD">
        <w:rPr>
          <w:rFonts w:ascii="Palatino Linotype" w:hAnsi="Palatino Linotype" w:cs="Calibri"/>
          <w:noProof/>
          <w:sz w:val="22"/>
          <w:szCs w:val="22"/>
          <w:lang w:val="es-ES"/>
        </w:rPr>
        <w:t>X. CADUCIDAD</w:t>
      </w:r>
      <w:r w:rsidRPr="005D39DD">
        <w:rPr>
          <w:rFonts w:ascii="Palatino Linotype" w:hAnsi="Palatino Linotype" w:cs="Calibri"/>
          <w:b w:val="0"/>
          <w:sz w:val="22"/>
          <w:szCs w:val="22"/>
        </w:rPr>
        <w:t xml:space="preserve">. Además de las causas de caducidad establecidas en el artículo noventa y cuatro de la LACAP y en otras leyes vigentes, serán causales de caducidad y </w:t>
      </w:r>
      <w:r w:rsidRPr="00484A5F">
        <w:rPr>
          <w:rFonts w:ascii="Palatino Linotype" w:hAnsi="Palatino Linotype" w:cs="Calibri"/>
          <w:sz w:val="22"/>
          <w:szCs w:val="22"/>
        </w:rPr>
        <w:t>“EL CONTRATANTE”</w:t>
      </w:r>
      <w:r w:rsidRPr="005D39DD">
        <w:rPr>
          <w:rFonts w:ascii="Palatino Linotype" w:hAnsi="Palatino Linotype" w:cs="Calibri"/>
          <w:b w:val="0"/>
          <w:sz w:val="22"/>
          <w:szCs w:val="22"/>
        </w:rPr>
        <w:t xml:space="preserve"> podrá dar por terminado el contrato, sin responsabilidad alguna de su parte, cuando </w:t>
      </w:r>
      <w:r w:rsidRPr="00484A5F">
        <w:rPr>
          <w:rFonts w:ascii="Palatino Linotype" w:hAnsi="Palatino Linotype" w:cs="Calibri"/>
          <w:sz w:val="22"/>
          <w:szCs w:val="22"/>
        </w:rPr>
        <w:t>“EL CONTRATISTA”:</w:t>
      </w:r>
      <w:r w:rsidRPr="005D39DD">
        <w:rPr>
          <w:rFonts w:ascii="Palatino Linotype" w:hAnsi="Palatino Linotype" w:cs="Calibri"/>
          <w:b w:val="0"/>
          <w:sz w:val="22"/>
          <w:szCs w:val="22"/>
        </w:rPr>
        <w:t xml:space="preserve"> a) Entregue servicios de inferior calidad o en diferentes condiciones de lo ofertado; y, b) Traspase o ceda a cualquier título los derechos y obligaciones que emanan del presente contrato. </w:t>
      </w:r>
      <w:r w:rsidRPr="005D39DD">
        <w:rPr>
          <w:rFonts w:ascii="Palatino Linotype" w:hAnsi="Palatino Linotype" w:cs="Calibri"/>
          <w:noProof/>
          <w:sz w:val="22"/>
          <w:szCs w:val="22"/>
          <w:lang w:val="es-ES"/>
        </w:rPr>
        <w:t>XI. PLAZO DE RECLAMOS.</w:t>
      </w:r>
      <w:r w:rsidRPr="005D39DD">
        <w:rPr>
          <w:rFonts w:ascii="Palatino Linotype" w:hAnsi="Palatino Linotype" w:cs="Calibri"/>
          <w:b w:val="0"/>
          <w:sz w:val="22"/>
          <w:szCs w:val="22"/>
        </w:rPr>
        <w:t xml:space="preserve"> A partir de la recepción formal de los servicios objeto de este contrato, EL MAG tendrá un plazo de diez días hábiles para efectuar cualquier reclamo relacionado con el suministro del servicio. </w:t>
      </w:r>
      <w:r w:rsidRPr="00484A5F">
        <w:rPr>
          <w:rFonts w:ascii="Palatino Linotype" w:hAnsi="Palatino Linotype" w:cs="Calibri"/>
          <w:sz w:val="22"/>
          <w:szCs w:val="22"/>
        </w:rPr>
        <w:t>“</w:t>
      </w:r>
      <w:r w:rsidR="00DE6E72" w:rsidRPr="00484A5F">
        <w:rPr>
          <w:rFonts w:ascii="Palatino Linotype" w:hAnsi="Palatino Linotype" w:cs="Calibri"/>
          <w:sz w:val="22"/>
          <w:szCs w:val="22"/>
        </w:rPr>
        <w:fldChar w:fldCharType="begin"/>
      </w:r>
      <w:r w:rsidRPr="00484A5F">
        <w:rPr>
          <w:rFonts w:ascii="Palatino Linotype" w:hAnsi="Palatino Linotype" w:cs="Calibri"/>
          <w:sz w:val="22"/>
          <w:szCs w:val="22"/>
        </w:rPr>
        <w:instrText xml:space="preserve"> MERGEFIELD "Forma_como_se_denominara_el_Proveedor" </w:instrText>
      </w:r>
      <w:r w:rsidR="00DE6E72" w:rsidRPr="00484A5F">
        <w:rPr>
          <w:rFonts w:ascii="Palatino Linotype" w:hAnsi="Palatino Linotype" w:cs="Calibri"/>
          <w:sz w:val="22"/>
          <w:szCs w:val="22"/>
        </w:rPr>
        <w:fldChar w:fldCharType="separate"/>
      </w:r>
      <w:r w:rsidRPr="00484A5F">
        <w:rPr>
          <w:rFonts w:ascii="Palatino Linotype" w:hAnsi="Palatino Linotype" w:cs="Calibri"/>
          <w:sz w:val="22"/>
          <w:szCs w:val="22"/>
        </w:rPr>
        <w:t>EL CONTRATISTA</w:t>
      </w:r>
      <w:r w:rsidR="00DE6E72" w:rsidRPr="00484A5F">
        <w:rPr>
          <w:rFonts w:ascii="Palatino Linotype" w:hAnsi="Palatino Linotype" w:cs="Calibri"/>
          <w:sz w:val="22"/>
          <w:szCs w:val="22"/>
        </w:rPr>
        <w:fldChar w:fldCharType="end"/>
      </w:r>
      <w:r w:rsidRPr="00484A5F">
        <w:rPr>
          <w:rFonts w:ascii="Palatino Linotype" w:hAnsi="Palatino Linotype" w:cs="Calibri"/>
          <w:sz w:val="22"/>
          <w:szCs w:val="22"/>
        </w:rPr>
        <w:t>”</w:t>
      </w:r>
      <w:r w:rsidRPr="005D39DD">
        <w:rPr>
          <w:rFonts w:ascii="Palatino Linotype" w:hAnsi="Palatino Linotype" w:cs="Calibri"/>
          <w:b w:val="0"/>
          <w:sz w:val="22"/>
          <w:szCs w:val="22"/>
        </w:rPr>
        <w:t xml:space="preserve"> deberá reponer o cumplir a satisfacción del MAG dentro del plazo establecido en la nota de reclamo, si </w:t>
      </w:r>
      <w:r w:rsidR="00DE6E72" w:rsidRPr="005D39DD">
        <w:rPr>
          <w:rFonts w:ascii="Palatino Linotype" w:hAnsi="Palatino Linotype" w:cs="Calibri"/>
          <w:b w:val="0"/>
          <w:sz w:val="22"/>
          <w:szCs w:val="22"/>
        </w:rPr>
        <w:fldChar w:fldCharType="begin"/>
      </w:r>
      <w:r w:rsidRPr="005D39DD">
        <w:rPr>
          <w:rFonts w:ascii="Palatino Linotype" w:hAnsi="Palatino Linotype" w:cs="Calibri"/>
          <w:b w:val="0"/>
          <w:sz w:val="22"/>
          <w:szCs w:val="22"/>
        </w:rPr>
        <w:instrText xml:space="preserve"> MERGEFIELD "Forma_como_se_denominara_el_Proveedor" </w:instrText>
      </w:r>
      <w:r w:rsidR="00DE6E72" w:rsidRPr="005D39DD">
        <w:rPr>
          <w:rFonts w:ascii="Palatino Linotype" w:hAnsi="Palatino Linotype" w:cs="Calibri"/>
          <w:b w:val="0"/>
          <w:sz w:val="22"/>
          <w:szCs w:val="22"/>
        </w:rPr>
        <w:fldChar w:fldCharType="separate"/>
      </w:r>
      <w:r w:rsidRPr="005D39DD">
        <w:rPr>
          <w:rFonts w:ascii="Palatino Linotype" w:hAnsi="Palatino Linotype" w:cs="Calibri"/>
          <w:b w:val="0"/>
          <w:sz w:val="22"/>
          <w:szCs w:val="22"/>
        </w:rPr>
        <w:t>EL CONTRATISTA</w:t>
      </w:r>
      <w:r w:rsidR="00DE6E72" w:rsidRPr="005D39DD">
        <w:rPr>
          <w:rFonts w:ascii="Palatino Linotype" w:hAnsi="Palatino Linotype" w:cs="Calibri"/>
          <w:b w:val="0"/>
          <w:sz w:val="22"/>
          <w:szCs w:val="22"/>
        </w:rPr>
        <w:fldChar w:fldCharType="end"/>
      </w:r>
      <w:r w:rsidRPr="005D39DD">
        <w:rPr>
          <w:rFonts w:ascii="Palatino Linotype" w:hAnsi="Palatino Linotype" w:cs="Calibri"/>
          <w:b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5D39DD">
        <w:rPr>
          <w:rFonts w:ascii="Palatino Linotype" w:hAnsi="Palatino Linotype" w:cs="Calibri"/>
          <w:noProof/>
          <w:sz w:val="22"/>
          <w:szCs w:val="22"/>
          <w:lang w:val="es-ES"/>
        </w:rPr>
        <w:t>.</w:t>
      </w:r>
      <w:r w:rsidRPr="0066556D">
        <w:rPr>
          <w:rFonts w:ascii="Palatino Linotype" w:hAnsi="Palatino Linotype" w:cs="Calibri"/>
          <w:b w:val="0"/>
          <w:noProof/>
          <w:sz w:val="22"/>
          <w:szCs w:val="22"/>
          <w:lang w:val="es-ES"/>
        </w:rPr>
        <w:t xml:space="preserve"> </w:t>
      </w:r>
      <w:r w:rsidRPr="00272D03">
        <w:rPr>
          <w:rFonts w:ascii="Palatino Linotype" w:hAnsi="Palatino Linotype" w:cs="Arial"/>
          <w:bCs/>
          <w:sz w:val="22"/>
          <w:szCs w:val="22"/>
        </w:rPr>
        <w:t xml:space="preserve">XII.- </w:t>
      </w:r>
      <w:r w:rsidRPr="00272D03">
        <w:rPr>
          <w:rFonts w:ascii="Palatino Linotype" w:hAnsi="Palatino Linotype"/>
          <w:sz w:val="22"/>
          <w:szCs w:val="22"/>
        </w:rPr>
        <w:t>MODIFICACIONES, PRORROGAS Y PROHIBICIONES EN EL CONTRATO.</w:t>
      </w:r>
      <w:r w:rsidRPr="00272D03">
        <w:rPr>
          <w:rFonts w:ascii="Palatino Linotype" w:hAnsi="Palatino Linotype" w:cs="Arial"/>
          <w:bCs/>
          <w:sz w:val="22"/>
          <w:szCs w:val="22"/>
        </w:rPr>
        <w:t xml:space="preserve"> </w:t>
      </w:r>
      <w:r w:rsidRPr="00272D03">
        <w:rPr>
          <w:rFonts w:ascii="Palatino Linotype" w:hAnsi="Palatino Linotype"/>
          <w:sz w:val="22"/>
          <w:szCs w:val="22"/>
        </w:rPr>
        <w:t>“EL MAG”,</w:t>
      </w:r>
      <w:r w:rsidRPr="00272D03">
        <w:rPr>
          <w:rFonts w:ascii="Palatino Linotype" w:hAnsi="Palatino Linotype"/>
          <w:b w:val="0"/>
          <w:sz w:val="22"/>
          <w:szCs w:val="22"/>
        </w:rPr>
        <w:t xml:space="preserve">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w:t>
      </w:r>
      <w:r w:rsidRPr="00484A5F">
        <w:rPr>
          <w:rFonts w:ascii="Palatino Linotype" w:hAnsi="Palatino Linotype"/>
          <w:sz w:val="22"/>
          <w:szCs w:val="22"/>
        </w:rPr>
        <w:t>“EL CONTRATANTE”</w:t>
      </w:r>
      <w:r w:rsidRPr="00272D03">
        <w:rPr>
          <w:rFonts w:ascii="Palatino Linotype" w:hAnsi="Palatino Linotype"/>
          <w:b w:val="0"/>
          <w:sz w:val="22"/>
          <w:szCs w:val="22"/>
        </w:rPr>
        <w:t xml:space="preserve"> y por </w:t>
      </w:r>
      <w:r w:rsidRPr="00484A5F">
        <w:rPr>
          <w:rFonts w:ascii="Palatino Linotype" w:hAnsi="Palatino Linotype"/>
          <w:sz w:val="22"/>
          <w:szCs w:val="22"/>
        </w:rPr>
        <w:t>“EL CONTRATISTA”</w:t>
      </w:r>
      <w:r w:rsidRPr="00272D03">
        <w:rPr>
          <w:rFonts w:ascii="Palatino Linotype" w:hAnsi="Palatino Linotype"/>
          <w:b w:val="0"/>
          <w:sz w:val="22"/>
          <w:szCs w:val="22"/>
        </w:rPr>
        <w:t xml:space="preserve">, debiendo estar conforme a las condiciones establecidas en los artículos ochenta y tres A, ochenta y tres B de la LACAP, y artículo veintitrés literal “K” del RELACAP. Si en cualquier momento durante la ejecución del contrato </w:t>
      </w:r>
      <w:r w:rsidRPr="00484A5F">
        <w:rPr>
          <w:rFonts w:ascii="Palatino Linotype" w:hAnsi="Palatino Linotype"/>
          <w:sz w:val="22"/>
          <w:szCs w:val="22"/>
        </w:rPr>
        <w:t>“EL CONTRATISTA”</w:t>
      </w:r>
      <w:r w:rsidRPr="00272D03">
        <w:rPr>
          <w:rFonts w:ascii="Palatino Linotype" w:hAnsi="Palatino Linotype"/>
          <w:b w:val="0"/>
          <w:sz w:val="22"/>
          <w:szCs w:val="22"/>
        </w:rPr>
        <w:t xml:space="preserve">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sidRPr="00484A5F">
        <w:rPr>
          <w:rFonts w:ascii="Palatino Linotype" w:hAnsi="Palatino Linotype"/>
          <w:sz w:val="22"/>
          <w:szCs w:val="22"/>
        </w:rPr>
        <w:t>“EL CONTRATANTE”</w:t>
      </w:r>
      <w:r w:rsidRPr="00272D03">
        <w:rPr>
          <w:rFonts w:ascii="Palatino Linotype" w:hAnsi="Palatino Linotype"/>
          <w:b w:val="0"/>
          <w:sz w:val="22"/>
          <w:szCs w:val="22"/>
        </w:rPr>
        <w:t xml:space="preserve"> y por </w:t>
      </w:r>
      <w:r w:rsidRPr="00484A5F">
        <w:rPr>
          <w:rFonts w:ascii="Palatino Linotype" w:hAnsi="Palatino Linotype"/>
          <w:sz w:val="22"/>
          <w:szCs w:val="22"/>
        </w:rPr>
        <w:t>“EL CONTRATISTA”</w:t>
      </w:r>
      <w:r w:rsidRPr="00272D03">
        <w:rPr>
          <w:rFonts w:ascii="Palatino Linotype" w:hAnsi="Palatino Linotype"/>
          <w:b w:val="0"/>
          <w:sz w:val="22"/>
          <w:szCs w:val="22"/>
        </w:rPr>
        <w:t xml:space="preserve">, de conformidad a lo establecido en los artículos ochenta y seis y </w:t>
      </w:r>
      <w:r w:rsidRPr="00272D03">
        <w:rPr>
          <w:rFonts w:ascii="Palatino Linotype" w:hAnsi="Palatino Linotype"/>
          <w:b w:val="0"/>
          <w:sz w:val="22"/>
          <w:szCs w:val="22"/>
        </w:rPr>
        <w:lastRenderedPageBreak/>
        <w:t>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272D03">
        <w:rPr>
          <w:rFonts w:ascii="Palatino Linotype" w:hAnsi="Palatino Linotype" w:cs="Arial"/>
          <w:b w:val="0"/>
          <w:bCs/>
          <w:sz w:val="22"/>
          <w:szCs w:val="22"/>
        </w:rPr>
        <w:t>;</w:t>
      </w:r>
      <w:r>
        <w:rPr>
          <w:rFonts w:ascii="Palatino Linotype" w:hAnsi="Palatino Linotype" w:cs="Arial"/>
          <w:bCs/>
          <w:i/>
          <w:color w:val="0000FF"/>
          <w:sz w:val="22"/>
          <w:szCs w:val="22"/>
        </w:rPr>
        <w:t xml:space="preserve"> </w:t>
      </w:r>
      <w:r w:rsidRPr="005D39DD">
        <w:rPr>
          <w:rFonts w:ascii="Palatino Linotype" w:hAnsi="Palatino Linotype" w:cs="Calibri"/>
          <w:noProof/>
          <w:sz w:val="22"/>
          <w:szCs w:val="22"/>
          <w:lang w:val="es-ES"/>
        </w:rPr>
        <w:t>XII</w:t>
      </w:r>
      <w:r>
        <w:rPr>
          <w:rFonts w:ascii="Palatino Linotype" w:hAnsi="Palatino Linotype" w:cs="Calibri"/>
          <w:noProof/>
          <w:sz w:val="22"/>
          <w:szCs w:val="22"/>
          <w:lang w:val="es-ES"/>
        </w:rPr>
        <w:t>I</w:t>
      </w:r>
      <w:r w:rsidRPr="005D39DD">
        <w:rPr>
          <w:rFonts w:ascii="Palatino Linotype" w:hAnsi="Palatino Linotype" w:cs="Calibri"/>
          <w:noProof/>
          <w:sz w:val="22"/>
          <w:szCs w:val="22"/>
          <w:lang w:val="es-ES"/>
        </w:rPr>
        <w:t>. DOCUMENTOS CONTRACTUALES</w:t>
      </w:r>
      <w:r w:rsidRPr="005D39DD">
        <w:rPr>
          <w:rFonts w:ascii="Palatino Linotype" w:hAnsi="Palatino Linotype" w:cs="Calibri"/>
          <w:b w:val="0"/>
          <w:sz w:val="22"/>
          <w:szCs w:val="22"/>
        </w:rPr>
        <w:t xml:space="preserve">. Forman parte integrante del presente contrato los siguientes documentos: a) Las bases del proceso de </w:t>
      </w:r>
      <w:r w:rsidR="00DE6E72" w:rsidRPr="005D39DD">
        <w:rPr>
          <w:rFonts w:ascii="Palatino Linotype" w:hAnsi="Palatino Linotype" w:cs="Calibri"/>
          <w:b w:val="0"/>
          <w:sz w:val="22"/>
          <w:szCs w:val="22"/>
        </w:rPr>
        <w:fldChar w:fldCharType="begin"/>
      </w:r>
      <w:r w:rsidRPr="005D39DD">
        <w:rPr>
          <w:rFonts w:ascii="Palatino Linotype" w:hAnsi="Palatino Linotype" w:cs="Calibri"/>
          <w:b w:val="0"/>
          <w:sz w:val="22"/>
          <w:szCs w:val="22"/>
        </w:rPr>
        <w:instrText xml:space="preserve"> MERGEFIELD "Nombre_y_Numero_del_proceso_si_es_contra" </w:instrText>
      </w:r>
      <w:r w:rsidR="00DE6E72" w:rsidRPr="005D39DD">
        <w:rPr>
          <w:rFonts w:ascii="Palatino Linotype" w:hAnsi="Palatino Linotype" w:cs="Calibri"/>
          <w:b w:val="0"/>
          <w:sz w:val="22"/>
          <w:szCs w:val="22"/>
        </w:rPr>
        <w:fldChar w:fldCharType="separate"/>
      </w:r>
      <w:r w:rsidRPr="005D39DD">
        <w:rPr>
          <w:rFonts w:ascii="Palatino Linotype" w:hAnsi="Palatino Linotype" w:cs="Calibri"/>
          <w:b w:val="0"/>
          <w:sz w:val="22"/>
          <w:szCs w:val="22"/>
        </w:rPr>
        <w:t>L</w:t>
      </w:r>
      <w:r>
        <w:rPr>
          <w:rFonts w:ascii="Palatino Linotype" w:hAnsi="Palatino Linotype" w:cs="Calibri"/>
          <w:b w:val="0"/>
          <w:sz w:val="22"/>
          <w:szCs w:val="22"/>
        </w:rPr>
        <w:t>icitación Abierta DR-CAFTA-LA NUMERO CERO CERO DOS</w:t>
      </w:r>
      <w:r w:rsidRPr="005D39DD">
        <w:rPr>
          <w:rFonts w:ascii="Palatino Linotype" w:hAnsi="Palatino Linotype" w:cs="Calibri"/>
          <w:b w:val="0"/>
          <w:sz w:val="22"/>
          <w:szCs w:val="22"/>
        </w:rPr>
        <w:t>/</w:t>
      </w:r>
      <w:r>
        <w:rPr>
          <w:rFonts w:ascii="Palatino Linotype" w:hAnsi="Palatino Linotype" w:cs="Calibri"/>
          <w:b w:val="0"/>
          <w:sz w:val="22"/>
          <w:szCs w:val="22"/>
        </w:rPr>
        <w:t>DOSMIL DIECISIETE</w:t>
      </w:r>
      <w:r w:rsidRPr="005D39DD">
        <w:rPr>
          <w:rFonts w:ascii="Palatino Linotype" w:hAnsi="Palatino Linotype" w:cs="Calibri"/>
          <w:b w:val="0"/>
          <w:sz w:val="22"/>
          <w:szCs w:val="22"/>
        </w:rPr>
        <w:t>-MAG</w:t>
      </w:r>
      <w:r w:rsidR="00DE6E72" w:rsidRPr="005D39DD">
        <w:rPr>
          <w:rFonts w:ascii="Palatino Linotype" w:hAnsi="Palatino Linotype" w:cs="Calibri"/>
          <w:b w:val="0"/>
          <w:sz w:val="22"/>
          <w:szCs w:val="22"/>
        </w:rPr>
        <w:fldChar w:fldCharType="end"/>
      </w:r>
      <w:r w:rsidRPr="005D39DD">
        <w:rPr>
          <w:rFonts w:ascii="Palatino Linotype" w:hAnsi="Palatino Linotype" w:cs="Calibri"/>
          <w:b w:val="0"/>
          <w:sz w:val="22"/>
          <w:szCs w:val="22"/>
        </w:rPr>
        <w:t>; b) Oferta presentada por EL CONTRATISTA el día trece de diciembre de dos mil dieciséis; c) Resolución de adjudicación; d) Garantías; e) Resolución modificativa y f) Otros documentos que emanaren del presente contrato los cuales son complementarios entre sí y se interpretarán en forma conjunta</w:t>
      </w:r>
      <w:r w:rsidRPr="005D39DD">
        <w:rPr>
          <w:rFonts w:ascii="Palatino Linotype" w:hAnsi="Palatino Linotype" w:cs="Calibri"/>
          <w:noProof/>
          <w:sz w:val="22"/>
          <w:szCs w:val="22"/>
          <w:lang w:val="es-ES"/>
        </w:rPr>
        <w:t>.</w:t>
      </w:r>
      <w:r>
        <w:rPr>
          <w:rFonts w:ascii="Palatino Linotype" w:hAnsi="Palatino Linotype" w:cs="Calibri"/>
          <w:noProof/>
          <w:sz w:val="22"/>
          <w:szCs w:val="22"/>
          <w:lang w:val="es-ES"/>
        </w:rPr>
        <w:t xml:space="preserve"> </w:t>
      </w:r>
      <w:r w:rsidRPr="007B6F01">
        <w:rPr>
          <w:rFonts w:ascii="Palatino Linotype" w:hAnsi="Palatino Linotype" w:cs="Calibri"/>
          <w:b w:val="0"/>
          <w:sz w:val="22"/>
          <w:szCs w:val="22"/>
          <w:lang w:val="es-SV"/>
        </w:rPr>
        <w:t>En caso de controversia entre estos documentos y el contrato, prevalecerá este último.</w:t>
      </w:r>
      <w:r>
        <w:rPr>
          <w:rFonts w:ascii="Palatino Linotype" w:hAnsi="Palatino Linotype" w:cs="Calibri"/>
          <w:noProof/>
          <w:sz w:val="22"/>
          <w:szCs w:val="22"/>
          <w:lang w:val="es-ES"/>
        </w:rPr>
        <w:t xml:space="preserve"> XIV</w:t>
      </w:r>
      <w:r w:rsidRPr="005D39DD">
        <w:rPr>
          <w:rFonts w:ascii="Palatino Linotype" w:hAnsi="Palatino Linotype" w:cs="Calibri"/>
          <w:noProof/>
          <w:sz w:val="22"/>
          <w:szCs w:val="22"/>
          <w:lang w:val="es-ES"/>
        </w:rPr>
        <w:t>. INTERPRETACIÓN DEL CONTRATO.</w:t>
      </w:r>
      <w:r w:rsidRPr="005D39DD">
        <w:rPr>
          <w:rFonts w:ascii="Palatino Linotype" w:hAnsi="Palatino Linotype" w:cs="Calibri"/>
          <w:b w:val="0"/>
          <w:sz w:val="22"/>
          <w:szCs w:val="22"/>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w:t>
      </w:r>
      <w:r w:rsidRPr="005D39DD">
        <w:rPr>
          <w:rFonts w:ascii="Palatino Linotype" w:hAnsi="Palatino Linotype" w:cs="Calibri"/>
          <w:noProof/>
          <w:sz w:val="22"/>
          <w:szCs w:val="22"/>
          <w:lang w:val="es-ES"/>
        </w:rPr>
        <w:t xml:space="preserve">. </w:t>
      </w:r>
      <w:r>
        <w:rPr>
          <w:rFonts w:ascii="Palatino Linotype" w:hAnsi="Palatino Linotype" w:cs="Calibri"/>
          <w:noProof/>
          <w:sz w:val="22"/>
          <w:szCs w:val="22"/>
          <w:lang w:val="es-ES"/>
        </w:rPr>
        <w:t>X</w:t>
      </w:r>
      <w:r w:rsidRPr="00272D03">
        <w:rPr>
          <w:rFonts w:ascii="Palatino Linotype" w:hAnsi="Palatino Linotype" w:cs="Calibri"/>
          <w:noProof/>
          <w:sz w:val="22"/>
          <w:szCs w:val="22"/>
          <w:lang w:val="es-ES"/>
        </w:rPr>
        <w:t>V.</w:t>
      </w:r>
      <w:r>
        <w:rPr>
          <w:rFonts w:ascii="Palatino Linotype" w:hAnsi="Palatino Linotype" w:cs="Calibri"/>
          <w:noProof/>
          <w:color w:val="0000FF"/>
          <w:sz w:val="22"/>
          <w:szCs w:val="22"/>
          <w:lang w:val="es-ES"/>
        </w:rPr>
        <w:t>-</w:t>
      </w:r>
      <w:r w:rsidRPr="005D39DD">
        <w:rPr>
          <w:rFonts w:ascii="Palatino Linotype" w:hAnsi="Palatino Linotype" w:cs="Calibri"/>
          <w:noProof/>
          <w:sz w:val="22"/>
          <w:szCs w:val="22"/>
          <w:lang w:val="es-ES"/>
        </w:rPr>
        <w:t>FUERZA MAYOR O CASO FORTUITO.</w:t>
      </w:r>
      <w:r w:rsidRPr="005D39DD">
        <w:rPr>
          <w:rFonts w:ascii="Palatino Linotype" w:hAnsi="Palatino Linotype" w:cs="Calibri"/>
          <w:b w:val="0"/>
          <w:sz w:val="22"/>
          <w:szCs w:val="22"/>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w:t>
      </w:r>
      <w:r w:rsidRPr="005D39DD">
        <w:rPr>
          <w:rFonts w:ascii="Palatino Linotype" w:hAnsi="Palatino Linotype" w:cs="Calibri"/>
          <w:b w:val="0"/>
          <w:sz w:val="22"/>
          <w:szCs w:val="22"/>
        </w:rPr>
        <w:lastRenderedPageBreak/>
        <w:t xml:space="preserve">u otras condiciones climáticas adversas, huelgas, cierres empresariales, u otras acciones similares. </w:t>
      </w:r>
      <w:r>
        <w:rPr>
          <w:rFonts w:ascii="Palatino Linotype" w:hAnsi="Palatino Linotype" w:cs="Calibri"/>
          <w:noProof/>
          <w:sz w:val="22"/>
          <w:szCs w:val="22"/>
          <w:lang w:val="es-ES"/>
        </w:rPr>
        <w:t>XVI</w:t>
      </w:r>
      <w:r w:rsidRPr="005D39DD">
        <w:rPr>
          <w:rFonts w:ascii="Palatino Linotype" w:hAnsi="Palatino Linotype" w:cs="Calibri"/>
          <w:noProof/>
          <w:sz w:val="22"/>
          <w:szCs w:val="22"/>
          <w:lang w:val="es-ES"/>
        </w:rPr>
        <w:t>. SOLUCIÓN DE CONFLICTOS.</w:t>
      </w:r>
      <w:r w:rsidRPr="005D39DD">
        <w:rPr>
          <w:rFonts w:ascii="Palatino Linotype" w:hAnsi="Palatino Linotype" w:cs="Calibri"/>
          <w:b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w:t>
      </w:r>
      <w:r>
        <w:rPr>
          <w:rFonts w:ascii="Palatino Linotype" w:hAnsi="Palatino Linotype" w:cs="Calibri"/>
          <w:noProof/>
          <w:sz w:val="22"/>
          <w:szCs w:val="22"/>
          <w:lang w:val="es-ES"/>
        </w:rPr>
        <w:t>. XVII</w:t>
      </w:r>
      <w:r w:rsidRPr="005D39DD">
        <w:rPr>
          <w:rFonts w:ascii="Palatino Linotype" w:hAnsi="Palatino Linotype" w:cs="Calibri"/>
          <w:noProof/>
          <w:sz w:val="22"/>
          <w:szCs w:val="22"/>
          <w:lang w:val="es-ES"/>
        </w:rPr>
        <w:t>. TERMINACIÓN BILATERAL.</w:t>
      </w:r>
      <w:r w:rsidRPr="005D39DD">
        <w:rPr>
          <w:rFonts w:ascii="Palatino Linotype" w:hAnsi="Palatino Linotype" w:cs="Calibri"/>
          <w:b w:val="0"/>
          <w:sz w:val="22"/>
          <w:szCs w:val="22"/>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Palatino Linotype" w:hAnsi="Palatino Linotype" w:cs="Calibri"/>
          <w:noProof/>
          <w:sz w:val="22"/>
          <w:szCs w:val="22"/>
          <w:lang w:val="es-ES"/>
        </w:rPr>
        <w:t>XV</w:t>
      </w:r>
      <w:r w:rsidRPr="005D39DD">
        <w:rPr>
          <w:rFonts w:ascii="Palatino Linotype" w:hAnsi="Palatino Linotype" w:cs="Calibri"/>
          <w:noProof/>
          <w:sz w:val="22"/>
          <w:szCs w:val="22"/>
          <w:lang w:val="es-ES"/>
        </w:rPr>
        <w:t>II</w:t>
      </w:r>
      <w:r>
        <w:rPr>
          <w:rFonts w:ascii="Palatino Linotype" w:hAnsi="Palatino Linotype" w:cs="Calibri"/>
          <w:noProof/>
          <w:sz w:val="22"/>
          <w:szCs w:val="22"/>
          <w:lang w:val="es-ES"/>
        </w:rPr>
        <w:t>I</w:t>
      </w:r>
      <w:r w:rsidRPr="005D39DD">
        <w:rPr>
          <w:rFonts w:ascii="Palatino Linotype" w:hAnsi="Palatino Linotype" w:cs="Calibri"/>
          <w:noProof/>
          <w:sz w:val="22"/>
          <w:szCs w:val="22"/>
          <w:lang w:val="es-ES"/>
        </w:rPr>
        <w:t>. DOMICILIO ESPECIAL.</w:t>
      </w:r>
      <w:r w:rsidRPr="005D39DD">
        <w:rPr>
          <w:rFonts w:ascii="Palatino Linotype" w:hAnsi="Palatino Linotype" w:cs="Calibri"/>
          <w:b w:val="0"/>
          <w:sz w:val="22"/>
          <w:szCs w:val="22"/>
        </w:rPr>
        <w:t xml:space="preserve"> Para los efectos jurisdiccionales de este contrato “Los Contratantes” señalan como domicilio especial la ciudad de Santa Tecla, departamento de La Libertad, a la competencia de cuyos tribunales se someten. </w:t>
      </w:r>
      <w:r>
        <w:rPr>
          <w:rFonts w:ascii="Palatino Linotype" w:hAnsi="Palatino Linotype" w:cs="Calibri"/>
          <w:sz w:val="22"/>
          <w:szCs w:val="22"/>
          <w:lang w:val="es-SV"/>
        </w:rPr>
        <w:t>XIX</w:t>
      </w:r>
      <w:r w:rsidRPr="00272D03">
        <w:rPr>
          <w:rFonts w:ascii="Palatino Linotype" w:hAnsi="Palatino Linotype" w:cs="Calibri"/>
          <w:sz w:val="22"/>
          <w:szCs w:val="22"/>
          <w:lang w:val="es-SV"/>
        </w:rPr>
        <w:t>.- CUMPLIMIENTO POR PARTE DEL CONTRATISTA DE LA NORMATIVA QUE PROHÍBE EL TRABAJO INFANTIL Y BRINDA PROTECCIÓN A LA PERSONA ADOLESCENTE TRABAJADORA.</w:t>
      </w:r>
      <w:r w:rsidRPr="00272D03">
        <w:rPr>
          <w:rFonts w:ascii="Palatino Linotype" w:hAnsi="Palatino Linotype" w:cs="Calibri"/>
          <w:b w:val="0"/>
          <w:sz w:val="22"/>
          <w:szCs w:val="22"/>
          <w:lang w:val="es-SV"/>
        </w:rPr>
        <w:t xml:space="preserve"> 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272D03">
        <w:rPr>
          <w:rFonts w:ascii="Palatino Linotype" w:hAnsi="Palatino Linotype" w:cs="Calibri"/>
          <w:b w:val="0"/>
          <w:sz w:val="22"/>
          <w:szCs w:val="22"/>
          <w:lang w:val="es-SV"/>
        </w:rPr>
        <w:lastRenderedPageBreak/>
        <w:t>procedimiento sancionatorio, y en este último caso deberá finalizar el procedimiento para conocer la resolución final.</w:t>
      </w:r>
      <w:r>
        <w:rPr>
          <w:rFonts w:ascii="Palatino Linotype" w:hAnsi="Palatino Linotype" w:cs="Calibri"/>
          <w:b w:val="0"/>
          <w:color w:val="0000FF"/>
          <w:sz w:val="22"/>
          <w:szCs w:val="22"/>
          <w:lang w:val="es-SV"/>
        </w:rPr>
        <w:t xml:space="preserve"> </w:t>
      </w:r>
      <w:r>
        <w:rPr>
          <w:rFonts w:ascii="Palatino Linotype" w:hAnsi="Palatino Linotype" w:cs="Calibri"/>
          <w:noProof/>
          <w:sz w:val="22"/>
          <w:szCs w:val="22"/>
          <w:lang w:val="es-ES"/>
        </w:rPr>
        <w:t>X</w:t>
      </w:r>
      <w:r w:rsidRPr="005D39DD">
        <w:rPr>
          <w:rFonts w:ascii="Palatino Linotype" w:hAnsi="Palatino Linotype" w:cs="Calibri"/>
          <w:noProof/>
          <w:sz w:val="22"/>
          <w:szCs w:val="22"/>
          <w:lang w:val="es-ES"/>
        </w:rPr>
        <w:t>X. NOTIFICACIONES.</w:t>
      </w:r>
      <w:r w:rsidRPr="005D39DD">
        <w:rPr>
          <w:rFonts w:ascii="Palatino Linotype" w:hAnsi="Palatino Linotype" w:cs="Calibri"/>
          <w:b w:val="0"/>
          <w:sz w:val="22"/>
          <w:szCs w:val="22"/>
        </w:rPr>
        <w:t xml:space="preserve"> Todas las notificaciones referentes a la ejecución de este contrato, serán válidas solamente cuando sean hechas por escrito a “EL CONTRATANTE” a través del Administrador del Contrato en la oficina del MAG/SEDE ubicada en Final Primera Avenida Norte y Trece Calle Oriente, Avenida Manuel Gallardo, Santa Tecla, Departamento de La Libertad y a “EL CONTRATISTA” a través del licenciado José Ricardo Orantes Morán, </w:t>
      </w:r>
      <w:r w:rsidR="001A0317" w:rsidRPr="001A0317">
        <w:rPr>
          <w:rFonts w:ascii="Palatino Linotype" w:hAnsi="Palatino Linotype" w:cs="Calibri"/>
          <w:b w:val="0"/>
          <w:sz w:val="22"/>
          <w:szCs w:val="22"/>
          <w:highlight w:val="black"/>
        </w:rPr>
        <w:t>***********************************************</w:t>
      </w:r>
      <w:r w:rsidRPr="005D39DD">
        <w:rPr>
          <w:rFonts w:ascii="Palatino Linotype" w:hAnsi="Palatino Linotype" w:cs="Calibri"/>
          <w:b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Pr="00272D03">
        <w:rPr>
          <w:rFonts w:ascii="Palatino Linotype" w:hAnsi="Palatino Linotype" w:cs="Calibri"/>
          <w:b w:val="0"/>
          <w:sz w:val="22"/>
          <w:szCs w:val="22"/>
        </w:rPr>
        <w:t>seis</w:t>
      </w:r>
      <w:r w:rsidRPr="005D39DD">
        <w:rPr>
          <w:rFonts w:ascii="Palatino Linotype" w:hAnsi="Palatino Linotype" w:cs="Calibri"/>
          <w:b w:val="0"/>
          <w:sz w:val="22"/>
          <w:szCs w:val="22"/>
        </w:rPr>
        <w:t xml:space="preserve"> días del mes de enero de dos mil diecisiete.</w:t>
      </w:r>
    </w:p>
    <w:p w:rsidR="00416ADE" w:rsidRPr="000C4162" w:rsidRDefault="00416ADE" w:rsidP="00177CDB">
      <w:pPr>
        <w:spacing w:line="360" w:lineRule="auto"/>
        <w:jc w:val="both"/>
        <w:rPr>
          <w:rFonts w:ascii="Palatino Linotype" w:hAnsi="Palatino Linotype" w:cs="Calibri"/>
          <w:i w:val="0"/>
          <w:sz w:val="16"/>
          <w:szCs w:val="16"/>
          <w:lang w:val="es-ES_tradnl"/>
        </w:rPr>
      </w:pPr>
    </w:p>
    <w:p w:rsidR="00416ADE" w:rsidRPr="000C4162" w:rsidRDefault="00416ADE" w:rsidP="00073C17">
      <w:pPr>
        <w:jc w:val="both"/>
        <w:outlineLvl w:val="0"/>
        <w:rPr>
          <w:rFonts w:ascii="Palatino Linotype" w:hAnsi="Palatino Linotype" w:cs="Calibri"/>
          <w:b/>
          <w:i w:val="0"/>
          <w:sz w:val="16"/>
          <w:szCs w:val="16"/>
        </w:rPr>
      </w:pPr>
      <w:r w:rsidRPr="000C4162">
        <w:rPr>
          <w:rFonts w:ascii="Palatino Linotype" w:hAnsi="Palatino Linotype" w:cs="Calibri"/>
          <w:b/>
          <w:i w:val="0"/>
          <w:sz w:val="16"/>
          <w:szCs w:val="16"/>
        </w:rPr>
        <w:t>Walter Ulises Menjívar Díaz                                                                                                 José Ricardo Orantes Morán</w:t>
      </w:r>
    </w:p>
    <w:p w:rsidR="00416ADE" w:rsidRPr="000C4162" w:rsidRDefault="00416ADE" w:rsidP="00073C17">
      <w:pPr>
        <w:jc w:val="both"/>
        <w:outlineLvl w:val="0"/>
        <w:rPr>
          <w:rFonts w:ascii="Palatino Linotype" w:hAnsi="Palatino Linotype" w:cs="Calibri"/>
          <w:b/>
          <w:i w:val="0"/>
          <w:sz w:val="16"/>
          <w:szCs w:val="16"/>
        </w:rPr>
      </w:pPr>
      <w:r w:rsidRPr="000C4162">
        <w:rPr>
          <w:rFonts w:ascii="Palatino Linotype" w:hAnsi="Palatino Linotype" w:cs="Calibri"/>
          <w:b/>
          <w:i w:val="0"/>
          <w:sz w:val="16"/>
          <w:szCs w:val="16"/>
        </w:rPr>
        <w:t>Autorizado por acuerdo ejecutivo en el ramo de Agricultura                                              EL CONTRATISTA</w:t>
      </w:r>
    </w:p>
    <w:p w:rsidR="00416ADE" w:rsidRPr="000C4162" w:rsidRDefault="00416ADE" w:rsidP="00073C17">
      <w:pPr>
        <w:jc w:val="both"/>
        <w:outlineLvl w:val="0"/>
        <w:rPr>
          <w:rFonts w:ascii="Palatino Linotype" w:hAnsi="Palatino Linotype" w:cs="Calibri"/>
          <w:b/>
          <w:i w:val="0"/>
          <w:sz w:val="16"/>
          <w:szCs w:val="16"/>
        </w:rPr>
      </w:pPr>
      <w:r w:rsidRPr="000C4162">
        <w:rPr>
          <w:rFonts w:ascii="Palatino Linotype" w:hAnsi="Palatino Linotype" w:cs="Calibri"/>
          <w:b/>
          <w:i w:val="0"/>
          <w:sz w:val="16"/>
          <w:szCs w:val="16"/>
        </w:rPr>
        <w:t xml:space="preserve">y Ganadería N° 605, de fecha </w:t>
      </w:r>
      <w:smartTag w:uri="urn:schemas-microsoft-com:office:smarttags" w:element="date">
        <w:smartTagPr>
          <w:attr w:name="ls" w:val="trans"/>
          <w:attr w:name="Month" w:val="9"/>
          <w:attr w:name="Day" w:val="3"/>
          <w:attr w:name="Year" w:val="2015"/>
        </w:smartTagPr>
        <w:r w:rsidRPr="000C4162">
          <w:rPr>
            <w:rFonts w:ascii="Palatino Linotype" w:hAnsi="Palatino Linotype" w:cs="Calibri"/>
            <w:b/>
            <w:i w:val="0"/>
            <w:sz w:val="16"/>
            <w:szCs w:val="16"/>
          </w:rPr>
          <w:t>3 de septiembre de 2015</w:t>
        </w:r>
      </w:smartTag>
      <w:r w:rsidRPr="000C4162">
        <w:rPr>
          <w:rFonts w:ascii="Palatino Linotype" w:hAnsi="Palatino Linotype" w:cs="Calibri"/>
          <w:b/>
          <w:i w:val="0"/>
          <w:sz w:val="16"/>
          <w:szCs w:val="16"/>
        </w:rPr>
        <w:t xml:space="preserve"> </w:t>
      </w:r>
      <w:r w:rsidRPr="000C4162">
        <w:rPr>
          <w:rFonts w:ascii="Palatino Linotype" w:hAnsi="Palatino Linotype" w:cs="Calibri"/>
          <w:b/>
          <w:i w:val="0"/>
          <w:sz w:val="16"/>
          <w:szCs w:val="16"/>
        </w:rPr>
        <w:tab/>
      </w:r>
    </w:p>
    <w:p w:rsidR="00416ADE" w:rsidRPr="000C4162" w:rsidRDefault="00416ADE" w:rsidP="00945A84">
      <w:pPr>
        <w:spacing w:line="360" w:lineRule="auto"/>
        <w:jc w:val="both"/>
        <w:rPr>
          <w:rFonts w:ascii="Palatino Linotype" w:hAnsi="Palatino Linotype" w:cs="Calibri"/>
          <w:i w:val="0"/>
          <w:sz w:val="16"/>
          <w:szCs w:val="16"/>
        </w:rPr>
      </w:pPr>
    </w:p>
    <w:p w:rsidR="00416ADE" w:rsidRPr="00B243E0" w:rsidRDefault="00416ADE" w:rsidP="000566A4">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416ADE" w:rsidRPr="000566A4" w:rsidRDefault="00416ADE" w:rsidP="000566A4">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416ADE" w:rsidRPr="000566A4" w:rsidSect="00F36BCC">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B6A" w:rsidRDefault="00921B6A">
      <w:r>
        <w:separator/>
      </w:r>
    </w:p>
  </w:endnote>
  <w:endnote w:type="continuationSeparator" w:id="1">
    <w:p w:rsidR="00921B6A" w:rsidRDefault="00921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DE" w:rsidRDefault="00DE6E72" w:rsidP="00177CDB">
    <w:pPr>
      <w:pStyle w:val="Piedepgina"/>
      <w:framePr w:wrap="around" w:vAnchor="text" w:hAnchor="margin" w:xAlign="right" w:y="1"/>
      <w:rPr>
        <w:rStyle w:val="Nmerodepgina"/>
      </w:rPr>
    </w:pPr>
    <w:r>
      <w:rPr>
        <w:rStyle w:val="Nmerodepgina"/>
      </w:rPr>
      <w:fldChar w:fldCharType="begin"/>
    </w:r>
    <w:r w:rsidR="00416ADE">
      <w:rPr>
        <w:rStyle w:val="Nmerodepgina"/>
      </w:rPr>
      <w:instrText xml:space="preserve">PAGE  </w:instrText>
    </w:r>
    <w:r>
      <w:rPr>
        <w:rStyle w:val="Nmerodepgina"/>
      </w:rPr>
      <w:fldChar w:fldCharType="separate"/>
    </w:r>
    <w:r w:rsidR="00416ADE">
      <w:rPr>
        <w:rStyle w:val="Nmerodepgina"/>
        <w:noProof/>
      </w:rPr>
      <w:t>8</w:t>
    </w:r>
    <w:r>
      <w:rPr>
        <w:rStyle w:val="Nmerodepgina"/>
      </w:rPr>
      <w:fldChar w:fldCharType="end"/>
    </w:r>
  </w:p>
  <w:p w:rsidR="00416ADE" w:rsidRDefault="00416ADE"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DE" w:rsidRDefault="00DE6E72" w:rsidP="00177CDB">
    <w:pPr>
      <w:pStyle w:val="Piedepgina"/>
      <w:framePr w:wrap="around" w:vAnchor="text" w:hAnchor="margin" w:xAlign="right" w:y="1"/>
      <w:rPr>
        <w:rStyle w:val="Nmerodepgina"/>
      </w:rPr>
    </w:pPr>
    <w:r>
      <w:rPr>
        <w:rStyle w:val="Nmerodepgina"/>
      </w:rPr>
      <w:fldChar w:fldCharType="begin"/>
    </w:r>
    <w:r w:rsidR="00416ADE">
      <w:rPr>
        <w:rStyle w:val="Nmerodepgina"/>
      </w:rPr>
      <w:instrText xml:space="preserve">PAGE  </w:instrText>
    </w:r>
    <w:r>
      <w:rPr>
        <w:rStyle w:val="Nmerodepgina"/>
      </w:rPr>
      <w:fldChar w:fldCharType="separate"/>
    </w:r>
    <w:r w:rsidR="001A0317">
      <w:rPr>
        <w:rStyle w:val="Nmerodepgina"/>
        <w:noProof/>
      </w:rPr>
      <w:t>12</w:t>
    </w:r>
    <w:r>
      <w:rPr>
        <w:rStyle w:val="Nmerodepgina"/>
      </w:rPr>
      <w:fldChar w:fldCharType="end"/>
    </w:r>
  </w:p>
  <w:p w:rsidR="00416ADE" w:rsidRDefault="00416ADE" w:rsidP="00177CDB">
    <w:pPr>
      <w:pStyle w:val="Piedepgina"/>
      <w:framePr w:wrap="auto" w:vAnchor="text" w:hAnchor="margin" w:xAlign="right" w:y="1"/>
      <w:ind w:right="360" w:firstLine="360"/>
      <w:rPr>
        <w:rStyle w:val="Nmerodepgina"/>
      </w:rPr>
    </w:pPr>
  </w:p>
  <w:p w:rsidR="00416ADE" w:rsidRDefault="00416AD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B6A" w:rsidRDefault="00921B6A">
      <w:r>
        <w:separator/>
      </w:r>
    </w:p>
  </w:footnote>
  <w:footnote w:type="continuationSeparator" w:id="1">
    <w:p w:rsidR="00921B6A" w:rsidRDefault="00921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DE" w:rsidRDefault="00416ADE">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2">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6B381E60"/>
    <w:multiLevelType w:val="hybridMultilevel"/>
    <w:tmpl w:val="56F6746E"/>
    <w:lvl w:ilvl="0" w:tplc="AD727086">
      <w:start w:val="2"/>
      <w:numFmt w:val="upp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nsid w:val="71727DBF"/>
    <w:multiLevelType w:val="multilevel"/>
    <w:tmpl w:val="6276E8B2"/>
    <w:lvl w:ilvl="0">
      <w:start w:val="1"/>
      <w:numFmt w:val="lowerLetter"/>
      <w:lvlText w:val="%1)"/>
      <w:lvlJc w:val="left"/>
      <w:pPr>
        <w:tabs>
          <w:tab w:val="num" w:pos="1440"/>
        </w:tabs>
        <w:ind w:left="1440" w:hanging="360"/>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left"/>
      <w:pPr>
        <w:tabs>
          <w:tab w:val="num" w:pos="2041"/>
        </w:tabs>
        <w:ind w:left="2041" w:hanging="737"/>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11"/>
  </w:num>
  <w:num w:numId="4">
    <w:abstractNumId w:val="9"/>
  </w:num>
  <w:num w:numId="5">
    <w:abstractNumId w:val="7"/>
  </w:num>
  <w:num w:numId="6">
    <w:abstractNumId w:val="20"/>
  </w:num>
  <w:num w:numId="7">
    <w:abstractNumId w:val="21"/>
  </w:num>
  <w:num w:numId="8">
    <w:abstractNumId w:val="0"/>
  </w:num>
  <w:num w:numId="9">
    <w:abstractNumId w:val="2"/>
  </w:num>
  <w:num w:numId="10">
    <w:abstractNumId w:val="5"/>
  </w:num>
  <w:num w:numId="11">
    <w:abstractNumId w:val="1"/>
  </w:num>
  <w:num w:numId="12">
    <w:abstractNumId w:val="16"/>
  </w:num>
  <w:num w:numId="13">
    <w:abstractNumId w:val="14"/>
  </w:num>
  <w:num w:numId="14">
    <w:abstractNumId w:val="4"/>
  </w:num>
  <w:num w:numId="15">
    <w:abstractNumId w:val="15"/>
  </w:num>
  <w:num w:numId="16">
    <w:abstractNumId w:val="17"/>
  </w:num>
  <w:num w:numId="17">
    <w:abstractNumId w:val="18"/>
  </w:num>
  <w:num w:numId="18">
    <w:abstractNumId w:val="8"/>
  </w:num>
  <w:num w:numId="19">
    <w:abstractNumId w:val="6"/>
  </w:num>
  <w:num w:numId="20">
    <w:abstractNumId w:val="3"/>
  </w:num>
  <w:num w:numId="21">
    <w:abstractNumId w:val="22"/>
  </w:num>
  <w:num w:numId="22">
    <w:abstractNumId w:val="12"/>
  </w:num>
  <w:num w:numId="23">
    <w:abstractNumId w:val="13"/>
  </w:num>
  <w:num w:numId="24">
    <w:abstractNumId w:val="26"/>
  </w:num>
  <w:num w:numId="25">
    <w:abstractNumId w:val="27"/>
  </w:num>
  <w:num w:numId="26">
    <w:abstractNumId w:val="24"/>
  </w:num>
  <w:num w:numId="27">
    <w:abstractNumId w:val="1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0671F"/>
    <w:rsid w:val="00016D5E"/>
    <w:rsid w:val="000245D8"/>
    <w:rsid w:val="000330C3"/>
    <w:rsid w:val="00036036"/>
    <w:rsid w:val="00036D91"/>
    <w:rsid w:val="000466C1"/>
    <w:rsid w:val="0005573B"/>
    <w:rsid w:val="000566A4"/>
    <w:rsid w:val="00057BE6"/>
    <w:rsid w:val="00057FD4"/>
    <w:rsid w:val="00061019"/>
    <w:rsid w:val="000613AB"/>
    <w:rsid w:val="00072538"/>
    <w:rsid w:val="00073C17"/>
    <w:rsid w:val="00074872"/>
    <w:rsid w:val="000840BC"/>
    <w:rsid w:val="000841B4"/>
    <w:rsid w:val="00086C4A"/>
    <w:rsid w:val="0009440C"/>
    <w:rsid w:val="00095A89"/>
    <w:rsid w:val="000A55B5"/>
    <w:rsid w:val="000B5E69"/>
    <w:rsid w:val="000B6A15"/>
    <w:rsid w:val="000C4162"/>
    <w:rsid w:val="000C45DF"/>
    <w:rsid w:val="000C62EB"/>
    <w:rsid w:val="000D10DF"/>
    <w:rsid w:val="000D3879"/>
    <w:rsid w:val="000D4026"/>
    <w:rsid w:val="000F0267"/>
    <w:rsid w:val="000F716A"/>
    <w:rsid w:val="00103D6A"/>
    <w:rsid w:val="001045E9"/>
    <w:rsid w:val="00104799"/>
    <w:rsid w:val="00106E5A"/>
    <w:rsid w:val="001150F2"/>
    <w:rsid w:val="001210B4"/>
    <w:rsid w:val="00122306"/>
    <w:rsid w:val="00124F26"/>
    <w:rsid w:val="00126A90"/>
    <w:rsid w:val="00130A90"/>
    <w:rsid w:val="00132006"/>
    <w:rsid w:val="00136D5C"/>
    <w:rsid w:val="001516CF"/>
    <w:rsid w:val="001539A7"/>
    <w:rsid w:val="00155B23"/>
    <w:rsid w:val="00156A05"/>
    <w:rsid w:val="00156A1F"/>
    <w:rsid w:val="00160CBC"/>
    <w:rsid w:val="00161947"/>
    <w:rsid w:val="0016325E"/>
    <w:rsid w:val="00163CD5"/>
    <w:rsid w:val="0016499E"/>
    <w:rsid w:val="00164E6A"/>
    <w:rsid w:val="00165331"/>
    <w:rsid w:val="0017053B"/>
    <w:rsid w:val="00175FB6"/>
    <w:rsid w:val="001765CE"/>
    <w:rsid w:val="00177CDB"/>
    <w:rsid w:val="00190FD7"/>
    <w:rsid w:val="00192CEB"/>
    <w:rsid w:val="00197AAA"/>
    <w:rsid w:val="001A0317"/>
    <w:rsid w:val="001A1AF2"/>
    <w:rsid w:val="001A2063"/>
    <w:rsid w:val="001A64B9"/>
    <w:rsid w:val="001A793E"/>
    <w:rsid w:val="001B33C5"/>
    <w:rsid w:val="001B4FF1"/>
    <w:rsid w:val="001C7B6D"/>
    <w:rsid w:val="001E197A"/>
    <w:rsid w:val="001E319F"/>
    <w:rsid w:val="001E5AFF"/>
    <w:rsid w:val="001F2E06"/>
    <w:rsid w:val="001F7F7B"/>
    <w:rsid w:val="00201D7B"/>
    <w:rsid w:val="00206E3F"/>
    <w:rsid w:val="00211B95"/>
    <w:rsid w:val="002143E0"/>
    <w:rsid w:val="002162EB"/>
    <w:rsid w:val="0022412D"/>
    <w:rsid w:val="00226287"/>
    <w:rsid w:val="0023031A"/>
    <w:rsid w:val="0023440A"/>
    <w:rsid w:val="00247478"/>
    <w:rsid w:val="0025658F"/>
    <w:rsid w:val="002566EC"/>
    <w:rsid w:val="00260E1B"/>
    <w:rsid w:val="00260FFF"/>
    <w:rsid w:val="002648C9"/>
    <w:rsid w:val="00264DF6"/>
    <w:rsid w:val="0026552A"/>
    <w:rsid w:val="00265A25"/>
    <w:rsid w:val="00265AA4"/>
    <w:rsid w:val="00267051"/>
    <w:rsid w:val="002715BD"/>
    <w:rsid w:val="002718CE"/>
    <w:rsid w:val="00272D03"/>
    <w:rsid w:val="00276345"/>
    <w:rsid w:val="002767B3"/>
    <w:rsid w:val="0027793D"/>
    <w:rsid w:val="0028102C"/>
    <w:rsid w:val="002835A9"/>
    <w:rsid w:val="0028487A"/>
    <w:rsid w:val="00286733"/>
    <w:rsid w:val="002970EA"/>
    <w:rsid w:val="002A2BBA"/>
    <w:rsid w:val="002A4284"/>
    <w:rsid w:val="002B121C"/>
    <w:rsid w:val="002B6BED"/>
    <w:rsid w:val="002C130F"/>
    <w:rsid w:val="002D136B"/>
    <w:rsid w:val="002D24AD"/>
    <w:rsid w:val="002D2D52"/>
    <w:rsid w:val="002D538D"/>
    <w:rsid w:val="002E1C0A"/>
    <w:rsid w:val="002E293F"/>
    <w:rsid w:val="002E6990"/>
    <w:rsid w:val="002F42C9"/>
    <w:rsid w:val="003039C3"/>
    <w:rsid w:val="00303DC1"/>
    <w:rsid w:val="0030701D"/>
    <w:rsid w:val="00307C9E"/>
    <w:rsid w:val="00315535"/>
    <w:rsid w:val="00322DA8"/>
    <w:rsid w:val="00326F2C"/>
    <w:rsid w:val="0032755D"/>
    <w:rsid w:val="003370A7"/>
    <w:rsid w:val="00342328"/>
    <w:rsid w:val="00346DE8"/>
    <w:rsid w:val="0035063F"/>
    <w:rsid w:val="00372C11"/>
    <w:rsid w:val="00373909"/>
    <w:rsid w:val="0038207D"/>
    <w:rsid w:val="003864E8"/>
    <w:rsid w:val="00393F39"/>
    <w:rsid w:val="003A4E76"/>
    <w:rsid w:val="003A630A"/>
    <w:rsid w:val="003A7C0B"/>
    <w:rsid w:val="003B1D3C"/>
    <w:rsid w:val="003B3DC9"/>
    <w:rsid w:val="003C2BBE"/>
    <w:rsid w:val="003C69AE"/>
    <w:rsid w:val="003C798D"/>
    <w:rsid w:val="003D2A0C"/>
    <w:rsid w:val="003D3D47"/>
    <w:rsid w:val="003D5AAC"/>
    <w:rsid w:val="003E1944"/>
    <w:rsid w:val="003E3FAA"/>
    <w:rsid w:val="003F045F"/>
    <w:rsid w:val="003F0C01"/>
    <w:rsid w:val="003F1CA3"/>
    <w:rsid w:val="003F6CC7"/>
    <w:rsid w:val="00400B6F"/>
    <w:rsid w:val="00404EA2"/>
    <w:rsid w:val="00415E97"/>
    <w:rsid w:val="00416ADE"/>
    <w:rsid w:val="00421E81"/>
    <w:rsid w:val="00433745"/>
    <w:rsid w:val="00440323"/>
    <w:rsid w:val="00440AC0"/>
    <w:rsid w:val="00442AAA"/>
    <w:rsid w:val="004464F1"/>
    <w:rsid w:val="00452414"/>
    <w:rsid w:val="004565DE"/>
    <w:rsid w:val="004570A7"/>
    <w:rsid w:val="0046098A"/>
    <w:rsid w:val="00466966"/>
    <w:rsid w:val="00466AF7"/>
    <w:rsid w:val="004733CA"/>
    <w:rsid w:val="00476A61"/>
    <w:rsid w:val="004819F1"/>
    <w:rsid w:val="00484826"/>
    <w:rsid w:val="00484A5F"/>
    <w:rsid w:val="004865E1"/>
    <w:rsid w:val="00492BF1"/>
    <w:rsid w:val="004A0B4B"/>
    <w:rsid w:val="004A2E93"/>
    <w:rsid w:val="004A6361"/>
    <w:rsid w:val="004B3361"/>
    <w:rsid w:val="004C6F95"/>
    <w:rsid w:val="004D16E5"/>
    <w:rsid w:val="004D1980"/>
    <w:rsid w:val="004D2F07"/>
    <w:rsid w:val="004D5DD6"/>
    <w:rsid w:val="004E09DE"/>
    <w:rsid w:val="004E1A6E"/>
    <w:rsid w:val="004E1CDA"/>
    <w:rsid w:val="004E2A5B"/>
    <w:rsid w:val="004E7595"/>
    <w:rsid w:val="004F1EBB"/>
    <w:rsid w:val="004F30A9"/>
    <w:rsid w:val="004F4290"/>
    <w:rsid w:val="004F49CC"/>
    <w:rsid w:val="004F629B"/>
    <w:rsid w:val="004F7033"/>
    <w:rsid w:val="00500699"/>
    <w:rsid w:val="00501C10"/>
    <w:rsid w:val="00503C40"/>
    <w:rsid w:val="005048C2"/>
    <w:rsid w:val="005109F5"/>
    <w:rsid w:val="00512C3C"/>
    <w:rsid w:val="00517C7F"/>
    <w:rsid w:val="00520BCD"/>
    <w:rsid w:val="0052490F"/>
    <w:rsid w:val="0052681D"/>
    <w:rsid w:val="005270C1"/>
    <w:rsid w:val="0053213E"/>
    <w:rsid w:val="00535A16"/>
    <w:rsid w:val="0054392E"/>
    <w:rsid w:val="00544E25"/>
    <w:rsid w:val="00557E88"/>
    <w:rsid w:val="00562BF5"/>
    <w:rsid w:val="005632A3"/>
    <w:rsid w:val="005634D2"/>
    <w:rsid w:val="00565C4F"/>
    <w:rsid w:val="0056722E"/>
    <w:rsid w:val="0057042C"/>
    <w:rsid w:val="00571073"/>
    <w:rsid w:val="00574F66"/>
    <w:rsid w:val="00577903"/>
    <w:rsid w:val="00577A8F"/>
    <w:rsid w:val="0058550A"/>
    <w:rsid w:val="00593587"/>
    <w:rsid w:val="00594C3E"/>
    <w:rsid w:val="0059685A"/>
    <w:rsid w:val="00596C5C"/>
    <w:rsid w:val="005A6A34"/>
    <w:rsid w:val="005B68D3"/>
    <w:rsid w:val="005C521A"/>
    <w:rsid w:val="005D1961"/>
    <w:rsid w:val="005D39DD"/>
    <w:rsid w:val="005D4503"/>
    <w:rsid w:val="005D6456"/>
    <w:rsid w:val="005D7914"/>
    <w:rsid w:val="005E0BF8"/>
    <w:rsid w:val="005E0D93"/>
    <w:rsid w:val="005E32CE"/>
    <w:rsid w:val="005E3A36"/>
    <w:rsid w:val="005E77FF"/>
    <w:rsid w:val="005F14F0"/>
    <w:rsid w:val="005F1EAF"/>
    <w:rsid w:val="005F5EF1"/>
    <w:rsid w:val="005F685B"/>
    <w:rsid w:val="005F797D"/>
    <w:rsid w:val="00602491"/>
    <w:rsid w:val="00604F2F"/>
    <w:rsid w:val="00612964"/>
    <w:rsid w:val="00617071"/>
    <w:rsid w:val="006179FC"/>
    <w:rsid w:val="00621F7E"/>
    <w:rsid w:val="006229F3"/>
    <w:rsid w:val="00623DC8"/>
    <w:rsid w:val="0062416C"/>
    <w:rsid w:val="00627C7D"/>
    <w:rsid w:val="00637900"/>
    <w:rsid w:val="00640E40"/>
    <w:rsid w:val="0064106C"/>
    <w:rsid w:val="0064275A"/>
    <w:rsid w:val="00644596"/>
    <w:rsid w:val="006461BF"/>
    <w:rsid w:val="00653BBE"/>
    <w:rsid w:val="00656D65"/>
    <w:rsid w:val="0066189E"/>
    <w:rsid w:val="00664BE1"/>
    <w:rsid w:val="0066556D"/>
    <w:rsid w:val="00675902"/>
    <w:rsid w:val="00676F40"/>
    <w:rsid w:val="00676F65"/>
    <w:rsid w:val="00677263"/>
    <w:rsid w:val="00680374"/>
    <w:rsid w:val="00680E87"/>
    <w:rsid w:val="00681BD4"/>
    <w:rsid w:val="00683D89"/>
    <w:rsid w:val="00685783"/>
    <w:rsid w:val="00691597"/>
    <w:rsid w:val="00693C56"/>
    <w:rsid w:val="006A0F71"/>
    <w:rsid w:val="006A3021"/>
    <w:rsid w:val="006A4000"/>
    <w:rsid w:val="006A575F"/>
    <w:rsid w:val="006B1024"/>
    <w:rsid w:val="006B1AF0"/>
    <w:rsid w:val="006B1E62"/>
    <w:rsid w:val="006B259A"/>
    <w:rsid w:val="006B4DDC"/>
    <w:rsid w:val="006B5D6D"/>
    <w:rsid w:val="006B6A42"/>
    <w:rsid w:val="006C2DA5"/>
    <w:rsid w:val="006C3BC1"/>
    <w:rsid w:val="006C7FF7"/>
    <w:rsid w:val="006D118B"/>
    <w:rsid w:val="006D7267"/>
    <w:rsid w:val="006E21B6"/>
    <w:rsid w:val="006E61A5"/>
    <w:rsid w:val="006E7374"/>
    <w:rsid w:val="006E73BC"/>
    <w:rsid w:val="006F08E4"/>
    <w:rsid w:val="006F3605"/>
    <w:rsid w:val="006F68EC"/>
    <w:rsid w:val="006F6AC2"/>
    <w:rsid w:val="006F7EC5"/>
    <w:rsid w:val="0070074E"/>
    <w:rsid w:val="00704F3D"/>
    <w:rsid w:val="007118E1"/>
    <w:rsid w:val="00712DF1"/>
    <w:rsid w:val="007174AF"/>
    <w:rsid w:val="007203E9"/>
    <w:rsid w:val="007237FE"/>
    <w:rsid w:val="007314F9"/>
    <w:rsid w:val="00740364"/>
    <w:rsid w:val="00741CFA"/>
    <w:rsid w:val="00744B27"/>
    <w:rsid w:val="007477ED"/>
    <w:rsid w:val="0075063F"/>
    <w:rsid w:val="007565A5"/>
    <w:rsid w:val="00757F30"/>
    <w:rsid w:val="007643D9"/>
    <w:rsid w:val="007661AD"/>
    <w:rsid w:val="007665CD"/>
    <w:rsid w:val="00774DAF"/>
    <w:rsid w:val="00777439"/>
    <w:rsid w:val="007947EA"/>
    <w:rsid w:val="00795C8A"/>
    <w:rsid w:val="007A03CC"/>
    <w:rsid w:val="007A11EC"/>
    <w:rsid w:val="007A6E6E"/>
    <w:rsid w:val="007B6F01"/>
    <w:rsid w:val="007C23C6"/>
    <w:rsid w:val="007C3F8B"/>
    <w:rsid w:val="007C7129"/>
    <w:rsid w:val="007D2091"/>
    <w:rsid w:val="007D2D9E"/>
    <w:rsid w:val="007D3EB3"/>
    <w:rsid w:val="007D73A0"/>
    <w:rsid w:val="007E032F"/>
    <w:rsid w:val="007E2763"/>
    <w:rsid w:val="007F5994"/>
    <w:rsid w:val="007F7DEB"/>
    <w:rsid w:val="008025F7"/>
    <w:rsid w:val="00802EC7"/>
    <w:rsid w:val="008053B5"/>
    <w:rsid w:val="00812F92"/>
    <w:rsid w:val="00815E37"/>
    <w:rsid w:val="00817ACE"/>
    <w:rsid w:val="00821109"/>
    <w:rsid w:val="00821C1A"/>
    <w:rsid w:val="008249E5"/>
    <w:rsid w:val="00825145"/>
    <w:rsid w:val="008252C3"/>
    <w:rsid w:val="00825D6F"/>
    <w:rsid w:val="00826D1F"/>
    <w:rsid w:val="0083028C"/>
    <w:rsid w:val="00830C2C"/>
    <w:rsid w:val="008405EB"/>
    <w:rsid w:val="0084104B"/>
    <w:rsid w:val="00843513"/>
    <w:rsid w:val="00843F96"/>
    <w:rsid w:val="00844927"/>
    <w:rsid w:val="008477E7"/>
    <w:rsid w:val="008529C4"/>
    <w:rsid w:val="00853392"/>
    <w:rsid w:val="00853A60"/>
    <w:rsid w:val="00854445"/>
    <w:rsid w:val="00855278"/>
    <w:rsid w:val="00860E03"/>
    <w:rsid w:val="00863335"/>
    <w:rsid w:val="008718F7"/>
    <w:rsid w:val="00872625"/>
    <w:rsid w:val="008735CA"/>
    <w:rsid w:val="00873F67"/>
    <w:rsid w:val="00874161"/>
    <w:rsid w:val="008746A8"/>
    <w:rsid w:val="00880392"/>
    <w:rsid w:val="00884046"/>
    <w:rsid w:val="008A674F"/>
    <w:rsid w:val="008B2C3F"/>
    <w:rsid w:val="008C1382"/>
    <w:rsid w:val="008C22D3"/>
    <w:rsid w:val="008C38F4"/>
    <w:rsid w:val="008D57A4"/>
    <w:rsid w:val="008D6A53"/>
    <w:rsid w:val="008D74F1"/>
    <w:rsid w:val="008D7665"/>
    <w:rsid w:val="008D7C99"/>
    <w:rsid w:val="008E319B"/>
    <w:rsid w:val="008E630A"/>
    <w:rsid w:val="008E700B"/>
    <w:rsid w:val="008E77BB"/>
    <w:rsid w:val="008F6E2F"/>
    <w:rsid w:val="008F7622"/>
    <w:rsid w:val="00900F76"/>
    <w:rsid w:val="0090329C"/>
    <w:rsid w:val="0090380E"/>
    <w:rsid w:val="00904825"/>
    <w:rsid w:val="00904B98"/>
    <w:rsid w:val="00906955"/>
    <w:rsid w:val="00906CBE"/>
    <w:rsid w:val="00911100"/>
    <w:rsid w:val="00912DC8"/>
    <w:rsid w:val="009164DD"/>
    <w:rsid w:val="009213C3"/>
    <w:rsid w:val="00921842"/>
    <w:rsid w:val="00921B6A"/>
    <w:rsid w:val="009320B8"/>
    <w:rsid w:val="009345B6"/>
    <w:rsid w:val="0093505C"/>
    <w:rsid w:val="0093635C"/>
    <w:rsid w:val="0093716E"/>
    <w:rsid w:val="009428C5"/>
    <w:rsid w:val="00945A84"/>
    <w:rsid w:val="00950E0D"/>
    <w:rsid w:val="00957AD4"/>
    <w:rsid w:val="00965D3D"/>
    <w:rsid w:val="00970F9B"/>
    <w:rsid w:val="00971036"/>
    <w:rsid w:val="009760AF"/>
    <w:rsid w:val="009767E7"/>
    <w:rsid w:val="00976CCD"/>
    <w:rsid w:val="00984776"/>
    <w:rsid w:val="00984E54"/>
    <w:rsid w:val="00986F1F"/>
    <w:rsid w:val="00987825"/>
    <w:rsid w:val="00992030"/>
    <w:rsid w:val="0099291A"/>
    <w:rsid w:val="00994697"/>
    <w:rsid w:val="00995874"/>
    <w:rsid w:val="009A2936"/>
    <w:rsid w:val="009A4CC9"/>
    <w:rsid w:val="009A71FD"/>
    <w:rsid w:val="009B3206"/>
    <w:rsid w:val="009B6EDA"/>
    <w:rsid w:val="009C06A5"/>
    <w:rsid w:val="009C2347"/>
    <w:rsid w:val="009C2A0F"/>
    <w:rsid w:val="009C6443"/>
    <w:rsid w:val="009C7626"/>
    <w:rsid w:val="009D02E2"/>
    <w:rsid w:val="009D0416"/>
    <w:rsid w:val="009D3A6B"/>
    <w:rsid w:val="009E111C"/>
    <w:rsid w:val="009E59AD"/>
    <w:rsid w:val="009F46AA"/>
    <w:rsid w:val="009F620E"/>
    <w:rsid w:val="00A003AE"/>
    <w:rsid w:val="00A02EB3"/>
    <w:rsid w:val="00A04192"/>
    <w:rsid w:val="00A10FE0"/>
    <w:rsid w:val="00A129E8"/>
    <w:rsid w:val="00A1432D"/>
    <w:rsid w:val="00A17628"/>
    <w:rsid w:val="00A25D53"/>
    <w:rsid w:val="00A30546"/>
    <w:rsid w:val="00A33B5E"/>
    <w:rsid w:val="00A34AEF"/>
    <w:rsid w:val="00A356A9"/>
    <w:rsid w:val="00A47503"/>
    <w:rsid w:val="00A578FC"/>
    <w:rsid w:val="00A60C77"/>
    <w:rsid w:val="00A617F8"/>
    <w:rsid w:val="00A61C8B"/>
    <w:rsid w:val="00A61CC3"/>
    <w:rsid w:val="00A62374"/>
    <w:rsid w:val="00A624DE"/>
    <w:rsid w:val="00A62C78"/>
    <w:rsid w:val="00AA2DA7"/>
    <w:rsid w:val="00AB3755"/>
    <w:rsid w:val="00AB5BBC"/>
    <w:rsid w:val="00AB611B"/>
    <w:rsid w:val="00AC68FD"/>
    <w:rsid w:val="00AC6B7B"/>
    <w:rsid w:val="00AD2618"/>
    <w:rsid w:val="00AD3E9C"/>
    <w:rsid w:val="00AD46EB"/>
    <w:rsid w:val="00AD4EB7"/>
    <w:rsid w:val="00AD7550"/>
    <w:rsid w:val="00AF256F"/>
    <w:rsid w:val="00AF655E"/>
    <w:rsid w:val="00B03AEB"/>
    <w:rsid w:val="00B05A1C"/>
    <w:rsid w:val="00B1109E"/>
    <w:rsid w:val="00B12E60"/>
    <w:rsid w:val="00B16A24"/>
    <w:rsid w:val="00B16B73"/>
    <w:rsid w:val="00B243E0"/>
    <w:rsid w:val="00B338B2"/>
    <w:rsid w:val="00B37131"/>
    <w:rsid w:val="00B44B52"/>
    <w:rsid w:val="00B44E82"/>
    <w:rsid w:val="00B46179"/>
    <w:rsid w:val="00B51025"/>
    <w:rsid w:val="00B5678E"/>
    <w:rsid w:val="00B5767E"/>
    <w:rsid w:val="00B6387E"/>
    <w:rsid w:val="00B646D3"/>
    <w:rsid w:val="00B6620E"/>
    <w:rsid w:val="00B70EF5"/>
    <w:rsid w:val="00B760BA"/>
    <w:rsid w:val="00B76E0C"/>
    <w:rsid w:val="00B77809"/>
    <w:rsid w:val="00B77C44"/>
    <w:rsid w:val="00B804B5"/>
    <w:rsid w:val="00B85945"/>
    <w:rsid w:val="00B8611B"/>
    <w:rsid w:val="00B91FA0"/>
    <w:rsid w:val="00B9278B"/>
    <w:rsid w:val="00BA09BA"/>
    <w:rsid w:val="00BA51CA"/>
    <w:rsid w:val="00BA66D7"/>
    <w:rsid w:val="00BB0492"/>
    <w:rsid w:val="00BB2346"/>
    <w:rsid w:val="00BB7C1C"/>
    <w:rsid w:val="00BB7ECB"/>
    <w:rsid w:val="00BC1C3E"/>
    <w:rsid w:val="00BC34B0"/>
    <w:rsid w:val="00BC43D9"/>
    <w:rsid w:val="00BD43C7"/>
    <w:rsid w:val="00BD5A0B"/>
    <w:rsid w:val="00BD635E"/>
    <w:rsid w:val="00BE0A6C"/>
    <w:rsid w:val="00BE2586"/>
    <w:rsid w:val="00BE68C0"/>
    <w:rsid w:val="00BE6C2F"/>
    <w:rsid w:val="00BF10DB"/>
    <w:rsid w:val="00BF4478"/>
    <w:rsid w:val="00BF4B52"/>
    <w:rsid w:val="00BF61A3"/>
    <w:rsid w:val="00BF6E12"/>
    <w:rsid w:val="00BF6F22"/>
    <w:rsid w:val="00BF7586"/>
    <w:rsid w:val="00BF7F33"/>
    <w:rsid w:val="00C01B48"/>
    <w:rsid w:val="00C07237"/>
    <w:rsid w:val="00C1225E"/>
    <w:rsid w:val="00C123A3"/>
    <w:rsid w:val="00C24675"/>
    <w:rsid w:val="00C30644"/>
    <w:rsid w:val="00C30970"/>
    <w:rsid w:val="00C33F47"/>
    <w:rsid w:val="00C35EE9"/>
    <w:rsid w:val="00C3681F"/>
    <w:rsid w:val="00C36F55"/>
    <w:rsid w:val="00C42C03"/>
    <w:rsid w:val="00C446E1"/>
    <w:rsid w:val="00C45FD7"/>
    <w:rsid w:val="00C479C8"/>
    <w:rsid w:val="00C512C9"/>
    <w:rsid w:val="00C54AA2"/>
    <w:rsid w:val="00C57542"/>
    <w:rsid w:val="00C60281"/>
    <w:rsid w:val="00C70BC5"/>
    <w:rsid w:val="00C71F88"/>
    <w:rsid w:val="00C72C7C"/>
    <w:rsid w:val="00C74432"/>
    <w:rsid w:val="00C74856"/>
    <w:rsid w:val="00C75564"/>
    <w:rsid w:val="00C843E9"/>
    <w:rsid w:val="00C93D59"/>
    <w:rsid w:val="00C94CCE"/>
    <w:rsid w:val="00CA39B7"/>
    <w:rsid w:val="00CB02A4"/>
    <w:rsid w:val="00CB2ED0"/>
    <w:rsid w:val="00CB5C2C"/>
    <w:rsid w:val="00CC2C09"/>
    <w:rsid w:val="00CC4589"/>
    <w:rsid w:val="00CD39C1"/>
    <w:rsid w:val="00CE1411"/>
    <w:rsid w:val="00CE1C19"/>
    <w:rsid w:val="00CE31C2"/>
    <w:rsid w:val="00CE33EA"/>
    <w:rsid w:val="00CE42A6"/>
    <w:rsid w:val="00CE656A"/>
    <w:rsid w:val="00CE7899"/>
    <w:rsid w:val="00CF3E93"/>
    <w:rsid w:val="00CF550B"/>
    <w:rsid w:val="00D054E7"/>
    <w:rsid w:val="00D11EDD"/>
    <w:rsid w:val="00D14A05"/>
    <w:rsid w:val="00D20E17"/>
    <w:rsid w:val="00D30512"/>
    <w:rsid w:val="00D37DE3"/>
    <w:rsid w:val="00D421BD"/>
    <w:rsid w:val="00D43AD1"/>
    <w:rsid w:val="00D451CE"/>
    <w:rsid w:val="00D476DF"/>
    <w:rsid w:val="00D51162"/>
    <w:rsid w:val="00D53115"/>
    <w:rsid w:val="00D54186"/>
    <w:rsid w:val="00D54F55"/>
    <w:rsid w:val="00D5582E"/>
    <w:rsid w:val="00D60BE5"/>
    <w:rsid w:val="00D704FB"/>
    <w:rsid w:val="00D712E0"/>
    <w:rsid w:val="00D77128"/>
    <w:rsid w:val="00D8033A"/>
    <w:rsid w:val="00D82271"/>
    <w:rsid w:val="00D91338"/>
    <w:rsid w:val="00DA1E33"/>
    <w:rsid w:val="00DA2EE6"/>
    <w:rsid w:val="00DB15E0"/>
    <w:rsid w:val="00DB2911"/>
    <w:rsid w:val="00DB2F48"/>
    <w:rsid w:val="00DB3517"/>
    <w:rsid w:val="00DB53FD"/>
    <w:rsid w:val="00DB7F39"/>
    <w:rsid w:val="00DC7075"/>
    <w:rsid w:val="00DD30EB"/>
    <w:rsid w:val="00DD6652"/>
    <w:rsid w:val="00DD7259"/>
    <w:rsid w:val="00DE6E72"/>
    <w:rsid w:val="00DF06AC"/>
    <w:rsid w:val="00DF4D89"/>
    <w:rsid w:val="00DF7310"/>
    <w:rsid w:val="00E038F3"/>
    <w:rsid w:val="00E07624"/>
    <w:rsid w:val="00E07C92"/>
    <w:rsid w:val="00E14524"/>
    <w:rsid w:val="00E21BA1"/>
    <w:rsid w:val="00E24F0F"/>
    <w:rsid w:val="00E26229"/>
    <w:rsid w:val="00E41544"/>
    <w:rsid w:val="00E5150E"/>
    <w:rsid w:val="00E51576"/>
    <w:rsid w:val="00E56D00"/>
    <w:rsid w:val="00E61030"/>
    <w:rsid w:val="00E61F79"/>
    <w:rsid w:val="00E63507"/>
    <w:rsid w:val="00E73024"/>
    <w:rsid w:val="00E738D4"/>
    <w:rsid w:val="00E7580D"/>
    <w:rsid w:val="00E8106B"/>
    <w:rsid w:val="00E85140"/>
    <w:rsid w:val="00E90790"/>
    <w:rsid w:val="00E909CD"/>
    <w:rsid w:val="00E92146"/>
    <w:rsid w:val="00E92D11"/>
    <w:rsid w:val="00EA4C76"/>
    <w:rsid w:val="00EB1F08"/>
    <w:rsid w:val="00EB281B"/>
    <w:rsid w:val="00EC1E20"/>
    <w:rsid w:val="00EC2EB4"/>
    <w:rsid w:val="00EC3651"/>
    <w:rsid w:val="00EC3CBD"/>
    <w:rsid w:val="00EC46DE"/>
    <w:rsid w:val="00EC4B7D"/>
    <w:rsid w:val="00EC7D58"/>
    <w:rsid w:val="00ED0C1A"/>
    <w:rsid w:val="00ED1F24"/>
    <w:rsid w:val="00ED2F26"/>
    <w:rsid w:val="00ED6A13"/>
    <w:rsid w:val="00EE2277"/>
    <w:rsid w:val="00EE262F"/>
    <w:rsid w:val="00EE3B60"/>
    <w:rsid w:val="00EE644C"/>
    <w:rsid w:val="00EE7891"/>
    <w:rsid w:val="00EF016B"/>
    <w:rsid w:val="00EF0A5B"/>
    <w:rsid w:val="00EF10BB"/>
    <w:rsid w:val="00F006F9"/>
    <w:rsid w:val="00F01EEB"/>
    <w:rsid w:val="00F02734"/>
    <w:rsid w:val="00F02D46"/>
    <w:rsid w:val="00F0302C"/>
    <w:rsid w:val="00F030AC"/>
    <w:rsid w:val="00F038A4"/>
    <w:rsid w:val="00F206B3"/>
    <w:rsid w:val="00F23682"/>
    <w:rsid w:val="00F24132"/>
    <w:rsid w:val="00F268F4"/>
    <w:rsid w:val="00F27ED0"/>
    <w:rsid w:val="00F34A02"/>
    <w:rsid w:val="00F34B09"/>
    <w:rsid w:val="00F34D40"/>
    <w:rsid w:val="00F34EBC"/>
    <w:rsid w:val="00F36BCC"/>
    <w:rsid w:val="00F372DF"/>
    <w:rsid w:val="00F40EE3"/>
    <w:rsid w:val="00F41CEC"/>
    <w:rsid w:val="00F4782B"/>
    <w:rsid w:val="00F526C0"/>
    <w:rsid w:val="00F53BB0"/>
    <w:rsid w:val="00F6236B"/>
    <w:rsid w:val="00F6622A"/>
    <w:rsid w:val="00F730AC"/>
    <w:rsid w:val="00F76125"/>
    <w:rsid w:val="00F8567B"/>
    <w:rsid w:val="00F873C9"/>
    <w:rsid w:val="00F9300E"/>
    <w:rsid w:val="00F93DE3"/>
    <w:rsid w:val="00F9507D"/>
    <w:rsid w:val="00FA0CB6"/>
    <w:rsid w:val="00FA1C1C"/>
    <w:rsid w:val="00FA3152"/>
    <w:rsid w:val="00FA4D71"/>
    <w:rsid w:val="00FB07BD"/>
    <w:rsid w:val="00FB0D1F"/>
    <w:rsid w:val="00FB531B"/>
    <w:rsid w:val="00FB6CD4"/>
    <w:rsid w:val="00FC1D40"/>
    <w:rsid w:val="00FC20DC"/>
    <w:rsid w:val="00FD1F60"/>
    <w:rsid w:val="00FD5592"/>
    <w:rsid w:val="00FE0ED2"/>
    <w:rsid w:val="00FE1508"/>
    <w:rsid w:val="00FE700C"/>
    <w:rsid w:val="00FF0B97"/>
    <w:rsid w:val="00FF1285"/>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E6E72"/>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DE6E72"/>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DE6E72"/>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DE6E72"/>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DE6E72"/>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DE6E72"/>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DE6E72"/>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DE6E72"/>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DE6E72"/>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DE6E72"/>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DE6E72"/>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DE6E72"/>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DE6E72"/>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E6E72"/>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DE6E72"/>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DE6E72"/>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DE6E72"/>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DE6E72"/>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DE6E72"/>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DE6E72"/>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46077099">
      <w:marLeft w:val="0"/>
      <w:marRight w:val="0"/>
      <w:marTop w:val="0"/>
      <w:marBottom w:val="0"/>
      <w:divBdr>
        <w:top w:val="none" w:sz="0" w:space="0" w:color="auto"/>
        <w:left w:val="none" w:sz="0" w:space="0" w:color="auto"/>
        <w:bottom w:val="none" w:sz="0" w:space="0" w:color="auto"/>
        <w:right w:val="none" w:sz="0" w:space="0" w:color="auto"/>
      </w:divBdr>
    </w:div>
    <w:div w:id="1446077100">
      <w:marLeft w:val="0"/>
      <w:marRight w:val="0"/>
      <w:marTop w:val="0"/>
      <w:marBottom w:val="0"/>
      <w:divBdr>
        <w:top w:val="none" w:sz="0" w:space="0" w:color="auto"/>
        <w:left w:val="none" w:sz="0" w:space="0" w:color="auto"/>
        <w:bottom w:val="none" w:sz="0" w:space="0" w:color="auto"/>
        <w:right w:val="none" w:sz="0" w:space="0" w:color="auto"/>
      </w:divBdr>
    </w:div>
    <w:div w:id="1446077101">
      <w:marLeft w:val="0"/>
      <w:marRight w:val="0"/>
      <w:marTop w:val="0"/>
      <w:marBottom w:val="0"/>
      <w:divBdr>
        <w:top w:val="none" w:sz="0" w:space="0" w:color="auto"/>
        <w:left w:val="none" w:sz="0" w:space="0" w:color="auto"/>
        <w:bottom w:val="none" w:sz="0" w:space="0" w:color="auto"/>
        <w:right w:val="none" w:sz="0" w:space="0" w:color="auto"/>
      </w:divBdr>
    </w:div>
    <w:div w:id="1446077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4284</Words>
  <Characters>23567</Characters>
  <Application>Microsoft Office Word</Application>
  <DocSecurity>0</DocSecurity>
  <Lines>196</Lines>
  <Paragraphs>55</Paragraphs>
  <ScaleCrop>false</ScaleCrop>
  <Company>mag</Company>
  <LinksUpToDate>false</LinksUpToDate>
  <CharactersWithSpaces>27796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2017-01-25T15:20:00Z</cp:lastPrinted>
  <dcterms:created xsi:type="dcterms:W3CDTF">2017-01-30T20:25:00Z</dcterms:created>
  <dcterms:modified xsi:type="dcterms:W3CDTF">2017-05-19T17:46:00Z</dcterms:modified>
</cp:coreProperties>
</file>