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4A" w:rsidRDefault="0052334A" w:rsidP="006722E4">
      <w:pPr>
        <w:spacing w:line="360" w:lineRule="auto"/>
        <w:jc w:val="center"/>
        <w:rPr>
          <w:rFonts w:ascii="Palatino Linotype" w:hAnsi="Palatino Linotype" w:cs="Palatino Linotype"/>
          <w:b/>
          <w:bCs/>
          <w:sz w:val="18"/>
          <w:szCs w:val="18"/>
          <w:lang w:val="es-SV"/>
        </w:rPr>
      </w:pPr>
    </w:p>
    <w:p w:rsidR="0052334A" w:rsidRPr="00B243E0" w:rsidRDefault="0052334A" w:rsidP="006722E4">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52334A" w:rsidRPr="006722E4" w:rsidRDefault="0052334A" w:rsidP="001E14AA">
      <w:pPr>
        <w:pStyle w:val="Ttulo3"/>
        <w:tabs>
          <w:tab w:val="left" w:pos="360"/>
        </w:tabs>
        <w:rPr>
          <w:rFonts w:ascii="Calibri" w:hAnsi="Calibri" w:cs="Palatino Linotype"/>
          <w:sz w:val="20"/>
          <w:szCs w:val="20"/>
          <w:lang w:val="es-ES"/>
        </w:rPr>
      </w:pPr>
    </w:p>
    <w:p w:rsidR="0052334A" w:rsidRPr="00EB1BD3" w:rsidRDefault="0052334A" w:rsidP="001E14AA">
      <w:pPr>
        <w:pStyle w:val="Ttulo3"/>
        <w:tabs>
          <w:tab w:val="left" w:pos="360"/>
        </w:tabs>
        <w:rPr>
          <w:rFonts w:ascii="Calibri" w:hAnsi="Calibri" w:cs="Palatino Linotype"/>
          <w:sz w:val="20"/>
          <w:szCs w:val="20"/>
          <w:lang w:val="es-ES_tradnl"/>
        </w:rPr>
      </w:pPr>
      <w:r w:rsidRPr="00EB1BD3">
        <w:rPr>
          <w:rFonts w:ascii="Calibri" w:hAnsi="Calibri" w:cs="Palatino Linotype"/>
          <w:sz w:val="20"/>
          <w:szCs w:val="20"/>
          <w:lang w:val="es-ES_tradnl"/>
        </w:rPr>
        <w:t>CONTRATO MAG No. 110/2016</w:t>
      </w:r>
    </w:p>
    <w:p w:rsidR="0052334A" w:rsidRPr="00EB1BD3" w:rsidRDefault="0052334A" w:rsidP="001E14AA">
      <w:pPr>
        <w:pStyle w:val="Ttulo3"/>
        <w:tabs>
          <w:tab w:val="left" w:pos="360"/>
        </w:tabs>
        <w:rPr>
          <w:rFonts w:ascii="Calibri" w:hAnsi="Calibri" w:cs="Palatino Linotype"/>
          <w:sz w:val="20"/>
          <w:szCs w:val="20"/>
          <w:lang w:val="es-ES_tradnl"/>
        </w:rPr>
      </w:pPr>
      <w:r w:rsidRPr="00EB1BD3">
        <w:rPr>
          <w:rFonts w:ascii="Calibri" w:hAnsi="Calibri" w:cs="Palatino Linotype"/>
          <w:sz w:val="20"/>
          <w:szCs w:val="20"/>
          <w:lang w:val="es-ES_tradnl"/>
        </w:rPr>
        <w:t>“SUMINISTRO E INSTALACIÓN DE GEOMEMBRANAS”</w:t>
      </w:r>
    </w:p>
    <w:p w:rsidR="0052334A" w:rsidRPr="00EB1BD3" w:rsidRDefault="0052334A" w:rsidP="00861023">
      <w:pPr>
        <w:rPr>
          <w:rFonts w:ascii="Calibri" w:hAnsi="Calibri" w:cs="Palatino Linotype"/>
          <w:sz w:val="20"/>
          <w:szCs w:val="20"/>
          <w:highlight w:val="yellow"/>
          <w:lang w:val="es-ES_tradnl"/>
        </w:rPr>
      </w:pPr>
    </w:p>
    <w:p w:rsidR="0052334A" w:rsidRPr="00EB1BD3" w:rsidRDefault="0052334A" w:rsidP="00861023">
      <w:pPr>
        <w:rPr>
          <w:rFonts w:ascii="Calibri" w:hAnsi="Calibri" w:cs="Palatino Linotype"/>
          <w:sz w:val="20"/>
          <w:szCs w:val="20"/>
          <w:highlight w:val="yellow"/>
          <w:lang w:val="es-ES_tradnl"/>
        </w:rPr>
      </w:pPr>
    </w:p>
    <w:p w:rsidR="0052334A" w:rsidRPr="00EB1BD3" w:rsidRDefault="0052334A" w:rsidP="0008038F">
      <w:pPr>
        <w:spacing w:line="360" w:lineRule="auto"/>
        <w:jc w:val="both"/>
        <w:rPr>
          <w:rFonts w:ascii="Calibri" w:hAnsi="Calibri" w:cs="Palatino Linotype"/>
          <w:sz w:val="22"/>
          <w:szCs w:val="22"/>
          <w:lang w:val="es-ES_tradnl"/>
        </w:rPr>
      </w:pPr>
      <w:r w:rsidRPr="00EB1BD3">
        <w:rPr>
          <w:rFonts w:ascii="Calibri" w:hAnsi="Calibri" w:cs="Calibri"/>
          <w:iCs/>
          <w:sz w:val="22"/>
          <w:szCs w:val="22"/>
        </w:rPr>
        <w:t xml:space="preserve">Nosotros, </w:t>
      </w:r>
      <w:r w:rsidRPr="00EB1BD3">
        <w:rPr>
          <w:rFonts w:ascii="Calibri" w:hAnsi="Calibri" w:cs="Tahoma"/>
          <w:b/>
          <w:sz w:val="22"/>
          <w:szCs w:val="22"/>
          <w:lang w:val="es-MX"/>
        </w:rPr>
        <w:t>WALTER ULISES MENJÍVAR DÍAZ</w:t>
      </w:r>
      <w:r w:rsidRPr="00EB1BD3">
        <w:rPr>
          <w:rFonts w:ascii="Calibri" w:hAnsi="Calibri" w:cs="Tahoma"/>
          <w:sz w:val="22"/>
          <w:szCs w:val="22"/>
          <w:lang w:val="es-MX"/>
        </w:rPr>
        <w:t xml:space="preserve">, </w:t>
      </w:r>
      <w:r w:rsidR="00185E58" w:rsidRPr="00185E58">
        <w:rPr>
          <w:rFonts w:ascii="Calibri" w:hAnsi="Calibri" w:cs="Tahoma"/>
          <w:sz w:val="22"/>
          <w:szCs w:val="22"/>
          <w:highlight w:val="black"/>
          <w:lang w:val="es-MX"/>
        </w:rPr>
        <w:t>******************************************************************************************************************************************</w:t>
      </w:r>
      <w:r w:rsidR="00185E58">
        <w:rPr>
          <w:rFonts w:ascii="Calibri" w:hAnsi="Calibri" w:cs="Tahoma"/>
          <w:sz w:val="22"/>
          <w:szCs w:val="22"/>
          <w:lang w:val="es-MX"/>
        </w:rPr>
        <w:t xml:space="preserve"> </w:t>
      </w:r>
      <w:r w:rsidRPr="00EB1BD3">
        <w:rPr>
          <w:rFonts w:ascii="Calibri" w:hAnsi="Calibri" w:cs="Tahoma"/>
          <w:sz w:val="22"/>
          <w:szCs w:val="22"/>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EB1BD3">
        <w:rPr>
          <w:rFonts w:ascii="Calibri" w:hAnsi="Calibri" w:cs="Tahoma"/>
          <w:sz w:val="22"/>
          <w:szCs w:val="22"/>
        </w:rPr>
        <w:t>, con Número de Identificación Tributaria cero seiscientos catorce- cero diez mil ciento treinta y uno- cero cero seis- nueve</w:t>
      </w:r>
      <w:r w:rsidRPr="00EB1BD3">
        <w:rPr>
          <w:rFonts w:ascii="Calibri" w:hAnsi="Calibri"/>
          <w:sz w:val="22"/>
          <w:szCs w:val="22"/>
          <w:lang w:val="es-MX"/>
        </w:rPr>
        <w:t xml:space="preserve">, y que en el transcurso de este contrato me denominaré </w:t>
      </w:r>
      <w:r w:rsidRPr="00EB1BD3">
        <w:rPr>
          <w:rFonts w:ascii="Calibri" w:hAnsi="Calibri"/>
          <w:sz w:val="22"/>
          <w:szCs w:val="22"/>
        </w:rPr>
        <w:t> </w:t>
      </w:r>
      <w:r w:rsidRPr="00EB1BD3">
        <w:rPr>
          <w:rFonts w:ascii="Calibri" w:hAnsi="Calibri"/>
          <w:b/>
          <w:sz w:val="22"/>
          <w:szCs w:val="22"/>
        </w:rPr>
        <w:t>“</w:t>
      </w:r>
      <w:r w:rsidRPr="00EB1BD3">
        <w:rPr>
          <w:rFonts w:ascii="Calibri" w:hAnsi="Calibri"/>
          <w:b/>
          <w:bCs/>
          <w:sz w:val="22"/>
          <w:szCs w:val="22"/>
        </w:rPr>
        <w:t xml:space="preserve">EL CONTRATANTE </w:t>
      </w:r>
      <w:r w:rsidRPr="00EB1BD3">
        <w:rPr>
          <w:rFonts w:ascii="Calibri" w:hAnsi="Calibri"/>
          <w:bCs/>
          <w:sz w:val="22"/>
          <w:szCs w:val="22"/>
        </w:rPr>
        <w:t>o</w:t>
      </w:r>
      <w:r w:rsidRPr="00EB1BD3">
        <w:rPr>
          <w:rFonts w:ascii="Calibri" w:hAnsi="Calibri"/>
          <w:b/>
          <w:bCs/>
          <w:sz w:val="22"/>
          <w:szCs w:val="22"/>
        </w:rPr>
        <w:t xml:space="preserve"> EL MAG”</w:t>
      </w:r>
      <w:r w:rsidRPr="00EB1BD3">
        <w:rPr>
          <w:rFonts w:ascii="Calibri" w:hAnsi="Calibri" w:cs="Calibri"/>
          <w:iCs/>
          <w:sz w:val="22"/>
          <w:szCs w:val="22"/>
        </w:rPr>
        <w:t xml:space="preserve">; y por otra parte los señores </w:t>
      </w:r>
      <w:r w:rsidRPr="00EB1BD3">
        <w:rPr>
          <w:rFonts w:ascii="Calibri" w:hAnsi="Calibri" w:cs="Calibri"/>
          <w:b/>
          <w:iCs/>
          <w:sz w:val="22"/>
          <w:szCs w:val="22"/>
        </w:rPr>
        <w:t>CARLOS ALBERTO ALDANA LUNA</w:t>
      </w:r>
      <w:r w:rsidRPr="00EB1BD3">
        <w:rPr>
          <w:rFonts w:ascii="Calibri" w:hAnsi="Calibri" w:cs="Calibri"/>
          <w:iCs/>
          <w:sz w:val="22"/>
          <w:szCs w:val="22"/>
        </w:rPr>
        <w:t xml:space="preserve">, </w:t>
      </w:r>
      <w:r w:rsidR="00185E58" w:rsidRPr="00185E58">
        <w:rPr>
          <w:rFonts w:ascii="Calibri" w:hAnsi="Calibri" w:cs="Calibri"/>
          <w:iCs/>
          <w:sz w:val="22"/>
          <w:szCs w:val="22"/>
          <w:highlight w:val="black"/>
        </w:rPr>
        <w:t>************************************************************************************************************************************************************</w:t>
      </w:r>
      <w:r w:rsidRPr="00EB1BD3">
        <w:rPr>
          <w:rFonts w:ascii="Calibri" w:hAnsi="Calibri" w:cs="Calibri"/>
          <w:iCs/>
          <w:sz w:val="22"/>
          <w:szCs w:val="22"/>
        </w:rPr>
        <w:t xml:space="preserve"> y </w:t>
      </w:r>
      <w:r w:rsidRPr="00EB1BD3">
        <w:rPr>
          <w:rFonts w:ascii="Calibri" w:hAnsi="Calibri" w:cs="Calibri"/>
          <w:b/>
          <w:iCs/>
          <w:sz w:val="22"/>
          <w:szCs w:val="22"/>
        </w:rPr>
        <w:t>RICARDO ERNESTO LOUCEL MONTERROSA</w:t>
      </w:r>
      <w:r w:rsidRPr="00EB1BD3">
        <w:rPr>
          <w:rFonts w:ascii="Calibri" w:hAnsi="Calibri" w:cs="Calibri"/>
          <w:iCs/>
          <w:sz w:val="22"/>
          <w:szCs w:val="22"/>
        </w:rPr>
        <w:t xml:space="preserve">, </w:t>
      </w:r>
      <w:r w:rsidR="00185E58" w:rsidRPr="00185E58">
        <w:rPr>
          <w:rFonts w:ascii="Calibri" w:hAnsi="Calibri" w:cs="Calibri"/>
          <w:iCs/>
          <w:sz w:val="22"/>
          <w:szCs w:val="22"/>
          <w:highlight w:val="black"/>
        </w:rPr>
        <w:t>**************************************************************************************************************************************</w:t>
      </w:r>
      <w:r w:rsidRPr="00EB1BD3">
        <w:rPr>
          <w:rFonts w:ascii="Calibri" w:hAnsi="Calibri" w:cs="Calibri"/>
          <w:iCs/>
          <w:sz w:val="22"/>
          <w:szCs w:val="22"/>
        </w:rPr>
        <w:t xml:space="preserve"> actuando en calidad de apoderados generales administrativos de la sociedad MEXICHEM EL SALVADOR, SOCIEDAD ANONIMA DE CAPITAL VARIABLE, que puede abreviarse MEXICHEM EL SALVADOR, S.A. DE C.V. sociedad salvadoreña, del domicilio </w:t>
      </w:r>
      <w:r w:rsidR="00185E58" w:rsidRPr="00185E58">
        <w:rPr>
          <w:rFonts w:ascii="Calibri" w:hAnsi="Calibri" w:cs="Calibri"/>
          <w:iCs/>
          <w:sz w:val="22"/>
          <w:szCs w:val="22"/>
          <w:highlight w:val="black"/>
        </w:rPr>
        <w:t>********************************************************************************************************************************************</w:t>
      </w:r>
      <w:r w:rsidRPr="00EB1BD3">
        <w:rPr>
          <w:rFonts w:ascii="Calibri" w:hAnsi="Calibri" w:cs="Calibri"/>
          <w:iCs/>
          <w:sz w:val="22"/>
          <w:szCs w:val="22"/>
        </w:rPr>
        <w:t xml:space="preserve">; </w:t>
      </w:r>
      <w:r w:rsidRPr="00EB1BD3">
        <w:rPr>
          <w:rFonts w:ascii="Calibri" w:hAnsi="Calibri" w:cs="Palatino Linotype"/>
          <w:sz w:val="22"/>
          <w:szCs w:val="22"/>
          <w:lang w:val="es-ES_tradnl"/>
        </w:rPr>
        <w:t>que en el transcurso del presente instrumento nos denominaremos "</w:t>
      </w:r>
      <w:r w:rsidRPr="00EB1BD3">
        <w:rPr>
          <w:rFonts w:ascii="Calibri" w:hAnsi="Calibri" w:cs="Palatino Linotype"/>
          <w:bCs/>
          <w:sz w:val="22"/>
          <w:szCs w:val="22"/>
          <w:lang w:val="es-ES_tradnl"/>
        </w:rPr>
        <w:t>LA CONTRATISTA</w:t>
      </w:r>
      <w:r w:rsidRPr="00EB1BD3">
        <w:rPr>
          <w:rFonts w:ascii="Calibri" w:hAnsi="Calibri" w:cs="Palatino Linotype"/>
          <w:sz w:val="22"/>
          <w:szCs w:val="22"/>
          <w:lang w:val="es-ES_tradnl"/>
        </w:rPr>
        <w:t xml:space="preserve">"; y en los caracteres dichos </w:t>
      </w:r>
      <w:r w:rsidRPr="00EB1BD3">
        <w:rPr>
          <w:rFonts w:ascii="Calibri" w:hAnsi="Calibri" w:cs="Palatino Linotype"/>
          <w:bCs/>
          <w:sz w:val="22"/>
          <w:szCs w:val="22"/>
        </w:rPr>
        <w:t>MANIFESTAMOS</w:t>
      </w:r>
      <w:r w:rsidRPr="00EB1BD3">
        <w:rPr>
          <w:rFonts w:ascii="Calibri" w:hAnsi="Calibri" w:cs="Palatino Linotype"/>
          <w:sz w:val="22"/>
          <w:szCs w:val="22"/>
        </w:rPr>
        <w:t>:</w:t>
      </w:r>
      <w:r w:rsidRPr="00EB1BD3">
        <w:rPr>
          <w:rFonts w:ascii="Calibri" w:hAnsi="Calibri" w:cs="Palatino Linotype"/>
          <w:sz w:val="22"/>
          <w:szCs w:val="22"/>
          <w:lang w:val="es-ES_tradnl"/>
        </w:rPr>
        <w:t xml:space="preserve"> Que hemos acordado otorgar el presente contrato </w:t>
      </w:r>
      <w:r w:rsidRPr="00EB1BD3">
        <w:rPr>
          <w:rFonts w:ascii="Calibri" w:hAnsi="Calibri" w:cs="Palatino Linotype"/>
          <w:b/>
          <w:bCs/>
          <w:sz w:val="22"/>
          <w:szCs w:val="22"/>
          <w:lang w:val="es-ES_tradnl"/>
        </w:rPr>
        <w:t>“</w:t>
      </w:r>
      <w:r w:rsidRPr="00EB1BD3">
        <w:rPr>
          <w:rFonts w:ascii="Calibri" w:hAnsi="Calibri" w:cs="Palatino Linotype"/>
          <w:b/>
          <w:bCs/>
          <w:sz w:val="22"/>
          <w:szCs w:val="22"/>
        </w:rPr>
        <w:t>SUMINISTRO E INSTALACIÓN DE GEOMEMBRANAS</w:t>
      </w:r>
      <w:r w:rsidRPr="00EB1BD3">
        <w:rPr>
          <w:rFonts w:ascii="Calibri" w:hAnsi="Calibri" w:cs="Palatino Linotype"/>
          <w:b/>
          <w:bCs/>
          <w:sz w:val="22"/>
          <w:szCs w:val="22"/>
          <w:lang w:val="es-ES_tradnl"/>
        </w:rPr>
        <w:t>”</w:t>
      </w:r>
      <w:r w:rsidRPr="00EB1BD3">
        <w:rPr>
          <w:rFonts w:ascii="Calibri" w:hAnsi="Calibri" w:cs="Palatino Linotype"/>
          <w:sz w:val="22"/>
          <w:szCs w:val="22"/>
          <w:lang w:val="es-ES_tradnl"/>
        </w:rPr>
        <w:t>,</w:t>
      </w:r>
      <w:r w:rsidRPr="00EB1BD3">
        <w:rPr>
          <w:rFonts w:ascii="Calibri" w:hAnsi="Calibri" w:cs="Palatino Linotype"/>
          <w:bCs/>
          <w:sz w:val="22"/>
          <w:szCs w:val="22"/>
        </w:rPr>
        <w:t xml:space="preserve"> </w:t>
      </w:r>
      <w:r w:rsidRPr="00EB1BD3">
        <w:rPr>
          <w:rFonts w:ascii="Calibri" w:hAnsi="Calibri" w:cs="Palatino Linotype"/>
          <w:sz w:val="22"/>
          <w:szCs w:val="22"/>
        </w:rPr>
        <w:t xml:space="preserve">a favor y a satisfacción del Ministerio de Agricultura y Ganadería, en virtud de lo establecido en las bases del proceso de </w:t>
      </w:r>
      <w:r w:rsidRPr="00302D21">
        <w:rPr>
          <w:rFonts w:ascii="Calibri" w:hAnsi="Calibri" w:cs="Palatino Linotype"/>
          <w:bCs/>
          <w:szCs w:val="22"/>
        </w:rPr>
        <w:t>C</w:t>
      </w:r>
      <w:r w:rsidRPr="00EB1BD3">
        <w:rPr>
          <w:rFonts w:ascii="Calibri" w:hAnsi="Calibri" w:cs="Palatino Linotype"/>
          <w:bCs/>
          <w:sz w:val="22"/>
          <w:szCs w:val="22"/>
        </w:rPr>
        <w:t>ONTRATACIÓN DIRECTA NÚMERO CERO CERO CUATRO/DOS MIL DIECISÉIS-MAG</w:t>
      </w:r>
      <w:r w:rsidRPr="00EB1BD3">
        <w:rPr>
          <w:rFonts w:ascii="Calibri" w:hAnsi="Calibri" w:cs="Palatino Linotype"/>
          <w:sz w:val="22"/>
          <w:szCs w:val="22"/>
        </w:rPr>
        <w:t>, denominado “</w:t>
      </w:r>
      <w:r w:rsidRPr="00EB1BD3">
        <w:rPr>
          <w:rFonts w:ascii="Calibri" w:hAnsi="Calibri" w:cs="Palatino Linotype"/>
          <w:bCs/>
          <w:sz w:val="22"/>
          <w:szCs w:val="22"/>
        </w:rPr>
        <w:t>SUMINISTRO E INSTALACIÓN DE GEOMEMBRANA”,</w:t>
      </w:r>
      <w:r w:rsidRPr="00EB1BD3">
        <w:rPr>
          <w:rFonts w:ascii="Calibri" w:hAnsi="Calibri" w:cs="Palatino Linotype"/>
          <w:sz w:val="22"/>
          <w:szCs w:val="22"/>
          <w:lang w:val="es-ES_tradnl"/>
        </w:rPr>
        <w:t xml:space="preserve"> </w:t>
      </w:r>
      <w:r w:rsidRPr="00EB1BD3">
        <w:rPr>
          <w:rFonts w:ascii="Calibri" w:hAnsi="Calibri" w:cs="Palatino Linotype"/>
          <w:sz w:val="22"/>
          <w:szCs w:val="22"/>
        </w:rPr>
        <w:t xml:space="preserve">de conformidad con la Ley de Adquisiciones y Contrataciones de la Administración Pública, LACAP y su Reglamento, y en especial con las obligaciones, </w:t>
      </w:r>
      <w:r w:rsidRPr="00EB1BD3">
        <w:rPr>
          <w:rFonts w:ascii="Calibri" w:hAnsi="Calibri" w:cs="Palatino Linotype"/>
          <w:sz w:val="22"/>
          <w:szCs w:val="22"/>
        </w:rPr>
        <w:lastRenderedPageBreak/>
        <w:t>condiciones y pactos siguientes</w:t>
      </w:r>
      <w:r w:rsidRPr="00EB1BD3">
        <w:rPr>
          <w:rFonts w:ascii="Calibri" w:hAnsi="Calibri" w:cs="Palatino Linotype"/>
          <w:sz w:val="22"/>
          <w:szCs w:val="22"/>
          <w:lang w:val="es-ES_tradnl"/>
        </w:rPr>
        <w:t xml:space="preserve">: </w:t>
      </w:r>
      <w:r w:rsidRPr="00EB1BD3">
        <w:rPr>
          <w:rFonts w:ascii="Calibri" w:hAnsi="Calibri" w:cs="Palatino Linotype"/>
          <w:b/>
          <w:bCs/>
          <w:sz w:val="22"/>
          <w:szCs w:val="22"/>
          <w:lang w:val="es-ES_tradnl"/>
        </w:rPr>
        <w:t>I.- OBJETO DEL CONTRATO</w:t>
      </w:r>
      <w:r w:rsidRPr="00EB1BD3">
        <w:rPr>
          <w:rFonts w:ascii="Calibri" w:hAnsi="Calibri" w:cs="Palatino Linotype"/>
          <w:sz w:val="22"/>
          <w:szCs w:val="22"/>
          <w:lang w:val="es-ES_tradnl"/>
        </w:rPr>
        <w:t xml:space="preserve">. El objeto del presente contrato es el </w:t>
      </w:r>
      <w:r w:rsidRPr="00EB1BD3">
        <w:rPr>
          <w:rFonts w:ascii="Calibri" w:hAnsi="Calibri" w:cs="Palatino Linotype"/>
          <w:b/>
          <w:bCs/>
          <w:sz w:val="22"/>
          <w:szCs w:val="22"/>
          <w:lang w:val="es-ES_tradnl"/>
        </w:rPr>
        <w:t>“</w:t>
      </w:r>
      <w:r w:rsidRPr="00EB1BD3">
        <w:rPr>
          <w:rFonts w:ascii="Calibri" w:hAnsi="Calibri" w:cs="Palatino Linotype"/>
          <w:b/>
          <w:bCs/>
          <w:sz w:val="22"/>
          <w:szCs w:val="22"/>
        </w:rPr>
        <w:t>SUMINISTRO E INSTALACIÓN DE GEOMEMBRANAS</w:t>
      </w:r>
      <w:r w:rsidRPr="00EB1BD3">
        <w:rPr>
          <w:rFonts w:ascii="Calibri" w:hAnsi="Calibri" w:cs="Palatino Linotype"/>
          <w:b/>
          <w:bCs/>
          <w:sz w:val="22"/>
          <w:szCs w:val="22"/>
          <w:lang w:val="es-ES_tradnl"/>
        </w:rPr>
        <w:t>”</w:t>
      </w:r>
      <w:r w:rsidRPr="00EB1BD3">
        <w:rPr>
          <w:rFonts w:ascii="Calibri" w:hAnsi="Calibri" w:cs="Palatino Linotype"/>
          <w:sz w:val="22"/>
          <w:szCs w:val="22"/>
          <w:lang w:val="es-ES_tradnl"/>
        </w:rPr>
        <w:t>, según el siguiente detalle:</w:t>
      </w:r>
    </w:p>
    <w:p w:rsidR="0052334A" w:rsidRPr="00EB1BD3" w:rsidRDefault="0052334A" w:rsidP="00861023">
      <w:pPr>
        <w:jc w:val="both"/>
        <w:rPr>
          <w:rFonts w:ascii="Calibri" w:hAnsi="Calibri" w:cs="Palatino Linotype"/>
          <w:sz w:val="22"/>
          <w:szCs w:val="22"/>
          <w:lang w:val="es-ES_tradnl"/>
        </w:rPr>
      </w:pPr>
    </w:p>
    <w:tbl>
      <w:tblPr>
        <w:tblW w:w="8789" w:type="dxa"/>
        <w:tblInd w:w="70" w:type="dxa"/>
        <w:tblLayout w:type="fixed"/>
        <w:tblCellMar>
          <w:left w:w="70" w:type="dxa"/>
          <w:right w:w="70" w:type="dxa"/>
        </w:tblCellMar>
        <w:tblLook w:val="0000"/>
      </w:tblPr>
      <w:tblGrid>
        <w:gridCol w:w="900"/>
        <w:gridCol w:w="943"/>
        <w:gridCol w:w="851"/>
        <w:gridCol w:w="4394"/>
        <w:gridCol w:w="850"/>
        <w:gridCol w:w="851"/>
      </w:tblGrid>
      <w:tr w:rsidR="0052334A" w:rsidRPr="00EB1BD3" w:rsidTr="0008038F">
        <w:trPr>
          <w:trHeight w:val="517"/>
        </w:trPr>
        <w:tc>
          <w:tcPr>
            <w:tcW w:w="900" w:type="dxa"/>
            <w:tcBorders>
              <w:top w:val="single" w:sz="8" w:space="0" w:color="auto"/>
              <w:left w:val="single" w:sz="8" w:space="0" w:color="auto"/>
              <w:bottom w:val="single" w:sz="8" w:space="0" w:color="auto"/>
              <w:right w:val="single" w:sz="4" w:space="0" w:color="auto"/>
            </w:tcBorders>
            <w:shd w:val="clear" w:color="auto" w:fill="CCFFFF"/>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ab/>
              <w:t xml:space="preserve"> RENGLÓN</w:t>
            </w:r>
          </w:p>
        </w:tc>
        <w:tc>
          <w:tcPr>
            <w:tcW w:w="943" w:type="dxa"/>
            <w:tcBorders>
              <w:top w:val="single" w:sz="8" w:space="0" w:color="auto"/>
              <w:left w:val="single" w:sz="4" w:space="0" w:color="auto"/>
              <w:bottom w:val="single" w:sz="8" w:space="0" w:color="auto"/>
              <w:right w:val="single" w:sz="8" w:space="0" w:color="auto"/>
            </w:tcBorders>
            <w:shd w:val="clear" w:color="auto" w:fill="CCFFFF"/>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CANTIDAD</w:t>
            </w:r>
          </w:p>
        </w:tc>
        <w:tc>
          <w:tcPr>
            <w:tcW w:w="851" w:type="dxa"/>
            <w:tcBorders>
              <w:top w:val="single" w:sz="8" w:space="0" w:color="auto"/>
              <w:left w:val="nil"/>
              <w:bottom w:val="single" w:sz="8" w:space="0" w:color="auto"/>
              <w:right w:val="single" w:sz="8" w:space="0" w:color="auto"/>
            </w:tcBorders>
            <w:shd w:val="clear" w:color="auto" w:fill="CCFFFF"/>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 xml:space="preserve">UNIDAD DE MEDIDA </w:t>
            </w:r>
          </w:p>
        </w:tc>
        <w:tc>
          <w:tcPr>
            <w:tcW w:w="4394" w:type="dxa"/>
            <w:tcBorders>
              <w:top w:val="single" w:sz="8" w:space="0" w:color="auto"/>
              <w:left w:val="nil"/>
              <w:bottom w:val="single" w:sz="8" w:space="0" w:color="auto"/>
              <w:right w:val="single" w:sz="8" w:space="0" w:color="auto"/>
            </w:tcBorders>
            <w:shd w:val="clear" w:color="auto" w:fill="CCFFFF"/>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DESCRIPCIÓN</w:t>
            </w:r>
          </w:p>
        </w:tc>
        <w:tc>
          <w:tcPr>
            <w:tcW w:w="850" w:type="dxa"/>
            <w:tcBorders>
              <w:top w:val="single" w:sz="8" w:space="0" w:color="auto"/>
              <w:left w:val="nil"/>
              <w:bottom w:val="single" w:sz="8" w:space="0" w:color="auto"/>
              <w:right w:val="single" w:sz="8" w:space="0" w:color="auto"/>
            </w:tcBorders>
            <w:shd w:val="clear" w:color="auto" w:fill="CCFFFF"/>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Precio Unitario  US$</w:t>
            </w:r>
          </w:p>
        </w:tc>
        <w:tc>
          <w:tcPr>
            <w:tcW w:w="851" w:type="dxa"/>
            <w:tcBorders>
              <w:top w:val="single" w:sz="8" w:space="0" w:color="auto"/>
              <w:left w:val="nil"/>
              <w:bottom w:val="single" w:sz="8" w:space="0" w:color="auto"/>
              <w:right w:val="single" w:sz="8" w:space="0" w:color="auto"/>
            </w:tcBorders>
            <w:shd w:val="clear" w:color="auto" w:fill="CCFFFF"/>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Total US$</w:t>
            </w:r>
          </w:p>
        </w:tc>
      </w:tr>
      <w:tr w:rsidR="0052334A" w:rsidRPr="00EB1BD3" w:rsidTr="0008038F">
        <w:trPr>
          <w:trHeight w:val="227"/>
        </w:trPr>
        <w:tc>
          <w:tcPr>
            <w:tcW w:w="900" w:type="dxa"/>
            <w:tcBorders>
              <w:top w:val="nil"/>
              <w:left w:val="single" w:sz="8" w:space="0" w:color="auto"/>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1</w:t>
            </w:r>
          </w:p>
        </w:tc>
        <w:tc>
          <w:tcPr>
            <w:tcW w:w="943"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30</w:t>
            </w:r>
          </w:p>
        </w:tc>
        <w:tc>
          <w:tcPr>
            <w:tcW w:w="851"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Unidad</w:t>
            </w:r>
          </w:p>
        </w:tc>
        <w:tc>
          <w:tcPr>
            <w:tcW w:w="4394" w:type="dxa"/>
            <w:tcBorders>
              <w:top w:val="nil"/>
              <w:left w:val="nil"/>
              <w:bottom w:val="nil"/>
              <w:right w:val="single" w:sz="4" w:space="0" w:color="auto"/>
            </w:tcBorders>
            <w:vAlign w:val="center"/>
          </w:tcPr>
          <w:p w:rsidR="0052334A" w:rsidRPr="00EB1BD3" w:rsidRDefault="0052334A" w:rsidP="0013323C">
            <w:pPr>
              <w:rPr>
                <w:rFonts w:ascii="Palatino Linotype" w:hAnsi="Palatino Linotype" w:cs="Palatino Linotype"/>
                <w:b/>
                <w:bCs/>
                <w:sz w:val="14"/>
                <w:szCs w:val="14"/>
              </w:rPr>
            </w:pPr>
            <w:r w:rsidRPr="00EB1BD3">
              <w:rPr>
                <w:rFonts w:ascii="Palatino Linotype" w:hAnsi="Palatino Linotype" w:cs="Palatino Linotype"/>
                <w:b/>
                <w:bCs/>
                <w:sz w:val="14"/>
                <w:szCs w:val="14"/>
              </w:rPr>
              <w:t>GEOMEMBRANAS</w:t>
            </w:r>
          </w:p>
        </w:tc>
        <w:tc>
          <w:tcPr>
            <w:tcW w:w="850"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1,831.61</w:t>
            </w:r>
          </w:p>
        </w:tc>
        <w:tc>
          <w:tcPr>
            <w:tcW w:w="851" w:type="dxa"/>
            <w:tcBorders>
              <w:top w:val="nil"/>
              <w:left w:val="nil"/>
              <w:bottom w:val="nil"/>
              <w:right w:val="single" w:sz="8"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54,948.30</w:t>
            </w:r>
          </w:p>
        </w:tc>
      </w:tr>
      <w:tr w:rsidR="0052334A" w:rsidRPr="00EB1BD3" w:rsidTr="0008038F">
        <w:trPr>
          <w:trHeight w:val="722"/>
        </w:trPr>
        <w:tc>
          <w:tcPr>
            <w:tcW w:w="900" w:type="dxa"/>
            <w:tcBorders>
              <w:top w:val="nil"/>
              <w:left w:val="single" w:sz="8" w:space="0" w:color="auto"/>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943"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4394" w:type="dxa"/>
            <w:tcBorders>
              <w:top w:val="nil"/>
              <w:left w:val="nil"/>
              <w:bottom w:val="nil"/>
              <w:right w:val="single" w:sz="4" w:space="0" w:color="auto"/>
            </w:tcBorders>
            <w:vAlign w:val="center"/>
          </w:tcPr>
          <w:p w:rsidR="0052334A" w:rsidRPr="00EB1BD3" w:rsidRDefault="0052334A" w:rsidP="0013323C">
            <w:pPr>
              <w:rPr>
                <w:rFonts w:ascii="Palatino Linotype" w:hAnsi="Palatino Linotype" w:cs="Palatino Linotype"/>
                <w:sz w:val="14"/>
                <w:szCs w:val="14"/>
              </w:rPr>
            </w:pPr>
            <w:r w:rsidRPr="00EB1BD3">
              <w:rPr>
                <w:rFonts w:ascii="Palatino Linotype" w:hAnsi="Palatino Linotype" w:cs="Palatino Linotype"/>
                <w:sz w:val="14"/>
                <w:szCs w:val="14"/>
              </w:rPr>
              <w:t xml:space="preserve">Geomembrana HDPE de </w:t>
            </w:r>
            <w:smartTag w:uri="urn:schemas-microsoft-com:office:smarttags" w:element="metricconverter">
              <w:smartTagPr>
                <w:attr w:name="ProductID" w:val="1.5 mm"/>
              </w:smartTagPr>
              <w:r w:rsidRPr="00EB1BD3">
                <w:rPr>
                  <w:rFonts w:ascii="Palatino Linotype" w:hAnsi="Palatino Linotype" w:cs="Palatino Linotype"/>
                  <w:sz w:val="14"/>
                  <w:szCs w:val="14"/>
                </w:rPr>
                <w:t>1.5 mm</w:t>
              </w:r>
            </w:smartTag>
            <w:r w:rsidRPr="00EB1BD3">
              <w:rPr>
                <w:rFonts w:ascii="Palatino Linotype" w:hAnsi="Palatino Linotype" w:cs="Palatino Linotype"/>
                <w:sz w:val="14"/>
                <w:szCs w:val="14"/>
              </w:rPr>
              <w:t xml:space="preserve"> de espesor marca SOLMAX, de polietileno incluyendo cobertura a base de Geo textil para acolchonar el contacto al suelo y la geo membrana; para cubrir superficie aproximada de </w:t>
            </w:r>
            <w:smartTag w:uri="urn:schemas-microsoft-com:office:smarttags" w:element="metricconverter">
              <w:smartTagPr>
                <w:attr w:name="ProductID" w:val="310 m2"/>
              </w:smartTagPr>
              <w:r w:rsidRPr="00EB1BD3">
                <w:rPr>
                  <w:rFonts w:ascii="Palatino Linotype" w:hAnsi="Palatino Linotype" w:cs="Palatino Linotype"/>
                  <w:sz w:val="14"/>
                  <w:szCs w:val="14"/>
                </w:rPr>
                <w:t>310 m2</w:t>
              </w:r>
            </w:smartTag>
            <w:r w:rsidRPr="00EB1BD3">
              <w:rPr>
                <w:rFonts w:ascii="Palatino Linotype" w:hAnsi="Palatino Linotype" w:cs="Palatino Linotype"/>
                <w:sz w:val="14"/>
                <w:szCs w:val="14"/>
              </w:rPr>
              <w:t xml:space="preserve"> (</w:t>
            </w:r>
            <w:smartTag w:uri="urn:schemas-microsoft-com:office:smarttags" w:element="metricconverter">
              <w:smartTagPr>
                <w:attr w:name="ProductID" w:val="9,300 m2"/>
              </w:smartTagPr>
              <w:r w:rsidRPr="00EB1BD3">
                <w:rPr>
                  <w:rFonts w:ascii="Palatino Linotype" w:hAnsi="Palatino Linotype" w:cs="Palatino Linotype"/>
                  <w:sz w:val="14"/>
                  <w:szCs w:val="14"/>
                </w:rPr>
                <w:t>9,300 m2</w:t>
              </w:r>
            </w:smartTag>
            <w:r w:rsidRPr="00EB1BD3">
              <w:rPr>
                <w:rFonts w:ascii="Palatino Linotype" w:hAnsi="Palatino Linotype" w:cs="Palatino Linotype"/>
                <w:sz w:val="14"/>
                <w:szCs w:val="14"/>
              </w:rPr>
              <w:t xml:space="preserve"> en total).</w:t>
            </w:r>
          </w:p>
        </w:tc>
        <w:tc>
          <w:tcPr>
            <w:tcW w:w="850"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nil"/>
              <w:right w:val="single" w:sz="8"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r>
      <w:tr w:rsidR="0052334A" w:rsidRPr="00EB1BD3" w:rsidTr="0008038F">
        <w:trPr>
          <w:trHeight w:val="825"/>
        </w:trPr>
        <w:tc>
          <w:tcPr>
            <w:tcW w:w="900" w:type="dxa"/>
            <w:tcBorders>
              <w:top w:val="nil"/>
              <w:left w:val="single" w:sz="8" w:space="0" w:color="auto"/>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943"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4394" w:type="dxa"/>
            <w:tcBorders>
              <w:top w:val="nil"/>
              <w:left w:val="nil"/>
              <w:bottom w:val="nil"/>
              <w:right w:val="single" w:sz="4" w:space="0" w:color="auto"/>
            </w:tcBorders>
            <w:vAlign w:val="center"/>
          </w:tcPr>
          <w:p w:rsidR="0052334A" w:rsidRPr="00EB1BD3" w:rsidRDefault="0052334A" w:rsidP="0013323C">
            <w:pPr>
              <w:rPr>
                <w:rFonts w:ascii="Palatino Linotype" w:hAnsi="Palatino Linotype" w:cs="Palatino Linotype"/>
                <w:sz w:val="14"/>
                <w:szCs w:val="14"/>
              </w:rPr>
            </w:pPr>
            <w:r w:rsidRPr="00EB1BD3">
              <w:rPr>
                <w:rFonts w:ascii="Palatino Linotype" w:hAnsi="Palatino Linotype" w:cs="Palatino Linotype"/>
                <w:sz w:val="14"/>
                <w:szCs w:val="14"/>
              </w:rPr>
              <w:t xml:space="preserve">Características: </w:t>
            </w:r>
            <w:r w:rsidRPr="00EB1BD3">
              <w:rPr>
                <w:rFonts w:ascii="Palatino Linotype" w:hAnsi="Palatino Linotype" w:cs="Palatino Linotype"/>
                <w:sz w:val="14"/>
                <w:szCs w:val="14"/>
              </w:rPr>
              <w:br/>
              <w:t>Textura lisa, 100% impermeable.</w:t>
            </w:r>
            <w:r w:rsidRPr="00EB1BD3">
              <w:rPr>
                <w:rFonts w:ascii="Palatino Linotype" w:hAnsi="Palatino Linotype" w:cs="Palatino Linotype"/>
                <w:sz w:val="14"/>
                <w:szCs w:val="14"/>
              </w:rPr>
              <w:br/>
              <w:t>Unión por termo fusión, utilizando equipo KOMET y TWYNY marca liester</w:t>
            </w:r>
            <w:r w:rsidRPr="00EB1BD3">
              <w:rPr>
                <w:rFonts w:ascii="Palatino Linotype" w:hAnsi="Palatino Linotype" w:cs="Palatino Linotype"/>
                <w:sz w:val="14"/>
                <w:szCs w:val="14"/>
              </w:rPr>
              <w:br/>
              <w:t>Material de larga duración, NO biodegradable, Resistente acondiciones ambientales, a las radiaciones UV, a cargas pesadas y al pateo, para aplicaciones expuestas a la intemperie y no  permitir el crecimiento de plantas sobre su superficie.</w:t>
            </w:r>
          </w:p>
        </w:tc>
        <w:tc>
          <w:tcPr>
            <w:tcW w:w="850"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nil"/>
              <w:right w:val="single" w:sz="8"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r>
      <w:tr w:rsidR="0052334A" w:rsidRPr="00EB1BD3" w:rsidTr="0008038F">
        <w:trPr>
          <w:trHeight w:val="762"/>
        </w:trPr>
        <w:tc>
          <w:tcPr>
            <w:tcW w:w="900" w:type="dxa"/>
            <w:tcBorders>
              <w:top w:val="nil"/>
              <w:left w:val="single" w:sz="8" w:space="0" w:color="auto"/>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943"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4394" w:type="dxa"/>
            <w:tcBorders>
              <w:top w:val="nil"/>
              <w:left w:val="nil"/>
              <w:bottom w:val="nil"/>
              <w:right w:val="single" w:sz="4" w:space="0" w:color="auto"/>
            </w:tcBorders>
            <w:vAlign w:val="center"/>
          </w:tcPr>
          <w:p w:rsidR="0052334A" w:rsidRPr="00EB1BD3" w:rsidRDefault="0052334A" w:rsidP="0013323C">
            <w:pPr>
              <w:rPr>
                <w:rFonts w:ascii="Palatino Linotype" w:hAnsi="Palatino Linotype" w:cs="Palatino Linotype"/>
                <w:sz w:val="14"/>
                <w:szCs w:val="14"/>
              </w:rPr>
            </w:pPr>
            <w:r w:rsidRPr="00EB1BD3">
              <w:rPr>
                <w:rFonts w:ascii="Palatino Linotype" w:hAnsi="Palatino Linotype" w:cs="Palatino Linotype"/>
                <w:sz w:val="14"/>
                <w:szCs w:val="14"/>
              </w:rPr>
              <w:t xml:space="preserve">Se empleará para el establecimiento de reservorios de agua a cielo abierto aproximadamente de las dimensiones siguientes: 10.5  m de ancho x </w:t>
            </w:r>
            <w:smartTag w:uri="urn:schemas-microsoft-com:office:smarttags" w:element="metricconverter">
              <w:smartTagPr>
                <w:attr w:name="ProductID" w:val="15 m"/>
              </w:smartTagPr>
              <w:r w:rsidRPr="00EB1BD3">
                <w:rPr>
                  <w:rFonts w:ascii="Palatino Linotype" w:hAnsi="Palatino Linotype" w:cs="Palatino Linotype"/>
                  <w:sz w:val="14"/>
                  <w:szCs w:val="14"/>
                </w:rPr>
                <w:t>15 m</w:t>
              </w:r>
            </w:smartTag>
            <w:r w:rsidRPr="00EB1BD3">
              <w:rPr>
                <w:rFonts w:ascii="Palatino Linotype" w:hAnsi="Palatino Linotype" w:cs="Palatino Linotype"/>
                <w:sz w:val="14"/>
                <w:szCs w:val="14"/>
              </w:rPr>
              <w:t xml:space="preserve"> de largo y profundidad de 1.75 mt., considerando un broquel perimetral de 0.50m de ancho para el anclaje.</w:t>
            </w:r>
          </w:p>
        </w:tc>
        <w:tc>
          <w:tcPr>
            <w:tcW w:w="850" w:type="dxa"/>
            <w:tcBorders>
              <w:top w:val="nil"/>
              <w:left w:val="nil"/>
              <w:bottom w:val="nil"/>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nil"/>
              <w:right w:val="single" w:sz="8"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r>
      <w:tr w:rsidR="0052334A" w:rsidRPr="00EB1BD3" w:rsidTr="0008038F">
        <w:trPr>
          <w:trHeight w:val="378"/>
        </w:trPr>
        <w:tc>
          <w:tcPr>
            <w:tcW w:w="900" w:type="dxa"/>
            <w:tcBorders>
              <w:top w:val="nil"/>
              <w:left w:val="single" w:sz="8" w:space="0" w:color="auto"/>
              <w:bottom w:val="single" w:sz="8" w:space="0" w:color="auto"/>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943" w:type="dxa"/>
            <w:tcBorders>
              <w:top w:val="nil"/>
              <w:left w:val="nil"/>
              <w:bottom w:val="single" w:sz="8" w:space="0" w:color="auto"/>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single" w:sz="8" w:space="0" w:color="auto"/>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4394" w:type="dxa"/>
            <w:tcBorders>
              <w:top w:val="nil"/>
              <w:left w:val="nil"/>
              <w:bottom w:val="single" w:sz="8" w:space="0" w:color="auto"/>
              <w:right w:val="single" w:sz="4" w:space="0" w:color="auto"/>
            </w:tcBorders>
            <w:vAlign w:val="center"/>
          </w:tcPr>
          <w:p w:rsidR="0052334A" w:rsidRPr="00EB1BD3" w:rsidRDefault="0052334A" w:rsidP="0013323C">
            <w:pPr>
              <w:rPr>
                <w:rFonts w:ascii="Palatino Linotype" w:hAnsi="Palatino Linotype" w:cs="Palatino Linotype"/>
                <w:sz w:val="14"/>
                <w:szCs w:val="14"/>
              </w:rPr>
            </w:pPr>
            <w:r w:rsidRPr="00EB1BD3">
              <w:rPr>
                <w:rFonts w:ascii="Palatino Linotype" w:hAnsi="Palatino Linotype" w:cs="Palatino Linotype"/>
                <w:sz w:val="14"/>
                <w:szCs w:val="14"/>
              </w:rPr>
              <w:t>Instalación en áreas rurales de difícil acceso ubicadas en  la zona oriental de El Salvador, posible uso de generador portátil de energía eléctrica de combustión sin cargo adicional, garantía del producto de 20 años y 2 años por mal unión y/o calidad de los materiales utilizados, de un máximo del 5% de desperdicio por cortes y traslapes.</w:t>
            </w:r>
          </w:p>
        </w:tc>
        <w:tc>
          <w:tcPr>
            <w:tcW w:w="850" w:type="dxa"/>
            <w:tcBorders>
              <w:top w:val="nil"/>
              <w:left w:val="nil"/>
              <w:bottom w:val="single" w:sz="8" w:space="0" w:color="auto"/>
              <w:right w:val="single" w:sz="4"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c>
          <w:tcPr>
            <w:tcW w:w="851" w:type="dxa"/>
            <w:tcBorders>
              <w:top w:val="nil"/>
              <w:left w:val="nil"/>
              <w:bottom w:val="single" w:sz="8" w:space="0" w:color="auto"/>
              <w:right w:val="single" w:sz="8" w:space="0" w:color="auto"/>
            </w:tcBorders>
            <w:vAlign w:val="center"/>
          </w:tcPr>
          <w:p w:rsidR="0052334A" w:rsidRPr="00EB1BD3" w:rsidRDefault="0052334A" w:rsidP="0013323C">
            <w:pPr>
              <w:jc w:val="center"/>
              <w:rPr>
                <w:rFonts w:ascii="Palatino Linotype" w:hAnsi="Palatino Linotype" w:cs="Palatino Linotype"/>
                <w:sz w:val="14"/>
                <w:szCs w:val="14"/>
              </w:rPr>
            </w:pPr>
            <w:r w:rsidRPr="00EB1BD3">
              <w:rPr>
                <w:rFonts w:ascii="Palatino Linotype" w:hAnsi="Palatino Linotype" w:cs="Palatino Linotype"/>
                <w:sz w:val="14"/>
                <w:szCs w:val="14"/>
              </w:rPr>
              <w:t> </w:t>
            </w:r>
          </w:p>
        </w:tc>
      </w:tr>
      <w:tr w:rsidR="0052334A" w:rsidRPr="00EB1BD3" w:rsidTr="0008038F">
        <w:trPr>
          <w:trHeight w:val="262"/>
        </w:trPr>
        <w:tc>
          <w:tcPr>
            <w:tcW w:w="7938" w:type="dxa"/>
            <w:gridSpan w:val="5"/>
            <w:tcBorders>
              <w:top w:val="single" w:sz="8" w:space="0" w:color="auto"/>
              <w:left w:val="single" w:sz="8" w:space="0" w:color="auto"/>
              <w:bottom w:val="single" w:sz="8" w:space="0" w:color="auto"/>
              <w:right w:val="single" w:sz="8" w:space="0" w:color="000000"/>
            </w:tcBorders>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MONTO TOTAL (US$) con IVA</w:t>
            </w:r>
          </w:p>
        </w:tc>
        <w:tc>
          <w:tcPr>
            <w:tcW w:w="851" w:type="dxa"/>
            <w:tcBorders>
              <w:top w:val="nil"/>
              <w:left w:val="nil"/>
              <w:bottom w:val="single" w:sz="8" w:space="0" w:color="auto"/>
              <w:right w:val="single" w:sz="8" w:space="0" w:color="auto"/>
            </w:tcBorders>
            <w:vAlign w:val="center"/>
          </w:tcPr>
          <w:p w:rsidR="0052334A" w:rsidRPr="00EB1BD3" w:rsidRDefault="0052334A" w:rsidP="0013323C">
            <w:pPr>
              <w:jc w:val="center"/>
              <w:rPr>
                <w:rFonts w:ascii="Palatino Linotype" w:hAnsi="Palatino Linotype" w:cs="Palatino Linotype"/>
                <w:b/>
                <w:bCs/>
                <w:sz w:val="14"/>
                <w:szCs w:val="14"/>
              </w:rPr>
            </w:pPr>
            <w:r w:rsidRPr="00EB1BD3">
              <w:rPr>
                <w:rFonts w:ascii="Palatino Linotype" w:hAnsi="Palatino Linotype" w:cs="Palatino Linotype"/>
                <w:b/>
                <w:bCs/>
                <w:sz w:val="14"/>
                <w:szCs w:val="14"/>
              </w:rPr>
              <w:t>54,948.30</w:t>
            </w:r>
          </w:p>
        </w:tc>
      </w:tr>
    </w:tbl>
    <w:p w:rsidR="0052334A" w:rsidRPr="00EB1BD3" w:rsidRDefault="0052334A" w:rsidP="004512CA">
      <w:pPr>
        <w:spacing w:line="360" w:lineRule="auto"/>
        <w:jc w:val="both"/>
        <w:rPr>
          <w:rFonts w:ascii="Palatino Linotype" w:hAnsi="Palatino Linotype" w:cs="Palatino Linotype"/>
          <w:sz w:val="21"/>
          <w:szCs w:val="21"/>
          <w:highlight w:val="yellow"/>
          <w:lang w:val="es-ES_tradnl"/>
        </w:rPr>
      </w:pPr>
    </w:p>
    <w:p w:rsidR="0052334A" w:rsidRPr="00EB1BD3" w:rsidRDefault="0052334A" w:rsidP="0008038F">
      <w:pPr>
        <w:spacing w:line="360" w:lineRule="auto"/>
        <w:jc w:val="both"/>
        <w:rPr>
          <w:rFonts w:ascii="Bookman Old Style" w:hAnsi="Bookman Old Style" w:cs="Palatino Linotype"/>
          <w:sz w:val="22"/>
          <w:szCs w:val="22"/>
          <w:highlight w:val="yellow"/>
          <w:lang w:val="es-ES_tradnl"/>
        </w:rPr>
      </w:pPr>
      <w:r w:rsidRPr="00EB1BD3">
        <w:rPr>
          <w:rFonts w:ascii="Bookman Old Style" w:hAnsi="Bookman Old Style" w:cs="Palatino Linotype"/>
          <w:sz w:val="22"/>
          <w:szCs w:val="22"/>
          <w:lang w:val="es-ES_tradnl"/>
        </w:rPr>
        <w:t>El suministro e instalación objeto del presente contrato, será de conformidad a lo establecido en la cláusula IV Forma y Plazo de Entrega y Recepción, del presente contrato</w:t>
      </w:r>
      <w:r w:rsidRPr="00EB1BD3">
        <w:rPr>
          <w:rFonts w:ascii="Bookman Old Style" w:hAnsi="Bookman Old Style" w:cs="Palatino Linotype"/>
          <w:sz w:val="22"/>
          <w:szCs w:val="22"/>
          <w:lang w:val="es-SV"/>
        </w:rPr>
        <w:t>.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w:t>
      </w:r>
      <w:r w:rsidRPr="00EB1BD3">
        <w:rPr>
          <w:rFonts w:ascii="Bookman Old Style" w:hAnsi="Bookman Old Style" w:cs="Palatino Linotype"/>
          <w:sz w:val="22"/>
          <w:szCs w:val="22"/>
          <w:lang w:val="es-ES_tradnl"/>
        </w:rPr>
        <w:t xml:space="preserve">. </w:t>
      </w:r>
      <w:r w:rsidRPr="00EB1BD3">
        <w:rPr>
          <w:rFonts w:ascii="Bookman Old Style" w:hAnsi="Bookman Old Style" w:cs="Palatino Linotype"/>
          <w:b/>
          <w:bCs/>
          <w:sz w:val="22"/>
          <w:szCs w:val="22"/>
          <w:lang w:val="es-ES_tradnl"/>
        </w:rPr>
        <w:t>II.- PRECIO Y FORMA DE PAGO</w:t>
      </w:r>
      <w:r w:rsidRPr="00EB1BD3">
        <w:rPr>
          <w:rFonts w:ascii="Bookman Old Style" w:hAnsi="Bookman Old Style" w:cs="Palatino Linotype"/>
          <w:sz w:val="22"/>
          <w:szCs w:val="22"/>
          <w:lang w:val="es-ES_tradnl"/>
        </w:rPr>
        <w:t>. E</w:t>
      </w:r>
      <w:r w:rsidRPr="00EB1BD3">
        <w:rPr>
          <w:rFonts w:ascii="Bookman Old Style" w:hAnsi="Bookman Old Style" w:cs="Palatino Linotype"/>
          <w:sz w:val="22"/>
          <w:szCs w:val="22"/>
          <w:lang w:val="es-SV"/>
        </w:rPr>
        <w:t xml:space="preserve">l precio total del presente contrato es por la cantidad de </w:t>
      </w:r>
      <w:r w:rsidRPr="00EB1BD3">
        <w:rPr>
          <w:rFonts w:ascii="Bookman Old Style" w:hAnsi="Bookman Old Style" w:cs="Palatino Linotype"/>
          <w:b/>
          <w:bCs/>
          <w:sz w:val="22"/>
          <w:szCs w:val="22"/>
        </w:rPr>
        <w:t>CINCUENTA Y CUATRO MIL NOVECIENTOS CUARENTA Y OCHO DÓLARES CON TREINTA CENTAVOS DE DÓLAR DE LOS ESTADOS UNIDOS DE AMÉRICA</w:t>
      </w:r>
      <w:r w:rsidRPr="00EB1BD3">
        <w:rPr>
          <w:rFonts w:ascii="Bookman Old Style" w:hAnsi="Bookman Old Style" w:cs="Palatino Linotype"/>
          <w:sz w:val="22"/>
          <w:szCs w:val="22"/>
        </w:rPr>
        <w:t xml:space="preserve"> </w:t>
      </w:r>
      <w:r w:rsidRPr="00EB1BD3">
        <w:rPr>
          <w:rFonts w:ascii="Bookman Old Style" w:hAnsi="Bookman Old Style" w:cs="Palatino Linotype"/>
          <w:b/>
          <w:bCs/>
          <w:sz w:val="22"/>
          <w:szCs w:val="22"/>
        </w:rPr>
        <w:t xml:space="preserve">(US$54,948.30) </w:t>
      </w:r>
      <w:r w:rsidRPr="00EB1BD3">
        <w:rPr>
          <w:rFonts w:ascii="Bookman Old Style" w:hAnsi="Bookman Old Style" w:cs="Palatino Linotype"/>
          <w:sz w:val="22"/>
          <w:szCs w:val="22"/>
          <w:lang w:val="es-SV"/>
        </w:rPr>
        <w:t xml:space="preserve">el cual incluye el Impuesto a la Transferencia de Bienes Muebles y a la Prestación de Servicios (IVA). El MAG efectuará el pago dentro de un plazo de treinta días a partir del recibo a satisfacción del suministro e instalación por parte del administrador del contrato y de la presentación de la factura de consumidor final a nombre de </w:t>
      </w:r>
      <w:r w:rsidRPr="00EB1BD3">
        <w:rPr>
          <w:rFonts w:ascii="Bookman Old Style" w:hAnsi="Bookman Old Style" w:cs="Palatino Linotype"/>
          <w:sz w:val="22"/>
          <w:szCs w:val="22"/>
        </w:rPr>
        <w:t>COOPERACION BCIE, CORREDOR SECO (PROYECTO 40775)</w:t>
      </w:r>
      <w:r w:rsidRPr="00EB1BD3">
        <w:rPr>
          <w:rFonts w:ascii="Bookman Old Style" w:hAnsi="Bookman Old Style" w:cs="Palatino Linotype"/>
          <w:sz w:val="22"/>
          <w:szCs w:val="22"/>
          <w:lang w:val="es-SV"/>
        </w:rPr>
        <w:t xml:space="preserve">, según lo detallado en el cuadro de la cláusula I del presente contrato y las actas de recepción respectivas. </w:t>
      </w:r>
      <w:r w:rsidRPr="00EB1BD3">
        <w:rPr>
          <w:rFonts w:ascii="Bookman Old Style" w:hAnsi="Bookman Old Style" w:cs="Palatino Linotype"/>
          <w:sz w:val="22"/>
          <w:szCs w:val="22"/>
        </w:rPr>
        <w:t xml:space="preserve">El pago será realizado mediante </w:t>
      </w:r>
      <w:r w:rsidRPr="00EB1BD3">
        <w:rPr>
          <w:rFonts w:ascii="Bookman Old Style" w:hAnsi="Bookman Old Style" w:cs="Palatino Linotype"/>
          <w:sz w:val="22"/>
          <w:szCs w:val="22"/>
        </w:rPr>
        <w:lastRenderedPageBreak/>
        <w:t>cheque a nombre de LA CONTRATISTA y p</w:t>
      </w:r>
      <w:r w:rsidRPr="00EB1BD3">
        <w:rPr>
          <w:rFonts w:ascii="Bookman Old Style" w:hAnsi="Bookman Old Style" w:cs="Palatino Linotype"/>
          <w:sz w:val="22"/>
          <w:szCs w:val="22"/>
          <w:lang w:val="es-SV"/>
        </w:rPr>
        <w:t xml:space="preserve">or ser la dirección solicitante agente de retención, de dicho pago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para el Ministerio de Agricultura y Ganadería. </w:t>
      </w:r>
      <w:r w:rsidRPr="00EB1BD3">
        <w:rPr>
          <w:rFonts w:ascii="Bookman Old Style" w:hAnsi="Bookman Old Style" w:cs="Palatino Linotype"/>
          <w:b/>
          <w:bCs/>
          <w:sz w:val="22"/>
          <w:szCs w:val="22"/>
          <w:lang w:val="es-ES_tradnl"/>
        </w:rPr>
        <w:t>III.- PLAZO DEL CONTRATO</w:t>
      </w:r>
      <w:r w:rsidRPr="00EB1BD3">
        <w:rPr>
          <w:rFonts w:ascii="Bookman Old Style" w:hAnsi="Bookman Old Style" w:cs="Palatino Linotype"/>
          <w:sz w:val="22"/>
          <w:szCs w:val="22"/>
          <w:lang w:val="es-ES_tradnl"/>
        </w:rPr>
        <w:t xml:space="preserve">. De conformidad a lo establecido en las bases del proceso de contratación directa, el plazo de vigencia del presente contrato será a partir de la fecha de su suscripción hasta el día treinta y uno de diciembre de dos mil dieciséis, </w:t>
      </w:r>
      <w:r w:rsidRPr="00EB1BD3">
        <w:rPr>
          <w:rFonts w:ascii="Bookman Old Style" w:hAnsi="Bookman Old Style" w:cs="Palatino Linotype"/>
          <w:sz w:val="22"/>
          <w:szCs w:val="22"/>
        </w:rPr>
        <w:t>el cual se incluye el plazo de ejecución del suministro e instalación de CUARENTA Y CINCO días calendario, contados a partir de la fecha establecida en la orden de inicio</w:t>
      </w:r>
      <w:r w:rsidRPr="00EB1BD3">
        <w:rPr>
          <w:rFonts w:ascii="Bookman Old Style" w:hAnsi="Bookman Old Style" w:cs="Palatino Linotype"/>
          <w:sz w:val="22"/>
          <w:szCs w:val="22"/>
          <w:lang w:val="es-ES_tradnl"/>
        </w:rPr>
        <w:t>.</w:t>
      </w:r>
      <w:r w:rsidRPr="00EB1BD3">
        <w:rPr>
          <w:rFonts w:ascii="Bookman Old Style" w:hAnsi="Bookman Old Style" w:cs="Palatino Linotype"/>
          <w:b/>
          <w:bCs/>
          <w:sz w:val="22"/>
          <w:szCs w:val="22"/>
        </w:rPr>
        <w:t xml:space="preserve"> </w:t>
      </w:r>
      <w:r w:rsidRPr="00EB1BD3">
        <w:rPr>
          <w:rFonts w:ascii="Bookman Old Style" w:hAnsi="Bookman Old Style" w:cs="Palatino Linotype"/>
          <w:sz w:val="22"/>
          <w:szCs w:val="22"/>
          <w:lang w:val="es-MX"/>
        </w:rPr>
        <w:t xml:space="preserve">Se podrá prorrogar el plazo del contrato de conformidad con lo regulado en la LACAP y su Reglamento. </w:t>
      </w:r>
      <w:r w:rsidRPr="00EB1BD3">
        <w:rPr>
          <w:rFonts w:ascii="Bookman Old Style" w:hAnsi="Bookman Old Style" w:cs="Palatino Linotype"/>
          <w:b/>
          <w:bCs/>
          <w:sz w:val="22"/>
          <w:szCs w:val="22"/>
          <w:lang w:val="es-ES_tradnl"/>
        </w:rPr>
        <w:t>IV.- FORMA Y PLAZO DE ENTREGA Y RECEPCIÓN.</w:t>
      </w:r>
      <w:r w:rsidRPr="00EB1BD3">
        <w:rPr>
          <w:rFonts w:ascii="Bookman Old Style" w:hAnsi="Bookman Old Style" w:cs="Palatino Linotype"/>
          <w:sz w:val="22"/>
          <w:szCs w:val="22"/>
          <w:lang w:val="es-ES_tradnl"/>
        </w:rPr>
        <w:t xml:space="preserve"> De conformidad con el artículo cuarenta y cuatro letra j) de la LACAP, con el documento base de contratación directa y con la oferta de LA CONTRATISTA presentada el día veintisiete de junio de dos mil dieciséis; el suministro e instalación objeto del presente contrato será suministrado por LA CONTRATISTA a EL MAG en un plazo máximo de cuarenta y cinco días calendario, contados a partir de la fecha establecida en la orden de inicio emitida por parte del administrador del contrato, el suministro e instalación de la Geomembrana en los treinta reservorios se realizará cuando el MAG y el  beneficiario de la geomembrana, hayan finalizado las obras que les corresponde a cada una de las partes involucradas de conformidad con las especificaciones técnicas. La recepción se efectuará de conformidad con lo ofertado y a lo establecido en el artículo ciento veintiuno de la LACAP, el suministro e instalación objeto del presente contrato serán entregados de acuerdo a requerimiento del administrador del contrato de conformidad a detalle de beneficiarios de reservorios impermeabilizados detallados en el anexo número tres de las especificaciones técnicas de las bases del presente proceso de contratación directa. </w:t>
      </w:r>
      <w:r w:rsidRPr="00EB1BD3">
        <w:rPr>
          <w:rFonts w:ascii="Bookman Old Style" w:hAnsi="Bookman Old Style" w:cs="Palatino Linotype"/>
          <w:b/>
          <w:bCs/>
          <w:sz w:val="22"/>
          <w:szCs w:val="22"/>
          <w:lang w:val="es-ES_tradnl"/>
        </w:rPr>
        <w:t xml:space="preserve">V.- OBLIGACIONES DE EL MAG. </w:t>
      </w:r>
      <w:r w:rsidRPr="00EB1BD3">
        <w:rPr>
          <w:rFonts w:ascii="Bookman Old Style" w:hAnsi="Bookman Old Style" w:cs="Palatino Linotype"/>
          <w:sz w:val="22"/>
          <w:szCs w:val="22"/>
          <w:lang w:val="es-ES_tradnl"/>
        </w:rPr>
        <w:t xml:space="preserve">EL MAG deberá hacer el pago del bien detallado en la cláusula I de este contrato con recursos del </w:t>
      </w:r>
      <w:r w:rsidRPr="00EB1BD3">
        <w:rPr>
          <w:rFonts w:ascii="Bookman Old Style" w:hAnsi="Bookman Old Style" w:cs="Palatino Linotype"/>
          <w:sz w:val="22"/>
          <w:szCs w:val="22"/>
          <w:lang w:eastAsia="ar-SA"/>
        </w:rPr>
        <w:t>Proyecto 40775- ATENCIÓN, PREVENCIÓN Y MITIGACIÓN DE EFECTOS DEL CAMBIO CLIMÁTICO A PRODUCTORES AGROPECUARIOS</w:t>
      </w:r>
      <w:r w:rsidRPr="00EB1BD3">
        <w:rPr>
          <w:rFonts w:ascii="Bookman Old Style" w:hAnsi="Bookman Old Style" w:cs="Palatino Linotype"/>
          <w:sz w:val="22"/>
          <w:szCs w:val="22"/>
          <w:lang w:val="es-ES_tradnl"/>
        </w:rPr>
        <w:t xml:space="preserve">. </w:t>
      </w:r>
      <w:r w:rsidRPr="00EB1BD3">
        <w:rPr>
          <w:rFonts w:ascii="Bookman Old Style" w:hAnsi="Bookman Old Style" w:cs="Palatino Linotype"/>
          <w:b/>
          <w:bCs/>
          <w:sz w:val="22"/>
          <w:szCs w:val="22"/>
          <w:lang w:val="es-ES_tradnl"/>
        </w:rPr>
        <w:t>VI.- ADMINISTRACIÓN DEL CONTRATO</w:t>
      </w:r>
      <w:r w:rsidRPr="00EB1BD3">
        <w:rPr>
          <w:rFonts w:ascii="Bookman Old Style" w:hAnsi="Bookman Old Style" w:cs="Palatino Linotype"/>
          <w:sz w:val="22"/>
          <w:szCs w:val="22"/>
          <w:lang w:val="es-ES_tradnl"/>
        </w:rPr>
        <w:t xml:space="preserve">. </w:t>
      </w:r>
      <w:r w:rsidRPr="00EB1BD3">
        <w:rPr>
          <w:rFonts w:ascii="Bookman Old Style" w:hAnsi="Bookman Old Style" w:cs="Palatino Linotype"/>
          <w:sz w:val="22"/>
          <w:szCs w:val="22"/>
          <w:lang w:val="es-SV"/>
        </w:rPr>
        <w:t xml:space="preserve">El </w:t>
      </w:r>
      <w:r w:rsidRPr="00EB1BD3">
        <w:rPr>
          <w:rFonts w:ascii="Bookman Old Style" w:hAnsi="Bookman Old Style" w:cs="Palatino Linotype"/>
          <w:sz w:val="22"/>
          <w:szCs w:val="22"/>
          <w:lang w:val="es-SV"/>
        </w:rPr>
        <w:lastRenderedPageBreak/>
        <w:t xml:space="preserve">Director General de Administración y Finanzas, mediante acuerdo ejecutivo en el Ramo de Agricultura y Ganadería número trescientos dos, de fecha treinta de mayo de dos mil dieciséis, nombró como administrador del presente contrato al ingeniero </w:t>
      </w:r>
      <w:r w:rsidRPr="00EB1BD3">
        <w:rPr>
          <w:rFonts w:ascii="Bookman Old Style" w:hAnsi="Bookman Old Style" w:cs="Palatino Linotype"/>
          <w:sz w:val="22"/>
          <w:szCs w:val="22"/>
        </w:rPr>
        <w:t>Melvin Walberto Trujillo Estrada</w:t>
      </w:r>
      <w:r w:rsidRPr="00EB1BD3">
        <w:rPr>
          <w:rFonts w:ascii="Bookman Old Style" w:hAnsi="Bookman Old Style" w:cs="Palatino Linotype"/>
          <w:sz w:val="22"/>
          <w:szCs w:val="22"/>
          <w:lang w:val="es-SV"/>
        </w:rPr>
        <w:t xml:space="preserve">, Jefe de División de Zootecnia y Agrostología de la Dirección General de Ganadería del Ministerio de Agricultura y Ganadería ó a quién lo sustituya en el cargo por cualquier circunstancia. </w:t>
      </w:r>
      <w:r w:rsidRPr="00EB1BD3">
        <w:rPr>
          <w:rFonts w:ascii="Bookman Old Style" w:hAnsi="Bookman Old Style" w:cs="Palatino Linotype"/>
          <w:sz w:val="22"/>
          <w:szCs w:val="22"/>
        </w:rPr>
        <w:t xml:space="preserve">Serán funciones del administrador del contrato: </w:t>
      </w:r>
      <w:r w:rsidRPr="00EB1BD3">
        <w:rPr>
          <w:rFonts w:ascii="Bookman Old Style" w:hAnsi="Bookman Old Style" w:cs="Palatino Linotype"/>
          <w:b/>
          <w:bCs/>
          <w:sz w:val="22"/>
          <w:szCs w:val="22"/>
        </w:rPr>
        <w:t>a)</w:t>
      </w:r>
      <w:r w:rsidRPr="00EB1BD3">
        <w:rPr>
          <w:rFonts w:ascii="Bookman Old Style" w:hAnsi="Bookman Old Style" w:cs="Palatino Linotype"/>
          <w:sz w:val="22"/>
          <w:szCs w:val="22"/>
        </w:rPr>
        <w:t xml:space="preserve"> Ser representante de EL MAG en el desarrollo y ejecución del contrato así como emitir la orden de inicio de conformidad a los plazos normados en el contrato; </w:t>
      </w:r>
      <w:r w:rsidRPr="00EB1BD3">
        <w:rPr>
          <w:rFonts w:ascii="Bookman Old Style" w:hAnsi="Bookman Old Style" w:cs="Palatino Linotype"/>
          <w:b/>
          <w:bCs/>
          <w:sz w:val="22"/>
          <w:szCs w:val="22"/>
        </w:rPr>
        <w:t>b)</w:t>
      </w:r>
      <w:r w:rsidRPr="00EB1BD3">
        <w:rPr>
          <w:rFonts w:ascii="Bookman Old Style" w:hAnsi="Bookman Old Style" w:cs="Palatino Linotype"/>
          <w:sz w:val="22"/>
          <w:szCs w:val="22"/>
        </w:rPr>
        <w:t xml:space="preserve"> Dar seguimiento a la ejecución de este contrato, y efectuar directamente los reclamos por escrito a “</w:t>
      </w:r>
      <w:r w:rsidR="00F30A0A" w:rsidRPr="00EB1BD3">
        <w:rPr>
          <w:rFonts w:ascii="Bookman Old Style" w:hAnsi="Bookman Old Style" w:cs="Palatino Linotype"/>
          <w:sz w:val="22"/>
          <w:szCs w:val="22"/>
        </w:rPr>
        <w:fldChar w:fldCharType="begin"/>
      </w:r>
      <w:r w:rsidRPr="00EB1BD3">
        <w:rPr>
          <w:rFonts w:ascii="Bookman Old Style" w:hAnsi="Bookman Old Style" w:cs="Palatino Linotype"/>
          <w:sz w:val="22"/>
          <w:szCs w:val="22"/>
        </w:rPr>
        <w:instrText xml:space="preserve"> MERGEFIELD "Forma_como_se_denominara_el_Proveedor" </w:instrText>
      </w:r>
      <w:r w:rsidR="00F30A0A" w:rsidRPr="00EB1BD3">
        <w:rPr>
          <w:rFonts w:ascii="Bookman Old Style" w:hAnsi="Bookman Old Style" w:cs="Palatino Linotype"/>
          <w:sz w:val="22"/>
          <w:szCs w:val="22"/>
        </w:rPr>
        <w:fldChar w:fldCharType="separate"/>
      </w:r>
      <w:r w:rsidRPr="00EB1BD3">
        <w:rPr>
          <w:rFonts w:ascii="Bookman Old Style" w:hAnsi="Bookman Old Style" w:cs="Palatino Linotype"/>
          <w:noProof/>
          <w:sz w:val="22"/>
          <w:szCs w:val="22"/>
        </w:rPr>
        <w:t>LA CONTRATISTA</w:t>
      </w:r>
      <w:r w:rsidR="00F30A0A" w:rsidRPr="00EB1BD3">
        <w:rPr>
          <w:rFonts w:ascii="Bookman Old Style" w:hAnsi="Bookman Old Style" w:cs="Palatino Linotype"/>
          <w:sz w:val="22"/>
          <w:szCs w:val="22"/>
        </w:rPr>
        <w:fldChar w:fldCharType="end"/>
      </w:r>
      <w:r w:rsidRPr="00EB1BD3">
        <w:rPr>
          <w:rFonts w:ascii="Bookman Old Style" w:hAnsi="Bookman Old Style" w:cs="Palatino Linotype"/>
          <w:b/>
          <w:bCs/>
          <w:sz w:val="22"/>
          <w:szCs w:val="22"/>
        </w:rPr>
        <w:t xml:space="preserve">” </w:t>
      </w:r>
      <w:r w:rsidRPr="00EB1BD3">
        <w:rPr>
          <w:rFonts w:ascii="Bookman Old Style" w:hAnsi="Bookman Old Style" w:cs="Palatino Linotype"/>
          <w:sz w:val="22"/>
          <w:szCs w:val="22"/>
        </w:rPr>
        <w:t xml:space="preserve">en caso de incumplimiento; </w:t>
      </w:r>
      <w:r w:rsidRPr="00EB1BD3">
        <w:rPr>
          <w:rFonts w:ascii="Bookman Old Style" w:hAnsi="Bookman Old Style" w:cs="Palatino Linotype"/>
          <w:b/>
          <w:bCs/>
          <w:sz w:val="22"/>
          <w:szCs w:val="22"/>
        </w:rPr>
        <w:t>c)</w:t>
      </w:r>
      <w:r w:rsidRPr="00EB1BD3">
        <w:rPr>
          <w:rFonts w:ascii="Bookman Old Style" w:hAnsi="Bookman Old Style" w:cs="Palatino Linotype"/>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w:t>
      </w:r>
      <w:r w:rsidRPr="00EB1BD3">
        <w:rPr>
          <w:rFonts w:ascii="Bookman Old Style" w:hAnsi="Bookman Old Style" w:cs="Palatino Linotype"/>
          <w:b/>
          <w:bCs/>
          <w:sz w:val="22"/>
          <w:szCs w:val="22"/>
        </w:rPr>
        <w:t>d)</w:t>
      </w:r>
      <w:r w:rsidRPr="00EB1BD3">
        <w:rPr>
          <w:rFonts w:ascii="Bookman Old Style" w:hAnsi="Bookman Old Style" w:cs="Palatino Linotype"/>
          <w:sz w:val="22"/>
          <w:szCs w:val="22"/>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Pr="00EB1BD3">
        <w:rPr>
          <w:rFonts w:ascii="Bookman Old Style" w:hAnsi="Bookman Old Style" w:cs="Palatino Linotype"/>
          <w:b/>
          <w:bCs/>
          <w:sz w:val="22"/>
          <w:szCs w:val="22"/>
        </w:rPr>
        <w:t>e</w:t>
      </w:r>
      <w:r w:rsidRPr="00EB1BD3">
        <w:rPr>
          <w:rFonts w:ascii="Bookman Old Style" w:hAnsi="Bookman Old Style" w:cs="Palatino Linotype"/>
          <w:b/>
          <w:bCs/>
          <w:sz w:val="22"/>
          <w:szCs w:val="22"/>
          <w:lang w:val="es-ES_tradnl"/>
        </w:rPr>
        <w:t>)</w:t>
      </w:r>
      <w:r w:rsidRPr="00EB1BD3">
        <w:rPr>
          <w:rFonts w:ascii="Bookman Old Style" w:hAnsi="Bookman Old Style" w:cs="Palatino Linotype"/>
          <w:sz w:val="22"/>
          <w:szCs w:val="22"/>
          <w:lang w:val="es-ES_tradnl"/>
        </w:rPr>
        <w:t xml:space="preserve"> </w:t>
      </w:r>
      <w:r w:rsidRPr="00EB1BD3">
        <w:rPr>
          <w:rFonts w:ascii="Bookman Old Style" w:hAnsi="Bookman Old Style" w:cs="Palatino Linotype"/>
          <w:sz w:val="22"/>
          <w:szCs w:val="22"/>
        </w:rPr>
        <w:t>Elaborar el acta de recepción respectiva, conforme a lo establecido en el Art. 77 RELACAP</w:t>
      </w:r>
      <w:r w:rsidRPr="00EB1BD3">
        <w:rPr>
          <w:rFonts w:ascii="Bookman Old Style" w:hAnsi="Bookman Old Style" w:cs="Palatino Linotype"/>
          <w:sz w:val="22"/>
          <w:szCs w:val="22"/>
          <w:lang w:val="es-ES_tradnl"/>
        </w:rPr>
        <w:t xml:space="preserve">; </w:t>
      </w:r>
      <w:r w:rsidRPr="00EB1BD3">
        <w:rPr>
          <w:rFonts w:ascii="Bookman Old Style" w:hAnsi="Bookman Old Style" w:cs="Palatino Linotype"/>
          <w:b/>
          <w:bCs/>
          <w:sz w:val="22"/>
          <w:szCs w:val="22"/>
        </w:rPr>
        <w:t>f)</w:t>
      </w:r>
      <w:r w:rsidRPr="00EB1BD3">
        <w:rPr>
          <w:rFonts w:ascii="Bookman Old Style" w:hAnsi="Bookman Old Style" w:cs="Palatino Linotype"/>
          <w:sz w:val="22"/>
          <w:szCs w:val="22"/>
        </w:rPr>
        <w:t xml:space="preserve"> Remitir a la OACI copia del acta de recepción tres días hábiles posteriores a la recepción del suministro e instalación; </w:t>
      </w:r>
      <w:r w:rsidRPr="00EB1BD3">
        <w:rPr>
          <w:rFonts w:ascii="Bookman Old Style" w:hAnsi="Bookman Old Style" w:cs="Palatino Linotype"/>
          <w:b/>
          <w:bCs/>
          <w:sz w:val="22"/>
          <w:szCs w:val="22"/>
        </w:rPr>
        <w:t>g)</w:t>
      </w:r>
      <w:r w:rsidRPr="00EB1BD3">
        <w:rPr>
          <w:rFonts w:ascii="Bookman Old Style" w:hAnsi="Bookman Old Style" w:cs="Palatino Linotype"/>
          <w:sz w:val="22"/>
          <w:szCs w:val="22"/>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EB1BD3">
        <w:rPr>
          <w:rFonts w:ascii="Bookman Old Style" w:hAnsi="Bookman Old Style" w:cs="Palatino Linotype"/>
          <w:b/>
          <w:bCs/>
          <w:sz w:val="22"/>
          <w:szCs w:val="22"/>
        </w:rPr>
        <w:t>h)</w:t>
      </w:r>
      <w:r w:rsidRPr="00EB1BD3">
        <w:rPr>
          <w:rFonts w:ascii="Bookman Old Style" w:hAnsi="Bookman Old Style" w:cs="Palatino Linotype"/>
          <w:sz w:val="22"/>
          <w:szCs w:val="22"/>
        </w:rPr>
        <w:t xml:space="preserve"> Informar a la OACI sobre el vencimiento de la garantía, en un período no mayor de ocho días hábiles posteriores a su vencimiento, a fin de que esa oficina proceda a su devolución conforme al Art. 82- BIS literal “h” de la LACAP; </w:t>
      </w:r>
      <w:r w:rsidRPr="00EB1BD3">
        <w:rPr>
          <w:rFonts w:ascii="Bookman Old Style" w:hAnsi="Bookman Old Style" w:cs="Palatino Linotype"/>
          <w:b/>
          <w:bCs/>
          <w:sz w:val="22"/>
          <w:szCs w:val="22"/>
        </w:rPr>
        <w:t>i)</w:t>
      </w:r>
      <w:r w:rsidRPr="00EB1BD3">
        <w:rPr>
          <w:rFonts w:ascii="Bookman Old Style" w:hAnsi="Bookman Old Style" w:cs="Palatino Linotype"/>
          <w:sz w:val="22"/>
          <w:szCs w:val="22"/>
        </w:rPr>
        <w:t xml:space="preserve"> Remitir copia a la OACI de toda gestión que realicen en el ejercicio de sus funciones como administrador de contrato conforme al Art. 42 Inc.3 del RELACAP; </w:t>
      </w:r>
      <w:r w:rsidRPr="00EB1BD3">
        <w:rPr>
          <w:rFonts w:ascii="Bookman Old Style" w:hAnsi="Bookman Old Style" w:cs="Palatino Linotype"/>
          <w:b/>
          <w:bCs/>
          <w:sz w:val="22"/>
          <w:szCs w:val="22"/>
        </w:rPr>
        <w:t>j)</w:t>
      </w:r>
      <w:r w:rsidRPr="00EB1BD3">
        <w:rPr>
          <w:rFonts w:ascii="Bookman Old Style" w:hAnsi="Bookman Old Style" w:cs="Palatino Linotype"/>
          <w:sz w:val="22"/>
          <w:szCs w:val="22"/>
        </w:rPr>
        <w:t xml:space="preserve"> Cumplir con cualquier otra función que le corresponda de acuerdo al contrato y demás documentos contractuales o que le sean asignadas por “EL MAG”, así como también con las demás funciones establecidas en los artículos </w:t>
      </w:r>
      <w:r w:rsidRPr="00EB1BD3">
        <w:rPr>
          <w:rFonts w:ascii="Bookman Old Style" w:hAnsi="Bookman Old Style" w:cs="Palatino Linotype"/>
          <w:sz w:val="22"/>
          <w:szCs w:val="22"/>
        </w:rPr>
        <w:lastRenderedPageBreak/>
        <w:t xml:space="preserve">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EB1BD3">
        <w:rPr>
          <w:rFonts w:ascii="Bookman Old Style" w:hAnsi="Bookman Old Style" w:cs="Palatino Linotype"/>
          <w:b/>
          <w:bCs/>
          <w:sz w:val="22"/>
          <w:szCs w:val="22"/>
          <w:lang w:val="es-ES_tradnl"/>
        </w:rPr>
        <w:t>VII.- CESIÓN</w:t>
      </w:r>
      <w:r w:rsidRPr="00EB1BD3">
        <w:rPr>
          <w:rFonts w:ascii="Bookman Old Style" w:hAnsi="Bookman Old Style" w:cs="Palatino Linotype"/>
          <w:sz w:val="22"/>
          <w:szCs w:val="22"/>
          <w:lang w:val="es-ES_tradnl"/>
        </w:rPr>
        <w:t xml:space="preserve">. Queda expresamente prohibido a LA CONTRATISTA traspasar o ceder a cualquier título los derechos y obligaciones que emanan del presente contrato. La transgresión de esta disposición dará lugar a la caducidad del contrato. </w:t>
      </w:r>
      <w:r w:rsidRPr="00EB1BD3">
        <w:rPr>
          <w:rFonts w:ascii="Bookman Old Style" w:hAnsi="Bookman Old Style" w:cs="Palatino Linotype"/>
          <w:b/>
          <w:bCs/>
          <w:sz w:val="22"/>
          <w:szCs w:val="22"/>
          <w:lang w:val="es-ES_tradnl"/>
        </w:rPr>
        <w:t>VIII.- GARANTÍA</w:t>
      </w:r>
      <w:r w:rsidRPr="00EB1BD3">
        <w:rPr>
          <w:rFonts w:ascii="Bookman Old Style" w:hAnsi="Bookman Old Style" w:cs="Palatino Linotype"/>
          <w:sz w:val="22"/>
          <w:szCs w:val="22"/>
          <w:lang w:val="es-ES_tradnl"/>
        </w:rPr>
        <w:t>. Para garantizar el cumplimiento de las obligaciones emanadas del presente contrato LA CONTRATISTA</w:t>
      </w:r>
      <w:r w:rsidRPr="00EB1BD3">
        <w:rPr>
          <w:rFonts w:ascii="Bookman Old Style" w:hAnsi="Bookman Old Style" w:cs="Palatino Linotype"/>
          <w:b/>
          <w:bCs/>
          <w:sz w:val="22"/>
          <w:szCs w:val="22"/>
          <w:lang w:val="es-ES_tradnl"/>
        </w:rPr>
        <w:t xml:space="preserve"> </w:t>
      </w:r>
      <w:r w:rsidRPr="00EB1BD3">
        <w:rPr>
          <w:rFonts w:ascii="Bookman Old Style" w:hAnsi="Bookman Old Style" w:cs="Palatino Linotype"/>
          <w:sz w:val="22"/>
          <w:szCs w:val="22"/>
          <w:lang w:val="es-ES_tradnl"/>
        </w:rPr>
        <w:t xml:space="preserve">se obliga a presentar a EL MAG, en un plazo no mayor de diez días hábiles contados a partir de la fecha en que reciba la copia de contrato debidamente legalizado, una garantía de cumplimiento de contrato, por un monto de </w:t>
      </w:r>
      <w:r w:rsidRPr="00EB1BD3">
        <w:rPr>
          <w:rFonts w:ascii="Bookman Old Style" w:hAnsi="Bookman Old Style" w:cs="Palatino Linotype"/>
          <w:b/>
          <w:bCs/>
          <w:sz w:val="22"/>
          <w:szCs w:val="22"/>
          <w:lang w:val="es-ES_tradnl"/>
        </w:rPr>
        <w:t>CINCO MIL CUATROCIENTOS NOVENTA Y CUATRO DÓLARES CON OCHENTA Y TRES CENTAVOS DE DÓLAR DE LOS ESTADOS UNIDOS DE AMÉRICA (US$5,494.83),</w:t>
      </w:r>
      <w:r w:rsidRPr="00EB1BD3">
        <w:rPr>
          <w:rFonts w:ascii="Bookman Old Style" w:hAnsi="Bookman Old Style" w:cs="Palatino Linotype"/>
          <w:sz w:val="22"/>
          <w:szCs w:val="22"/>
          <w:lang w:val="es-ES_tradnl"/>
        </w:rPr>
        <w:t xml:space="preserve"> equivalente al diez por ciento del monto de contrato. Dicha garantía deberá ser una fianza emitida a favor del MAG por un banco, compañía de seguros o sociedad afianzadora debidamente autorizados por la Superintendencia del Sistema Financiero para operar en El Salvador, y deberá tener una vigencia CIENTO OCHENTA días calendario iniciando el dos de septiembre del presente año, de conformidad con lo establecido en las bases del proceso y en el artículo treinta y cinco de la LACAP. Si no se presentare tal garantía en el plazo establecido, se tendrá por caducado el presente contrato y se entenderá que LA CONTRATISTA ha desistido de su oferta, sin detrimento de la acción que le compete a EL MAG, para reclamar los daños y perjuicios resultantes. </w:t>
      </w:r>
      <w:r w:rsidRPr="00EB1BD3">
        <w:rPr>
          <w:rFonts w:ascii="Bookman Old Style" w:hAnsi="Bookman Old Style" w:cs="Palatino Linotype"/>
          <w:b/>
          <w:bCs/>
          <w:sz w:val="22"/>
          <w:szCs w:val="22"/>
          <w:lang w:val="es-ES_tradnl"/>
        </w:rPr>
        <w:t>IX.- INCUMPLIMIENTO</w:t>
      </w:r>
      <w:r w:rsidRPr="00EB1BD3">
        <w:rPr>
          <w:rFonts w:ascii="Bookman Old Style" w:hAnsi="Bookman Old Style" w:cs="Palatino Linotype"/>
          <w:sz w:val="22"/>
          <w:szCs w:val="22"/>
          <w:lang w:val="es-ES_tradnl"/>
        </w:rPr>
        <w:t>. En caso de mora de “</w:t>
      </w:r>
      <w:r w:rsidR="00F30A0A" w:rsidRPr="00EB1BD3">
        <w:rPr>
          <w:rFonts w:ascii="Bookman Old Style" w:hAnsi="Bookman Old Style" w:cs="Palatino Linotype"/>
          <w:sz w:val="22"/>
          <w:szCs w:val="22"/>
          <w:lang w:val="es-ES_tradnl"/>
        </w:rPr>
        <w:fldChar w:fldCharType="begin"/>
      </w:r>
      <w:r w:rsidRPr="00EB1BD3">
        <w:rPr>
          <w:rFonts w:ascii="Bookman Old Style" w:hAnsi="Bookman Old Style" w:cs="Palatino Linotype"/>
          <w:sz w:val="22"/>
          <w:szCs w:val="22"/>
          <w:lang w:val="es-ES_tradnl"/>
        </w:rPr>
        <w:instrText xml:space="preserve"> MERGEFIELD "Forma_como_se_denominara_el_Proveedor" </w:instrText>
      </w:r>
      <w:r w:rsidR="00F30A0A" w:rsidRPr="00EB1BD3">
        <w:rPr>
          <w:rFonts w:ascii="Bookman Old Style" w:hAnsi="Bookman Old Style" w:cs="Palatino Linotype"/>
          <w:sz w:val="22"/>
          <w:szCs w:val="22"/>
          <w:lang w:val="es-ES_tradnl"/>
        </w:rPr>
        <w:fldChar w:fldCharType="separate"/>
      </w:r>
      <w:r w:rsidRPr="00EB1BD3">
        <w:rPr>
          <w:rFonts w:ascii="Bookman Old Style" w:hAnsi="Bookman Old Style" w:cs="Palatino Linotype"/>
          <w:noProof/>
          <w:sz w:val="22"/>
          <w:szCs w:val="22"/>
          <w:lang w:val="es-ES_tradnl"/>
        </w:rPr>
        <w:t>LA CONTRATISTA</w:t>
      </w:r>
      <w:r w:rsidR="00F30A0A" w:rsidRPr="00EB1BD3">
        <w:rPr>
          <w:rFonts w:ascii="Bookman Old Style" w:hAnsi="Bookman Old Style" w:cs="Palatino Linotype"/>
          <w:sz w:val="22"/>
          <w:szCs w:val="22"/>
          <w:lang w:val="es-ES_tradnl"/>
        </w:rPr>
        <w:fldChar w:fldCharType="end"/>
      </w:r>
      <w:r w:rsidRPr="00EB1BD3">
        <w:rPr>
          <w:rFonts w:ascii="Bookman Old Style" w:hAnsi="Bookman Old Style" w:cs="Palatino Linotype"/>
          <w:sz w:val="22"/>
          <w:szCs w:val="22"/>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EB1BD3">
        <w:rPr>
          <w:rFonts w:ascii="Bookman Old Style" w:hAnsi="Bookman Old Style" w:cs="Palatino Linotype"/>
          <w:b/>
          <w:bCs/>
          <w:sz w:val="22"/>
          <w:szCs w:val="22"/>
          <w:lang w:val="es-ES_tradnl"/>
        </w:rPr>
        <w:t>X.- CADUCIDAD</w:t>
      </w:r>
      <w:r w:rsidRPr="00EB1BD3">
        <w:rPr>
          <w:rFonts w:ascii="Bookman Old Style" w:hAnsi="Bookman Old Style" w:cs="Palatino Linotype"/>
          <w:sz w:val="22"/>
          <w:szCs w:val="22"/>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contrato, sin responsabilidad alguna de su parte cuando LA CONTRATISTA entregue los reservorios de una calidad inferior o </w:t>
      </w:r>
      <w:r w:rsidRPr="00EB1BD3">
        <w:rPr>
          <w:rFonts w:ascii="Bookman Old Style" w:hAnsi="Bookman Old Style" w:cs="Palatino Linotype"/>
          <w:sz w:val="22"/>
          <w:szCs w:val="22"/>
          <w:lang w:val="es-ES_tradnl"/>
        </w:rPr>
        <w:lastRenderedPageBreak/>
        <w:t xml:space="preserve">en diferentes condiciones de lo ofertado. </w:t>
      </w:r>
      <w:r w:rsidRPr="00EB1BD3">
        <w:rPr>
          <w:rFonts w:ascii="Bookman Old Style" w:hAnsi="Bookman Old Style" w:cs="Palatino Linotype"/>
          <w:b/>
          <w:bCs/>
          <w:sz w:val="22"/>
          <w:szCs w:val="22"/>
          <w:lang w:val="es-ES_tradnl"/>
        </w:rPr>
        <w:t>XI.- PLAZO DE RECLAMOS</w:t>
      </w:r>
      <w:r w:rsidRPr="00EB1BD3">
        <w:rPr>
          <w:rFonts w:ascii="Bookman Old Style" w:hAnsi="Bookman Old Style" w:cs="Palatino Linotype"/>
          <w:sz w:val="22"/>
          <w:szCs w:val="22"/>
          <w:lang w:val="es-ES_tradnl"/>
        </w:rPr>
        <w:t xml:space="preserve">. A partir de la recepción formal del bien objeto de este contrato, EL MAG tendrá un plazo de diez días hábiles para efectuar cualquier reclamo relacionado con el suministro. </w:t>
      </w:r>
      <w:r w:rsidR="00F30A0A" w:rsidRPr="00EB1BD3">
        <w:rPr>
          <w:rFonts w:ascii="Bookman Old Style" w:hAnsi="Bookman Old Style" w:cs="Palatino Linotype"/>
          <w:sz w:val="22"/>
          <w:szCs w:val="22"/>
        </w:rPr>
        <w:fldChar w:fldCharType="begin"/>
      </w:r>
      <w:r w:rsidRPr="00EB1BD3">
        <w:rPr>
          <w:rFonts w:ascii="Bookman Old Style" w:hAnsi="Bookman Old Style" w:cs="Palatino Linotype"/>
          <w:sz w:val="22"/>
          <w:szCs w:val="22"/>
        </w:rPr>
        <w:instrText xml:space="preserve"> MERGEFIELD "Forma_como_se_denominara_el_Proveedor" </w:instrText>
      </w:r>
      <w:r w:rsidR="00F30A0A" w:rsidRPr="00EB1BD3">
        <w:rPr>
          <w:rFonts w:ascii="Bookman Old Style" w:hAnsi="Bookman Old Style" w:cs="Palatino Linotype"/>
          <w:sz w:val="22"/>
          <w:szCs w:val="22"/>
        </w:rPr>
        <w:fldChar w:fldCharType="separate"/>
      </w:r>
      <w:r w:rsidRPr="00EB1BD3">
        <w:rPr>
          <w:rFonts w:ascii="Bookman Old Style" w:hAnsi="Bookman Old Style" w:cs="Palatino Linotype"/>
          <w:noProof/>
          <w:sz w:val="22"/>
          <w:szCs w:val="22"/>
        </w:rPr>
        <w:t>LA CONTRATISTA</w:t>
      </w:r>
      <w:r w:rsidR="00F30A0A" w:rsidRPr="00EB1BD3">
        <w:rPr>
          <w:rFonts w:ascii="Bookman Old Style" w:hAnsi="Bookman Old Style" w:cs="Palatino Linotype"/>
          <w:sz w:val="22"/>
          <w:szCs w:val="22"/>
        </w:rPr>
        <w:fldChar w:fldCharType="end"/>
      </w:r>
      <w:r w:rsidRPr="00EB1BD3">
        <w:rPr>
          <w:rFonts w:ascii="Bookman Old Style" w:hAnsi="Bookman Old Style" w:cs="Palatino Linotype"/>
          <w:sz w:val="22"/>
          <w:szCs w:val="22"/>
        </w:rPr>
        <w:t xml:space="preserve"> deberá reponer o cumplir a satisfacción del MAG dentro del plazo establecido en la nota de reclamo; si </w:t>
      </w:r>
      <w:r w:rsidR="00F30A0A" w:rsidRPr="00EB1BD3">
        <w:rPr>
          <w:rFonts w:ascii="Bookman Old Style" w:hAnsi="Bookman Old Style" w:cs="Palatino Linotype"/>
          <w:sz w:val="22"/>
          <w:szCs w:val="22"/>
        </w:rPr>
        <w:fldChar w:fldCharType="begin"/>
      </w:r>
      <w:r w:rsidRPr="00EB1BD3">
        <w:rPr>
          <w:rFonts w:ascii="Bookman Old Style" w:hAnsi="Bookman Old Style" w:cs="Palatino Linotype"/>
          <w:sz w:val="22"/>
          <w:szCs w:val="22"/>
        </w:rPr>
        <w:instrText xml:space="preserve"> MERGEFIELD "Forma_como_se_denominara_el_Proveedor" </w:instrText>
      </w:r>
      <w:r w:rsidR="00F30A0A" w:rsidRPr="00EB1BD3">
        <w:rPr>
          <w:rFonts w:ascii="Bookman Old Style" w:hAnsi="Bookman Old Style" w:cs="Palatino Linotype"/>
          <w:sz w:val="22"/>
          <w:szCs w:val="22"/>
        </w:rPr>
        <w:fldChar w:fldCharType="separate"/>
      </w:r>
      <w:r w:rsidRPr="00EB1BD3">
        <w:rPr>
          <w:rFonts w:ascii="Bookman Old Style" w:hAnsi="Bookman Old Style" w:cs="Palatino Linotype"/>
          <w:noProof/>
          <w:sz w:val="22"/>
          <w:szCs w:val="22"/>
        </w:rPr>
        <w:t>LA CONTRATISTA</w:t>
      </w:r>
      <w:r w:rsidR="00F30A0A" w:rsidRPr="00EB1BD3">
        <w:rPr>
          <w:rFonts w:ascii="Bookman Old Style" w:hAnsi="Bookman Old Style" w:cs="Palatino Linotype"/>
          <w:sz w:val="22"/>
          <w:szCs w:val="22"/>
        </w:rPr>
        <w:fldChar w:fldCharType="end"/>
      </w:r>
      <w:r w:rsidRPr="00EB1BD3">
        <w:rPr>
          <w:rFonts w:ascii="Bookman Old Style" w:hAnsi="Bookman Old Style" w:cs="Palatino Linotype"/>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EB1BD3">
        <w:rPr>
          <w:rFonts w:ascii="Bookman Old Style" w:hAnsi="Bookman Old Style" w:cs="Palatino Linotype"/>
          <w:b/>
          <w:bCs/>
          <w:sz w:val="22"/>
          <w:szCs w:val="22"/>
          <w:lang w:val="es-ES_tradnl"/>
        </w:rPr>
        <w:t>XII.- MODIFICACIÓN.</w:t>
      </w:r>
      <w:r w:rsidRPr="00EB1BD3">
        <w:rPr>
          <w:rFonts w:ascii="Bookman Old Style" w:hAnsi="Bookman Old Style" w:cs="Palatino Linotype"/>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w:t>
      </w:r>
      <w:r w:rsidRPr="00EB1BD3">
        <w:rPr>
          <w:rFonts w:ascii="Bookman Old Style" w:hAnsi="Bookman Old Style" w:cs="Palatino Linotype"/>
          <w:sz w:val="22"/>
          <w:szCs w:val="22"/>
          <w:lang w:val="es-SV"/>
        </w:rPr>
        <w:t xml:space="preserve"> </w:t>
      </w:r>
      <w:r w:rsidRPr="00EB1BD3">
        <w:rPr>
          <w:rFonts w:ascii="Bookman Old Style" w:hAnsi="Bookman Old Style" w:cs="Palatino Linotype"/>
          <w:b/>
          <w:bCs/>
          <w:sz w:val="22"/>
          <w:szCs w:val="22"/>
          <w:lang w:val="es-ES_tradnl"/>
        </w:rPr>
        <w:t>XIII.- DOCUMENTOS CONTRACTUALES.</w:t>
      </w:r>
      <w:r w:rsidRPr="00EB1BD3">
        <w:rPr>
          <w:rFonts w:ascii="Bookman Old Style" w:hAnsi="Bookman Old Style" w:cs="Palatino Linotype"/>
          <w:sz w:val="22"/>
          <w:szCs w:val="22"/>
          <w:lang w:val="es-ES_tradnl"/>
        </w:rPr>
        <w:t xml:space="preserve"> Forman parte integrante del presente contrato los siguientes documentos: </w:t>
      </w:r>
      <w:r w:rsidRPr="00EB1BD3">
        <w:rPr>
          <w:rFonts w:ascii="Bookman Old Style" w:hAnsi="Bookman Old Style" w:cs="Palatino Linotype"/>
          <w:b/>
          <w:bCs/>
          <w:sz w:val="22"/>
          <w:szCs w:val="22"/>
          <w:lang w:val="es-ES_tradnl"/>
        </w:rPr>
        <w:t>a.</w:t>
      </w:r>
      <w:r w:rsidRPr="00EB1BD3">
        <w:rPr>
          <w:rFonts w:ascii="Bookman Old Style" w:hAnsi="Bookman Old Style" w:cs="Palatino Linotype"/>
          <w:sz w:val="22"/>
          <w:szCs w:val="22"/>
          <w:lang w:val="es-ES_tradnl"/>
        </w:rPr>
        <w:t xml:space="preserve"> Documento del proceso de contratación directa número cero cero cuatro/dos mil dieciséis - MAG, denominado "Suministro e instalación de geomembrana"; </w:t>
      </w:r>
      <w:r w:rsidRPr="00EB1BD3">
        <w:rPr>
          <w:rFonts w:ascii="Bookman Old Style" w:hAnsi="Bookman Old Style" w:cs="Palatino Linotype"/>
          <w:b/>
          <w:bCs/>
          <w:sz w:val="22"/>
          <w:szCs w:val="22"/>
          <w:lang w:val="es-ES_tradnl"/>
        </w:rPr>
        <w:t>b.</w:t>
      </w:r>
      <w:r w:rsidRPr="00EB1BD3">
        <w:rPr>
          <w:rFonts w:ascii="Bookman Old Style" w:hAnsi="Bookman Old Style" w:cs="Palatino Linotype"/>
          <w:sz w:val="22"/>
          <w:szCs w:val="22"/>
          <w:lang w:val="es-ES_tradnl"/>
        </w:rPr>
        <w:t xml:space="preserve"> Oferta de LA CONTRATISTA presentada el día veintisiete de junio de dos mil dieciséis; </w:t>
      </w:r>
      <w:r w:rsidRPr="00EB1BD3">
        <w:rPr>
          <w:rFonts w:ascii="Bookman Old Style" w:hAnsi="Bookman Old Style" w:cs="Palatino Linotype"/>
          <w:b/>
          <w:bCs/>
          <w:sz w:val="22"/>
          <w:szCs w:val="22"/>
          <w:lang w:val="es-ES_tradnl"/>
        </w:rPr>
        <w:t>c.</w:t>
      </w:r>
      <w:r w:rsidRPr="00EB1BD3">
        <w:rPr>
          <w:rFonts w:ascii="Bookman Old Style" w:hAnsi="Bookman Old Style" w:cs="Palatino Linotype"/>
          <w:sz w:val="22"/>
          <w:szCs w:val="22"/>
          <w:lang w:val="es-ES_tradnl"/>
        </w:rPr>
        <w:t xml:space="preserve"> Resolución de adjudicación; </w:t>
      </w:r>
      <w:r w:rsidRPr="00EB1BD3">
        <w:rPr>
          <w:rFonts w:ascii="Bookman Old Style" w:hAnsi="Bookman Old Style" w:cs="Palatino Linotype"/>
          <w:b/>
          <w:bCs/>
          <w:sz w:val="22"/>
          <w:szCs w:val="22"/>
          <w:lang w:val="es-ES_tradnl"/>
        </w:rPr>
        <w:t>d.</w:t>
      </w:r>
      <w:r w:rsidRPr="00EB1BD3">
        <w:rPr>
          <w:rFonts w:ascii="Bookman Old Style" w:hAnsi="Bookman Old Style" w:cs="Palatino Linotype"/>
          <w:sz w:val="22"/>
          <w:szCs w:val="22"/>
          <w:lang w:val="es-ES_tradnl"/>
        </w:rPr>
        <w:t xml:space="preserve"> Garantía; </w:t>
      </w:r>
      <w:r w:rsidRPr="00EB1BD3">
        <w:rPr>
          <w:rFonts w:ascii="Bookman Old Style" w:hAnsi="Bookman Old Style" w:cs="Palatino Linotype"/>
          <w:b/>
          <w:bCs/>
          <w:sz w:val="22"/>
          <w:szCs w:val="22"/>
          <w:lang w:val="es-ES_tradnl"/>
        </w:rPr>
        <w:t>e.</w:t>
      </w:r>
      <w:r w:rsidRPr="00EB1BD3">
        <w:rPr>
          <w:rFonts w:ascii="Bookman Old Style" w:hAnsi="Bookman Old Style" w:cs="Palatino Linotype"/>
          <w:sz w:val="22"/>
          <w:szCs w:val="22"/>
          <w:lang w:val="es-ES_tradnl"/>
        </w:rPr>
        <w:t xml:space="preserve"> Resolución modificativa; y otros documentos que emanaren del presente contrato. Los cuales son complementarios entre sí y se interpretarán en forma conjunta. </w:t>
      </w:r>
      <w:r w:rsidRPr="00EB1BD3">
        <w:rPr>
          <w:rFonts w:ascii="Bookman Old Style" w:hAnsi="Bookman Old Style" w:cs="Palatino Linotype"/>
          <w:b/>
          <w:bCs/>
          <w:sz w:val="22"/>
          <w:szCs w:val="22"/>
          <w:lang w:val="es-ES_tradnl"/>
        </w:rPr>
        <w:t>XIV.- INTERPRETACIÓN DEL CONTRATO</w:t>
      </w:r>
      <w:r w:rsidRPr="00EB1BD3">
        <w:rPr>
          <w:rFonts w:ascii="Bookman Old Style" w:hAnsi="Bookman Old Style" w:cs="Palatino Linotype"/>
          <w:sz w:val="22"/>
          <w:szCs w:val="22"/>
          <w:lang w:val="es-ES_tradnl"/>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F30A0A" w:rsidRPr="00EB1BD3">
        <w:rPr>
          <w:rFonts w:ascii="Bookman Old Style" w:hAnsi="Bookman Old Style" w:cs="Palatino Linotype"/>
          <w:sz w:val="22"/>
          <w:szCs w:val="22"/>
          <w:lang w:val="es-ES_tradnl"/>
        </w:rPr>
        <w:fldChar w:fldCharType="begin"/>
      </w:r>
      <w:r w:rsidRPr="00EB1BD3">
        <w:rPr>
          <w:rFonts w:ascii="Bookman Old Style" w:hAnsi="Bookman Old Style" w:cs="Palatino Linotype"/>
          <w:sz w:val="22"/>
          <w:szCs w:val="22"/>
          <w:lang w:val="es-ES_tradnl"/>
        </w:rPr>
        <w:instrText xml:space="preserve"> MERGEFIELD "Forma_como_se_denominara_el_Proveedor" </w:instrText>
      </w:r>
      <w:r w:rsidR="00F30A0A" w:rsidRPr="00EB1BD3">
        <w:rPr>
          <w:rFonts w:ascii="Bookman Old Style" w:hAnsi="Bookman Old Style" w:cs="Palatino Linotype"/>
          <w:sz w:val="22"/>
          <w:szCs w:val="22"/>
          <w:lang w:val="es-ES_tradnl"/>
        </w:rPr>
        <w:fldChar w:fldCharType="separate"/>
      </w:r>
      <w:r w:rsidRPr="00EB1BD3">
        <w:rPr>
          <w:rFonts w:ascii="Bookman Old Style" w:hAnsi="Bookman Old Style" w:cs="Palatino Linotype"/>
          <w:noProof/>
          <w:sz w:val="22"/>
          <w:szCs w:val="22"/>
          <w:lang w:val="es-ES_tradnl"/>
        </w:rPr>
        <w:t>LA CONTRATISTA</w:t>
      </w:r>
      <w:r w:rsidR="00F30A0A" w:rsidRPr="00EB1BD3">
        <w:rPr>
          <w:rFonts w:ascii="Bookman Old Style" w:hAnsi="Bookman Old Style" w:cs="Palatino Linotype"/>
          <w:sz w:val="22"/>
          <w:szCs w:val="22"/>
          <w:lang w:val="es-ES_tradnl"/>
        </w:rPr>
        <w:fldChar w:fldCharType="end"/>
      </w:r>
      <w:r w:rsidRPr="00EB1BD3">
        <w:rPr>
          <w:rFonts w:ascii="Bookman Old Style" w:hAnsi="Bookman Old Style" w:cs="Palatino Linotype"/>
          <w:sz w:val="22"/>
          <w:szCs w:val="22"/>
          <w:lang w:val="es-ES_tradnl"/>
        </w:rPr>
        <w:t xml:space="preserve">” expresamente acepta tal disposición y se obliga a dar estricto cumplimiento a las instrucciones que al respecto dicte EL MAG, las cuales le serán comunicadas por medio de los administradores del contrato. </w:t>
      </w:r>
      <w:r w:rsidRPr="00EB1BD3">
        <w:rPr>
          <w:rFonts w:ascii="Bookman Old Style" w:hAnsi="Bookman Old Style" w:cs="Tahoma"/>
          <w:b/>
          <w:sz w:val="22"/>
          <w:szCs w:val="22"/>
        </w:rPr>
        <w:t>XV. FUERZA MAYOR O CASO FORTUITO.</w:t>
      </w:r>
      <w:r w:rsidRPr="00EB1BD3">
        <w:rPr>
          <w:rFonts w:ascii="Bookman Old Style" w:hAnsi="Bookman Old Style" w:cs="Tahoma"/>
          <w:sz w:val="22"/>
          <w:szCs w:val="22"/>
        </w:rPr>
        <w:t xml:space="preserve"> Para los efectos de este contrato, “Fuerza Mayor o Caso Fortuito”, significa un evento </w:t>
      </w:r>
      <w:r w:rsidRPr="00EB1BD3">
        <w:rPr>
          <w:rFonts w:ascii="Bookman Old Style" w:hAnsi="Bookman Old Style" w:cs="Tahoma"/>
          <w:sz w:val="22"/>
          <w:szCs w:val="22"/>
        </w:rPr>
        <w:lastRenderedPageBreak/>
        <w:t xml:space="preserve">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EB1BD3">
        <w:rPr>
          <w:rFonts w:ascii="Bookman Old Style" w:hAnsi="Bookman Old Style" w:cs="Tahoma"/>
          <w:b/>
          <w:sz w:val="22"/>
          <w:szCs w:val="22"/>
        </w:rPr>
        <w:t>XVI. SOLUCIÓN DE CONFLICTOS.</w:t>
      </w:r>
      <w:r w:rsidRPr="00EB1BD3">
        <w:rPr>
          <w:rFonts w:ascii="Bookman Old Style" w:hAnsi="Bookman Old Style" w:cs="Tahoma"/>
          <w:sz w:val="22"/>
          <w:szCs w:val="22"/>
        </w:rPr>
        <w:t xml:space="preserve"> Para resolver las diferencias o conflictos que surgieren durante la ejecución del contrato, se acudirá a los tribunales comunes. </w:t>
      </w:r>
      <w:r w:rsidRPr="00EB1BD3">
        <w:rPr>
          <w:rFonts w:ascii="Bookman Old Style" w:hAnsi="Bookman Old Style" w:cs="Tahoma"/>
          <w:b/>
          <w:sz w:val="22"/>
          <w:szCs w:val="22"/>
        </w:rPr>
        <w:t>XVII. TERMINACIÓN BILATERAL.</w:t>
      </w:r>
      <w:r w:rsidRPr="00EB1BD3">
        <w:rPr>
          <w:rFonts w:ascii="Bookman Old Style" w:hAnsi="Bookman Old Style" w:cs="Tahoma"/>
          <w:sz w:val="22"/>
          <w:szCs w:val="22"/>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B1BD3">
        <w:rPr>
          <w:rFonts w:ascii="Bookman Old Style" w:hAnsi="Bookman Old Style" w:cs="Tahoma"/>
          <w:b/>
          <w:sz w:val="22"/>
          <w:szCs w:val="22"/>
        </w:rPr>
        <w:t>XVIII. DOMICILIO ESPECIAL.</w:t>
      </w:r>
      <w:r w:rsidRPr="00EB1BD3">
        <w:rPr>
          <w:rFonts w:ascii="Bookman Old Style" w:hAnsi="Bookman Old Style" w:cs="Tahoma"/>
          <w:sz w:val="22"/>
          <w:szCs w:val="22"/>
        </w:rPr>
        <w:t xml:space="preserve"> Para los efectos jurisdiccionales de este contrato las partes señalan como domicilio especial la ciudad de Santa Tecla, departamento de La Libertad, a la competencia de cuyos tribunales se someten. </w:t>
      </w:r>
      <w:r w:rsidRPr="00EB1BD3">
        <w:rPr>
          <w:rFonts w:ascii="Bookman Old Style" w:hAnsi="Bookman Old Style" w:cs="Tahoma"/>
          <w:b/>
          <w:sz w:val="22"/>
          <w:szCs w:val="22"/>
        </w:rPr>
        <w:t xml:space="preserve">XIX. </w:t>
      </w:r>
      <w:r w:rsidRPr="00EB1BD3">
        <w:rPr>
          <w:rFonts w:ascii="Bookman Old Style" w:hAnsi="Bookman Old Style" w:cs="Arial"/>
          <w:b/>
          <w:sz w:val="22"/>
          <w:szCs w:val="22"/>
        </w:rPr>
        <w:t>CUMPLIMIENTO POR PARTE DE LA CONTRATISTA CON LA NORMATIVA QUE PROHÍBE EL TRABAJO INFANTIL Y PROTECCIÓN DE LA PERSONA ADOLESCENTE TRABAJADORA.</w:t>
      </w:r>
      <w:r w:rsidRPr="00EB1BD3">
        <w:rPr>
          <w:rFonts w:ascii="Bookman Old Style" w:hAnsi="Bookman Old Style" w:cs="Arial"/>
          <w:sz w:val="22"/>
          <w:szCs w:val="22"/>
        </w:rPr>
        <w:t xml:space="preserve"> </w:t>
      </w:r>
      <w:r w:rsidRPr="00EB1BD3">
        <w:rPr>
          <w:rFonts w:ascii="Bookman Old Style" w:hAnsi="Bookman Old Style" w:cs="Arial"/>
          <w:sz w:val="22"/>
          <w:szCs w:val="22"/>
          <w:lang w:val="es-SV"/>
        </w:rPr>
        <w:t>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EB1BD3">
        <w:rPr>
          <w:rFonts w:ascii="Bookman Old Style" w:hAnsi="Bookman Old Style" w:cs="Tahoma"/>
          <w:sz w:val="22"/>
          <w:szCs w:val="22"/>
        </w:rPr>
        <w:t xml:space="preserve"> </w:t>
      </w:r>
      <w:r w:rsidRPr="00EB1BD3">
        <w:rPr>
          <w:rFonts w:ascii="Bookman Old Style" w:hAnsi="Bookman Old Style" w:cs="Palatino Linotype"/>
          <w:b/>
          <w:bCs/>
          <w:sz w:val="22"/>
          <w:szCs w:val="22"/>
          <w:lang w:val="es-ES_tradnl"/>
        </w:rPr>
        <w:t>XX.- NOTIFICACIONES</w:t>
      </w:r>
      <w:r w:rsidRPr="00EB1BD3">
        <w:rPr>
          <w:rFonts w:ascii="Bookman Old Style" w:hAnsi="Bookman Old Style" w:cs="Palatino Linotype"/>
          <w:b/>
          <w:sz w:val="22"/>
          <w:szCs w:val="22"/>
          <w:lang w:val="es-ES_tradnl"/>
        </w:rPr>
        <w:t>.</w:t>
      </w:r>
      <w:r w:rsidRPr="00EB1BD3">
        <w:rPr>
          <w:rFonts w:ascii="Bookman Old Style" w:hAnsi="Bookman Old Style" w:cs="Palatino Linotype"/>
          <w:sz w:val="22"/>
          <w:szCs w:val="22"/>
          <w:lang w:val="es-ES_tradnl"/>
        </w:rPr>
        <w:t xml:space="preserve"> Todas las notificaciones referentes a la ejecución de este contrato, serán válidas </w:t>
      </w:r>
      <w:r w:rsidRPr="00EB1BD3">
        <w:rPr>
          <w:rFonts w:ascii="Bookman Old Style" w:hAnsi="Bookman Old Style" w:cs="Palatino Linotype"/>
          <w:sz w:val="22"/>
          <w:szCs w:val="22"/>
          <w:lang w:val="es-ES_tradnl"/>
        </w:rPr>
        <w:lastRenderedPageBreak/>
        <w:t xml:space="preserve">solamente cuando sean hechas por escrito a </w:t>
      </w:r>
      <w:r w:rsidRPr="00EB1BD3">
        <w:rPr>
          <w:rFonts w:ascii="Bookman Old Style" w:hAnsi="Bookman Old Style" w:cs="Palatino Linotype"/>
          <w:bCs/>
          <w:sz w:val="22"/>
          <w:szCs w:val="22"/>
          <w:lang w:val="es-ES_tradnl"/>
        </w:rPr>
        <w:t>EL MAG</w:t>
      </w:r>
      <w:r w:rsidRPr="00EB1BD3">
        <w:rPr>
          <w:rFonts w:ascii="Bookman Old Style" w:hAnsi="Bookman Old Style" w:cs="Palatino Linotype"/>
          <w:sz w:val="22"/>
          <w:szCs w:val="22"/>
          <w:lang w:val="es-ES_tradnl"/>
        </w:rPr>
        <w:t xml:space="preserve"> a través del administrador del contrato, </w:t>
      </w:r>
      <w:r w:rsidRPr="00EB1BD3">
        <w:rPr>
          <w:rFonts w:ascii="Bookman Old Style" w:hAnsi="Bookman Old Style" w:cs="Palatino Linotype"/>
          <w:sz w:val="22"/>
          <w:szCs w:val="22"/>
          <w:lang w:val="es-SV"/>
        </w:rPr>
        <w:t>en la División de Zootecnia y Agrostología de la Dirección General de Ganadería ubicada en las Oficinas del Centro de Desarrollo Agropecuario El Matazano, ubicada en Cantón y Calle El Matazano, Jurisdicción de Soyapango, departamento de San Salvador</w:t>
      </w:r>
      <w:r w:rsidRPr="00EB1BD3">
        <w:rPr>
          <w:rFonts w:ascii="Bookman Old Style" w:hAnsi="Bookman Old Style" w:cs="Palatino Linotype"/>
          <w:sz w:val="22"/>
          <w:szCs w:val="22"/>
          <w:lang w:val="es-ES_tradnl"/>
        </w:rPr>
        <w:t xml:space="preserve"> y a </w:t>
      </w:r>
      <w:r w:rsidR="00F30A0A" w:rsidRPr="00EB1BD3">
        <w:rPr>
          <w:rFonts w:ascii="Bookman Old Style" w:hAnsi="Bookman Old Style" w:cs="Palatino Linotype"/>
          <w:bCs/>
          <w:sz w:val="22"/>
          <w:szCs w:val="22"/>
          <w:lang w:val="es-ES_tradnl"/>
        </w:rPr>
        <w:fldChar w:fldCharType="begin"/>
      </w:r>
      <w:r w:rsidRPr="00EB1BD3">
        <w:rPr>
          <w:rFonts w:ascii="Bookman Old Style" w:hAnsi="Bookman Old Style" w:cs="Palatino Linotype"/>
          <w:bCs/>
          <w:sz w:val="22"/>
          <w:szCs w:val="22"/>
          <w:lang w:val="es-ES_tradnl"/>
        </w:rPr>
        <w:instrText xml:space="preserve"> MERGEFIELD "Forma_como_se_denominara_el_Proveedor" </w:instrText>
      </w:r>
      <w:r w:rsidR="00F30A0A" w:rsidRPr="00EB1BD3">
        <w:rPr>
          <w:rFonts w:ascii="Bookman Old Style" w:hAnsi="Bookman Old Style" w:cs="Palatino Linotype"/>
          <w:bCs/>
          <w:sz w:val="22"/>
          <w:szCs w:val="22"/>
          <w:lang w:val="es-ES_tradnl"/>
        </w:rPr>
        <w:fldChar w:fldCharType="separate"/>
      </w:r>
      <w:r w:rsidRPr="00EB1BD3">
        <w:rPr>
          <w:rFonts w:ascii="Bookman Old Style" w:hAnsi="Bookman Old Style" w:cs="Palatino Linotype"/>
          <w:bCs/>
          <w:noProof/>
          <w:sz w:val="22"/>
          <w:szCs w:val="22"/>
          <w:lang w:val="es-ES_tradnl"/>
        </w:rPr>
        <w:t>LA CONTRATISTA</w:t>
      </w:r>
      <w:r w:rsidR="00F30A0A" w:rsidRPr="00EB1BD3">
        <w:rPr>
          <w:rFonts w:ascii="Bookman Old Style" w:hAnsi="Bookman Old Style" w:cs="Palatino Linotype"/>
          <w:bCs/>
          <w:sz w:val="22"/>
          <w:szCs w:val="22"/>
          <w:lang w:val="es-ES_tradnl"/>
        </w:rPr>
        <w:fldChar w:fldCharType="end"/>
      </w:r>
      <w:r w:rsidRPr="00EB1BD3">
        <w:rPr>
          <w:rFonts w:ascii="Bookman Old Style" w:hAnsi="Bookman Old Style" w:cs="Palatino Linotype"/>
          <w:sz w:val="22"/>
          <w:szCs w:val="22"/>
          <w:lang w:val="es-ES_tradnl"/>
        </w:rPr>
        <w:t xml:space="preserve"> a través de los señores Carlos Alberto Aldana Luna y Ricardo Ernesto Loucel Monterrosa </w:t>
      </w:r>
      <w:r w:rsidR="00185E58" w:rsidRPr="00185E58">
        <w:rPr>
          <w:rFonts w:ascii="Bookman Old Style" w:hAnsi="Bookman Old Style" w:cs="Palatino Linotype"/>
          <w:sz w:val="22"/>
          <w:szCs w:val="22"/>
          <w:highlight w:val="black"/>
          <w:lang w:val="es-ES_tradnl"/>
        </w:rPr>
        <w:t>******************************************************************</w:t>
      </w:r>
      <w:r w:rsidRPr="00EB1BD3">
        <w:rPr>
          <w:rFonts w:ascii="Bookman Old Style" w:hAnsi="Bookman Old Style" w:cs="Palatino Linotype"/>
          <w:sz w:val="22"/>
          <w:szCs w:val="22"/>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dos días del mes de septiembre de dos mil dieciséis.             </w:t>
      </w:r>
    </w:p>
    <w:p w:rsidR="0052334A" w:rsidRPr="00EB1BD3" w:rsidRDefault="0052334A" w:rsidP="0008038F">
      <w:pPr>
        <w:spacing w:line="360" w:lineRule="auto"/>
        <w:jc w:val="both"/>
        <w:rPr>
          <w:rFonts w:ascii="Bookman Old Style" w:hAnsi="Bookman Old Style" w:cs="Palatino Linotype"/>
          <w:sz w:val="22"/>
          <w:szCs w:val="22"/>
          <w:highlight w:val="yellow"/>
          <w:lang w:val="es-ES_tradnl"/>
        </w:rPr>
      </w:pPr>
    </w:p>
    <w:p w:rsidR="0052334A" w:rsidRPr="00EB1BD3" w:rsidRDefault="0052334A" w:rsidP="007507B5">
      <w:pPr>
        <w:jc w:val="both"/>
        <w:rPr>
          <w:rFonts w:ascii="Palatino Linotype" w:hAnsi="Palatino Linotype" w:cs="Palatino Linotype"/>
          <w:sz w:val="21"/>
          <w:szCs w:val="21"/>
          <w:highlight w:val="yellow"/>
          <w:lang w:val="es-ES_tradnl"/>
        </w:rPr>
      </w:pPr>
    </w:p>
    <w:p w:rsidR="0052334A" w:rsidRPr="00EB1BD3" w:rsidRDefault="0052334A" w:rsidP="004512CA">
      <w:pPr>
        <w:tabs>
          <w:tab w:val="left" w:pos="360"/>
        </w:tabs>
        <w:spacing w:line="360" w:lineRule="auto"/>
        <w:jc w:val="both"/>
        <w:rPr>
          <w:rFonts w:ascii="Palatino Linotype" w:hAnsi="Palatino Linotype" w:cs="Palatino Linotype"/>
          <w:sz w:val="21"/>
          <w:szCs w:val="21"/>
          <w:highlight w:val="yellow"/>
        </w:rPr>
      </w:pPr>
    </w:p>
    <w:p w:rsidR="0052334A" w:rsidRPr="00EB1BD3" w:rsidRDefault="0052334A" w:rsidP="004512CA">
      <w:pPr>
        <w:tabs>
          <w:tab w:val="left" w:pos="360"/>
        </w:tabs>
        <w:spacing w:line="360" w:lineRule="auto"/>
        <w:jc w:val="both"/>
        <w:rPr>
          <w:rFonts w:ascii="Palatino Linotype" w:hAnsi="Palatino Linotype" w:cs="Palatino Linotype"/>
          <w:sz w:val="21"/>
          <w:szCs w:val="21"/>
          <w:highlight w:val="yellow"/>
        </w:rPr>
      </w:pPr>
    </w:p>
    <w:p w:rsidR="0052334A" w:rsidRPr="00EB1BD3" w:rsidRDefault="0052334A" w:rsidP="004512CA">
      <w:pPr>
        <w:tabs>
          <w:tab w:val="left" w:pos="360"/>
        </w:tabs>
        <w:spacing w:line="360" w:lineRule="auto"/>
        <w:jc w:val="both"/>
        <w:rPr>
          <w:rFonts w:ascii="Palatino Linotype" w:hAnsi="Palatino Linotype" w:cs="Palatino Linotype"/>
          <w:sz w:val="21"/>
          <w:szCs w:val="21"/>
          <w:highlight w:val="yellow"/>
        </w:rPr>
      </w:pPr>
    </w:p>
    <w:p w:rsidR="0052334A" w:rsidRPr="00EB1BD3" w:rsidRDefault="0052334A" w:rsidP="00CD4E29">
      <w:pPr>
        <w:jc w:val="both"/>
        <w:outlineLvl w:val="0"/>
        <w:rPr>
          <w:rFonts w:ascii="Palatino Linotype" w:hAnsi="Palatino Linotype" w:cs="Palatino Linotype"/>
          <w:b/>
          <w:bCs/>
          <w:sz w:val="18"/>
          <w:szCs w:val="18"/>
          <w:lang w:val="es-SV"/>
        </w:rPr>
      </w:pPr>
    </w:p>
    <w:p w:rsidR="0052334A" w:rsidRPr="00EB1BD3" w:rsidRDefault="0052334A" w:rsidP="00CD4E29">
      <w:pPr>
        <w:jc w:val="both"/>
        <w:outlineLvl w:val="0"/>
        <w:rPr>
          <w:rFonts w:ascii="Palatino Linotype" w:hAnsi="Palatino Linotype" w:cs="Palatino Linotype"/>
          <w:b/>
          <w:bCs/>
          <w:caps/>
          <w:sz w:val="14"/>
          <w:szCs w:val="14"/>
          <w:lang w:val="es-SV"/>
        </w:rPr>
      </w:pPr>
      <w:r>
        <w:rPr>
          <w:rFonts w:ascii="Palatino Linotype" w:hAnsi="Palatino Linotype" w:cs="Palatino Linotype"/>
          <w:b/>
          <w:bCs/>
          <w:caps/>
          <w:sz w:val="14"/>
          <w:szCs w:val="14"/>
          <w:lang w:val="es-SV"/>
        </w:rPr>
        <w:t xml:space="preserve">                                            ______________________________________________________________________</w:t>
      </w:r>
    </w:p>
    <w:p w:rsidR="0052334A" w:rsidRPr="00EB1BD3" w:rsidRDefault="0052334A" w:rsidP="00CD4E29">
      <w:pPr>
        <w:ind w:left="2124" w:firstLine="708"/>
        <w:outlineLvl w:val="0"/>
        <w:rPr>
          <w:rFonts w:ascii="Palatino Linotype" w:hAnsi="Palatino Linotype" w:cs="Palatino Linotype"/>
          <w:b/>
          <w:bCs/>
          <w:caps/>
          <w:sz w:val="14"/>
          <w:szCs w:val="14"/>
          <w:lang w:val="es-SV"/>
        </w:rPr>
      </w:pPr>
      <w:r w:rsidRPr="00EB1BD3">
        <w:rPr>
          <w:rFonts w:ascii="Palatino Linotype" w:hAnsi="Palatino Linotype" w:cs="Palatino Linotype"/>
          <w:b/>
          <w:bCs/>
          <w:caps/>
          <w:sz w:val="14"/>
          <w:szCs w:val="14"/>
          <w:lang w:val="es-SV"/>
        </w:rPr>
        <w:t>Walter Ulises Menjívar Díaz</w:t>
      </w:r>
    </w:p>
    <w:p w:rsidR="0052334A" w:rsidRPr="00EB1BD3" w:rsidRDefault="0052334A" w:rsidP="00CD4E29">
      <w:pPr>
        <w:ind w:left="1416"/>
        <w:outlineLvl w:val="0"/>
        <w:rPr>
          <w:rFonts w:ascii="Palatino Linotype" w:hAnsi="Palatino Linotype" w:cs="Palatino Linotype"/>
          <w:b/>
          <w:bCs/>
          <w:caps/>
          <w:sz w:val="14"/>
          <w:szCs w:val="14"/>
        </w:rPr>
      </w:pPr>
      <w:r w:rsidRPr="00EB1BD3">
        <w:rPr>
          <w:rFonts w:ascii="Palatino Linotype" w:hAnsi="Palatino Linotype" w:cs="Palatino Linotype"/>
          <w:b/>
          <w:bCs/>
          <w:caps/>
          <w:sz w:val="14"/>
          <w:szCs w:val="14"/>
        </w:rPr>
        <w:t>Autorizado por acuerdo ejecutivo en el ramo de Agricultura</w:t>
      </w:r>
    </w:p>
    <w:p w:rsidR="0052334A" w:rsidRPr="00EB1BD3" w:rsidRDefault="0052334A" w:rsidP="00CD4E29">
      <w:pPr>
        <w:ind w:left="1416" w:firstLine="708"/>
        <w:outlineLvl w:val="0"/>
        <w:rPr>
          <w:rFonts w:ascii="Palatino Linotype" w:hAnsi="Palatino Linotype" w:cs="Palatino Linotype"/>
          <w:b/>
          <w:bCs/>
          <w:caps/>
          <w:sz w:val="14"/>
          <w:szCs w:val="14"/>
        </w:rPr>
      </w:pPr>
      <w:r w:rsidRPr="00EB1BD3">
        <w:rPr>
          <w:rFonts w:ascii="Palatino Linotype" w:hAnsi="Palatino Linotype" w:cs="Palatino Linotype"/>
          <w:b/>
          <w:bCs/>
          <w:caps/>
          <w:sz w:val="14"/>
          <w:szCs w:val="14"/>
        </w:rPr>
        <w:t>y Ganadería N° 605, de fecha 3 de septiembre de 2015</w:t>
      </w:r>
    </w:p>
    <w:p w:rsidR="0052334A" w:rsidRPr="00EB1BD3" w:rsidRDefault="0052334A" w:rsidP="004512CA">
      <w:pPr>
        <w:tabs>
          <w:tab w:val="left" w:pos="360"/>
        </w:tabs>
        <w:spacing w:line="360" w:lineRule="auto"/>
        <w:jc w:val="both"/>
        <w:rPr>
          <w:rFonts w:ascii="Palatino Linotype" w:hAnsi="Palatino Linotype" w:cs="Palatino Linotype"/>
          <w:b/>
          <w:sz w:val="14"/>
          <w:szCs w:val="14"/>
        </w:rPr>
      </w:pPr>
    </w:p>
    <w:p w:rsidR="0052334A" w:rsidRPr="00EB1BD3" w:rsidRDefault="0052334A" w:rsidP="004512CA">
      <w:pPr>
        <w:tabs>
          <w:tab w:val="left" w:pos="360"/>
        </w:tabs>
        <w:spacing w:line="360" w:lineRule="auto"/>
        <w:jc w:val="both"/>
        <w:rPr>
          <w:rFonts w:ascii="Palatino Linotype" w:hAnsi="Palatino Linotype" w:cs="Palatino Linotype"/>
          <w:b/>
          <w:sz w:val="14"/>
          <w:szCs w:val="14"/>
        </w:rPr>
      </w:pPr>
    </w:p>
    <w:p w:rsidR="0052334A" w:rsidRPr="00EB1BD3" w:rsidRDefault="0052334A" w:rsidP="004512CA">
      <w:pPr>
        <w:tabs>
          <w:tab w:val="left" w:pos="360"/>
        </w:tabs>
        <w:spacing w:line="360" w:lineRule="auto"/>
        <w:jc w:val="both"/>
        <w:rPr>
          <w:rFonts w:ascii="Palatino Linotype" w:hAnsi="Palatino Linotype" w:cs="Palatino Linotype"/>
          <w:b/>
          <w:sz w:val="14"/>
          <w:szCs w:val="14"/>
        </w:rPr>
      </w:pPr>
    </w:p>
    <w:p w:rsidR="0052334A" w:rsidRPr="00EB1BD3" w:rsidRDefault="0052334A" w:rsidP="004512CA">
      <w:pPr>
        <w:tabs>
          <w:tab w:val="left" w:pos="360"/>
        </w:tabs>
        <w:spacing w:line="360" w:lineRule="auto"/>
        <w:jc w:val="both"/>
        <w:rPr>
          <w:rFonts w:ascii="Palatino Linotype" w:hAnsi="Palatino Linotype" w:cs="Palatino Linotype"/>
          <w:b/>
          <w:sz w:val="14"/>
          <w:szCs w:val="14"/>
        </w:rPr>
      </w:pPr>
    </w:p>
    <w:p w:rsidR="0052334A" w:rsidRPr="00EB1BD3" w:rsidRDefault="0052334A" w:rsidP="004512CA">
      <w:pPr>
        <w:tabs>
          <w:tab w:val="left" w:pos="360"/>
        </w:tabs>
        <w:spacing w:line="360" w:lineRule="auto"/>
        <w:jc w:val="both"/>
        <w:rPr>
          <w:rFonts w:ascii="Palatino Linotype" w:hAnsi="Palatino Linotype" w:cs="Palatino Linotype"/>
          <w:b/>
          <w:sz w:val="14"/>
          <w:szCs w:val="14"/>
        </w:rPr>
      </w:pPr>
    </w:p>
    <w:p w:rsidR="0052334A" w:rsidRPr="00EB1BD3" w:rsidRDefault="0052334A" w:rsidP="004512CA">
      <w:pPr>
        <w:tabs>
          <w:tab w:val="left" w:pos="360"/>
        </w:tabs>
        <w:spacing w:line="360" w:lineRule="auto"/>
        <w:jc w:val="both"/>
        <w:rPr>
          <w:rFonts w:ascii="Palatino Linotype" w:hAnsi="Palatino Linotype" w:cs="Palatino Linotype"/>
          <w:b/>
          <w:sz w:val="14"/>
          <w:szCs w:val="14"/>
        </w:rPr>
      </w:pPr>
    </w:p>
    <w:p w:rsidR="0052334A" w:rsidRPr="00EB1BD3" w:rsidRDefault="0052334A" w:rsidP="00272917">
      <w:pPr>
        <w:tabs>
          <w:tab w:val="left" w:pos="360"/>
        </w:tabs>
        <w:jc w:val="both"/>
        <w:rPr>
          <w:rFonts w:ascii="Palatino Linotype" w:hAnsi="Palatino Linotype" w:cs="Palatino Linotype"/>
          <w:b/>
          <w:sz w:val="14"/>
          <w:szCs w:val="14"/>
        </w:rPr>
      </w:pPr>
      <w:r>
        <w:rPr>
          <w:rFonts w:ascii="Palatino Linotype" w:hAnsi="Palatino Linotype" w:cs="Palatino Linotype"/>
          <w:b/>
          <w:sz w:val="14"/>
          <w:szCs w:val="14"/>
        </w:rPr>
        <w:t>______________________________________________                                             ________________________________________________</w:t>
      </w:r>
    </w:p>
    <w:p w:rsidR="0052334A" w:rsidRPr="00EB1BD3" w:rsidRDefault="0052334A" w:rsidP="00272917">
      <w:pPr>
        <w:tabs>
          <w:tab w:val="left" w:pos="360"/>
        </w:tabs>
        <w:jc w:val="both"/>
        <w:rPr>
          <w:rFonts w:ascii="Palatino Linotype" w:hAnsi="Palatino Linotype" w:cs="Palatino Linotype"/>
          <w:b/>
          <w:bCs/>
          <w:caps/>
          <w:sz w:val="14"/>
          <w:szCs w:val="14"/>
        </w:rPr>
      </w:pPr>
      <w:r w:rsidRPr="00EB1BD3">
        <w:rPr>
          <w:rFonts w:ascii="Palatino Linotype" w:hAnsi="Palatino Linotype" w:cs="Palatino Linotype"/>
          <w:b/>
          <w:bCs/>
          <w:caps/>
          <w:sz w:val="14"/>
          <w:szCs w:val="14"/>
        </w:rPr>
        <w:tab/>
        <w:t>Carlos Alberto Aldana Luna</w:t>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r>
      <w:r>
        <w:rPr>
          <w:rFonts w:ascii="Palatino Linotype" w:hAnsi="Palatino Linotype" w:cs="Palatino Linotype"/>
          <w:b/>
          <w:bCs/>
          <w:caps/>
          <w:sz w:val="14"/>
          <w:szCs w:val="14"/>
        </w:rPr>
        <w:t xml:space="preserve"> </w:t>
      </w:r>
      <w:r w:rsidRPr="00EB1BD3">
        <w:rPr>
          <w:rFonts w:ascii="Palatino Linotype" w:hAnsi="Palatino Linotype" w:cs="Palatino Linotype"/>
          <w:b/>
          <w:bCs/>
          <w:caps/>
          <w:sz w:val="14"/>
          <w:szCs w:val="14"/>
        </w:rPr>
        <w:t>Ricardo Ernesto Loucel Monterrosa</w:t>
      </w:r>
    </w:p>
    <w:p w:rsidR="0052334A" w:rsidRPr="00EB1BD3" w:rsidRDefault="0052334A" w:rsidP="00272917">
      <w:pPr>
        <w:tabs>
          <w:tab w:val="left" w:pos="360"/>
        </w:tabs>
        <w:jc w:val="both"/>
        <w:rPr>
          <w:rFonts w:ascii="Palatino Linotype" w:hAnsi="Palatino Linotype" w:cs="Palatino Linotype"/>
          <w:b/>
          <w:bCs/>
          <w:caps/>
          <w:sz w:val="14"/>
          <w:szCs w:val="14"/>
        </w:rPr>
      </w:pP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t>LA CONTRATISTA</w:t>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r>
      <w:r w:rsidRPr="00EB1BD3">
        <w:rPr>
          <w:rFonts w:ascii="Palatino Linotype" w:hAnsi="Palatino Linotype" w:cs="Palatino Linotype"/>
          <w:b/>
          <w:bCs/>
          <w:caps/>
          <w:sz w:val="14"/>
          <w:szCs w:val="14"/>
        </w:rPr>
        <w:tab/>
        <w:t>LA CONTRATISTA</w:t>
      </w:r>
    </w:p>
    <w:p w:rsidR="0052334A" w:rsidRPr="00EB1BD3" w:rsidRDefault="0052334A" w:rsidP="004512CA">
      <w:pPr>
        <w:tabs>
          <w:tab w:val="left" w:pos="360"/>
        </w:tabs>
        <w:spacing w:line="360" w:lineRule="auto"/>
        <w:jc w:val="both"/>
        <w:rPr>
          <w:rFonts w:ascii="Palatino Linotype" w:hAnsi="Palatino Linotype" w:cs="Palatino Linotype"/>
          <w:b/>
          <w:caps/>
          <w:sz w:val="14"/>
          <w:szCs w:val="14"/>
        </w:rPr>
      </w:pPr>
    </w:p>
    <w:p w:rsidR="0052334A" w:rsidRDefault="0052334A" w:rsidP="006722E4">
      <w:pPr>
        <w:spacing w:line="360" w:lineRule="auto"/>
        <w:jc w:val="center"/>
        <w:rPr>
          <w:rFonts w:ascii="Palatino Linotype" w:hAnsi="Palatino Linotype" w:cs="Palatino Linotype"/>
          <w:b/>
          <w:bCs/>
          <w:sz w:val="18"/>
          <w:szCs w:val="18"/>
          <w:lang w:val="es-SV"/>
        </w:rPr>
      </w:pPr>
      <w:r w:rsidRPr="00EB1BD3">
        <w:rPr>
          <w:rFonts w:ascii="Palatino Linotype" w:hAnsi="Palatino Linotype" w:cs="Palatino Linotype"/>
          <w:b/>
          <w:bCs/>
          <w:sz w:val="18"/>
          <w:szCs w:val="18"/>
          <w:lang w:val="es-SV"/>
        </w:rPr>
        <w:t xml:space="preserve">   </w:t>
      </w:r>
      <w:r w:rsidRPr="00EB1BD3">
        <w:rPr>
          <w:rFonts w:ascii="Palatino Linotype" w:hAnsi="Palatino Linotype" w:cs="Palatino Linotype"/>
          <w:b/>
          <w:bCs/>
          <w:sz w:val="18"/>
          <w:szCs w:val="18"/>
          <w:lang w:val="es-SV"/>
        </w:rPr>
        <w:tab/>
      </w:r>
      <w:r w:rsidRPr="00EB1BD3">
        <w:rPr>
          <w:rFonts w:ascii="Palatino Linotype" w:hAnsi="Palatino Linotype" w:cs="Palatino Linotype"/>
          <w:b/>
          <w:bCs/>
          <w:sz w:val="18"/>
          <w:szCs w:val="18"/>
          <w:lang w:val="es-SV"/>
        </w:rPr>
        <w:tab/>
      </w:r>
      <w:r w:rsidRPr="00EB1BD3">
        <w:rPr>
          <w:rFonts w:ascii="Palatino Linotype" w:hAnsi="Palatino Linotype" w:cs="Palatino Linotype"/>
          <w:b/>
          <w:bCs/>
          <w:sz w:val="18"/>
          <w:szCs w:val="18"/>
          <w:lang w:val="es-SV"/>
        </w:rPr>
        <w:tab/>
      </w:r>
      <w:r w:rsidRPr="00EB1BD3">
        <w:rPr>
          <w:rFonts w:ascii="Palatino Linotype" w:hAnsi="Palatino Linotype" w:cs="Palatino Linotype"/>
          <w:b/>
          <w:bCs/>
          <w:sz w:val="18"/>
          <w:szCs w:val="18"/>
          <w:lang w:val="es-SV"/>
        </w:rPr>
        <w:tab/>
      </w:r>
    </w:p>
    <w:p w:rsidR="0052334A" w:rsidRDefault="0052334A" w:rsidP="006722E4">
      <w:pPr>
        <w:spacing w:line="360" w:lineRule="auto"/>
        <w:jc w:val="center"/>
        <w:rPr>
          <w:rFonts w:ascii="Palatino Linotype" w:hAnsi="Palatino Linotype" w:cs="Palatino Linotype"/>
          <w:b/>
          <w:bCs/>
          <w:sz w:val="18"/>
          <w:szCs w:val="18"/>
          <w:lang w:val="es-SV"/>
        </w:rPr>
      </w:pPr>
    </w:p>
    <w:p w:rsidR="0052334A" w:rsidRPr="00B243E0" w:rsidRDefault="0052334A" w:rsidP="006722E4">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52334A" w:rsidRPr="00B243E0" w:rsidRDefault="0052334A" w:rsidP="006722E4">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52334A" w:rsidRPr="00EB1BD3" w:rsidRDefault="0052334A" w:rsidP="00CD4E29">
      <w:pPr>
        <w:jc w:val="both"/>
        <w:outlineLvl w:val="0"/>
        <w:rPr>
          <w:rFonts w:ascii="Palatino Linotype" w:hAnsi="Palatino Linotype" w:cs="Palatino Linotype"/>
          <w:b/>
          <w:bCs/>
          <w:sz w:val="18"/>
          <w:szCs w:val="18"/>
        </w:rPr>
      </w:pPr>
    </w:p>
    <w:sectPr w:rsidR="0052334A" w:rsidRPr="00EB1BD3"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9E3" w:rsidRDefault="00D959E3" w:rsidP="009C0237">
      <w:r>
        <w:separator/>
      </w:r>
    </w:p>
  </w:endnote>
  <w:endnote w:type="continuationSeparator" w:id="1">
    <w:p w:rsidR="00D959E3" w:rsidRDefault="00D959E3"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34A" w:rsidRDefault="00F30A0A">
    <w:pPr>
      <w:pStyle w:val="Piedepgina"/>
      <w:jc w:val="center"/>
    </w:pPr>
    <w:fldSimple w:instr="PAGE   \* MERGEFORMAT">
      <w:r w:rsidR="00185E58">
        <w:rPr>
          <w:noProof/>
        </w:rPr>
        <w:t>7</w:t>
      </w:r>
    </w:fldSimple>
  </w:p>
  <w:p w:rsidR="0052334A" w:rsidRDefault="00523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9E3" w:rsidRDefault="00D959E3" w:rsidP="009C0237">
      <w:r>
        <w:separator/>
      </w:r>
    </w:p>
  </w:footnote>
  <w:footnote w:type="continuationSeparator" w:id="1">
    <w:p w:rsidR="00D959E3" w:rsidRDefault="00D959E3"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bCs w:val="0"/>
      </w:rPr>
    </w:lvl>
    <w:lvl w:ilvl="1" w:tplc="9DE84C6A">
      <w:start w:val="1"/>
      <w:numFmt w:val="upperLetter"/>
      <w:lvlText w:val="%2)"/>
      <w:lvlJc w:val="left"/>
      <w:pPr>
        <w:tabs>
          <w:tab w:val="num" w:pos="900"/>
        </w:tabs>
        <w:ind w:left="900" w:hanging="360"/>
      </w:pPr>
      <w:rPr>
        <w:rFonts w:cs="Times New Roman" w:hint="default"/>
        <w:b w:val="0"/>
        <w:bCs w:val="0"/>
      </w:rPr>
    </w:lvl>
    <w:lvl w:ilvl="2" w:tplc="0C0A001B">
      <w:start w:val="1"/>
      <w:numFmt w:val="lowerRoman"/>
      <w:lvlText w:val="%3."/>
      <w:lvlJc w:val="right"/>
      <w:pPr>
        <w:tabs>
          <w:tab w:val="num" w:pos="1620"/>
        </w:tabs>
        <w:ind w:left="1620" w:hanging="180"/>
      </w:pPr>
      <w:rPr>
        <w:rFonts w:cs="Times New Roman"/>
      </w:rPr>
    </w:lvl>
    <w:lvl w:ilvl="3" w:tplc="0C0A000F">
      <w:start w:val="1"/>
      <w:numFmt w:val="decimal"/>
      <w:lvlText w:val="%4."/>
      <w:lvlJc w:val="left"/>
      <w:pPr>
        <w:tabs>
          <w:tab w:val="num" w:pos="2340"/>
        </w:tabs>
        <w:ind w:left="2340" w:hanging="360"/>
      </w:pPr>
      <w:rPr>
        <w:rFonts w:cs="Times New Roman"/>
      </w:rPr>
    </w:lvl>
    <w:lvl w:ilvl="4" w:tplc="0C0A0019">
      <w:start w:val="1"/>
      <w:numFmt w:val="lowerLetter"/>
      <w:lvlText w:val="%5."/>
      <w:lvlJc w:val="left"/>
      <w:pPr>
        <w:tabs>
          <w:tab w:val="num" w:pos="3060"/>
        </w:tabs>
        <w:ind w:left="3060" w:hanging="360"/>
      </w:pPr>
      <w:rPr>
        <w:rFonts w:cs="Times New Roman"/>
      </w:rPr>
    </w:lvl>
    <w:lvl w:ilvl="5" w:tplc="0C0A001B">
      <w:start w:val="1"/>
      <w:numFmt w:val="lowerRoman"/>
      <w:lvlText w:val="%6."/>
      <w:lvlJc w:val="right"/>
      <w:pPr>
        <w:tabs>
          <w:tab w:val="num" w:pos="3780"/>
        </w:tabs>
        <w:ind w:left="3780" w:hanging="180"/>
      </w:pPr>
      <w:rPr>
        <w:rFonts w:cs="Times New Roman"/>
      </w:rPr>
    </w:lvl>
    <w:lvl w:ilvl="6" w:tplc="0C0A000F">
      <w:start w:val="1"/>
      <w:numFmt w:val="decimal"/>
      <w:lvlText w:val="%7."/>
      <w:lvlJc w:val="left"/>
      <w:pPr>
        <w:tabs>
          <w:tab w:val="num" w:pos="4500"/>
        </w:tabs>
        <w:ind w:left="4500" w:hanging="360"/>
      </w:pPr>
      <w:rPr>
        <w:rFonts w:cs="Times New Roman"/>
      </w:rPr>
    </w:lvl>
    <w:lvl w:ilvl="7" w:tplc="0C0A0019">
      <w:start w:val="1"/>
      <w:numFmt w:val="lowerLetter"/>
      <w:lvlText w:val="%8."/>
      <w:lvlJc w:val="left"/>
      <w:pPr>
        <w:tabs>
          <w:tab w:val="num" w:pos="5220"/>
        </w:tabs>
        <w:ind w:left="5220" w:hanging="360"/>
      </w:pPr>
      <w:rPr>
        <w:rFonts w:cs="Times New Roman"/>
      </w:rPr>
    </w:lvl>
    <w:lvl w:ilvl="8" w:tplc="0C0A001B">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bCs w:val="0"/>
        <w:i w:val="0"/>
        <w:iCs w:val="0"/>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bCs w:val="0"/>
      </w:rPr>
    </w:lvl>
    <w:lvl w:ilvl="1" w:tplc="040A0019">
      <w:start w:val="1"/>
      <w:numFmt w:val="lowerLetter"/>
      <w:lvlText w:val="%2."/>
      <w:lvlJc w:val="left"/>
      <w:pPr>
        <w:tabs>
          <w:tab w:val="num" w:pos="1440"/>
        </w:tabs>
        <w:ind w:left="1440" w:hanging="360"/>
      </w:pPr>
      <w:rPr>
        <w:rFonts w:cs="Times New Roman"/>
      </w:rPr>
    </w:lvl>
    <w:lvl w:ilvl="2" w:tplc="040A001B">
      <w:start w:val="1"/>
      <w:numFmt w:val="lowerRoman"/>
      <w:lvlText w:val="%3."/>
      <w:lvlJc w:val="right"/>
      <w:pPr>
        <w:tabs>
          <w:tab w:val="num" w:pos="2160"/>
        </w:tabs>
        <w:ind w:left="2160" w:hanging="18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lowerLetter"/>
      <w:lvlText w:val="%5."/>
      <w:lvlJc w:val="left"/>
      <w:pPr>
        <w:tabs>
          <w:tab w:val="num" w:pos="3600"/>
        </w:tabs>
        <w:ind w:left="3600" w:hanging="360"/>
      </w:pPr>
      <w:rPr>
        <w:rFonts w:cs="Times New Roman"/>
      </w:rPr>
    </w:lvl>
    <w:lvl w:ilvl="5" w:tplc="040A001B">
      <w:start w:val="1"/>
      <w:numFmt w:val="lowerRoman"/>
      <w:lvlText w:val="%6."/>
      <w:lvlJc w:val="right"/>
      <w:pPr>
        <w:tabs>
          <w:tab w:val="num" w:pos="4320"/>
        </w:tabs>
        <w:ind w:left="4320" w:hanging="18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lowerLetter"/>
      <w:lvlText w:val="%8."/>
      <w:lvlJc w:val="left"/>
      <w:pPr>
        <w:tabs>
          <w:tab w:val="num" w:pos="5760"/>
        </w:tabs>
        <w:ind w:left="5760" w:hanging="360"/>
      </w:pPr>
      <w:rPr>
        <w:rFonts w:cs="Times New Roman"/>
      </w:rPr>
    </w:lvl>
    <w:lvl w:ilvl="8" w:tplc="040A001B">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bCs w:val="0"/>
        <w:i w:val="0"/>
        <w:iCs w:val="0"/>
        <w:caps w:val="0"/>
        <w:strike w:val="0"/>
        <w:dstrike w:val="0"/>
        <w:vanish w:val="0"/>
        <w:color w:val="auto"/>
        <w:vertAlign w:val="baseline"/>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start w:val="1"/>
      <w:numFmt w:val="lowerLetter"/>
      <w:lvlText w:val="%2."/>
      <w:lvlJc w:val="left"/>
      <w:pPr>
        <w:tabs>
          <w:tab w:val="num" w:pos="1260"/>
        </w:tabs>
        <w:ind w:left="126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0ED"/>
    <w:rsid w:val="00006D29"/>
    <w:rsid w:val="000157C4"/>
    <w:rsid w:val="000160F8"/>
    <w:rsid w:val="00020F4C"/>
    <w:rsid w:val="000243E6"/>
    <w:rsid w:val="00030474"/>
    <w:rsid w:val="00030742"/>
    <w:rsid w:val="00032F49"/>
    <w:rsid w:val="000341DE"/>
    <w:rsid w:val="00037E60"/>
    <w:rsid w:val="00042238"/>
    <w:rsid w:val="000535C6"/>
    <w:rsid w:val="00055C85"/>
    <w:rsid w:val="00062BC1"/>
    <w:rsid w:val="00063309"/>
    <w:rsid w:val="00072A74"/>
    <w:rsid w:val="000739D8"/>
    <w:rsid w:val="000741B1"/>
    <w:rsid w:val="000754DB"/>
    <w:rsid w:val="00076CE1"/>
    <w:rsid w:val="0008038F"/>
    <w:rsid w:val="00081F60"/>
    <w:rsid w:val="0008501E"/>
    <w:rsid w:val="0009162F"/>
    <w:rsid w:val="00095DAA"/>
    <w:rsid w:val="000A18F7"/>
    <w:rsid w:val="000A1E58"/>
    <w:rsid w:val="000B5BD4"/>
    <w:rsid w:val="000B679E"/>
    <w:rsid w:val="000C0260"/>
    <w:rsid w:val="000C355D"/>
    <w:rsid w:val="000C3CB2"/>
    <w:rsid w:val="000C4B9B"/>
    <w:rsid w:val="000C5C02"/>
    <w:rsid w:val="000D10F2"/>
    <w:rsid w:val="000D1455"/>
    <w:rsid w:val="000D43C5"/>
    <w:rsid w:val="000D7108"/>
    <w:rsid w:val="000D7D65"/>
    <w:rsid w:val="000E5C41"/>
    <w:rsid w:val="000E6C63"/>
    <w:rsid w:val="000E7C12"/>
    <w:rsid w:val="000F13E8"/>
    <w:rsid w:val="000F49EA"/>
    <w:rsid w:val="000F5906"/>
    <w:rsid w:val="000F695E"/>
    <w:rsid w:val="0010147C"/>
    <w:rsid w:val="00101739"/>
    <w:rsid w:val="001023EE"/>
    <w:rsid w:val="00107550"/>
    <w:rsid w:val="001104FD"/>
    <w:rsid w:val="00110E11"/>
    <w:rsid w:val="00111408"/>
    <w:rsid w:val="00113415"/>
    <w:rsid w:val="00113911"/>
    <w:rsid w:val="00114392"/>
    <w:rsid w:val="00114B08"/>
    <w:rsid w:val="00116FD3"/>
    <w:rsid w:val="0011746B"/>
    <w:rsid w:val="00121E4A"/>
    <w:rsid w:val="00126350"/>
    <w:rsid w:val="0013323C"/>
    <w:rsid w:val="00136527"/>
    <w:rsid w:val="00144A91"/>
    <w:rsid w:val="00146F31"/>
    <w:rsid w:val="0015396A"/>
    <w:rsid w:val="00157E8E"/>
    <w:rsid w:val="00161C04"/>
    <w:rsid w:val="00162F00"/>
    <w:rsid w:val="00163798"/>
    <w:rsid w:val="001713B1"/>
    <w:rsid w:val="00180E98"/>
    <w:rsid w:val="0018257C"/>
    <w:rsid w:val="00185E58"/>
    <w:rsid w:val="0019472B"/>
    <w:rsid w:val="001952CE"/>
    <w:rsid w:val="00197ABD"/>
    <w:rsid w:val="001A0DEF"/>
    <w:rsid w:val="001A7657"/>
    <w:rsid w:val="001C1FFF"/>
    <w:rsid w:val="001C3118"/>
    <w:rsid w:val="001D7251"/>
    <w:rsid w:val="001D7FB5"/>
    <w:rsid w:val="001E0803"/>
    <w:rsid w:val="001E14AA"/>
    <w:rsid w:val="001E3E1A"/>
    <w:rsid w:val="001E582A"/>
    <w:rsid w:val="002013F6"/>
    <w:rsid w:val="00201F0D"/>
    <w:rsid w:val="00204193"/>
    <w:rsid w:val="002048A9"/>
    <w:rsid w:val="00205575"/>
    <w:rsid w:val="002145C3"/>
    <w:rsid w:val="0021664C"/>
    <w:rsid w:val="00224657"/>
    <w:rsid w:val="002335DC"/>
    <w:rsid w:val="00236706"/>
    <w:rsid w:val="00241727"/>
    <w:rsid w:val="00243FF1"/>
    <w:rsid w:val="0024629A"/>
    <w:rsid w:val="002549C3"/>
    <w:rsid w:val="00254BDA"/>
    <w:rsid w:val="00263296"/>
    <w:rsid w:val="002639B0"/>
    <w:rsid w:val="00264D34"/>
    <w:rsid w:val="00267282"/>
    <w:rsid w:val="00272917"/>
    <w:rsid w:val="00274678"/>
    <w:rsid w:val="00274B89"/>
    <w:rsid w:val="00275B24"/>
    <w:rsid w:val="002803AD"/>
    <w:rsid w:val="002862CF"/>
    <w:rsid w:val="00286728"/>
    <w:rsid w:val="0028758A"/>
    <w:rsid w:val="002963AD"/>
    <w:rsid w:val="002A5BC2"/>
    <w:rsid w:val="002A70D0"/>
    <w:rsid w:val="002B24D7"/>
    <w:rsid w:val="002B3C7B"/>
    <w:rsid w:val="002B4BBD"/>
    <w:rsid w:val="002B7BD3"/>
    <w:rsid w:val="002C6B2B"/>
    <w:rsid w:val="002D18A0"/>
    <w:rsid w:val="002E1BBF"/>
    <w:rsid w:val="002E23B5"/>
    <w:rsid w:val="002F0453"/>
    <w:rsid w:val="002F1FF6"/>
    <w:rsid w:val="00302CE7"/>
    <w:rsid w:val="00302D21"/>
    <w:rsid w:val="00307B24"/>
    <w:rsid w:val="00310E5D"/>
    <w:rsid w:val="00311508"/>
    <w:rsid w:val="00311728"/>
    <w:rsid w:val="003234E6"/>
    <w:rsid w:val="00332318"/>
    <w:rsid w:val="00333688"/>
    <w:rsid w:val="00334F75"/>
    <w:rsid w:val="00340CF0"/>
    <w:rsid w:val="003414BB"/>
    <w:rsid w:val="00342A42"/>
    <w:rsid w:val="00353B4A"/>
    <w:rsid w:val="003562CF"/>
    <w:rsid w:val="00356DBC"/>
    <w:rsid w:val="003635A1"/>
    <w:rsid w:val="003639F9"/>
    <w:rsid w:val="0036674C"/>
    <w:rsid w:val="00367BDC"/>
    <w:rsid w:val="003700CA"/>
    <w:rsid w:val="00373FFB"/>
    <w:rsid w:val="003744E4"/>
    <w:rsid w:val="003813A5"/>
    <w:rsid w:val="00381C08"/>
    <w:rsid w:val="00382612"/>
    <w:rsid w:val="00383DD4"/>
    <w:rsid w:val="00391995"/>
    <w:rsid w:val="00392860"/>
    <w:rsid w:val="00393DFF"/>
    <w:rsid w:val="003964AB"/>
    <w:rsid w:val="00397AB8"/>
    <w:rsid w:val="003A7E10"/>
    <w:rsid w:val="003A7F0A"/>
    <w:rsid w:val="003B7B1B"/>
    <w:rsid w:val="003C5F21"/>
    <w:rsid w:val="003C6DD7"/>
    <w:rsid w:val="003C754C"/>
    <w:rsid w:val="003D0E89"/>
    <w:rsid w:val="003D14A6"/>
    <w:rsid w:val="003D67D9"/>
    <w:rsid w:val="003E6555"/>
    <w:rsid w:val="003E719C"/>
    <w:rsid w:val="003F5027"/>
    <w:rsid w:val="0040014B"/>
    <w:rsid w:val="00402D4F"/>
    <w:rsid w:val="00402F24"/>
    <w:rsid w:val="00404828"/>
    <w:rsid w:val="00407623"/>
    <w:rsid w:val="0041000C"/>
    <w:rsid w:val="00420690"/>
    <w:rsid w:val="00423C59"/>
    <w:rsid w:val="004311D5"/>
    <w:rsid w:val="004313D7"/>
    <w:rsid w:val="00434770"/>
    <w:rsid w:val="00435C6C"/>
    <w:rsid w:val="004433C5"/>
    <w:rsid w:val="00444260"/>
    <w:rsid w:val="00445739"/>
    <w:rsid w:val="0044586A"/>
    <w:rsid w:val="004512CA"/>
    <w:rsid w:val="004538E4"/>
    <w:rsid w:val="00453E61"/>
    <w:rsid w:val="00454BAB"/>
    <w:rsid w:val="0046476B"/>
    <w:rsid w:val="00464B9E"/>
    <w:rsid w:val="00466E57"/>
    <w:rsid w:val="00470E18"/>
    <w:rsid w:val="00476135"/>
    <w:rsid w:val="00476C85"/>
    <w:rsid w:val="00485141"/>
    <w:rsid w:val="00486A63"/>
    <w:rsid w:val="00487C6F"/>
    <w:rsid w:val="004925CD"/>
    <w:rsid w:val="00492E41"/>
    <w:rsid w:val="004938B9"/>
    <w:rsid w:val="00495A43"/>
    <w:rsid w:val="00495ECD"/>
    <w:rsid w:val="004A5953"/>
    <w:rsid w:val="004A7371"/>
    <w:rsid w:val="004B4EC6"/>
    <w:rsid w:val="004B6D47"/>
    <w:rsid w:val="004C027F"/>
    <w:rsid w:val="004C6209"/>
    <w:rsid w:val="004C6322"/>
    <w:rsid w:val="004C6B53"/>
    <w:rsid w:val="004D0A64"/>
    <w:rsid w:val="004D2660"/>
    <w:rsid w:val="004D49AB"/>
    <w:rsid w:val="004F3D44"/>
    <w:rsid w:val="004F7AA9"/>
    <w:rsid w:val="00501E73"/>
    <w:rsid w:val="0051066F"/>
    <w:rsid w:val="0051350F"/>
    <w:rsid w:val="00513F03"/>
    <w:rsid w:val="0052334A"/>
    <w:rsid w:val="0052684B"/>
    <w:rsid w:val="0053073A"/>
    <w:rsid w:val="00535138"/>
    <w:rsid w:val="00535546"/>
    <w:rsid w:val="005358DA"/>
    <w:rsid w:val="00541A2B"/>
    <w:rsid w:val="00547620"/>
    <w:rsid w:val="005554EF"/>
    <w:rsid w:val="00555D41"/>
    <w:rsid w:val="005710BD"/>
    <w:rsid w:val="005720A6"/>
    <w:rsid w:val="0057305F"/>
    <w:rsid w:val="00575F82"/>
    <w:rsid w:val="00577DEF"/>
    <w:rsid w:val="00583A21"/>
    <w:rsid w:val="005852BE"/>
    <w:rsid w:val="00590AA1"/>
    <w:rsid w:val="0059128F"/>
    <w:rsid w:val="005924CF"/>
    <w:rsid w:val="00593A85"/>
    <w:rsid w:val="00593FD5"/>
    <w:rsid w:val="00596867"/>
    <w:rsid w:val="005A07AA"/>
    <w:rsid w:val="005A375E"/>
    <w:rsid w:val="005A4B92"/>
    <w:rsid w:val="005A5E90"/>
    <w:rsid w:val="005A7494"/>
    <w:rsid w:val="005B2B31"/>
    <w:rsid w:val="005C4333"/>
    <w:rsid w:val="005D2D4F"/>
    <w:rsid w:val="005D3340"/>
    <w:rsid w:val="005E41AB"/>
    <w:rsid w:val="005E5F72"/>
    <w:rsid w:val="005F325B"/>
    <w:rsid w:val="005F4DBF"/>
    <w:rsid w:val="00601C1A"/>
    <w:rsid w:val="00601DAF"/>
    <w:rsid w:val="00606935"/>
    <w:rsid w:val="006132CB"/>
    <w:rsid w:val="00614A6C"/>
    <w:rsid w:val="00622C99"/>
    <w:rsid w:val="00623702"/>
    <w:rsid w:val="00626407"/>
    <w:rsid w:val="00632204"/>
    <w:rsid w:val="00637D5E"/>
    <w:rsid w:val="0064644F"/>
    <w:rsid w:val="00652F8D"/>
    <w:rsid w:val="006533A7"/>
    <w:rsid w:val="006569A2"/>
    <w:rsid w:val="0065779F"/>
    <w:rsid w:val="00662131"/>
    <w:rsid w:val="00663F25"/>
    <w:rsid w:val="0066764D"/>
    <w:rsid w:val="006722E4"/>
    <w:rsid w:val="006723A5"/>
    <w:rsid w:val="0067504E"/>
    <w:rsid w:val="006841D7"/>
    <w:rsid w:val="00685114"/>
    <w:rsid w:val="00685C13"/>
    <w:rsid w:val="006A094A"/>
    <w:rsid w:val="006A5C34"/>
    <w:rsid w:val="006A7F07"/>
    <w:rsid w:val="006B5DB4"/>
    <w:rsid w:val="006C6DF6"/>
    <w:rsid w:val="006D0F86"/>
    <w:rsid w:val="006D6040"/>
    <w:rsid w:val="006E2E99"/>
    <w:rsid w:val="006E4F18"/>
    <w:rsid w:val="006E7909"/>
    <w:rsid w:val="006F0D17"/>
    <w:rsid w:val="006F1E46"/>
    <w:rsid w:val="006F2D49"/>
    <w:rsid w:val="006F3147"/>
    <w:rsid w:val="006F45A3"/>
    <w:rsid w:val="006F6B15"/>
    <w:rsid w:val="006F7F3B"/>
    <w:rsid w:val="00706BAE"/>
    <w:rsid w:val="0071062A"/>
    <w:rsid w:val="0071582E"/>
    <w:rsid w:val="00717D16"/>
    <w:rsid w:val="00723919"/>
    <w:rsid w:val="00723C7C"/>
    <w:rsid w:val="007269A3"/>
    <w:rsid w:val="00732779"/>
    <w:rsid w:val="00734354"/>
    <w:rsid w:val="007344FB"/>
    <w:rsid w:val="00747809"/>
    <w:rsid w:val="007507B5"/>
    <w:rsid w:val="00752955"/>
    <w:rsid w:val="00752CF0"/>
    <w:rsid w:val="007604B5"/>
    <w:rsid w:val="00760CC1"/>
    <w:rsid w:val="00762467"/>
    <w:rsid w:val="007877E8"/>
    <w:rsid w:val="007917B9"/>
    <w:rsid w:val="00794AAE"/>
    <w:rsid w:val="007977A8"/>
    <w:rsid w:val="007A000E"/>
    <w:rsid w:val="007A0DDC"/>
    <w:rsid w:val="007A5CF8"/>
    <w:rsid w:val="007A5E02"/>
    <w:rsid w:val="007A6B9D"/>
    <w:rsid w:val="007B26AD"/>
    <w:rsid w:val="007B6C4C"/>
    <w:rsid w:val="007B79EC"/>
    <w:rsid w:val="007C44E0"/>
    <w:rsid w:val="007C60DC"/>
    <w:rsid w:val="007D032B"/>
    <w:rsid w:val="007D18C0"/>
    <w:rsid w:val="007D2D80"/>
    <w:rsid w:val="007D4055"/>
    <w:rsid w:val="007D67AF"/>
    <w:rsid w:val="007E35D7"/>
    <w:rsid w:val="007E4911"/>
    <w:rsid w:val="007F14BF"/>
    <w:rsid w:val="008011E0"/>
    <w:rsid w:val="00801C2A"/>
    <w:rsid w:val="00813A7C"/>
    <w:rsid w:val="0081525D"/>
    <w:rsid w:val="008177EE"/>
    <w:rsid w:val="00822AA4"/>
    <w:rsid w:val="008308DA"/>
    <w:rsid w:val="0083357F"/>
    <w:rsid w:val="008337A6"/>
    <w:rsid w:val="00834588"/>
    <w:rsid w:val="00840AE7"/>
    <w:rsid w:val="0084525F"/>
    <w:rsid w:val="00847EDC"/>
    <w:rsid w:val="00861023"/>
    <w:rsid w:val="00863541"/>
    <w:rsid w:val="00865682"/>
    <w:rsid w:val="008678DF"/>
    <w:rsid w:val="008749E2"/>
    <w:rsid w:val="00876D10"/>
    <w:rsid w:val="00897837"/>
    <w:rsid w:val="008A729F"/>
    <w:rsid w:val="008B051C"/>
    <w:rsid w:val="008B1B6E"/>
    <w:rsid w:val="008B1E6C"/>
    <w:rsid w:val="008B4EDF"/>
    <w:rsid w:val="008B5111"/>
    <w:rsid w:val="008B5FC7"/>
    <w:rsid w:val="008B683D"/>
    <w:rsid w:val="008B742C"/>
    <w:rsid w:val="008C61A5"/>
    <w:rsid w:val="008D1214"/>
    <w:rsid w:val="008D6013"/>
    <w:rsid w:val="008E0CD6"/>
    <w:rsid w:val="008E2082"/>
    <w:rsid w:val="008E219A"/>
    <w:rsid w:val="008E4A3E"/>
    <w:rsid w:val="008E7BE1"/>
    <w:rsid w:val="00900EFE"/>
    <w:rsid w:val="009025B9"/>
    <w:rsid w:val="00905265"/>
    <w:rsid w:val="009062A3"/>
    <w:rsid w:val="0090751C"/>
    <w:rsid w:val="00912538"/>
    <w:rsid w:val="009127BE"/>
    <w:rsid w:val="009246BD"/>
    <w:rsid w:val="00931557"/>
    <w:rsid w:val="009337BD"/>
    <w:rsid w:val="009344F3"/>
    <w:rsid w:val="00944D99"/>
    <w:rsid w:val="009457D0"/>
    <w:rsid w:val="0094711C"/>
    <w:rsid w:val="00953FDA"/>
    <w:rsid w:val="009550D1"/>
    <w:rsid w:val="0095598A"/>
    <w:rsid w:val="00963F49"/>
    <w:rsid w:val="00964B8A"/>
    <w:rsid w:val="0096621B"/>
    <w:rsid w:val="009730BF"/>
    <w:rsid w:val="00974E62"/>
    <w:rsid w:val="0097515E"/>
    <w:rsid w:val="00975BCC"/>
    <w:rsid w:val="00976E3E"/>
    <w:rsid w:val="00981427"/>
    <w:rsid w:val="0098225E"/>
    <w:rsid w:val="00991393"/>
    <w:rsid w:val="00991FE4"/>
    <w:rsid w:val="00992697"/>
    <w:rsid w:val="00996D30"/>
    <w:rsid w:val="009A0F9B"/>
    <w:rsid w:val="009A2CA3"/>
    <w:rsid w:val="009B35D3"/>
    <w:rsid w:val="009B526D"/>
    <w:rsid w:val="009B7BA2"/>
    <w:rsid w:val="009C0237"/>
    <w:rsid w:val="009C02D3"/>
    <w:rsid w:val="009C169A"/>
    <w:rsid w:val="009C2D5A"/>
    <w:rsid w:val="009C4521"/>
    <w:rsid w:val="009C4B05"/>
    <w:rsid w:val="009C7F45"/>
    <w:rsid w:val="009D2A1D"/>
    <w:rsid w:val="009E0B7B"/>
    <w:rsid w:val="009E16FA"/>
    <w:rsid w:val="009E1C70"/>
    <w:rsid w:val="009E4C21"/>
    <w:rsid w:val="009F0B3D"/>
    <w:rsid w:val="009F3DAC"/>
    <w:rsid w:val="009F6ECD"/>
    <w:rsid w:val="009F7870"/>
    <w:rsid w:val="00A04E4F"/>
    <w:rsid w:val="00A0543E"/>
    <w:rsid w:val="00A10331"/>
    <w:rsid w:val="00A1120A"/>
    <w:rsid w:val="00A15595"/>
    <w:rsid w:val="00A17FC8"/>
    <w:rsid w:val="00A26774"/>
    <w:rsid w:val="00A33A66"/>
    <w:rsid w:val="00A367DA"/>
    <w:rsid w:val="00A36BA8"/>
    <w:rsid w:val="00A37AE5"/>
    <w:rsid w:val="00A4516F"/>
    <w:rsid w:val="00A4601D"/>
    <w:rsid w:val="00A46FB0"/>
    <w:rsid w:val="00A50DFE"/>
    <w:rsid w:val="00A52242"/>
    <w:rsid w:val="00A5657B"/>
    <w:rsid w:val="00A66712"/>
    <w:rsid w:val="00A91AFA"/>
    <w:rsid w:val="00A95811"/>
    <w:rsid w:val="00AB3B55"/>
    <w:rsid w:val="00AC07DB"/>
    <w:rsid w:val="00AC1204"/>
    <w:rsid w:val="00AC1DE4"/>
    <w:rsid w:val="00AC28BB"/>
    <w:rsid w:val="00AC30DE"/>
    <w:rsid w:val="00AC6E05"/>
    <w:rsid w:val="00AC6F04"/>
    <w:rsid w:val="00AD5C92"/>
    <w:rsid w:val="00AE396D"/>
    <w:rsid w:val="00AF194C"/>
    <w:rsid w:val="00AF29DE"/>
    <w:rsid w:val="00AF4D80"/>
    <w:rsid w:val="00AF6F26"/>
    <w:rsid w:val="00B03F27"/>
    <w:rsid w:val="00B0537E"/>
    <w:rsid w:val="00B12948"/>
    <w:rsid w:val="00B14E24"/>
    <w:rsid w:val="00B21CFB"/>
    <w:rsid w:val="00B21EEF"/>
    <w:rsid w:val="00B2313B"/>
    <w:rsid w:val="00B243E0"/>
    <w:rsid w:val="00B244D5"/>
    <w:rsid w:val="00B3255F"/>
    <w:rsid w:val="00B4088D"/>
    <w:rsid w:val="00B4429A"/>
    <w:rsid w:val="00B45830"/>
    <w:rsid w:val="00B501D6"/>
    <w:rsid w:val="00B54388"/>
    <w:rsid w:val="00B5580F"/>
    <w:rsid w:val="00B602D8"/>
    <w:rsid w:val="00B613BD"/>
    <w:rsid w:val="00B6288C"/>
    <w:rsid w:val="00B64EA6"/>
    <w:rsid w:val="00B65403"/>
    <w:rsid w:val="00B6544B"/>
    <w:rsid w:val="00B7123F"/>
    <w:rsid w:val="00B71589"/>
    <w:rsid w:val="00B71B47"/>
    <w:rsid w:val="00B73D7E"/>
    <w:rsid w:val="00B829FD"/>
    <w:rsid w:val="00B83E78"/>
    <w:rsid w:val="00B858B2"/>
    <w:rsid w:val="00B870AE"/>
    <w:rsid w:val="00B92E0C"/>
    <w:rsid w:val="00B9763F"/>
    <w:rsid w:val="00BA0AC4"/>
    <w:rsid w:val="00BA3391"/>
    <w:rsid w:val="00BA6644"/>
    <w:rsid w:val="00BC2404"/>
    <w:rsid w:val="00BD345B"/>
    <w:rsid w:val="00BD7146"/>
    <w:rsid w:val="00BE03E9"/>
    <w:rsid w:val="00BE48C0"/>
    <w:rsid w:val="00BE5514"/>
    <w:rsid w:val="00BE73FB"/>
    <w:rsid w:val="00BF43EE"/>
    <w:rsid w:val="00C00FB7"/>
    <w:rsid w:val="00C015CE"/>
    <w:rsid w:val="00C05C28"/>
    <w:rsid w:val="00C07264"/>
    <w:rsid w:val="00C21B22"/>
    <w:rsid w:val="00C222CC"/>
    <w:rsid w:val="00C31035"/>
    <w:rsid w:val="00C313E5"/>
    <w:rsid w:val="00C32A45"/>
    <w:rsid w:val="00C34DA5"/>
    <w:rsid w:val="00C372E9"/>
    <w:rsid w:val="00C41F1E"/>
    <w:rsid w:val="00C44A5E"/>
    <w:rsid w:val="00C44FE4"/>
    <w:rsid w:val="00C51AD7"/>
    <w:rsid w:val="00C53546"/>
    <w:rsid w:val="00C5618A"/>
    <w:rsid w:val="00C66714"/>
    <w:rsid w:val="00C70D48"/>
    <w:rsid w:val="00C70FA2"/>
    <w:rsid w:val="00C715C7"/>
    <w:rsid w:val="00C80714"/>
    <w:rsid w:val="00C80AFE"/>
    <w:rsid w:val="00C95565"/>
    <w:rsid w:val="00CB29EA"/>
    <w:rsid w:val="00CC2EA5"/>
    <w:rsid w:val="00CC4036"/>
    <w:rsid w:val="00CD0966"/>
    <w:rsid w:val="00CD0CFF"/>
    <w:rsid w:val="00CD11C7"/>
    <w:rsid w:val="00CD1EC8"/>
    <w:rsid w:val="00CD4E29"/>
    <w:rsid w:val="00CE020D"/>
    <w:rsid w:val="00CF4D43"/>
    <w:rsid w:val="00CF56CC"/>
    <w:rsid w:val="00CF65AC"/>
    <w:rsid w:val="00D0197A"/>
    <w:rsid w:val="00D060BE"/>
    <w:rsid w:val="00D139F4"/>
    <w:rsid w:val="00D2512A"/>
    <w:rsid w:val="00D277F6"/>
    <w:rsid w:val="00D27FA3"/>
    <w:rsid w:val="00D34F51"/>
    <w:rsid w:val="00D37C10"/>
    <w:rsid w:val="00D431C5"/>
    <w:rsid w:val="00D47519"/>
    <w:rsid w:val="00D51C18"/>
    <w:rsid w:val="00D54799"/>
    <w:rsid w:val="00D54874"/>
    <w:rsid w:val="00D6100E"/>
    <w:rsid w:val="00D612BA"/>
    <w:rsid w:val="00D6200C"/>
    <w:rsid w:val="00D6377A"/>
    <w:rsid w:val="00D644D6"/>
    <w:rsid w:val="00D65FA7"/>
    <w:rsid w:val="00D76B21"/>
    <w:rsid w:val="00D7785B"/>
    <w:rsid w:val="00D8530F"/>
    <w:rsid w:val="00D92EDE"/>
    <w:rsid w:val="00D959E3"/>
    <w:rsid w:val="00D96407"/>
    <w:rsid w:val="00D9756B"/>
    <w:rsid w:val="00DA16CE"/>
    <w:rsid w:val="00DA71A2"/>
    <w:rsid w:val="00DA7EBA"/>
    <w:rsid w:val="00DB1CC2"/>
    <w:rsid w:val="00DB1EB2"/>
    <w:rsid w:val="00DC6B5B"/>
    <w:rsid w:val="00DE753C"/>
    <w:rsid w:val="00DF0271"/>
    <w:rsid w:val="00DF1518"/>
    <w:rsid w:val="00DF2F8F"/>
    <w:rsid w:val="00DF4281"/>
    <w:rsid w:val="00E03918"/>
    <w:rsid w:val="00E06991"/>
    <w:rsid w:val="00E11D10"/>
    <w:rsid w:val="00E206D0"/>
    <w:rsid w:val="00E26E72"/>
    <w:rsid w:val="00E301BA"/>
    <w:rsid w:val="00E34123"/>
    <w:rsid w:val="00E421E0"/>
    <w:rsid w:val="00E45C6C"/>
    <w:rsid w:val="00E46133"/>
    <w:rsid w:val="00E53EF8"/>
    <w:rsid w:val="00E549F6"/>
    <w:rsid w:val="00E60343"/>
    <w:rsid w:val="00E625FF"/>
    <w:rsid w:val="00E700F5"/>
    <w:rsid w:val="00E720C4"/>
    <w:rsid w:val="00E73382"/>
    <w:rsid w:val="00E77E1D"/>
    <w:rsid w:val="00E81609"/>
    <w:rsid w:val="00E81AE0"/>
    <w:rsid w:val="00E81DA2"/>
    <w:rsid w:val="00E83CA5"/>
    <w:rsid w:val="00E849E5"/>
    <w:rsid w:val="00E86173"/>
    <w:rsid w:val="00EB1BD3"/>
    <w:rsid w:val="00EB6BBF"/>
    <w:rsid w:val="00EC4B84"/>
    <w:rsid w:val="00EC5E91"/>
    <w:rsid w:val="00EC7ADB"/>
    <w:rsid w:val="00ED04B6"/>
    <w:rsid w:val="00ED0CA7"/>
    <w:rsid w:val="00ED2E1C"/>
    <w:rsid w:val="00ED4476"/>
    <w:rsid w:val="00ED72A9"/>
    <w:rsid w:val="00EE6371"/>
    <w:rsid w:val="00EE746B"/>
    <w:rsid w:val="00EF0DAC"/>
    <w:rsid w:val="00EF2736"/>
    <w:rsid w:val="00EF3C50"/>
    <w:rsid w:val="00EF5028"/>
    <w:rsid w:val="00EF65A1"/>
    <w:rsid w:val="00F00A6C"/>
    <w:rsid w:val="00F018DB"/>
    <w:rsid w:val="00F065E3"/>
    <w:rsid w:val="00F160C5"/>
    <w:rsid w:val="00F174D1"/>
    <w:rsid w:val="00F17CF5"/>
    <w:rsid w:val="00F203A0"/>
    <w:rsid w:val="00F2525C"/>
    <w:rsid w:val="00F30A0A"/>
    <w:rsid w:val="00F3103E"/>
    <w:rsid w:val="00F3785F"/>
    <w:rsid w:val="00F408ED"/>
    <w:rsid w:val="00F41C76"/>
    <w:rsid w:val="00F46251"/>
    <w:rsid w:val="00F47D0D"/>
    <w:rsid w:val="00F500B3"/>
    <w:rsid w:val="00F533BC"/>
    <w:rsid w:val="00F53A16"/>
    <w:rsid w:val="00F54EA5"/>
    <w:rsid w:val="00F55E50"/>
    <w:rsid w:val="00F5743E"/>
    <w:rsid w:val="00F61C4B"/>
    <w:rsid w:val="00F713E0"/>
    <w:rsid w:val="00F747DA"/>
    <w:rsid w:val="00F77BD3"/>
    <w:rsid w:val="00F90EBD"/>
    <w:rsid w:val="00F96688"/>
    <w:rsid w:val="00FA1046"/>
    <w:rsid w:val="00FA2CD1"/>
    <w:rsid w:val="00FA718A"/>
    <w:rsid w:val="00FB2C7A"/>
    <w:rsid w:val="00FB5441"/>
    <w:rsid w:val="00FC1F84"/>
    <w:rsid w:val="00FC30E5"/>
    <w:rsid w:val="00FC4D4D"/>
    <w:rsid w:val="00FD4A06"/>
    <w:rsid w:val="00FD6662"/>
    <w:rsid w:val="00FD765A"/>
    <w:rsid w:val="00FD79A0"/>
    <w:rsid w:val="00FE07EB"/>
    <w:rsid w:val="00FE59C0"/>
    <w:rsid w:val="00FF0C52"/>
    <w:rsid w:val="00FF1289"/>
    <w:rsid w:val="00FF2DEF"/>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bCs/>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cs="Comic Sans MS"/>
      <w:b/>
      <w:bCs/>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cs="Times New Roman Bold"/>
      <w:b/>
      <w:bCs/>
      <w:sz w:val="28"/>
      <w:szCs w:val="28"/>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cs="Tahoma"/>
      <w:b/>
      <w:bCs/>
      <w:sz w:val="16"/>
      <w:szCs w:val="16"/>
    </w:rPr>
  </w:style>
  <w:style w:type="paragraph" w:styleId="Ttulo5">
    <w:name w:val="heading 5"/>
    <w:basedOn w:val="Normal"/>
    <w:next w:val="Normal"/>
    <w:link w:val="Ttulo5Car"/>
    <w:uiPriority w:val="99"/>
    <w:qFormat/>
    <w:rsid w:val="00110E11"/>
    <w:pPr>
      <w:keepNext/>
      <w:jc w:val="center"/>
      <w:outlineLvl w:val="4"/>
    </w:pPr>
  </w:style>
  <w:style w:type="paragraph" w:styleId="Ttulo6">
    <w:name w:val="heading 6"/>
    <w:basedOn w:val="Normal"/>
    <w:next w:val="Normal"/>
    <w:link w:val="Ttulo6Car"/>
    <w:uiPriority w:val="99"/>
    <w:qFormat/>
    <w:rsid w:val="00110E11"/>
    <w:pPr>
      <w:keepNext/>
      <w:jc w:val="center"/>
      <w:outlineLvl w:val="5"/>
    </w:pPr>
    <w:rPr>
      <w:b/>
      <w:bCs/>
      <w:sz w:val="18"/>
      <w:szCs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Arial Narrow"/>
      <w:b/>
      <w:bCs/>
      <w:sz w:val="22"/>
      <w:szCs w:val="2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6"/>
    </w:rPr>
  </w:style>
  <w:style w:type="paragraph" w:styleId="Ttulo9">
    <w:name w:val="heading 9"/>
    <w:basedOn w:val="Normal"/>
    <w:next w:val="Normal"/>
    <w:link w:val="Ttulo9Car"/>
    <w:uiPriority w:val="99"/>
    <w:qFormat/>
    <w:rsid w:val="00110E11"/>
    <w:pPr>
      <w:keepNext/>
      <w:jc w:val="center"/>
      <w:outlineLvl w:val="8"/>
    </w:pPr>
    <w:rPr>
      <w:rFonts w:ascii="Arial Narrow" w:eastAsia="Calibri"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bCs/>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Comic Sans MS"/>
      <w:b/>
      <w:bCs/>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Bold"/>
      <w:b/>
      <w:bCs/>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ahoma"/>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Arial Narrow"/>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hAnsi="Arial Narrow" w:cs="Arial Narrow"/>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semiHidden/>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Arial"/>
      <w:i/>
      <w:iCs/>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Bookman Old Style"/>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Bookman Old Style"/>
      <w:i/>
      <w:iCs/>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bCs/>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iCs/>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iCs/>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18"/>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szCs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semiHidden/>
    <w:rsid w:val="00110E11"/>
    <w:rPr>
      <w:rFonts w:ascii="Univers" w:hAnsi="Univers" w:cs="Univers"/>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Univers"/>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styleId="Ttulo">
    <w:name w:val="Title"/>
    <w:basedOn w:val="Normal"/>
    <w:link w:val="TtuloCar"/>
    <w:uiPriority w:val="99"/>
    <w:qFormat/>
    <w:rsid w:val="00110E11"/>
    <w:pPr>
      <w:jc w:val="center"/>
    </w:pPr>
    <w:rPr>
      <w:rFonts w:ascii="Arial Narrow" w:hAnsi="Arial Narrow" w:cs="Arial Narrow"/>
      <w:b/>
      <w:bCs/>
      <w:sz w:val="22"/>
      <w:szCs w:val="22"/>
    </w:rPr>
  </w:style>
  <w:style w:type="character" w:customStyle="1" w:styleId="TtuloCar">
    <w:name w:val="Título Car"/>
    <w:basedOn w:val="Fuentedeprrafopredeter"/>
    <w:link w:val="Ttulo"/>
    <w:uiPriority w:val="99"/>
    <w:locked/>
    <w:rsid w:val="00110E11"/>
    <w:rPr>
      <w:rFonts w:ascii="Arial Narrow" w:hAnsi="Arial Narrow" w:cs="Arial Narrow"/>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Calibri"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Calibri"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cs="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cs="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3730378">
      <w:marLeft w:val="0"/>
      <w:marRight w:val="0"/>
      <w:marTop w:val="0"/>
      <w:marBottom w:val="0"/>
      <w:divBdr>
        <w:top w:val="none" w:sz="0" w:space="0" w:color="auto"/>
        <w:left w:val="none" w:sz="0" w:space="0" w:color="auto"/>
        <w:bottom w:val="none" w:sz="0" w:space="0" w:color="auto"/>
        <w:right w:val="none" w:sz="0" w:space="0" w:color="auto"/>
      </w:divBdr>
    </w:div>
    <w:div w:id="1913730379">
      <w:marLeft w:val="0"/>
      <w:marRight w:val="0"/>
      <w:marTop w:val="0"/>
      <w:marBottom w:val="0"/>
      <w:divBdr>
        <w:top w:val="none" w:sz="0" w:space="0" w:color="auto"/>
        <w:left w:val="none" w:sz="0" w:space="0" w:color="auto"/>
        <w:bottom w:val="none" w:sz="0" w:space="0" w:color="auto"/>
        <w:right w:val="none" w:sz="0" w:space="0" w:color="auto"/>
      </w:divBdr>
    </w:div>
    <w:div w:id="19137303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2999</Words>
  <Characters>16499</Characters>
  <Application>Microsoft Office Word</Application>
  <DocSecurity>0</DocSecurity>
  <Lines>137</Lines>
  <Paragraphs>38</Paragraphs>
  <ScaleCrop>false</ScaleCrop>
  <Company>Hewlett-Packard Company</Company>
  <LinksUpToDate>false</LinksUpToDate>
  <CharactersWithSpaces>19460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mirna.elias</cp:lastModifiedBy>
  <cp:revision>4</cp:revision>
  <cp:lastPrinted>2016-08-09T17:10:00Z</cp:lastPrinted>
  <dcterms:created xsi:type="dcterms:W3CDTF">2016-09-14T14:15:00Z</dcterms:created>
  <dcterms:modified xsi:type="dcterms:W3CDTF">2017-05-18T16:33:00Z</dcterms:modified>
</cp:coreProperties>
</file>