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B28" w:rsidRPr="00B243E0" w:rsidRDefault="00640B28" w:rsidP="00016082">
      <w:pPr>
        <w:spacing w:line="360" w:lineRule="auto"/>
        <w:jc w:val="center"/>
        <w:rPr>
          <w:rFonts w:ascii="Arial" w:hAnsi="Arial" w:cs="Arial"/>
          <w:b/>
          <w:bCs/>
          <w:color w:val="0000FF"/>
          <w:sz w:val="21"/>
          <w:szCs w:val="21"/>
        </w:rPr>
      </w:pPr>
      <w:bookmarkStart w:id="0" w:name="_GoBack"/>
      <w:bookmarkEnd w:id="0"/>
      <w:r w:rsidRPr="00B243E0">
        <w:rPr>
          <w:rFonts w:ascii="Arial" w:hAnsi="Arial" w:cs="Arial"/>
          <w:b/>
          <w:bCs/>
          <w:color w:val="0000FF"/>
          <w:sz w:val="21"/>
          <w:szCs w:val="21"/>
        </w:rPr>
        <w:t>Versión Pública de información confidencial Art. 30 LAIP</w:t>
      </w:r>
    </w:p>
    <w:p w:rsidR="00640B28" w:rsidRPr="00016082" w:rsidRDefault="00640B28" w:rsidP="008B1503">
      <w:pPr>
        <w:pStyle w:val="Ttulo3"/>
        <w:spacing w:line="276" w:lineRule="auto"/>
        <w:rPr>
          <w:rFonts w:ascii="Bookman Old Style" w:hAnsi="Bookman Old Style" w:cs="Calibri"/>
          <w:sz w:val="20"/>
          <w:lang w:val="es-ES_tradnl"/>
        </w:rPr>
      </w:pPr>
    </w:p>
    <w:p w:rsidR="00640B28" w:rsidRPr="00B133B3" w:rsidRDefault="00640B28" w:rsidP="008B1503">
      <w:pPr>
        <w:pStyle w:val="Ttulo3"/>
        <w:spacing w:line="276" w:lineRule="auto"/>
        <w:rPr>
          <w:rFonts w:ascii="Bookman Old Style" w:hAnsi="Bookman Old Style" w:cs="Calibri"/>
          <w:sz w:val="20"/>
          <w:lang w:val="es-ES"/>
        </w:rPr>
      </w:pPr>
      <w:r w:rsidRPr="00B133B3">
        <w:rPr>
          <w:rFonts w:ascii="Bookman Old Style" w:hAnsi="Bookman Old Style" w:cs="Calibri"/>
          <w:sz w:val="20"/>
          <w:lang w:val="es-ES"/>
        </w:rPr>
        <w:t>CONTRATO MAG- No.107-BIS/2016</w:t>
      </w:r>
    </w:p>
    <w:p w:rsidR="00640B28" w:rsidRPr="00B133B3" w:rsidRDefault="00640B28" w:rsidP="008B1503">
      <w:pPr>
        <w:spacing w:line="276" w:lineRule="auto"/>
        <w:jc w:val="center"/>
        <w:rPr>
          <w:rFonts w:ascii="Bookman Old Style" w:hAnsi="Bookman Old Style" w:cs="Calibri"/>
          <w:b/>
          <w:sz w:val="20"/>
          <w:lang w:val="es-ES"/>
        </w:rPr>
      </w:pPr>
      <w:r w:rsidRPr="00B133B3">
        <w:rPr>
          <w:rFonts w:ascii="Bookman Old Style" w:hAnsi="Bookman Old Style" w:cs="Calibri"/>
          <w:b/>
          <w:sz w:val="20"/>
          <w:lang w:val="es-ES"/>
        </w:rPr>
        <w:t>“SUMINISTRO DE SEMILLA DE PASTO”</w:t>
      </w:r>
    </w:p>
    <w:p w:rsidR="00640B28" w:rsidRDefault="00640B28" w:rsidP="008B1503">
      <w:pPr>
        <w:spacing w:line="276" w:lineRule="auto"/>
        <w:jc w:val="center"/>
        <w:rPr>
          <w:rFonts w:ascii="Bookman Old Style" w:hAnsi="Bookman Old Style" w:cs="Calibri"/>
          <w:b/>
          <w:sz w:val="20"/>
          <w:lang w:val="es-ES"/>
        </w:rPr>
      </w:pPr>
    </w:p>
    <w:p w:rsidR="00640B28" w:rsidRPr="00B133B3" w:rsidRDefault="00640B28" w:rsidP="00D320BF">
      <w:pPr>
        <w:pStyle w:val="Ttulo3"/>
        <w:spacing w:line="360" w:lineRule="auto"/>
        <w:jc w:val="both"/>
        <w:rPr>
          <w:rFonts w:ascii="Bookman Old Style" w:hAnsi="Bookman Old Style" w:cs="Calibri"/>
          <w:b w:val="0"/>
          <w:sz w:val="20"/>
          <w:lang w:val="es-ES"/>
        </w:rPr>
      </w:pPr>
    </w:p>
    <w:p w:rsidR="00640B28" w:rsidRPr="00B133B3" w:rsidRDefault="00640B28" w:rsidP="00D320BF">
      <w:pPr>
        <w:pStyle w:val="Ttulo3"/>
        <w:spacing w:line="360" w:lineRule="auto"/>
        <w:jc w:val="both"/>
        <w:rPr>
          <w:rFonts w:ascii="Bookman Old Style" w:hAnsi="Bookman Old Style" w:cs="Calibri"/>
          <w:b w:val="0"/>
          <w:sz w:val="20"/>
          <w:lang w:val="es-SV"/>
        </w:rPr>
      </w:pPr>
      <w:r w:rsidRPr="00B133B3">
        <w:rPr>
          <w:rFonts w:ascii="Bookman Old Style" w:hAnsi="Bookman Old Style" w:cs="Calibri"/>
          <w:b w:val="0"/>
          <w:sz w:val="20"/>
          <w:lang w:val="es-SV"/>
        </w:rPr>
        <w:t xml:space="preserve">Nosotros, </w:t>
      </w:r>
      <w:r w:rsidRPr="00B133B3">
        <w:rPr>
          <w:rFonts w:ascii="Bookman Old Style" w:hAnsi="Bookman Old Style" w:cs="Calibri"/>
          <w:sz w:val="20"/>
          <w:lang w:val="es-MX"/>
        </w:rPr>
        <w:t>WALTER ULISES MENJÍVAR DÍAZ</w:t>
      </w:r>
      <w:r w:rsidRPr="00B133B3">
        <w:rPr>
          <w:rFonts w:ascii="Bookman Old Style" w:hAnsi="Bookman Old Style" w:cs="Calibri"/>
          <w:b w:val="0"/>
          <w:sz w:val="20"/>
          <w:lang w:val="es-MX"/>
        </w:rPr>
        <w:t xml:space="preserve">, </w:t>
      </w:r>
      <w:r w:rsidR="006252C5" w:rsidRPr="006252C5">
        <w:rPr>
          <w:rFonts w:ascii="Bookman Old Style" w:hAnsi="Bookman Old Style" w:cs="Calibri"/>
          <w:b w:val="0"/>
          <w:sz w:val="20"/>
          <w:highlight w:val="black"/>
          <w:lang w:val="es-MX"/>
        </w:rPr>
        <w:t>*****************************************************************************************************************************************************************************************************</w:t>
      </w:r>
      <w:r w:rsidRPr="00B133B3">
        <w:rPr>
          <w:rFonts w:ascii="Bookman Old Style" w:hAnsi="Bookman Old Style" w:cs="Calibri"/>
          <w:b w:val="0"/>
          <w:sz w:val="20"/>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o “EL MAG”</w:t>
      </w:r>
      <w:r w:rsidRPr="00B133B3">
        <w:rPr>
          <w:rFonts w:ascii="Bookman Old Style" w:hAnsi="Bookman Old Style" w:cs="Calibri"/>
          <w:b w:val="0"/>
          <w:sz w:val="20"/>
          <w:lang w:val="es-SV"/>
        </w:rPr>
        <w:t>, con número de identificación tributaria cero seiscientos catorce - cero diez mil ciento treinta y uno - cero cero seis - nueve; y por otra parte</w:t>
      </w:r>
      <w:r w:rsidRPr="00B133B3">
        <w:rPr>
          <w:rFonts w:ascii="Bookman Old Style" w:hAnsi="Bookman Old Style"/>
          <w:b w:val="0"/>
          <w:sz w:val="20"/>
          <w:lang w:val="es-SV"/>
        </w:rPr>
        <w:t xml:space="preserve"> </w:t>
      </w:r>
      <w:r w:rsidRPr="00B133B3">
        <w:rPr>
          <w:rFonts w:ascii="Bookman Old Style" w:hAnsi="Bookman Old Style" w:cs="Arial"/>
          <w:sz w:val="20"/>
          <w:lang w:val="es-SV"/>
        </w:rPr>
        <w:t>EDIN EDGARDO SANCHEZ CRISTALES</w:t>
      </w:r>
      <w:r w:rsidRPr="00B133B3">
        <w:rPr>
          <w:rFonts w:ascii="Bookman Old Style" w:hAnsi="Bookman Old Style"/>
          <w:b w:val="0"/>
          <w:sz w:val="20"/>
          <w:lang w:val="es-SV"/>
        </w:rPr>
        <w:t xml:space="preserve">, </w:t>
      </w:r>
      <w:r w:rsidR="006252C5" w:rsidRPr="006252C5">
        <w:rPr>
          <w:rFonts w:ascii="Bookman Old Style" w:hAnsi="Bookman Old Style"/>
          <w:b w:val="0"/>
          <w:sz w:val="20"/>
          <w:highlight w:val="black"/>
          <w:lang w:val="es-ES_tradnl"/>
        </w:rPr>
        <w:t>************************************************************************************************************************************************************************************************************************</w:t>
      </w:r>
      <w:r w:rsidRPr="00B133B3">
        <w:rPr>
          <w:rFonts w:ascii="Bookman Old Style" w:hAnsi="Bookman Old Style"/>
          <w:b w:val="0"/>
          <w:sz w:val="20"/>
          <w:lang w:val="es-ES_tradnl"/>
        </w:rPr>
        <w:t xml:space="preserve"> actuando en mi carácter de Gerente General de la Sociedad</w:t>
      </w:r>
      <w:r w:rsidRPr="00B133B3">
        <w:rPr>
          <w:rFonts w:ascii="Bookman Old Style" w:hAnsi="Bookman Old Style"/>
          <w:b w:val="0"/>
          <w:sz w:val="20"/>
          <w:lang w:val="es-SV"/>
        </w:rPr>
        <w:t xml:space="preserve"> </w:t>
      </w:r>
      <w:r w:rsidRPr="00B133B3">
        <w:rPr>
          <w:rFonts w:ascii="Bookman Old Style" w:hAnsi="Bookman Old Style"/>
          <w:sz w:val="20"/>
          <w:lang w:val="es-SV"/>
        </w:rPr>
        <w:t>“DUWEST EL SALVADOR, SOCIEDAD ANONIMA”</w:t>
      </w:r>
      <w:r w:rsidRPr="00B133B3">
        <w:rPr>
          <w:rFonts w:ascii="Bookman Old Style" w:hAnsi="Bookman Old Style"/>
          <w:b w:val="0"/>
          <w:sz w:val="20"/>
          <w:lang w:val="es-SV"/>
        </w:rPr>
        <w:t xml:space="preserve"> que puede abreviarse </w:t>
      </w:r>
      <w:r w:rsidRPr="00B133B3">
        <w:rPr>
          <w:rFonts w:ascii="Bookman Old Style" w:hAnsi="Bookman Old Style"/>
          <w:sz w:val="20"/>
          <w:lang w:val="es-SV"/>
        </w:rPr>
        <w:t>“DUWEST EL SALVADOR, S.A.”</w:t>
      </w:r>
      <w:r w:rsidRPr="00B133B3">
        <w:rPr>
          <w:rFonts w:ascii="Bookman Old Style" w:hAnsi="Bookman Old Style"/>
          <w:b w:val="0"/>
          <w:sz w:val="20"/>
          <w:lang w:val="es-SV"/>
        </w:rPr>
        <w:t xml:space="preserve">, </w:t>
      </w:r>
      <w:r w:rsidRPr="00B133B3">
        <w:rPr>
          <w:rFonts w:ascii="Bookman Old Style" w:hAnsi="Bookman Old Style"/>
          <w:b w:val="0"/>
          <w:sz w:val="20"/>
          <w:lang w:val="es-ES_tradnl"/>
        </w:rPr>
        <w:t xml:space="preserve">Sociedad del domicilio de San Salvador, </w:t>
      </w:r>
      <w:r w:rsidR="006252C5" w:rsidRPr="006252C5">
        <w:rPr>
          <w:rFonts w:ascii="Bookman Old Style" w:hAnsi="Bookman Old Style"/>
          <w:b w:val="0"/>
          <w:sz w:val="20"/>
          <w:highlight w:val="black"/>
          <w:lang w:val="es-ES_tradnl"/>
        </w:rPr>
        <w:t>****************************************************************************************************************************************************************************************</w:t>
      </w:r>
      <w:r w:rsidRPr="00B133B3">
        <w:rPr>
          <w:rFonts w:ascii="Bookman Old Style" w:hAnsi="Bookman Old Style"/>
          <w:b w:val="0"/>
          <w:sz w:val="20"/>
          <w:lang w:val="es-ES_tradnl"/>
        </w:rPr>
        <w:t xml:space="preserve"> que en el transcurso del presente instrumento me denominaré</w:t>
      </w:r>
      <w:r w:rsidRPr="00B133B3">
        <w:rPr>
          <w:rFonts w:ascii="Bookman Old Style" w:hAnsi="Bookman Old Style"/>
          <w:b w:val="0"/>
          <w:sz w:val="20"/>
          <w:lang w:val="es-SV"/>
        </w:rPr>
        <w:t xml:space="preserve"> “</w:t>
      </w:r>
      <w:r w:rsidR="00DD3295" w:rsidRPr="00B133B3">
        <w:rPr>
          <w:rFonts w:ascii="Bookman Old Style" w:hAnsi="Bookman Old Style"/>
          <w:b w:val="0"/>
          <w:sz w:val="20"/>
          <w:lang w:val="es-SV"/>
        </w:rPr>
        <w:fldChar w:fldCharType="begin"/>
      </w:r>
      <w:r w:rsidRPr="00B133B3">
        <w:rPr>
          <w:rFonts w:ascii="Bookman Old Style" w:hAnsi="Bookman Old Style"/>
          <w:b w:val="0"/>
          <w:sz w:val="20"/>
          <w:lang w:val="es-SV"/>
        </w:rPr>
        <w:instrText xml:space="preserve"> MERGEFIELD "Forma_como_se_denominara_el_Proveedor" </w:instrText>
      </w:r>
      <w:r w:rsidR="00DD3295" w:rsidRPr="00B133B3">
        <w:rPr>
          <w:rFonts w:ascii="Bookman Old Style" w:hAnsi="Bookman Old Style"/>
          <w:b w:val="0"/>
          <w:sz w:val="20"/>
          <w:lang w:val="es-SV"/>
        </w:rPr>
        <w:fldChar w:fldCharType="separate"/>
      </w:r>
      <w:r w:rsidRPr="00B133B3">
        <w:rPr>
          <w:rFonts w:ascii="Bookman Old Style" w:hAnsi="Bookman Old Style"/>
          <w:b w:val="0"/>
          <w:noProof/>
          <w:sz w:val="20"/>
          <w:lang w:val="es-SV"/>
        </w:rPr>
        <w:t>EL CONTRATISTA</w:t>
      </w:r>
      <w:r w:rsidR="00DD3295" w:rsidRPr="00B133B3">
        <w:rPr>
          <w:rFonts w:ascii="Bookman Old Style" w:hAnsi="Bookman Old Style"/>
          <w:b w:val="0"/>
          <w:sz w:val="20"/>
          <w:lang w:val="es-SV"/>
        </w:rPr>
        <w:fldChar w:fldCharType="end"/>
      </w:r>
      <w:r w:rsidRPr="00B133B3">
        <w:rPr>
          <w:rFonts w:ascii="Bookman Old Style" w:hAnsi="Bookman Old Style"/>
          <w:b w:val="0"/>
          <w:sz w:val="20"/>
          <w:lang w:val="es-SV"/>
        </w:rPr>
        <w:t>”</w:t>
      </w:r>
      <w:r w:rsidRPr="00B133B3">
        <w:rPr>
          <w:rFonts w:ascii="Bookman Old Style" w:hAnsi="Bookman Old Style"/>
          <w:b w:val="0"/>
          <w:snapToGrid w:val="0"/>
          <w:sz w:val="20"/>
          <w:lang w:val="es-SV"/>
        </w:rPr>
        <w:t>;</w:t>
      </w:r>
      <w:r w:rsidRPr="00B133B3">
        <w:rPr>
          <w:rFonts w:ascii="Bookman Old Style" w:hAnsi="Bookman Old Style"/>
          <w:b w:val="0"/>
          <w:sz w:val="20"/>
          <w:lang w:val="es-SV"/>
        </w:rPr>
        <w:t xml:space="preserve"> y en los caracteres dichos </w:t>
      </w:r>
      <w:r w:rsidRPr="00B133B3">
        <w:rPr>
          <w:rFonts w:ascii="Bookman Old Style" w:hAnsi="Bookman Old Style"/>
          <w:b w:val="0"/>
          <w:bCs/>
          <w:sz w:val="20"/>
          <w:lang w:val="es-SV"/>
        </w:rPr>
        <w:t>MANIFESTAMOS</w:t>
      </w:r>
      <w:r w:rsidRPr="00B133B3">
        <w:rPr>
          <w:rFonts w:ascii="Bookman Old Style" w:hAnsi="Bookman Old Style"/>
          <w:b w:val="0"/>
          <w:sz w:val="20"/>
          <w:lang w:val="es-SV"/>
        </w:rPr>
        <w:t>:</w:t>
      </w:r>
      <w:r w:rsidRPr="00B133B3">
        <w:rPr>
          <w:rFonts w:ascii="Bookman Old Style" w:hAnsi="Bookman Old Style"/>
          <w:b w:val="0"/>
          <w:sz w:val="20"/>
          <w:lang w:val="es-ES_tradnl"/>
        </w:rPr>
        <w:t xml:space="preserve"> </w:t>
      </w:r>
      <w:r w:rsidRPr="00B133B3">
        <w:rPr>
          <w:rFonts w:ascii="Bookman Old Style" w:hAnsi="Bookman Old Style" w:cs="Calibri"/>
          <w:b w:val="0"/>
          <w:sz w:val="20"/>
          <w:lang w:val="es-ES"/>
        </w:rPr>
        <w:t xml:space="preserve">Que hemos acordado otorgar el presente </w:t>
      </w:r>
      <w:r w:rsidRPr="00B133B3">
        <w:rPr>
          <w:rFonts w:ascii="Bookman Old Style" w:hAnsi="Bookman Old Style" w:cs="Calibri"/>
          <w:b w:val="0"/>
          <w:bCs/>
          <w:sz w:val="20"/>
          <w:lang w:val="es-ES"/>
        </w:rPr>
        <w:t xml:space="preserve">contrato de “SUMINISTRO DE SEMILLA DE PASTO” derivado del proceso de </w:t>
      </w:r>
      <w:r w:rsidRPr="00B133B3">
        <w:rPr>
          <w:rFonts w:ascii="Bookman Old Style" w:hAnsi="Bookman Old Style" w:cs="Calibri"/>
          <w:bCs/>
          <w:sz w:val="20"/>
          <w:lang w:val="es-ES"/>
        </w:rPr>
        <w:t>CONTRATACIÓN DIRECTA NÚMERO CERO CERO TRES/DOS MIL DIECISÉIS - MAG</w:t>
      </w:r>
      <w:r w:rsidRPr="00B133B3">
        <w:rPr>
          <w:rFonts w:ascii="Bookman Old Style" w:hAnsi="Bookman Old Style" w:cs="Calibri"/>
          <w:b w:val="0"/>
          <w:bCs/>
          <w:sz w:val="20"/>
          <w:lang w:val="es-ES"/>
        </w:rPr>
        <w:t xml:space="preserve">, denominada </w:t>
      </w:r>
      <w:r w:rsidRPr="00B133B3">
        <w:rPr>
          <w:rFonts w:ascii="Bookman Old Style" w:hAnsi="Bookman Old Style" w:cs="Calibri"/>
          <w:bCs/>
          <w:sz w:val="20"/>
          <w:lang w:val="es-ES"/>
        </w:rPr>
        <w:t>“SUMINISTRO DE SEMILLAS DE PASTO Y SORGO”</w:t>
      </w:r>
      <w:r w:rsidRPr="00B133B3">
        <w:rPr>
          <w:rFonts w:ascii="Bookman Old Style" w:hAnsi="Bookman Old Style" w:cs="Calibri"/>
          <w:b w:val="0"/>
          <w:bCs/>
          <w:sz w:val="20"/>
          <w:lang w:val="es-ES"/>
        </w:rPr>
        <w:t>,</w:t>
      </w:r>
      <w:r w:rsidRPr="00B133B3">
        <w:rPr>
          <w:rFonts w:ascii="Bookman Old Style" w:hAnsi="Bookman Old Style" w:cs="Calibri"/>
          <w:b w:val="0"/>
          <w:sz w:val="20"/>
          <w:lang w:val="es-ES"/>
        </w:rPr>
        <w:t xml:space="preserve"> a favor y a satisfacción del Ministerio de Agricultura y Ganadería, en virtud de lo establecido en el documento base de esta Contratación Directa antes mencionado</w:t>
      </w:r>
      <w:r w:rsidRPr="00B133B3">
        <w:rPr>
          <w:rFonts w:ascii="Bookman Old Style" w:hAnsi="Bookman Old Style" w:cs="Calibri"/>
          <w:b w:val="0"/>
          <w:bCs/>
          <w:sz w:val="20"/>
          <w:lang w:val="es-ES"/>
        </w:rPr>
        <w:t xml:space="preserve">, </w:t>
      </w:r>
      <w:r w:rsidRPr="00B133B3">
        <w:rPr>
          <w:rFonts w:ascii="Bookman Old Style" w:hAnsi="Bookman Old Style" w:cs="Calibri"/>
          <w:b w:val="0"/>
          <w:sz w:val="20"/>
          <w:lang w:val="es-ES"/>
        </w:rPr>
        <w:t xml:space="preserve">y de conformidad con la Ley de Adquisiciones y Contrataciones de la Administración Pública, LACAP y su Reglamento, y en especial con las obligaciones, condiciones y pactos siguientes: </w:t>
      </w:r>
      <w:r w:rsidRPr="00B133B3">
        <w:rPr>
          <w:rFonts w:ascii="Bookman Old Style" w:hAnsi="Bookman Old Style" w:cs="Calibri"/>
          <w:bCs/>
          <w:sz w:val="20"/>
          <w:lang w:val="es-ES"/>
        </w:rPr>
        <w:t>I.- OBJETO DEL CONTRATO</w:t>
      </w:r>
      <w:r w:rsidRPr="00B133B3">
        <w:rPr>
          <w:rFonts w:ascii="Bookman Old Style" w:hAnsi="Bookman Old Style" w:cs="Calibri"/>
          <w:b w:val="0"/>
          <w:sz w:val="20"/>
          <w:lang w:val="es-ES"/>
        </w:rPr>
        <w:t xml:space="preserve">. El objeto del presente contrato es el </w:t>
      </w:r>
      <w:r w:rsidRPr="00B133B3">
        <w:rPr>
          <w:rFonts w:ascii="Bookman Old Style" w:hAnsi="Bookman Old Style" w:cs="Calibri"/>
          <w:sz w:val="20"/>
          <w:lang w:val="es-ES"/>
        </w:rPr>
        <w:t>“</w:t>
      </w:r>
      <w:r w:rsidRPr="00B133B3">
        <w:rPr>
          <w:rFonts w:ascii="Bookman Old Style" w:hAnsi="Bookman Old Style" w:cs="Calibri"/>
          <w:bCs/>
          <w:sz w:val="20"/>
          <w:lang w:val="es-ES"/>
        </w:rPr>
        <w:t>SUMINISTRO DE SEMILLA DE PASTO”</w:t>
      </w:r>
      <w:r w:rsidRPr="00B133B3">
        <w:rPr>
          <w:rFonts w:ascii="Bookman Old Style" w:hAnsi="Bookman Old Style" w:cs="Calibri"/>
          <w:b w:val="0"/>
          <w:sz w:val="20"/>
          <w:lang w:val="es-ES"/>
        </w:rPr>
        <w:t>, según el siguiente detalle:</w:t>
      </w:r>
      <w:r w:rsidRPr="00B133B3">
        <w:rPr>
          <w:rFonts w:ascii="Bookman Old Style" w:hAnsi="Bookman Old Style" w:cs="Calibri"/>
          <w:b w:val="0"/>
          <w:sz w:val="20"/>
          <w:lang w:val="es-SV"/>
        </w:rPr>
        <w:tab/>
      </w:r>
    </w:p>
    <w:p w:rsidR="00640B28" w:rsidRPr="00B133B3" w:rsidRDefault="00640B28" w:rsidP="00E61419">
      <w:pPr>
        <w:rPr>
          <w:rFonts w:ascii="Bookman Old Style" w:hAnsi="Bookman Old Style"/>
          <w:sz w:val="20"/>
          <w:lang w:val="es-SV"/>
        </w:rPr>
      </w:pPr>
    </w:p>
    <w:p w:rsidR="00640B28" w:rsidRPr="00B133B3" w:rsidRDefault="00640B28" w:rsidP="00E61419">
      <w:pPr>
        <w:rPr>
          <w:rFonts w:ascii="Bookman Old Style" w:hAnsi="Bookman Old Style"/>
          <w:sz w:val="20"/>
          <w:lang w:val="es-SV"/>
        </w:rPr>
      </w:pPr>
    </w:p>
    <w:p w:rsidR="00640B28" w:rsidRPr="00B133B3" w:rsidRDefault="00640B28" w:rsidP="00E61419">
      <w:pPr>
        <w:rPr>
          <w:rFonts w:ascii="Bookman Old Style" w:hAnsi="Bookman Old Style"/>
          <w:sz w:val="20"/>
          <w:lang w:val="es-SV"/>
        </w:rPr>
      </w:pPr>
    </w:p>
    <w:p w:rsidR="00640B28" w:rsidRPr="00B133B3" w:rsidRDefault="00640B28" w:rsidP="00E61419">
      <w:pPr>
        <w:rPr>
          <w:rFonts w:ascii="Bookman Old Style" w:hAnsi="Bookman Old Style"/>
          <w:sz w:val="20"/>
          <w:lang w:val="es-SV"/>
        </w:rPr>
      </w:pPr>
    </w:p>
    <w:p w:rsidR="00640B28" w:rsidRPr="00B133B3" w:rsidRDefault="00640B28" w:rsidP="00E61419">
      <w:pPr>
        <w:rPr>
          <w:rFonts w:ascii="Bookman Old Style" w:hAnsi="Bookman Old Style"/>
          <w:sz w:val="20"/>
          <w:lang w:val="es-SV"/>
        </w:rPr>
      </w:pPr>
    </w:p>
    <w:p w:rsidR="00640B28" w:rsidRPr="00B133B3" w:rsidRDefault="00640B28" w:rsidP="00E61419">
      <w:pPr>
        <w:rPr>
          <w:rFonts w:ascii="Bookman Old Style" w:hAnsi="Bookman Old Style"/>
          <w:sz w:val="20"/>
          <w:lang w:val="es-SV"/>
        </w:rPr>
      </w:pPr>
    </w:p>
    <w:p w:rsidR="00640B28" w:rsidRPr="00B133B3" w:rsidRDefault="00640B28" w:rsidP="00E61419">
      <w:pPr>
        <w:rPr>
          <w:rFonts w:ascii="Bookman Old Style" w:hAnsi="Bookman Old Style"/>
          <w:sz w:val="20"/>
          <w:lang w:val="es-SV"/>
        </w:rPr>
      </w:pPr>
    </w:p>
    <w:p w:rsidR="00640B28" w:rsidRPr="00B133B3" w:rsidRDefault="00640B28" w:rsidP="00E61419">
      <w:pPr>
        <w:rPr>
          <w:rFonts w:ascii="Bookman Old Style" w:hAnsi="Bookman Old Style"/>
          <w:sz w:val="20"/>
          <w:lang w:val="es-SV"/>
        </w:rPr>
      </w:pPr>
    </w:p>
    <w:p w:rsidR="00640B28" w:rsidRPr="00B133B3" w:rsidRDefault="00640B28" w:rsidP="00E61419">
      <w:pPr>
        <w:rPr>
          <w:rFonts w:ascii="Bookman Old Style" w:hAnsi="Bookman Old Style"/>
          <w:sz w:val="20"/>
          <w:lang w:val="es-SV"/>
        </w:rPr>
      </w:pPr>
    </w:p>
    <w:p w:rsidR="00640B28" w:rsidRPr="00B133B3" w:rsidRDefault="00640B28" w:rsidP="00E61419">
      <w:pPr>
        <w:rPr>
          <w:rFonts w:ascii="Bookman Old Style" w:hAnsi="Bookman Old Style"/>
          <w:sz w:val="20"/>
          <w:lang w:val="es-SV"/>
        </w:rPr>
      </w:pPr>
    </w:p>
    <w:p w:rsidR="00640B28" w:rsidRPr="00B133B3" w:rsidRDefault="00640B28" w:rsidP="00E61419">
      <w:pPr>
        <w:rPr>
          <w:rFonts w:ascii="Bookman Old Style" w:hAnsi="Bookman Old Style"/>
          <w:sz w:val="20"/>
          <w:lang w:val="es-SV"/>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8"/>
        <w:gridCol w:w="534"/>
        <w:gridCol w:w="4297"/>
        <w:gridCol w:w="709"/>
        <w:gridCol w:w="1134"/>
        <w:gridCol w:w="850"/>
        <w:gridCol w:w="851"/>
        <w:gridCol w:w="1103"/>
      </w:tblGrid>
      <w:tr w:rsidR="00640B28" w:rsidRPr="00B133B3" w:rsidTr="003A6A5B">
        <w:trPr>
          <w:trHeight w:val="407"/>
          <w:jc w:val="center"/>
        </w:trPr>
        <w:tc>
          <w:tcPr>
            <w:tcW w:w="618" w:type="dxa"/>
            <w:shd w:val="clear" w:color="auto" w:fill="D9D9D9"/>
            <w:vAlign w:val="center"/>
          </w:tcPr>
          <w:p w:rsidR="00640B28" w:rsidRPr="003A6A5B" w:rsidRDefault="00640B28" w:rsidP="00B11150">
            <w:pPr>
              <w:jc w:val="center"/>
              <w:rPr>
                <w:rFonts w:ascii="Bookman Old Style" w:hAnsi="Bookman Old Style" w:cs="Calibri"/>
                <w:b/>
                <w:bCs/>
                <w:sz w:val="14"/>
                <w:szCs w:val="14"/>
                <w:lang w:val="es-SV"/>
              </w:rPr>
            </w:pPr>
            <w:r w:rsidRPr="003A6A5B">
              <w:rPr>
                <w:rFonts w:ascii="Bookman Old Style" w:hAnsi="Bookman Old Style" w:cs="Calibri"/>
                <w:b/>
                <w:bCs/>
                <w:sz w:val="14"/>
                <w:szCs w:val="14"/>
                <w:lang w:val="es-SV"/>
              </w:rPr>
              <w:t xml:space="preserve">No. </w:t>
            </w:r>
          </w:p>
          <w:p w:rsidR="00640B28" w:rsidRPr="003A6A5B" w:rsidRDefault="00640B28" w:rsidP="00B11150">
            <w:pPr>
              <w:jc w:val="center"/>
              <w:rPr>
                <w:rFonts w:ascii="Bookman Old Style" w:hAnsi="Bookman Old Style" w:cs="Calibri"/>
                <w:b/>
                <w:bCs/>
                <w:sz w:val="14"/>
                <w:szCs w:val="14"/>
                <w:lang w:val="es-SV"/>
              </w:rPr>
            </w:pPr>
            <w:r w:rsidRPr="003A6A5B">
              <w:rPr>
                <w:rFonts w:ascii="Bookman Old Style" w:hAnsi="Bookman Old Style" w:cs="Calibri"/>
                <w:b/>
                <w:bCs/>
                <w:sz w:val="14"/>
                <w:szCs w:val="14"/>
                <w:lang w:val="es-SV"/>
              </w:rPr>
              <w:t>correl</w:t>
            </w:r>
          </w:p>
          <w:p w:rsidR="00640B28" w:rsidRPr="003A6A5B" w:rsidRDefault="00640B28" w:rsidP="00B11150">
            <w:pPr>
              <w:jc w:val="center"/>
              <w:rPr>
                <w:rFonts w:ascii="Bookman Old Style" w:hAnsi="Bookman Old Style" w:cs="Calibri"/>
                <w:b/>
                <w:bCs/>
                <w:sz w:val="14"/>
                <w:szCs w:val="14"/>
                <w:lang w:val="es-SV"/>
              </w:rPr>
            </w:pPr>
          </w:p>
        </w:tc>
        <w:tc>
          <w:tcPr>
            <w:tcW w:w="534" w:type="dxa"/>
            <w:shd w:val="clear" w:color="auto" w:fill="D9D9D9"/>
          </w:tcPr>
          <w:p w:rsidR="00640B28" w:rsidRPr="003A6A5B" w:rsidRDefault="00640B28" w:rsidP="00B11150">
            <w:pPr>
              <w:jc w:val="center"/>
              <w:rPr>
                <w:rFonts w:ascii="Bookman Old Style" w:hAnsi="Bookman Old Style" w:cs="Calibri"/>
                <w:b/>
                <w:bCs/>
                <w:sz w:val="14"/>
                <w:szCs w:val="14"/>
                <w:lang w:val="es-SV"/>
              </w:rPr>
            </w:pPr>
            <w:r w:rsidRPr="003A6A5B">
              <w:rPr>
                <w:rFonts w:ascii="Bookman Old Style" w:hAnsi="Bookman Old Style" w:cs="Calibri"/>
                <w:b/>
                <w:bCs/>
                <w:sz w:val="14"/>
                <w:szCs w:val="14"/>
                <w:lang w:val="es-SV"/>
              </w:rPr>
              <w:t xml:space="preserve">Ítem No </w:t>
            </w:r>
          </w:p>
        </w:tc>
        <w:tc>
          <w:tcPr>
            <w:tcW w:w="4297" w:type="dxa"/>
            <w:shd w:val="clear" w:color="auto" w:fill="D9D9D9"/>
            <w:vAlign w:val="center"/>
          </w:tcPr>
          <w:p w:rsidR="00640B28" w:rsidRPr="003A6A5B" w:rsidRDefault="00640B28" w:rsidP="00B11150">
            <w:pPr>
              <w:jc w:val="center"/>
              <w:rPr>
                <w:rFonts w:ascii="Bookman Old Style" w:hAnsi="Bookman Old Style" w:cs="Calibri"/>
                <w:b/>
                <w:bCs/>
                <w:sz w:val="14"/>
                <w:szCs w:val="14"/>
                <w:lang w:val="es-SV"/>
              </w:rPr>
            </w:pPr>
            <w:r w:rsidRPr="003A6A5B">
              <w:rPr>
                <w:rFonts w:ascii="Bookman Old Style" w:hAnsi="Bookman Old Style" w:cs="Calibri"/>
                <w:b/>
                <w:bCs/>
                <w:sz w:val="14"/>
                <w:szCs w:val="14"/>
                <w:lang w:val="es-SV"/>
              </w:rPr>
              <w:t xml:space="preserve">Producto </w:t>
            </w:r>
          </w:p>
        </w:tc>
        <w:tc>
          <w:tcPr>
            <w:tcW w:w="709" w:type="dxa"/>
            <w:shd w:val="clear" w:color="auto" w:fill="D9D9D9"/>
            <w:vAlign w:val="center"/>
          </w:tcPr>
          <w:p w:rsidR="00640B28" w:rsidRPr="003A6A5B" w:rsidRDefault="00640B28" w:rsidP="00B11150">
            <w:pPr>
              <w:jc w:val="center"/>
              <w:rPr>
                <w:rFonts w:ascii="Bookman Old Style" w:hAnsi="Bookman Old Style" w:cs="Calibri"/>
                <w:b/>
                <w:bCs/>
                <w:sz w:val="14"/>
                <w:szCs w:val="14"/>
                <w:lang w:val="es-SV"/>
              </w:rPr>
            </w:pPr>
            <w:r w:rsidRPr="003A6A5B">
              <w:rPr>
                <w:rFonts w:ascii="Bookman Old Style" w:hAnsi="Bookman Old Style" w:cs="Calibri"/>
                <w:b/>
                <w:bCs/>
                <w:sz w:val="14"/>
                <w:szCs w:val="14"/>
                <w:lang w:val="es-SV"/>
              </w:rPr>
              <w:t>Unidad de medida</w:t>
            </w:r>
          </w:p>
        </w:tc>
        <w:tc>
          <w:tcPr>
            <w:tcW w:w="1134" w:type="dxa"/>
            <w:shd w:val="clear" w:color="auto" w:fill="D9D9D9"/>
            <w:vAlign w:val="center"/>
          </w:tcPr>
          <w:p w:rsidR="00640B28" w:rsidRPr="003A6A5B" w:rsidRDefault="00640B28" w:rsidP="00B11150">
            <w:pPr>
              <w:jc w:val="center"/>
              <w:rPr>
                <w:rFonts w:ascii="Bookman Old Style" w:hAnsi="Bookman Old Style" w:cs="Calibri"/>
                <w:b/>
                <w:bCs/>
                <w:sz w:val="14"/>
                <w:szCs w:val="14"/>
                <w:lang w:val="es-SV"/>
              </w:rPr>
            </w:pPr>
            <w:r w:rsidRPr="003A6A5B">
              <w:rPr>
                <w:rFonts w:ascii="Bookman Old Style" w:hAnsi="Bookman Old Style" w:cs="Calibri"/>
                <w:b/>
                <w:bCs/>
                <w:sz w:val="14"/>
                <w:szCs w:val="14"/>
                <w:lang w:val="es-SV"/>
              </w:rPr>
              <w:t>Presentación</w:t>
            </w:r>
          </w:p>
        </w:tc>
        <w:tc>
          <w:tcPr>
            <w:tcW w:w="850" w:type="dxa"/>
            <w:shd w:val="clear" w:color="auto" w:fill="D9D9D9"/>
            <w:vAlign w:val="center"/>
          </w:tcPr>
          <w:p w:rsidR="00640B28" w:rsidRPr="003A6A5B" w:rsidRDefault="00640B28" w:rsidP="00B11150">
            <w:pPr>
              <w:jc w:val="center"/>
              <w:rPr>
                <w:rFonts w:ascii="Bookman Old Style" w:hAnsi="Bookman Old Style" w:cs="Calibri"/>
                <w:b/>
                <w:bCs/>
                <w:sz w:val="14"/>
                <w:szCs w:val="14"/>
                <w:lang w:val="es-SV"/>
              </w:rPr>
            </w:pPr>
            <w:r w:rsidRPr="003A6A5B">
              <w:rPr>
                <w:rFonts w:ascii="Bookman Old Style" w:hAnsi="Bookman Old Style" w:cs="Calibri"/>
                <w:b/>
                <w:bCs/>
                <w:sz w:val="14"/>
                <w:szCs w:val="14"/>
                <w:lang w:val="es-SV"/>
              </w:rPr>
              <w:t>Cantidad</w:t>
            </w:r>
          </w:p>
        </w:tc>
        <w:tc>
          <w:tcPr>
            <w:tcW w:w="851" w:type="dxa"/>
            <w:shd w:val="clear" w:color="auto" w:fill="D9D9D9"/>
            <w:vAlign w:val="center"/>
          </w:tcPr>
          <w:p w:rsidR="00640B28" w:rsidRPr="003A6A5B" w:rsidRDefault="00640B28" w:rsidP="00B11150">
            <w:pPr>
              <w:jc w:val="center"/>
              <w:rPr>
                <w:rFonts w:ascii="Bookman Old Style" w:hAnsi="Bookman Old Style" w:cs="Calibri"/>
                <w:b/>
                <w:bCs/>
                <w:sz w:val="14"/>
                <w:szCs w:val="14"/>
                <w:lang w:val="es-SV"/>
              </w:rPr>
            </w:pPr>
            <w:r w:rsidRPr="003A6A5B">
              <w:rPr>
                <w:rFonts w:ascii="Bookman Old Style" w:hAnsi="Bookman Old Style" w:cs="Calibri"/>
                <w:b/>
                <w:bCs/>
                <w:sz w:val="14"/>
                <w:szCs w:val="14"/>
                <w:lang w:val="es-SV"/>
              </w:rPr>
              <w:t xml:space="preserve">Precio unitario con IVA </w:t>
            </w:r>
          </w:p>
        </w:tc>
        <w:tc>
          <w:tcPr>
            <w:tcW w:w="1103" w:type="dxa"/>
            <w:shd w:val="clear" w:color="auto" w:fill="D9D9D9"/>
          </w:tcPr>
          <w:p w:rsidR="00640B28" w:rsidRPr="003A6A5B" w:rsidRDefault="00640B28" w:rsidP="00B11150">
            <w:pPr>
              <w:jc w:val="center"/>
              <w:rPr>
                <w:rFonts w:ascii="Bookman Old Style" w:hAnsi="Bookman Old Style" w:cs="Calibri"/>
                <w:b/>
                <w:bCs/>
                <w:sz w:val="14"/>
                <w:szCs w:val="14"/>
                <w:lang w:val="es-SV"/>
              </w:rPr>
            </w:pPr>
            <w:r w:rsidRPr="003A6A5B">
              <w:rPr>
                <w:rFonts w:ascii="Bookman Old Style" w:hAnsi="Bookman Old Style" w:cs="Calibri"/>
                <w:b/>
                <w:bCs/>
                <w:sz w:val="14"/>
                <w:szCs w:val="14"/>
                <w:lang w:val="es-SV"/>
              </w:rPr>
              <w:t>Total ofertado con IVA</w:t>
            </w:r>
          </w:p>
        </w:tc>
      </w:tr>
      <w:tr w:rsidR="00640B28" w:rsidRPr="00B133B3" w:rsidTr="003A6A5B">
        <w:trPr>
          <w:cantSplit/>
          <w:trHeight w:val="3296"/>
          <w:jc w:val="center"/>
        </w:trPr>
        <w:tc>
          <w:tcPr>
            <w:tcW w:w="618" w:type="dxa"/>
            <w:shd w:val="clear" w:color="auto" w:fill="FFFFFF"/>
            <w:vAlign w:val="center"/>
          </w:tcPr>
          <w:p w:rsidR="00640B28" w:rsidRPr="003A6A5B" w:rsidRDefault="00640B28" w:rsidP="00B11150">
            <w:pPr>
              <w:spacing w:line="360" w:lineRule="auto"/>
              <w:jc w:val="center"/>
              <w:rPr>
                <w:rFonts w:ascii="Bookman Old Style" w:hAnsi="Bookman Old Style" w:cs="Calibri"/>
                <w:sz w:val="14"/>
                <w:szCs w:val="14"/>
                <w:lang w:val="es-SV"/>
              </w:rPr>
            </w:pPr>
            <w:r w:rsidRPr="003A6A5B">
              <w:rPr>
                <w:rFonts w:ascii="Bookman Old Style" w:hAnsi="Bookman Old Style" w:cs="Calibri"/>
                <w:sz w:val="14"/>
                <w:szCs w:val="14"/>
                <w:lang w:val="es-SV"/>
              </w:rPr>
              <w:t>1</w:t>
            </w:r>
          </w:p>
        </w:tc>
        <w:tc>
          <w:tcPr>
            <w:tcW w:w="534" w:type="dxa"/>
            <w:vAlign w:val="center"/>
          </w:tcPr>
          <w:p w:rsidR="00640B28" w:rsidRPr="003A6A5B" w:rsidRDefault="00640B28" w:rsidP="00D47780">
            <w:pPr>
              <w:jc w:val="center"/>
              <w:rPr>
                <w:rFonts w:ascii="Bookman Old Style" w:hAnsi="Bookman Old Style" w:cs="Calibri"/>
                <w:b/>
                <w:sz w:val="14"/>
                <w:szCs w:val="14"/>
                <w:lang w:val="es-SV"/>
              </w:rPr>
            </w:pPr>
            <w:r w:rsidRPr="003A6A5B">
              <w:rPr>
                <w:rFonts w:ascii="Bookman Old Style" w:hAnsi="Bookman Old Style" w:cs="Calibri"/>
                <w:b/>
                <w:sz w:val="14"/>
                <w:szCs w:val="14"/>
                <w:lang w:val="es-SV"/>
              </w:rPr>
              <w:t>1</w:t>
            </w:r>
          </w:p>
        </w:tc>
        <w:tc>
          <w:tcPr>
            <w:tcW w:w="4297" w:type="dxa"/>
          </w:tcPr>
          <w:p w:rsidR="00640B28" w:rsidRPr="003A6A5B" w:rsidRDefault="00640B28" w:rsidP="00B11150">
            <w:pPr>
              <w:jc w:val="left"/>
              <w:rPr>
                <w:rFonts w:ascii="Bookman Old Style" w:hAnsi="Bookman Old Style" w:cs="Calibri"/>
                <w:b/>
                <w:sz w:val="14"/>
                <w:szCs w:val="14"/>
                <w:lang w:val="es-SV"/>
              </w:rPr>
            </w:pPr>
            <w:r w:rsidRPr="003A6A5B">
              <w:rPr>
                <w:rFonts w:ascii="Bookman Old Style" w:hAnsi="Bookman Old Style" w:cs="Calibri"/>
                <w:b/>
                <w:sz w:val="14"/>
                <w:szCs w:val="14"/>
                <w:lang w:val="es-SV"/>
              </w:rPr>
              <w:t>Híbrido Mulato II</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Semilla de pasto:  Brachiaria</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Variedad: Cultivar Hibrida</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Tolerancia a la sequía: Buena</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Tolerancia a la sombra: Buena</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Palatabilidad: Excelente</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Tolerancia al pastoreo: Buena</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Corte y Acarreo: Excelente</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Heno: Excelente</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Ensilaje: Excelente</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Resistencia al ataque de plaga de mosca pinta (salivazo): Si</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Suelos saturados: No tolerable</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 germinación: 80</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Presentación de bolsa: 2Kg</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 pureza: 98.6</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Año de zafra: 2015</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Semilla tratada con fungicida: Si</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Viabilidad de la semilla: Un (1) año post empaque</w:t>
            </w:r>
          </w:p>
        </w:tc>
        <w:tc>
          <w:tcPr>
            <w:tcW w:w="709" w:type="dxa"/>
            <w:vAlign w:val="center"/>
          </w:tcPr>
          <w:p w:rsidR="00640B28" w:rsidRPr="003A6A5B" w:rsidRDefault="00640B28" w:rsidP="00B11150">
            <w:pPr>
              <w:spacing w:line="360" w:lineRule="auto"/>
              <w:jc w:val="center"/>
              <w:rPr>
                <w:rFonts w:ascii="Bookman Old Style" w:hAnsi="Bookman Old Style" w:cs="Calibri"/>
                <w:sz w:val="14"/>
                <w:szCs w:val="14"/>
                <w:lang w:val="es-SV"/>
              </w:rPr>
            </w:pPr>
            <w:r w:rsidRPr="003A6A5B">
              <w:rPr>
                <w:rFonts w:ascii="Bookman Old Style" w:hAnsi="Bookman Old Style" w:cs="Calibri"/>
                <w:sz w:val="14"/>
                <w:szCs w:val="14"/>
                <w:lang w:val="es-SV"/>
              </w:rPr>
              <w:t>Bolsa</w:t>
            </w:r>
          </w:p>
        </w:tc>
        <w:tc>
          <w:tcPr>
            <w:tcW w:w="1134" w:type="dxa"/>
            <w:vAlign w:val="center"/>
          </w:tcPr>
          <w:p w:rsidR="00640B28" w:rsidRPr="003A6A5B" w:rsidRDefault="00640B28" w:rsidP="00B11150">
            <w:pPr>
              <w:jc w:val="center"/>
              <w:rPr>
                <w:rFonts w:ascii="Bookman Old Style" w:hAnsi="Bookman Old Style" w:cs="Calibri"/>
                <w:sz w:val="14"/>
                <w:szCs w:val="14"/>
                <w:lang w:val="es-SV"/>
              </w:rPr>
            </w:pPr>
            <w:r w:rsidRPr="003A6A5B">
              <w:rPr>
                <w:rFonts w:ascii="Bookman Old Style" w:hAnsi="Bookman Old Style" w:cs="Calibri"/>
                <w:sz w:val="14"/>
                <w:szCs w:val="14"/>
                <w:lang w:val="es-SV"/>
              </w:rPr>
              <w:t>Bolsa de 2kg</w:t>
            </w:r>
          </w:p>
        </w:tc>
        <w:tc>
          <w:tcPr>
            <w:tcW w:w="850" w:type="dxa"/>
            <w:vAlign w:val="center"/>
          </w:tcPr>
          <w:p w:rsidR="00640B28" w:rsidRPr="003A6A5B" w:rsidRDefault="00640B28" w:rsidP="00B11150">
            <w:pPr>
              <w:spacing w:line="360" w:lineRule="auto"/>
              <w:jc w:val="center"/>
              <w:rPr>
                <w:rFonts w:ascii="Bookman Old Style" w:hAnsi="Bookman Old Style" w:cs="Calibri"/>
                <w:sz w:val="14"/>
                <w:szCs w:val="14"/>
                <w:lang w:val="es-SV"/>
              </w:rPr>
            </w:pPr>
            <w:r w:rsidRPr="003A6A5B">
              <w:rPr>
                <w:rFonts w:ascii="Bookman Old Style" w:hAnsi="Bookman Old Style" w:cs="Calibri"/>
                <w:sz w:val="14"/>
                <w:szCs w:val="14"/>
                <w:lang w:val="es-SV"/>
              </w:rPr>
              <w:t>500</w:t>
            </w:r>
          </w:p>
        </w:tc>
        <w:tc>
          <w:tcPr>
            <w:tcW w:w="851" w:type="dxa"/>
            <w:vAlign w:val="center"/>
          </w:tcPr>
          <w:p w:rsidR="00640B28" w:rsidRPr="003A6A5B" w:rsidRDefault="00640B28" w:rsidP="00B11150">
            <w:pPr>
              <w:spacing w:line="360" w:lineRule="auto"/>
              <w:jc w:val="center"/>
              <w:rPr>
                <w:rFonts w:ascii="Bookman Old Style" w:hAnsi="Bookman Old Style" w:cs="Calibri"/>
                <w:sz w:val="14"/>
                <w:szCs w:val="14"/>
                <w:lang w:val="es-SV"/>
              </w:rPr>
            </w:pPr>
            <w:r w:rsidRPr="003A6A5B">
              <w:rPr>
                <w:rFonts w:ascii="Bookman Old Style" w:hAnsi="Bookman Old Style" w:cs="Calibri"/>
                <w:sz w:val="14"/>
                <w:szCs w:val="14"/>
                <w:lang w:val="es-SV"/>
              </w:rPr>
              <w:t>$ 51.98</w:t>
            </w:r>
          </w:p>
        </w:tc>
        <w:tc>
          <w:tcPr>
            <w:tcW w:w="1103" w:type="dxa"/>
            <w:vAlign w:val="center"/>
          </w:tcPr>
          <w:p w:rsidR="00640B28" w:rsidRPr="003A6A5B" w:rsidRDefault="00640B28" w:rsidP="00B11150">
            <w:pPr>
              <w:spacing w:line="360" w:lineRule="auto"/>
              <w:jc w:val="center"/>
              <w:rPr>
                <w:rFonts w:ascii="Bookman Old Style" w:hAnsi="Bookman Old Style" w:cs="Calibri"/>
                <w:sz w:val="14"/>
                <w:szCs w:val="14"/>
                <w:lang w:val="es-SV"/>
              </w:rPr>
            </w:pPr>
            <w:r w:rsidRPr="003A6A5B">
              <w:rPr>
                <w:rFonts w:ascii="Bookman Old Style" w:hAnsi="Bookman Old Style" w:cs="Calibri"/>
                <w:sz w:val="14"/>
                <w:szCs w:val="14"/>
                <w:lang w:val="es-SV"/>
              </w:rPr>
              <w:t>$ 25,990.00</w:t>
            </w:r>
          </w:p>
        </w:tc>
      </w:tr>
      <w:tr w:rsidR="00640B28" w:rsidRPr="00B133B3" w:rsidTr="003A6A5B">
        <w:trPr>
          <w:cantSplit/>
          <w:trHeight w:val="4057"/>
          <w:jc w:val="center"/>
        </w:trPr>
        <w:tc>
          <w:tcPr>
            <w:tcW w:w="618" w:type="dxa"/>
            <w:shd w:val="clear" w:color="auto" w:fill="FFFFFF"/>
            <w:vAlign w:val="center"/>
          </w:tcPr>
          <w:p w:rsidR="00640B28" w:rsidRPr="003A6A5B" w:rsidRDefault="00640B28" w:rsidP="00B11150">
            <w:pPr>
              <w:spacing w:line="360" w:lineRule="auto"/>
              <w:jc w:val="center"/>
              <w:rPr>
                <w:rFonts w:ascii="Bookman Old Style" w:hAnsi="Bookman Old Style" w:cs="Calibri"/>
                <w:sz w:val="14"/>
                <w:szCs w:val="14"/>
                <w:lang w:val="es-SV"/>
              </w:rPr>
            </w:pPr>
            <w:r w:rsidRPr="003A6A5B">
              <w:rPr>
                <w:rFonts w:ascii="Bookman Old Style" w:hAnsi="Bookman Old Style" w:cs="Calibri"/>
                <w:sz w:val="14"/>
                <w:szCs w:val="14"/>
                <w:lang w:val="es-SV"/>
              </w:rPr>
              <w:t>3</w:t>
            </w:r>
          </w:p>
        </w:tc>
        <w:tc>
          <w:tcPr>
            <w:tcW w:w="534" w:type="dxa"/>
            <w:vAlign w:val="center"/>
          </w:tcPr>
          <w:p w:rsidR="00640B28" w:rsidRPr="003A6A5B" w:rsidRDefault="00640B28" w:rsidP="00D47780">
            <w:pPr>
              <w:jc w:val="center"/>
              <w:rPr>
                <w:rFonts w:ascii="Bookman Old Style" w:hAnsi="Bookman Old Style" w:cs="Calibri"/>
                <w:b/>
                <w:sz w:val="14"/>
                <w:szCs w:val="14"/>
                <w:lang w:val="es-SV"/>
              </w:rPr>
            </w:pPr>
            <w:r w:rsidRPr="003A6A5B">
              <w:rPr>
                <w:rFonts w:ascii="Bookman Old Style" w:hAnsi="Bookman Old Style" w:cs="Calibri"/>
                <w:b/>
                <w:sz w:val="14"/>
                <w:szCs w:val="14"/>
                <w:lang w:val="es-SV"/>
              </w:rPr>
              <w:t>2</w:t>
            </w:r>
          </w:p>
        </w:tc>
        <w:tc>
          <w:tcPr>
            <w:tcW w:w="4297" w:type="dxa"/>
          </w:tcPr>
          <w:p w:rsidR="00640B28" w:rsidRPr="003A6A5B" w:rsidRDefault="00640B28" w:rsidP="00B11150">
            <w:pPr>
              <w:jc w:val="left"/>
              <w:rPr>
                <w:rFonts w:ascii="Bookman Old Style" w:hAnsi="Bookman Old Style" w:cs="Calibri"/>
                <w:b/>
                <w:sz w:val="14"/>
                <w:szCs w:val="14"/>
                <w:lang w:val="pt-BR"/>
              </w:rPr>
            </w:pPr>
            <w:r w:rsidRPr="003A6A5B">
              <w:rPr>
                <w:rFonts w:ascii="Bookman Old Style" w:hAnsi="Bookman Old Style" w:cs="Calibri"/>
                <w:b/>
                <w:sz w:val="14"/>
                <w:szCs w:val="14"/>
                <w:lang w:val="pt-BR"/>
              </w:rPr>
              <w:t>Híbrido cobra CV CIAT BRO2/1794</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Semilla de pasto:  Brachiaria</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Variedad: Cultivar Hibrida</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Tolerancia a la sequía: Buena</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Tolerancia a la sombra: Baja</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Palatabilidad: Excelente</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Tolerancia al pastoreo: Baja</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Corte y Acarreo: Excelente</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Heno: Excelente</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Ensilaje: Excelente</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Resistencia al ataque de plaga de mosca pinta (salivazo): Si</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Suelos saturados: No tolerable</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 germinación: 80</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Presentación de bolsa: 2Kg</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 pureza: 97.8</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Año de zafra: 2015</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Semilla tratada con fungicida: Si</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Viabilidad de la semilla: Un (1) año post empaque</w:t>
            </w:r>
          </w:p>
          <w:p w:rsidR="00640B28" w:rsidRPr="003A6A5B" w:rsidRDefault="00640B28" w:rsidP="00B11150">
            <w:pPr>
              <w:jc w:val="left"/>
              <w:rPr>
                <w:rFonts w:ascii="Bookman Old Style" w:hAnsi="Bookman Old Style" w:cs="Calibri"/>
                <w:sz w:val="14"/>
                <w:szCs w:val="14"/>
                <w:lang w:val="es-SV"/>
              </w:rPr>
            </w:pPr>
            <w:r w:rsidRPr="003A6A5B">
              <w:rPr>
                <w:rFonts w:ascii="Bookman Old Style" w:hAnsi="Bookman Old Style" w:cs="Calibri"/>
                <w:sz w:val="14"/>
                <w:szCs w:val="14"/>
                <w:lang w:val="es-SV"/>
              </w:rPr>
              <w:t>Origen de la semilla: México</w:t>
            </w:r>
          </w:p>
        </w:tc>
        <w:tc>
          <w:tcPr>
            <w:tcW w:w="709" w:type="dxa"/>
            <w:vAlign w:val="center"/>
          </w:tcPr>
          <w:p w:rsidR="00640B28" w:rsidRPr="003A6A5B" w:rsidRDefault="00640B28" w:rsidP="00B11150">
            <w:pPr>
              <w:spacing w:line="360" w:lineRule="auto"/>
              <w:jc w:val="center"/>
              <w:rPr>
                <w:rFonts w:ascii="Bookman Old Style" w:hAnsi="Bookman Old Style" w:cs="Calibri"/>
                <w:sz w:val="14"/>
                <w:szCs w:val="14"/>
                <w:lang w:val="es-SV"/>
              </w:rPr>
            </w:pPr>
            <w:r w:rsidRPr="003A6A5B">
              <w:rPr>
                <w:rFonts w:ascii="Bookman Old Style" w:hAnsi="Bookman Old Style" w:cs="Calibri"/>
                <w:sz w:val="14"/>
                <w:szCs w:val="14"/>
                <w:lang w:val="es-SV"/>
              </w:rPr>
              <w:t>Bolsa</w:t>
            </w:r>
          </w:p>
        </w:tc>
        <w:tc>
          <w:tcPr>
            <w:tcW w:w="1134" w:type="dxa"/>
            <w:vAlign w:val="center"/>
          </w:tcPr>
          <w:p w:rsidR="00640B28" w:rsidRPr="003A6A5B" w:rsidRDefault="00640B28" w:rsidP="00B11150">
            <w:pPr>
              <w:jc w:val="center"/>
              <w:rPr>
                <w:rFonts w:ascii="Bookman Old Style" w:hAnsi="Bookman Old Style" w:cs="Calibri"/>
                <w:sz w:val="14"/>
                <w:szCs w:val="14"/>
                <w:lang w:val="es-SV"/>
              </w:rPr>
            </w:pPr>
            <w:r w:rsidRPr="003A6A5B">
              <w:rPr>
                <w:rFonts w:ascii="Bookman Old Style" w:hAnsi="Bookman Old Style" w:cs="Calibri"/>
                <w:sz w:val="14"/>
                <w:szCs w:val="14"/>
                <w:lang w:val="es-SV"/>
              </w:rPr>
              <w:t>Bolsa de 2kg</w:t>
            </w:r>
          </w:p>
        </w:tc>
        <w:tc>
          <w:tcPr>
            <w:tcW w:w="850" w:type="dxa"/>
            <w:vAlign w:val="center"/>
          </w:tcPr>
          <w:p w:rsidR="00640B28" w:rsidRPr="003A6A5B" w:rsidRDefault="00640B28" w:rsidP="00B11150">
            <w:pPr>
              <w:spacing w:line="360" w:lineRule="auto"/>
              <w:jc w:val="center"/>
              <w:rPr>
                <w:rFonts w:ascii="Bookman Old Style" w:hAnsi="Bookman Old Style" w:cs="Calibri"/>
                <w:sz w:val="14"/>
                <w:szCs w:val="14"/>
                <w:lang w:val="es-SV"/>
              </w:rPr>
            </w:pPr>
            <w:r w:rsidRPr="003A6A5B">
              <w:rPr>
                <w:rFonts w:ascii="Bookman Old Style" w:hAnsi="Bookman Old Style" w:cs="Calibri"/>
                <w:sz w:val="14"/>
                <w:szCs w:val="14"/>
                <w:lang w:val="es-SV"/>
              </w:rPr>
              <w:t>165</w:t>
            </w:r>
          </w:p>
        </w:tc>
        <w:tc>
          <w:tcPr>
            <w:tcW w:w="851" w:type="dxa"/>
            <w:vAlign w:val="center"/>
          </w:tcPr>
          <w:p w:rsidR="00640B28" w:rsidRPr="003A6A5B" w:rsidRDefault="00640B28" w:rsidP="00B11150">
            <w:pPr>
              <w:spacing w:line="360" w:lineRule="auto"/>
              <w:jc w:val="center"/>
              <w:rPr>
                <w:rFonts w:ascii="Bookman Old Style" w:hAnsi="Bookman Old Style" w:cs="Calibri"/>
                <w:sz w:val="14"/>
                <w:szCs w:val="14"/>
                <w:lang w:val="es-SV"/>
              </w:rPr>
            </w:pPr>
            <w:r w:rsidRPr="003A6A5B">
              <w:rPr>
                <w:rFonts w:ascii="Bookman Old Style" w:hAnsi="Bookman Old Style" w:cs="Calibri"/>
                <w:sz w:val="14"/>
                <w:szCs w:val="14"/>
                <w:lang w:val="es-SV"/>
              </w:rPr>
              <w:t>$ 61.58</w:t>
            </w:r>
          </w:p>
        </w:tc>
        <w:tc>
          <w:tcPr>
            <w:tcW w:w="1103" w:type="dxa"/>
            <w:vAlign w:val="center"/>
          </w:tcPr>
          <w:p w:rsidR="00640B28" w:rsidRPr="003A6A5B" w:rsidRDefault="00640B28" w:rsidP="00B11150">
            <w:pPr>
              <w:spacing w:line="360" w:lineRule="auto"/>
              <w:jc w:val="center"/>
              <w:rPr>
                <w:rFonts w:ascii="Bookman Old Style" w:hAnsi="Bookman Old Style" w:cs="Calibri"/>
                <w:sz w:val="14"/>
                <w:szCs w:val="14"/>
                <w:lang w:val="es-SV"/>
              </w:rPr>
            </w:pPr>
            <w:r w:rsidRPr="003A6A5B">
              <w:rPr>
                <w:rFonts w:ascii="Bookman Old Style" w:hAnsi="Bookman Old Style" w:cs="Calibri"/>
                <w:sz w:val="14"/>
                <w:szCs w:val="14"/>
                <w:lang w:val="es-SV"/>
              </w:rPr>
              <w:t>$ 10,160.70</w:t>
            </w:r>
          </w:p>
        </w:tc>
      </w:tr>
      <w:tr w:rsidR="00640B28" w:rsidRPr="00B133B3" w:rsidTr="003A6A5B">
        <w:trPr>
          <w:cantSplit/>
          <w:trHeight w:val="345"/>
          <w:jc w:val="center"/>
        </w:trPr>
        <w:tc>
          <w:tcPr>
            <w:tcW w:w="8993" w:type="dxa"/>
            <w:gridSpan w:val="7"/>
            <w:vAlign w:val="center"/>
          </w:tcPr>
          <w:p w:rsidR="00640B28" w:rsidRPr="003A6A5B" w:rsidRDefault="00640B28" w:rsidP="001F42A6">
            <w:pPr>
              <w:spacing w:line="360" w:lineRule="auto"/>
              <w:jc w:val="right"/>
              <w:rPr>
                <w:rFonts w:ascii="Bookman Old Style" w:hAnsi="Bookman Old Style" w:cs="Calibri"/>
                <w:b/>
                <w:sz w:val="14"/>
                <w:szCs w:val="14"/>
                <w:lang w:val="es-SV"/>
              </w:rPr>
            </w:pPr>
            <w:r w:rsidRPr="003A6A5B">
              <w:rPr>
                <w:rFonts w:ascii="Bookman Old Style" w:hAnsi="Bookman Old Style" w:cs="Calibri"/>
                <w:b/>
                <w:sz w:val="14"/>
                <w:szCs w:val="14"/>
                <w:lang w:val="es-SV"/>
              </w:rPr>
              <w:t xml:space="preserve">TOTAL IVA INCLUIDO </w:t>
            </w:r>
          </w:p>
        </w:tc>
        <w:tc>
          <w:tcPr>
            <w:tcW w:w="1103" w:type="dxa"/>
            <w:vAlign w:val="center"/>
          </w:tcPr>
          <w:p w:rsidR="00640B28" w:rsidRPr="003A6A5B" w:rsidRDefault="00DD3295" w:rsidP="001F42A6">
            <w:pPr>
              <w:spacing w:line="360" w:lineRule="auto"/>
              <w:jc w:val="center"/>
              <w:rPr>
                <w:rFonts w:ascii="Bookman Old Style" w:hAnsi="Bookman Old Style" w:cs="Calibri"/>
                <w:b/>
                <w:sz w:val="14"/>
                <w:szCs w:val="14"/>
                <w:lang w:val="es-SV"/>
              </w:rPr>
            </w:pPr>
            <w:r w:rsidRPr="003A6A5B">
              <w:rPr>
                <w:rFonts w:ascii="Bookman Old Style" w:hAnsi="Bookman Old Style" w:cs="Calibri"/>
                <w:b/>
                <w:sz w:val="14"/>
                <w:szCs w:val="14"/>
                <w:lang w:val="es-SV"/>
              </w:rPr>
              <w:fldChar w:fldCharType="begin"/>
            </w:r>
            <w:r w:rsidR="00640B28" w:rsidRPr="003A6A5B">
              <w:rPr>
                <w:rFonts w:ascii="Bookman Old Style" w:hAnsi="Bookman Old Style" w:cs="Calibri"/>
                <w:b/>
                <w:sz w:val="14"/>
                <w:szCs w:val="14"/>
                <w:lang w:val="es-SV"/>
              </w:rPr>
              <w:instrText xml:space="preserve"> =SUM(ABOVE) </w:instrText>
            </w:r>
            <w:r w:rsidRPr="003A6A5B">
              <w:rPr>
                <w:rFonts w:ascii="Bookman Old Style" w:hAnsi="Bookman Old Style" w:cs="Calibri"/>
                <w:b/>
                <w:sz w:val="14"/>
                <w:szCs w:val="14"/>
                <w:lang w:val="es-SV"/>
              </w:rPr>
              <w:fldChar w:fldCharType="separate"/>
            </w:r>
            <w:r w:rsidR="00640B28" w:rsidRPr="003A6A5B">
              <w:rPr>
                <w:rFonts w:ascii="Bookman Old Style" w:hAnsi="Bookman Old Style" w:cs="Calibri"/>
                <w:b/>
                <w:noProof/>
                <w:sz w:val="14"/>
                <w:szCs w:val="14"/>
                <w:lang w:val="es-SV"/>
              </w:rPr>
              <w:t>$36,150.70</w:t>
            </w:r>
            <w:r w:rsidRPr="003A6A5B">
              <w:rPr>
                <w:rFonts w:ascii="Bookman Old Style" w:hAnsi="Bookman Old Style" w:cs="Calibri"/>
                <w:b/>
                <w:sz w:val="14"/>
                <w:szCs w:val="14"/>
                <w:lang w:val="es-SV"/>
              </w:rPr>
              <w:fldChar w:fldCharType="end"/>
            </w:r>
          </w:p>
        </w:tc>
      </w:tr>
    </w:tbl>
    <w:p w:rsidR="00640B28" w:rsidRPr="00B133B3" w:rsidRDefault="00640B28" w:rsidP="00A9509B">
      <w:pPr>
        <w:rPr>
          <w:rFonts w:ascii="Bookman Old Style" w:hAnsi="Bookman Old Style" w:cs="Calibri"/>
          <w:sz w:val="20"/>
          <w:lang w:val="es-SV"/>
        </w:rPr>
      </w:pPr>
    </w:p>
    <w:p w:rsidR="00640B28" w:rsidRDefault="00640B28" w:rsidP="00D320BF">
      <w:pPr>
        <w:spacing w:line="360" w:lineRule="auto"/>
        <w:rPr>
          <w:rFonts w:ascii="Bookman Old Style" w:hAnsi="Bookman Old Style" w:cs="Calibri"/>
          <w:bCs/>
          <w:sz w:val="20"/>
        </w:rPr>
      </w:pPr>
      <w:r w:rsidRPr="00B133B3">
        <w:rPr>
          <w:rFonts w:ascii="Bookman Old Style" w:hAnsi="Bookman Old Style"/>
          <w:sz w:val="20"/>
        </w:rPr>
        <w:t>El suministro de los bienes objeto del presente contrato, será de conformidad a lo establecido en la cláusula IV Forma y Plazo de Entrega y Recepción, del presente contrato</w:t>
      </w:r>
      <w:r w:rsidRPr="00B133B3">
        <w:rPr>
          <w:rFonts w:ascii="Bookman Old Style" w:hAnsi="Bookman Old Style"/>
          <w:sz w:val="20"/>
          <w:lang w:val="es-SV"/>
        </w:rPr>
        <w:t xml:space="preserve">. A efecto de garantizar el cumplimiento del objeto del presente contrato, </w:t>
      </w:r>
      <w:r w:rsidRPr="00B133B3">
        <w:rPr>
          <w:rFonts w:ascii="Bookman Old Style" w:hAnsi="Bookman Old Style"/>
          <w:b/>
          <w:bCs/>
          <w:sz w:val="20"/>
          <w:lang w:val="es-SV"/>
        </w:rPr>
        <w:t>“EL MAG</w:t>
      </w:r>
      <w:r w:rsidRPr="00B133B3">
        <w:rPr>
          <w:rFonts w:ascii="Bookman Old Style" w:hAnsi="Bookman Old Style"/>
          <w:sz w:val="20"/>
          <w:lang w:val="es-SV"/>
        </w:rPr>
        <w:t>” podrá realizar todas las gestiones de control en los aspectos material, técnico, financiero, legal y contable, que razonablemente considere necesarios a efecto de salvaguardar los intereses que persigue</w:t>
      </w:r>
      <w:r w:rsidRPr="00B133B3">
        <w:rPr>
          <w:rFonts w:ascii="Bookman Old Style" w:hAnsi="Bookman Old Style"/>
          <w:sz w:val="20"/>
        </w:rPr>
        <w:t>.</w:t>
      </w:r>
      <w:r w:rsidRPr="00B133B3">
        <w:rPr>
          <w:rFonts w:ascii="Bookman Old Style" w:hAnsi="Bookman Old Style" w:cs="Calibri"/>
          <w:sz w:val="20"/>
        </w:rPr>
        <w:t xml:space="preserve"> </w:t>
      </w:r>
      <w:r w:rsidRPr="00B133B3">
        <w:rPr>
          <w:rFonts w:ascii="Bookman Old Style" w:hAnsi="Bookman Old Style" w:cs="Calibri"/>
          <w:b/>
          <w:bCs/>
          <w:sz w:val="20"/>
        </w:rPr>
        <w:t>II.- PRECIO Y FORMA DE PAGO</w:t>
      </w:r>
      <w:r w:rsidRPr="00B133B3">
        <w:rPr>
          <w:rFonts w:ascii="Bookman Old Style" w:hAnsi="Bookman Old Style" w:cs="Calibri"/>
          <w:sz w:val="20"/>
        </w:rPr>
        <w:t xml:space="preserve">. El precio total por el suministro de los bienes objeto del presente contrato es por la cantidad de </w:t>
      </w:r>
      <w:r w:rsidRPr="00B133B3">
        <w:rPr>
          <w:rFonts w:ascii="Bookman Old Style" w:hAnsi="Bookman Old Style" w:cs="Calibri"/>
          <w:b/>
          <w:sz w:val="20"/>
        </w:rPr>
        <w:t xml:space="preserve">TREINTA Y SEIS MIL CIENTO CINCUENTA DÓLARES CON SETENTA CENTAVOS DE DÓLAR DE LOS ESTADOS UNIDOS DE AMÉRICA (US$36,150.70), </w:t>
      </w:r>
      <w:r w:rsidRPr="00B133B3">
        <w:rPr>
          <w:rFonts w:ascii="Bookman Old Style" w:hAnsi="Bookman Old Style" w:cs="Calibri"/>
          <w:sz w:val="20"/>
        </w:rPr>
        <w:t>el cual</w:t>
      </w:r>
      <w:r w:rsidRPr="00B133B3">
        <w:rPr>
          <w:rFonts w:ascii="Bookman Old Style" w:hAnsi="Bookman Old Style" w:cs="Calibri"/>
          <w:b/>
          <w:sz w:val="20"/>
        </w:rPr>
        <w:t xml:space="preserve"> </w:t>
      </w:r>
      <w:r w:rsidRPr="00B133B3">
        <w:rPr>
          <w:rFonts w:ascii="Bookman Old Style" w:hAnsi="Bookman Old Style" w:cs="Calibri"/>
          <w:sz w:val="20"/>
        </w:rPr>
        <w:t xml:space="preserve">incluye el Impuesto a la Transferencia de Bienes Muebles y a la Prestación de Servicios (IVA). </w:t>
      </w:r>
      <w:r w:rsidRPr="00B133B3">
        <w:rPr>
          <w:rFonts w:ascii="Bookman Old Style" w:hAnsi="Bookman Old Style" w:cs="Calibri"/>
          <w:bCs/>
          <w:sz w:val="20"/>
        </w:rPr>
        <w:t xml:space="preserve">EL MAG pagará EL CONTRATISTA el suministro de los bienes objeto del presente contrato, en un lapso de treinta días, </w:t>
      </w:r>
      <w:r w:rsidRPr="00B133B3">
        <w:rPr>
          <w:rFonts w:ascii="Bookman Old Style" w:hAnsi="Bookman Old Style" w:cs="Calibri"/>
          <w:sz w:val="20"/>
          <w:lang w:val="es-SV"/>
        </w:rPr>
        <w:t xml:space="preserve">posteriores al recibo del comprobante de Crédito fiscal a nombre de </w:t>
      </w:r>
      <w:r w:rsidRPr="00B133B3">
        <w:rPr>
          <w:rFonts w:ascii="Bookman Old Style" w:hAnsi="Bookman Old Style" w:cs="Calibri"/>
          <w:sz w:val="20"/>
        </w:rPr>
        <w:t xml:space="preserve">PAGADURÍA AUXILIAR FONDO DE ACTIVIDADES ESPECIALES (DGSVA) y de las facturas de consumidor final a nombre de COOPERACIÓN BCIE, CORREDOR SECO, (PROYECTO 40775), </w:t>
      </w:r>
      <w:r w:rsidRPr="00F40340">
        <w:rPr>
          <w:rFonts w:ascii="Bookman Old Style" w:hAnsi="Bookman Old Style" w:cs="Calibri"/>
          <w:sz w:val="20"/>
          <w:lang w:val="es-SV"/>
        </w:rPr>
        <w:t xml:space="preserve">además de la </w:t>
      </w:r>
      <w:r w:rsidRPr="00F40340">
        <w:rPr>
          <w:rFonts w:ascii="Bookman Old Style" w:hAnsi="Bookman Old Style" w:cs="Calibri"/>
          <w:sz w:val="20"/>
          <w:lang w:val="es-SV"/>
        </w:rPr>
        <w:lastRenderedPageBreak/>
        <w:t>presentación de las actas de recepción respectivas, las cuales deberán estar firmadas por el administrador de contrato en las cuales deberá dar fe que recibió el suministro a satisfacción</w:t>
      </w:r>
      <w:r w:rsidRPr="00F40340">
        <w:rPr>
          <w:rFonts w:ascii="Bookman Old Style" w:hAnsi="Bookman Old Style" w:cs="Calibri"/>
          <w:i/>
          <w:sz w:val="20"/>
        </w:rPr>
        <w:t>.</w:t>
      </w:r>
      <w:r w:rsidRPr="00F40340">
        <w:rPr>
          <w:rFonts w:ascii="Bookman Old Style" w:hAnsi="Bookman Old Style" w:cs="Calibri"/>
          <w:sz w:val="20"/>
          <w:lang w:val="es-ES"/>
        </w:rPr>
        <w:t xml:space="preserve"> El pago que corresponde a Fondos FAES se realizará siempre y cuando la Dirección General de Tesorería del Ministerio de Hacienda haya efectuado la transferencia correspondiente, los pagos con fondos FAES serán realizados mediante el Sistema de Cuenta Única del Tesoro Público, por medio de una transferencia, la cual será realizada por la Dirección General de Tesorería del Ministerio de Hacienda </w:t>
      </w:r>
      <w:r w:rsidRPr="00F40340">
        <w:rPr>
          <w:rFonts w:ascii="Bookman Old Style" w:hAnsi="Bookman Old Style" w:cs="Calibri"/>
          <w:sz w:val="20"/>
        </w:rPr>
        <w:t>a la Cuenta siguiente: Nombre de la Cuenta: DUWEST EL SALVADOR S.A.;</w:t>
      </w:r>
      <w:r w:rsidRPr="00B133B3">
        <w:rPr>
          <w:rFonts w:ascii="Bookman Old Style" w:hAnsi="Bookman Old Style" w:cs="Calibri"/>
          <w:sz w:val="20"/>
        </w:rPr>
        <w:t xml:space="preserve"> Número de la Cuenta: </w:t>
      </w:r>
      <w:r w:rsidR="006252C5" w:rsidRPr="006252C5">
        <w:rPr>
          <w:rFonts w:ascii="Bookman Old Style" w:hAnsi="Bookman Old Style" w:cs="Calibri"/>
          <w:sz w:val="20"/>
          <w:highlight w:val="black"/>
        </w:rPr>
        <w:t>********************************************</w:t>
      </w:r>
      <w:r w:rsidRPr="00B133B3">
        <w:rPr>
          <w:rFonts w:ascii="Bookman Old Style" w:hAnsi="Bookman Old Style" w:cs="Calibri"/>
          <w:sz w:val="20"/>
        </w:rPr>
        <w:t>; cuyo titular es “</w:t>
      </w:r>
      <w:r w:rsidRPr="00B133B3">
        <w:rPr>
          <w:rFonts w:ascii="Bookman Old Style" w:hAnsi="Bookman Old Style" w:cs="Calibri"/>
          <w:b/>
          <w:sz w:val="20"/>
        </w:rPr>
        <w:t>EL CONTRATISTA”,</w:t>
      </w:r>
      <w:r w:rsidRPr="00B133B3">
        <w:rPr>
          <w:rFonts w:ascii="Bookman Old Style" w:hAnsi="Bookman Old Style" w:cs="Calibri"/>
          <w:sz w:val="20"/>
        </w:rPr>
        <w:t xml:space="preserve"> la cual fue previamente designada por éste, de conformidad a lo establecido en los Artículos 60, 61, 62, 63 y 70 de la Ley AFI y Artículos 75 y 76 de su Reglamento</w:t>
      </w:r>
      <w:r w:rsidRPr="00B133B3">
        <w:rPr>
          <w:rFonts w:ascii="Bookman Old Style" w:hAnsi="Bookman Old Style" w:cs="Calibri"/>
          <w:sz w:val="20"/>
          <w:lang w:val="es-SV"/>
        </w:rPr>
        <w:t>. y los pagos correspondientes al Proyecto 40775 se cancelaran en el MAG a través de cheque,</w:t>
      </w:r>
      <w:r w:rsidRPr="00B133B3">
        <w:rPr>
          <w:rFonts w:ascii="Bookman Old Style" w:hAnsi="Bookman Old Style" w:cs="Calibri"/>
          <w:sz w:val="20"/>
        </w:rPr>
        <w:t xml:space="preserve"> por ser las direcciones solicitantes agentes de retención de dicho pago se retendrá el uno por ciento en concepto de anticipo del Impuesto a la Transferencia de Bienes Muebles y a la Prestación de Servicios (IVA), según Resolución emitida por el Ministerio de Hacienda. </w:t>
      </w:r>
      <w:r w:rsidRPr="00B133B3">
        <w:rPr>
          <w:rFonts w:ascii="Bookman Old Style" w:hAnsi="Bookman Old Style" w:cs="Calibri"/>
          <w:b/>
          <w:bCs/>
          <w:sz w:val="20"/>
        </w:rPr>
        <w:t>III.- PLAZO DEL CONTRATO</w:t>
      </w:r>
      <w:r w:rsidRPr="00B133B3">
        <w:rPr>
          <w:rFonts w:ascii="Bookman Old Style" w:hAnsi="Bookman Old Style" w:cs="Calibri"/>
          <w:sz w:val="20"/>
        </w:rPr>
        <w:t>. El plazo de</w:t>
      </w:r>
      <w:r>
        <w:rPr>
          <w:rFonts w:ascii="Bookman Old Style" w:hAnsi="Bookman Old Style" w:cs="Calibri"/>
          <w:sz w:val="20"/>
        </w:rPr>
        <w:t xml:space="preserve"> vigencia de</w:t>
      </w:r>
      <w:r w:rsidRPr="00B133B3">
        <w:rPr>
          <w:rFonts w:ascii="Bookman Old Style" w:hAnsi="Bookman Old Style" w:cs="Calibri"/>
          <w:sz w:val="20"/>
        </w:rPr>
        <w:t xml:space="preserve">l presente contrato será de CIENTO TREINTA Y CINCO DÍAS CALENDARIO contados a partir de la fecha de suscripción del mismo hasta el treinta y uno de diciembre de dos mil dieciséis. Se podrá prorrogar el plazo del contrato de conformidad con la LACAP y su Reglamento. </w:t>
      </w:r>
      <w:r w:rsidRPr="00447EC0">
        <w:rPr>
          <w:rFonts w:ascii="Bookman Old Style" w:hAnsi="Bookman Old Style"/>
          <w:b/>
          <w:bCs/>
          <w:sz w:val="20"/>
        </w:rPr>
        <w:t>IV.- FORMA Y PLAZO DE ENTREGA Y RECEPCIÓN.</w:t>
      </w:r>
      <w:r w:rsidRPr="00447EC0">
        <w:rPr>
          <w:rFonts w:ascii="Bookman Old Style" w:hAnsi="Bookman Old Style" w:cs="Arial"/>
          <w:b/>
          <w:bCs/>
          <w:sz w:val="20"/>
        </w:rPr>
        <w:t xml:space="preserve"> </w:t>
      </w:r>
      <w:r w:rsidRPr="00447EC0">
        <w:rPr>
          <w:rFonts w:ascii="Bookman Old Style" w:hAnsi="Bookman Old Style" w:cs="Arial"/>
          <w:sz w:val="20"/>
        </w:rPr>
        <w:t xml:space="preserve">De conformidad con el artículo cuarenta y cuatro letra j) </w:t>
      </w:r>
      <w:r w:rsidRPr="00B133B3">
        <w:rPr>
          <w:rFonts w:ascii="Bookman Old Style" w:hAnsi="Bookman Old Style" w:cs="Calibri"/>
          <w:sz w:val="20"/>
        </w:rPr>
        <w:t>de la Ley de Adquisiciones y Contrataciones de la Administración Pública</w:t>
      </w:r>
      <w:r w:rsidRPr="00447EC0">
        <w:rPr>
          <w:rFonts w:ascii="Bookman Old Style" w:hAnsi="Bookman Old Style" w:cs="Arial"/>
          <w:sz w:val="20"/>
        </w:rPr>
        <w:t xml:space="preserve">, con el documento de contratación directa y con la oferta de EL CONTRATISTA presentada el día </w:t>
      </w:r>
      <w:r>
        <w:rPr>
          <w:rFonts w:ascii="Bookman Old Style" w:hAnsi="Bookman Old Style" w:cs="Arial"/>
          <w:sz w:val="20"/>
        </w:rPr>
        <w:t>dieciséis de junio de dos mil dieciséis</w:t>
      </w:r>
      <w:r w:rsidRPr="00447EC0">
        <w:rPr>
          <w:rFonts w:ascii="Bookman Old Style" w:hAnsi="Bookman Old Style" w:cs="Arial"/>
          <w:sz w:val="20"/>
        </w:rPr>
        <w:t xml:space="preserve">; los bienes objeto del presente contrato </w:t>
      </w:r>
      <w:r w:rsidRPr="0094767D">
        <w:rPr>
          <w:rFonts w:ascii="Bookman Old Style" w:hAnsi="Bookman Old Style" w:cs="Arial"/>
          <w:sz w:val="20"/>
        </w:rPr>
        <w:t>serán suministrados por EL CONTRATISTA a EL MAG</w:t>
      </w:r>
      <w:r>
        <w:rPr>
          <w:rFonts w:ascii="Bookman Old Style" w:hAnsi="Bookman Old Style" w:cs="Arial"/>
          <w:sz w:val="20"/>
        </w:rPr>
        <w:t xml:space="preserve"> </w:t>
      </w:r>
      <w:r w:rsidRPr="00B133B3">
        <w:rPr>
          <w:rFonts w:ascii="Bookman Old Style" w:hAnsi="Bookman Old Style" w:cs="Calibri"/>
          <w:bCs/>
          <w:sz w:val="20"/>
        </w:rPr>
        <w:t xml:space="preserve">de la siguiente manera: </w:t>
      </w:r>
    </w:p>
    <w:p w:rsidR="00640B28" w:rsidRPr="00B133B3" w:rsidRDefault="00640B28" w:rsidP="00D320BF">
      <w:pPr>
        <w:spacing w:line="360" w:lineRule="auto"/>
        <w:rPr>
          <w:rFonts w:ascii="Bookman Old Style" w:hAnsi="Bookman Old Style" w:cs="Calibri"/>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7"/>
        <w:gridCol w:w="2238"/>
        <w:gridCol w:w="3247"/>
        <w:gridCol w:w="2029"/>
      </w:tblGrid>
      <w:tr w:rsidR="00640B28" w:rsidRPr="00B133B3" w:rsidTr="00DC4148">
        <w:trPr>
          <w:trHeight w:val="264"/>
          <w:tblHeader/>
          <w:jc w:val="center"/>
        </w:trPr>
        <w:tc>
          <w:tcPr>
            <w:tcW w:w="1317" w:type="dxa"/>
            <w:shd w:val="clear" w:color="auto" w:fill="D9D9D9"/>
          </w:tcPr>
          <w:p w:rsidR="00640B28" w:rsidRPr="002F4CB7" w:rsidRDefault="00640B28" w:rsidP="001F42A6">
            <w:pPr>
              <w:jc w:val="center"/>
              <w:rPr>
                <w:rFonts w:ascii="Bookman Old Style" w:hAnsi="Bookman Old Style" w:cs="Calibri"/>
                <w:b/>
                <w:sz w:val="16"/>
                <w:szCs w:val="16"/>
              </w:rPr>
            </w:pPr>
            <w:r w:rsidRPr="002F4CB7">
              <w:rPr>
                <w:rFonts w:ascii="Bookman Old Style" w:hAnsi="Bookman Old Style" w:cs="Calibri"/>
                <w:b/>
                <w:sz w:val="16"/>
                <w:szCs w:val="16"/>
              </w:rPr>
              <w:t xml:space="preserve">ÍTEM </w:t>
            </w:r>
          </w:p>
        </w:tc>
        <w:tc>
          <w:tcPr>
            <w:tcW w:w="2238" w:type="dxa"/>
            <w:shd w:val="clear" w:color="auto" w:fill="D9D9D9"/>
          </w:tcPr>
          <w:p w:rsidR="00640B28" w:rsidRPr="002F4CB7" w:rsidRDefault="00640B28" w:rsidP="001F42A6">
            <w:pPr>
              <w:jc w:val="center"/>
              <w:rPr>
                <w:rFonts w:ascii="Bookman Old Style" w:hAnsi="Bookman Old Style" w:cs="Calibri"/>
                <w:b/>
                <w:sz w:val="16"/>
                <w:szCs w:val="16"/>
              </w:rPr>
            </w:pPr>
            <w:r w:rsidRPr="002F4CB7">
              <w:rPr>
                <w:rFonts w:ascii="Bookman Old Style" w:hAnsi="Bookman Old Style" w:cs="Calibri"/>
                <w:b/>
                <w:sz w:val="16"/>
                <w:szCs w:val="16"/>
              </w:rPr>
              <w:t>Número de unidades</w:t>
            </w:r>
          </w:p>
        </w:tc>
        <w:tc>
          <w:tcPr>
            <w:tcW w:w="3247" w:type="dxa"/>
            <w:shd w:val="clear" w:color="auto" w:fill="D9D9D9"/>
          </w:tcPr>
          <w:p w:rsidR="00640B28" w:rsidRPr="002F4CB7" w:rsidRDefault="00640B28" w:rsidP="001F42A6">
            <w:pPr>
              <w:jc w:val="center"/>
              <w:rPr>
                <w:rFonts w:ascii="Bookman Old Style" w:hAnsi="Bookman Old Style" w:cs="Calibri"/>
                <w:b/>
                <w:sz w:val="16"/>
                <w:szCs w:val="16"/>
              </w:rPr>
            </w:pPr>
            <w:r w:rsidRPr="002F4CB7">
              <w:rPr>
                <w:rFonts w:ascii="Bookman Old Style" w:hAnsi="Bookman Old Style" w:cs="Calibri"/>
                <w:b/>
                <w:sz w:val="16"/>
                <w:szCs w:val="16"/>
              </w:rPr>
              <w:t>Lugar de entrega</w:t>
            </w:r>
          </w:p>
        </w:tc>
        <w:tc>
          <w:tcPr>
            <w:tcW w:w="2029" w:type="dxa"/>
            <w:shd w:val="clear" w:color="auto" w:fill="D9D9D9"/>
          </w:tcPr>
          <w:p w:rsidR="00640B28" w:rsidRPr="002F4CB7" w:rsidRDefault="00640B28" w:rsidP="001F42A6">
            <w:pPr>
              <w:jc w:val="center"/>
              <w:rPr>
                <w:rFonts w:ascii="Bookman Old Style" w:hAnsi="Bookman Old Style" w:cs="Calibri"/>
                <w:b/>
                <w:sz w:val="16"/>
                <w:szCs w:val="16"/>
              </w:rPr>
            </w:pPr>
            <w:r w:rsidRPr="002F4CB7">
              <w:rPr>
                <w:rFonts w:ascii="Bookman Old Style" w:hAnsi="Bookman Old Style" w:cs="Calibri"/>
                <w:b/>
                <w:sz w:val="16"/>
                <w:szCs w:val="16"/>
              </w:rPr>
              <w:t>Plazo de entrega</w:t>
            </w:r>
          </w:p>
        </w:tc>
      </w:tr>
      <w:tr w:rsidR="00640B28" w:rsidRPr="00B133B3" w:rsidTr="00DC4148">
        <w:trPr>
          <w:jc w:val="center"/>
        </w:trPr>
        <w:tc>
          <w:tcPr>
            <w:tcW w:w="1317" w:type="dxa"/>
            <w:vAlign w:val="center"/>
          </w:tcPr>
          <w:p w:rsidR="00640B28" w:rsidRPr="002F4CB7" w:rsidRDefault="00640B28" w:rsidP="00386E5C">
            <w:pPr>
              <w:jc w:val="center"/>
              <w:rPr>
                <w:rFonts w:ascii="Bookman Old Style" w:hAnsi="Bookman Old Style" w:cs="Calibri"/>
                <w:sz w:val="16"/>
                <w:szCs w:val="16"/>
                <w:lang w:val="es-SV" w:eastAsia="es-SV"/>
              </w:rPr>
            </w:pPr>
            <w:r w:rsidRPr="002F4CB7">
              <w:rPr>
                <w:rFonts w:ascii="Bookman Old Style" w:hAnsi="Bookman Old Style" w:cs="Calibri"/>
                <w:sz w:val="16"/>
                <w:szCs w:val="16"/>
                <w:lang w:val="es-SV" w:eastAsia="es-SV"/>
              </w:rPr>
              <w:t>1</w:t>
            </w:r>
          </w:p>
        </w:tc>
        <w:tc>
          <w:tcPr>
            <w:tcW w:w="2238" w:type="dxa"/>
            <w:vAlign w:val="center"/>
          </w:tcPr>
          <w:p w:rsidR="00640B28" w:rsidRPr="002F4CB7" w:rsidRDefault="00640B28" w:rsidP="001F42A6">
            <w:pPr>
              <w:jc w:val="center"/>
              <w:rPr>
                <w:rFonts w:ascii="Bookman Old Style" w:hAnsi="Bookman Old Style" w:cs="Calibri"/>
                <w:sz w:val="16"/>
                <w:szCs w:val="16"/>
              </w:rPr>
            </w:pPr>
            <w:r w:rsidRPr="002F4CB7">
              <w:rPr>
                <w:rFonts w:ascii="Bookman Old Style" w:hAnsi="Bookman Old Style" w:cs="Calibri"/>
                <w:sz w:val="16"/>
                <w:szCs w:val="16"/>
                <w:lang w:val="es-ES"/>
              </w:rPr>
              <w:t>500</w:t>
            </w:r>
          </w:p>
        </w:tc>
        <w:tc>
          <w:tcPr>
            <w:tcW w:w="3247" w:type="dxa"/>
            <w:vAlign w:val="center"/>
          </w:tcPr>
          <w:p w:rsidR="00640B28" w:rsidRPr="002F4CB7" w:rsidRDefault="00640B28" w:rsidP="001F42A6">
            <w:pPr>
              <w:rPr>
                <w:rFonts w:ascii="Bookman Old Style" w:hAnsi="Bookman Old Style" w:cs="Calibri"/>
                <w:sz w:val="16"/>
                <w:szCs w:val="16"/>
              </w:rPr>
            </w:pPr>
            <w:r w:rsidRPr="002F4CB7">
              <w:rPr>
                <w:rFonts w:ascii="Bookman Old Style" w:hAnsi="Bookman Old Style" w:cs="Calibri"/>
                <w:sz w:val="16"/>
                <w:szCs w:val="16"/>
                <w:lang w:val="es-SV" w:eastAsia="es-SV"/>
              </w:rPr>
              <w:t>Bodega CENTA LAS 200, carretera de San Salvador hacia Santa Ana, kilómetro 31, San Juan Opico, La Libertad</w:t>
            </w:r>
          </w:p>
        </w:tc>
        <w:tc>
          <w:tcPr>
            <w:tcW w:w="2029" w:type="dxa"/>
            <w:vAlign w:val="center"/>
          </w:tcPr>
          <w:p w:rsidR="00640B28" w:rsidRPr="002F4CB7" w:rsidRDefault="00640B28" w:rsidP="001F42A6">
            <w:pPr>
              <w:rPr>
                <w:rFonts w:ascii="Bookman Old Style" w:hAnsi="Bookman Old Style" w:cs="Calibri"/>
                <w:sz w:val="16"/>
                <w:szCs w:val="16"/>
              </w:rPr>
            </w:pPr>
            <w:r w:rsidRPr="002F4CB7">
              <w:rPr>
                <w:rFonts w:ascii="Bookman Old Style" w:hAnsi="Bookman Old Style" w:cs="Calibri"/>
                <w:bCs/>
                <w:sz w:val="16"/>
                <w:szCs w:val="16"/>
                <w:lang w:val="es-ES" w:eastAsia="es-ES"/>
              </w:rPr>
              <w:t xml:space="preserve">Una sola entrega treinta (30) días hábiles </w:t>
            </w:r>
          </w:p>
        </w:tc>
      </w:tr>
      <w:tr w:rsidR="00640B28" w:rsidRPr="00B133B3" w:rsidTr="00DC4148">
        <w:trPr>
          <w:jc w:val="center"/>
        </w:trPr>
        <w:tc>
          <w:tcPr>
            <w:tcW w:w="1317" w:type="dxa"/>
            <w:vAlign w:val="center"/>
          </w:tcPr>
          <w:p w:rsidR="00640B28" w:rsidRPr="002F4CB7" w:rsidRDefault="00640B28" w:rsidP="00386E5C">
            <w:pPr>
              <w:jc w:val="center"/>
              <w:rPr>
                <w:rFonts w:ascii="Bookman Old Style" w:hAnsi="Bookman Old Style" w:cs="Calibri"/>
                <w:sz w:val="16"/>
                <w:szCs w:val="16"/>
              </w:rPr>
            </w:pPr>
            <w:r w:rsidRPr="002F4CB7">
              <w:rPr>
                <w:rFonts w:ascii="Bookman Old Style" w:hAnsi="Bookman Old Style" w:cs="Calibri"/>
                <w:sz w:val="16"/>
                <w:szCs w:val="16"/>
              </w:rPr>
              <w:t>2</w:t>
            </w:r>
          </w:p>
        </w:tc>
        <w:tc>
          <w:tcPr>
            <w:tcW w:w="2238" w:type="dxa"/>
            <w:vAlign w:val="center"/>
          </w:tcPr>
          <w:p w:rsidR="00640B28" w:rsidRPr="002F4CB7" w:rsidRDefault="00640B28" w:rsidP="00C22DF6">
            <w:pPr>
              <w:jc w:val="center"/>
              <w:rPr>
                <w:rFonts w:ascii="Bookman Old Style" w:hAnsi="Bookman Old Style" w:cs="Calibri"/>
                <w:sz w:val="16"/>
                <w:szCs w:val="16"/>
              </w:rPr>
            </w:pPr>
            <w:r w:rsidRPr="002F4CB7">
              <w:rPr>
                <w:rFonts w:ascii="Bookman Old Style" w:hAnsi="Bookman Old Style" w:cs="Calibri"/>
                <w:sz w:val="16"/>
                <w:szCs w:val="16"/>
              </w:rPr>
              <w:t>165</w:t>
            </w:r>
          </w:p>
        </w:tc>
        <w:tc>
          <w:tcPr>
            <w:tcW w:w="3247" w:type="dxa"/>
          </w:tcPr>
          <w:p w:rsidR="00640B28" w:rsidRPr="002F4CB7" w:rsidRDefault="00640B28" w:rsidP="001F42A6">
            <w:pPr>
              <w:jc w:val="center"/>
              <w:rPr>
                <w:rFonts w:ascii="Bookman Old Style" w:hAnsi="Bookman Old Style" w:cs="Calibri"/>
                <w:sz w:val="16"/>
                <w:szCs w:val="16"/>
              </w:rPr>
            </w:pPr>
            <w:r w:rsidRPr="002F4CB7">
              <w:rPr>
                <w:rFonts w:ascii="Bookman Old Style" w:hAnsi="Bookman Old Style" w:cs="Calibri"/>
                <w:sz w:val="16"/>
                <w:szCs w:val="16"/>
              </w:rPr>
              <w:t>CEDAF-MORAZÁN: Caserío La Presa, Cantón El Rosario, San Francisco Gotera, departamento de Morazán</w:t>
            </w:r>
          </w:p>
        </w:tc>
        <w:tc>
          <w:tcPr>
            <w:tcW w:w="2029" w:type="dxa"/>
          </w:tcPr>
          <w:p w:rsidR="00640B28" w:rsidRPr="002F4CB7" w:rsidRDefault="00640B28" w:rsidP="001F42A6">
            <w:pPr>
              <w:rPr>
                <w:rFonts w:ascii="Bookman Old Style" w:hAnsi="Bookman Old Style" w:cs="Calibri"/>
                <w:sz w:val="16"/>
                <w:szCs w:val="16"/>
              </w:rPr>
            </w:pPr>
            <w:r w:rsidRPr="002F4CB7">
              <w:rPr>
                <w:rFonts w:ascii="Bookman Old Style" w:hAnsi="Bookman Old Style" w:cs="Calibri"/>
                <w:bCs/>
                <w:sz w:val="16"/>
                <w:szCs w:val="16"/>
                <w:lang w:val="es-ES" w:eastAsia="es-ES"/>
              </w:rPr>
              <w:t xml:space="preserve">Una sola entrega en un máximo de quince (15) días hábiles </w:t>
            </w:r>
          </w:p>
        </w:tc>
      </w:tr>
    </w:tbl>
    <w:p w:rsidR="00640B28" w:rsidRPr="00B133B3" w:rsidRDefault="00640B28" w:rsidP="00D320BF">
      <w:pPr>
        <w:spacing w:line="360" w:lineRule="auto"/>
        <w:rPr>
          <w:rFonts w:ascii="Bookman Old Style" w:hAnsi="Bookman Old Style" w:cs="Calibri"/>
          <w:sz w:val="20"/>
        </w:rPr>
      </w:pPr>
    </w:p>
    <w:p w:rsidR="00640B28" w:rsidRPr="004558F5" w:rsidRDefault="00640B28" w:rsidP="00097379">
      <w:pPr>
        <w:spacing w:line="360" w:lineRule="auto"/>
        <w:rPr>
          <w:rFonts w:ascii="Bookman Old Style" w:hAnsi="Bookman Old Style"/>
          <w:b/>
          <w:bCs/>
          <w:sz w:val="20"/>
        </w:rPr>
      </w:pPr>
      <w:r w:rsidRPr="00B133B3">
        <w:rPr>
          <w:rFonts w:ascii="Bookman Old Style" w:hAnsi="Bookman Old Style" w:cs="Calibri"/>
          <w:sz w:val="20"/>
        </w:rPr>
        <w:t xml:space="preserve">Los plazos establecidos en el cuadro anterior, serán contados a partir de la fecha establecida </w:t>
      </w:r>
      <w:r>
        <w:rPr>
          <w:rFonts w:ascii="Bookman Old Style" w:hAnsi="Bookman Old Style" w:cs="Calibri"/>
          <w:sz w:val="20"/>
        </w:rPr>
        <w:t>en</w:t>
      </w:r>
      <w:r w:rsidRPr="00B133B3">
        <w:rPr>
          <w:rFonts w:ascii="Bookman Old Style" w:hAnsi="Bookman Old Style" w:cs="Calibri"/>
          <w:sz w:val="20"/>
        </w:rPr>
        <w:t xml:space="preserve"> la Orden de Pedido emitida por el Administrador de Contrato</w:t>
      </w:r>
      <w:r>
        <w:rPr>
          <w:rFonts w:ascii="Bookman Old Style" w:hAnsi="Bookman Old Style" w:cs="Calibri"/>
          <w:sz w:val="20"/>
        </w:rPr>
        <w:t xml:space="preserve">, </w:t>
      </w:r>
      <w:r w:rsidRPr="00B133B3">
        <w:rPr>
          <w:rFonts w:ascii="Bookman Old Style" w:hAnsi="Bookman Old Style" w:cs="Calibri"/>
          <w:sz w:val="20"/>
        </w:rPr>
        <w:t>una vez que “</w:t>
      </w:r>
      <w:r w:rsidR="00DD3295" w:rsidRPr="00B133B3">
        <w:rPr>
          <w:rFonts w:ascii="Bookman Old Style" w:hAnsi="Bookman Old Style" w:cs="Calibri"/>
          <w:sz w:val="20"/>
        </w:rPr>
        <w:fldChar w:fldCharType="begin"/>
      </w:r>
      <w:r w:rsidRPr="00B133B3">
        <w:rPr>
          <w:rFonts w:ascii="Bookman Old Style" w:hAnsi="Bookman Old Style" w:cs="Calibri"/>
          <w:sz w:val="20"/>
        </w:rPr>
        <w:instrText xml:space="preserve"> MERGEFIELD "Forma_como_se_denominara_el_Proveedor" </w:instrText>
      </w:r>
      <w:r w:rsidR="00DD3295" w:rsidRPr="00B133B3">
        <w:rPr>
          <w:rFonts w:ascii="Bookman Old Style" w:hAnsi="Bookman Old Style" w:cs="Calibri"/>
          <w:sz w:val="20"/>
        </w:rPr>
        <w:fldChar w:fldCharType="separate"/>
      </w:r>
      <w:r w:rsidRPr="00B133B3">
        <w:rPr>
          <w:rFonts w:ascii="Bookman Old Style" w:hAnsi="Bookman Old Style" w:cs="Calibri"/>
          <w:sz w:val="20"/>
        </w:rPr>
        <w:t>LA CONTRATISTA</w:t>
      </w:r>
      <w:r w:rsidR="00DD3295" w:rsidRPr="00B133B3">
        <w:rPr>
          <w:rFonts w:ascii="Bookman Old Style" w:hAnsi="Bookman Old Style" w:cs="Calibri"/>
          <w:sz w:val="20"/>
        </w:rPr>
        <w:fldChar w:fldCharType="end"/>
      </w:r>
      <w:r w:rsidRPr="00B133B3">
        <w:rPr>
          <w:rFonts w:ascii="Bookman Old Style" w:hAnsi="Bookman Old Style" w:cs="Calibri"/>
          <w:sz w:val="20"/>
        </w:rPr>
        <w:t xml:space="preserve">” haya recibido una copia del contrato debidamente legalizado, </w:t>
      </w:r>
      <w:r>
        <w:rPr>
          <w:rFonts w:ascii="Bookman Old Style" w:hAnsi="Bookman Old Style" w:cs="Calibri"/>
          <w:sz w:val="20"/>
        </w:rPr>
        <w:t>l</w:t>
      </w:r>
      <w:r w:rsidRPr="00447EC0">
        <w:rPr>
          <w:rFonts w:ascii="Bookman Old Style" w:hAnsi="Bookman Old Style" w:cs="Arial"/>
          <w:sz w:val="20"/>
        </w:rPr>
        <w:t xml:space="preserve">os bienes objeto del presente contrato serán entregados en </w:t>
      </w:r>
      <w:r w:rsidRPr="00447EC0">
        <w:rPr>
          <w:rFonts w:ascii="Bookman Old Style" w:hAnsi="Bookman Old Style" w:cs="Arial"/>
          <w:bCs/>
          <w:sz w:val="20"/>
        </w:rPr>
        <w:t xml:space="preserve">los lugares especificados en el anexo número </w:t>
      </w:r>
      <w:r>
        <w:rPr>
          <w:rFonts w:ascii="Bookman Old Style" w:hAnsi="Bookman Old Style" w:cs="Arial"/>
          <w:bCs/>
          <w:sz w:val="20"/>
        </w:rPr>
        <w:t>dos</w:t>
      </w:r>
      <w:r w:rsidRPr="00447EC0">
        <w:rPr>
          <w:rFonts w:ascii="Bookman Old Style" w:hAnsi="Bookman Old Style" w:cs="Arial"/>
          <w:bCs/>
          <w:sz w:val="20"/>
        </w:rPr>
        <w:t xml:space="preserve"> del documento de contratación directa </w:t>
      </w:r>
      <w:r w:rsidRPr="00447EC0">
        <w:rPr>
          <w:rFonts w:ascii="Bookman Old Style" w:hAnsi="Bookman Old Style" w:cs="Arial"/>
          <w:sz w:val="20"/>
        </w:rPr>
        <w:t xml:space="preserve">No. </w:t>
      </w:r>
      <w:r>
        <w:rPr>
          <w:rFonts w:ascii="Bookman Old Style" w:hAnsi="Bookman Old Style" w:cs="Arial"/>
          <w:sz w:val="20"/>
        </w:rPr>
        <w:t>003</w:t>
      </w:r>
      <w:r w:rsidRPr="00447EC0">
        <w:rPr>
          <w:rFonts w:ascii="Bookman Old Style" w:hAnsi="Bookman Old Style" w:cs="Arial"/>
          <w:sz w:val="20"/>
        </w:rPr>
        <w:t>/2016</w:t>
      </w:r>
      <w:r w:rsidRPr="00447EC0">
        <w:rPr>
          <w:rFonts w:ascii="Bookman Old Style" w:hAnsi="Bookman Old Style" w:cs="Arial"/>
          <w:bCs/>
          <w:noProof/>
          <w:sz w:val="20"/>
        </w:rPr>
        <w:t>-M</w:t>
      </w:r>
      <w:r w:rsidRPr="00447EC0">
        <w:rPr>
          <w:rFonts w:ascii="Bookman Old Style" w:hAnsi="Bookman Old Style" w:cs="Arial"/>
          <w:sz w:val="20"/>
        </w:rPr>
        <w:t xml:space="preserve">AG, denominado </w:t>
      </w:r>
      <w:r w:rsidRPr="00447EC0">
        <w:rPr>
          <w:rFonts w:ascii="Bookman Old Style" w:hAnsi="Bookman Old Style" w:cs="Arial"/>
          <w:color w:val="000000"/>
          <w:sz w:val="20"/>
        </w:rPr>
        <w:t>“</w:t>
      </w:r>
      <w:r w:rsidRPr="00447EC0">
        <w:rPr>
          <w:rFonts w:ascii="Bookman Old Style" w:hAnsi="Bookman Old Style" w:cs="Arial"/>
          <w:sz w:val="20"/>
        </w:rPr>
        <w:t xml:space="preserve">SUMINISTRO DE </w:t>
      </w:r>
      <w:r>
        <w:rPr>
          <w:rFonts w:ascii="Bookman Old Style" w:hAnsi="Bookman Old Style" w:cs="Arial"/>
          <w:sz w:val="20"/>
        </w:rPr>
        <w:t xml:space="preserve">SEMILLA DE PASTO Y SORGO”, </w:t>
      </w:r>
      <w:r w:rsidRPr="00B133B3">
        <w:rPr>
          <w:rFonts w:ascii="Bookman Old Style" w:hAnsi="Bookman Old Style" w:cs="Calibri"/>
          <w:sz w:val="20"/>
        </w:rPr>
        <w:t xml:space="preserve">la recepción se efectuará de conformidad con lo ofertado y a lo establecido en el artículo ciento veintiuno de la Ley de Adquisiciones y Contrataciones de la Administración Pública. </w:t>
      </w:r>
      <w:r w:rsidRPr="00B133B3">
        <w:rPr>
          <w:rFonts w:ascii="Bookman Old Style" w:hAnsi="Bookman Old Style" w:cs="Calibri"/>
          <w:b/>
          <w:bCs/>
          <w:sz w:val="20"/>
        </w:rPr>
        <w:t>V.- OBLIGACIONES DE EL MAG</w:t>
      </w:r>
      <w:r>
        <w:rPr>
          <w:rFonts w:ascii="Bookman Old Style" w:hAnsi="Bookman Old Style" w:cs="Calibri"/>
          <w:b/>
          <w:bCs/>
          <w:sz w:val="20"/>
        </w:rPr>
        <w:t>.</w:t>
      </w:r>
      <w:r w:rsidRPr="00B133B3">
        <w:rPr>
          <w:rFonts w:ascii="Bookman Old Style" w:hAnsi="Bookman Old Style" w:cs="Calibri"/>
          <w:bCs/>
          <w:sz w:val="20"/>
        </w:rPr>
        <w:t xml:space="preserve"> </w:t>
      </w:r>
      <w:r>
        <w:rPr>
          <w:rFonts w:ascii="Bookman Old Style" w:hAnsi="Bookman Old Style" w:cs="Calibri"/>
          <w:bCs/>
          <w:sz w:val="20"/>
        </w:rPr>
        <w:t>EL MAG d</w:t>
      </w:r>
      <w:r w:rsidRPr="00B133B3">
        <w:rPr>
          <w:rFonts w:ascii="Bookman Old Style" w:hAnsi="Bookman Old Style" w:cs="Calibri"/>
          <w:sz w:val="20"/>
        </w:rPr>
        <w:t xml:space="preserve">eberá hacer el pago de los bienes detallados en la cláusula I de este contrato, a través de fondos propios (FAES) y del Proyecto 40775 (PERE </w:t>
      </w:r>
      <w:r w:rsidRPr="00B133B3">
        <w:rPr>
          <w:rFonts w:ascii="Bookman Old Style" w:hAnsi="Bookman Old Style" w:cs="Calibri"/>
          <w:sz w:val="20"/>
        </w:rPr>
        <w:lastRenderedPageBreak/>
        <w:t xml:space="preserve">COOPERACIÓN). </w:t>
      </w:r>
      <w:r w:rsidRPr="00B133B3">
        <w:rPr>
          <w:rFonts w:ascii="Bookman Old Style" w:hAnsi="Bookman Old Style" w:cs="Calibri"/>
          <w:b/>
          <w:bCs/>
          <w:sz w:val="20"/>
        </w:rPr>
        <w:t>VI.-</w:t>
      </w:r>
      <w:r w:rsidRPr="00B133B3">
        <w:rPr>
          <w:rFonts w:ascii="Bookman Old Style" w:hAnsi="Bookman Old Style" w:cs="Calibri"/>
          <w:b/>
          <w:sz w:val="20"/>
        </w:rPr>
        <w:t xml:space="preserve"> ADMINISTRACIÓN DEL CONTRATO. </w:t>
      </w:r>
      <w:r w:rsidRPr="00B133B3">
        <w:rPr>
          <w:rFonts w:ascii="Bookman Old Style" w:hAnsi="Bookman Old Style" w:cs="Calibri"/>
          <w:sz w:val="20"/>
          <w:lang w:val="es-ES"/>
        </w:rPr>
        <w:t>El Director General de Administración y Finanzas, mediante Acuerdo Ejecutivo en el Ramo de Agricultura número trescientos veintinueve de fecha diez de junio de dos mil dieciséis, nombró como Administradores de Contrato a las siguientes personas: licenciado Melvin Walberto Trujillo Estrada, con cargo de Jefe de División de Zootecnia y Agrostología e ingeniero Marlon René Alvarado Villatoro, con cargo de Coordinador Técnico Agropecuario, de la Dirección General de Ganadería, o a quien los sustituya en el cargo por cualquier circunstancia</w:t>
      </w:r>
      <w:r w:rsidRPr="00B133B3">
        <w:rPr>
          <w:rFonts w:ascii="Bookman Old Style" w:hAnsi="Bookman Old Style" w:cs="Calibri"/>
          <w:sz w:val="20"/>
        </w:rPr>
        <w:t>. Serán funciones de los administradores del contrato: a) Ser los representantes de EL MAG en el desarrollo y ejecución del contrato así como emitir la Orden de Pedido de conformidad a los plazos normados en el contrato; b) Dar seguimiento a la ejecución del contrato, y efectuar directamente los reclamos por escrito a “E</w:t>
      </w:r>
      <w:r w:rsidRPr="00B133B3">
        <w:rPr>
          <w:rFonts w:ascii="Bookman Old Style" w:hAnsi="Bookman Old Style" w:cs="Calibri"/>
          <w:bCs/>
          <w:sz w:val="20"/>
        </w:rPr>
        <w:t xml:space="preserve">L CONTRATISTA” </w:t>
      </w:r>
      <w:r w:rsidRPr="00B133B3">
        <w:rPr>
          <w:rFonts w:ascii="Bookman Old Style" w:hAnsi="Bookman Old Style" w:cs="Calibri"/>
          <w:sz w:val="20"/>
        </w:rPr>
        <w:t xml:space="preserve">en caso de incumplimiento; </w:t>
      </w:r>
      <w:r w:rsidRPr="00B133B3">
        <w:rPr>
          <w:rFonts w:ascii="Bookman Old Style" w:hAnsi="Bookman Old Style" w:cs="Calibri"/>
          <w:bCs/>
          <w:iCs/>
          <w:sz w:val="20"/>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LACAP y 80 RELACAP;</w:t>
      </w:r>
      <w:r w:rsidRPr="00B133B3">
        <w:rPr>
          <w:rFonts w:ascii="Bookman Old Style" w:hAnsi="Bookman Old Style" w:cs="Calibri"/>
          <w:sz w:val="20"/>
        </w:rPr>
        <w:t xml:space="preserve"> d) Realizar los pedidos del suministro del bien según las necesidades, verificando no sobrepasar los montos adjudicados; e) Emitir dictamen sobre la procedencia o no, de cualquier modificación o prorroga al contrato, en caso de ser procedente, deberá realizar la gestión respectiva, ante la OACI/MAG, previo al vencimiento del plazo, proporcionando toda la documentación de respaldo necesaria para su tramitación, f) La elaboración de las Actas de Recepción respectivas artículo 77 RELACAP; g) </w:t>
      </w:r>
      <w:r w:rsidRPr="00B133B3">
        <w:rPr>
          <w:rFonts w:ascii="Bookman Old Style" w:hAnsi="Bookman Old Style" w:cs="Calibri"/>
          <w:bCs/>
          <w:iCs/>
          <w:sz w:val="20"/>
        </w:rPr>
        <w:t xml:space="preserve">Remitir a la OACI Copia del Acta de Recepción tres días hábiles posteriores a la recepción de los bienes; </w:t>
      </w:r>
      <w:r w:rsidRPr="00B133B3">
        <w:rPr>
          <w:rFonts w:ascii="Bookman Old Style" w:hAnsi="Bookman Old Style" w:cs="Calibri"/>
          <w:sz w:val="20"/>
          <w:lang w:val="es-SV"/>
        </w:rPr>
        <w:t xml:space="preserve">h) Evaluar el desempeño del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periodo no mayor de ocho días hábiles posteriores a su vencimiento, a fin de que esta Oficina proceda a su devolución artículo 82- BIS literal “h” LACAP; j) Remitir Copia a la OACI de toda gestión que realice en el ejercicio de sus funciones como Administradora de Contrato artículo 42 Inc.3 RELACAP; k) Aprobar el plan de utilización del anticipo, al igual que la fiscalización de utilización del mismo y del cumplimiento de los requisitos enunciados en el artículo 40 RELACAP. l) Cumplir con cualquier otra función que le corresponda de acuerdo al contrato y demás documentos contractuales o que le sean asignadas por “EL MAG” así como también con las demás funciones establecidas en </w:t>
      </w:r>
      <w:r w:rsidRPr="00B133B3">
        <w:rPr>
          <w:rFonts w:ascii="Bookman Old Style" w:hAnsi="Bookman Old Style" w:cs="Calibri"/>
          <w:sz w:val="20"/>
        </w:rPr>
        <w:t xml:space="preserve">los artículos 19, 82-Bis y 122 de la Ley de Adquisiciones y Contrataciones de la Administración pública (LACAP), 74, 75 Inc.2, 81 RELACAP, </w:t>
      </w:r>
      <w:r w:rsidRPr="00B133B3">
        <w:rPr>
          <w:rFonts w:ascii="Bookman Old Style" w:hAnsi="Bookman Old Style" w:cs="Calibri"/>
          <w:sz w:val="20"/>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B133B3">
        <w:rPr>
          <w:rFonts w:ascii="Bookman Old Style" w:hAnsi="Bookman Old Style" w:cs="Calibri"/>
          <w:sz w:val="20"/>
        </w:rPr>
        <w:t xml:space="preserve">. </w:t>
      </w:r>
      <w:r w:rsidRPr="00447EC0">
        <w:rPr>
          <w:rFonts w:ascii="Bookman Old Style" w:hAnsi="Bookman Old Style"/>
          <w:b/>
          <w:bCs/>
          <w:sz w:val="20"/>
        </w:rPr>
        <w:t>VII.- CESIÓN</w:t>
      </w:r>
      <w:r w:rsidRPr="00447EC0">
        <w:rPr>
          <w:rFonts w:ascii="Bookman Old Style" w:hAnsi="Bookman Old Style"/>
          <w:sz w:val="20"/>
        </w:rPr>
        <w:t xml:space="preserve">. Queda expresamente prohibido a </w:t>
      </w:r>
      <w:r w:rsidRPr="00447EC0">
        <w:rPr>
          <w:rFonts w:ascii="Bookman Old Style" w:hAnsi="Bookman Old Style"/>
          <w:b/>
          <w:bCs/>
          <w:sz w:val="20"/>
        </w:rPr>
        <w:t>“</w:t>
      </w:r>
      <w:r w:rsidR="00DD3295" w:rsidRPr="00447EC0">
        <w:rPr>
          <w:rFonts w:ascii="Bookman Old Style" w:hAnsi="Bookman Old Style"/>
          <w:b/>
          <w:bCs/>
          <w:sz w:val="20"/>
        </w:rPr>
        <w:fldChar w:fldCharType="begin"/>
      </w:r>
      <w:r w:rsidRPr="00447EC0">
        <w:rPr>
          <w:rFonts w:ascii="Bookman Old Style" w:hAnsi="Bookman Old Style"/>
          <w:b/>
          <w:bCs/>
          <w:sz w:val="20"/>
        </w:rPr>
        <w:instrText xml:space="preserve"> MERGEFIELD "Forma_como_se_denominara_el_Proveedor" </w:instrText>
      </w:r>
      <w:r w:rsidR="00DD3295" w:rsidRPr="00447EC0">
        <w:rPr>
          <w:rFonts w:ascii="Bookman Old Style" w:hAnsi="Bookman Old Style"/>
          <w:b/>
          <w:bCs/>
          <w:sz w:val="20"/>
        </w:rPr>
        <w:fldChar w:fldCharType="separate"/>
      </w:r>
      <w:r w:rsidRPr="00447EC0">
        <w:rPr>
          <w:rFonts w:ascii="Bookman Old Style" w:hAnsi="Bookman Old Style"/>
          <w:b/>
          <w:bCs/>
          <w:noProof/>
          <w:sz w:val="20"/>
        </w:rPr>
        <w:t>EL CONTRATISTA</w:t>
      </w:r>
      <w:r w:rsidR="00DD3295" w:rsidRPr="00447EC0">
        <w:rPr>
          <w:rFonts w:ascii="Bookman Old Style" w:hAnsi="Bookman Old Style"/>
          <w:b/>
          <w:bCs/>
          <w:sz w:val="20"/>
        </w:rPr>
        <w:fldChar w:fldCharType="end"/>
      </w:r>
      <w:r w:rsidRPr="00447EC0">
        <w:rPr>
          <w:rFonts w:ascii="Bookman Old Style" w:hAnsi="Bookman Old Style"/>
          <w:sz w:val="20"/>
        </w:rPr>
        <w:t xml:space="preserve">” traspasar o ceder a cualquier título los derechos y obligaciones que emanan del presente contrato. La transgresión de esta disposición dará lugar a la </w:t>
      </w:r>
      <w:r w:rsidRPr="00447EC0">
        <w:rPr>
          <w:rFonts w:ascii="Bookman Old Style" w:hAnsi="Bookman Old Style"/>
          <w:sz w:val="20"/>
        </w:rPr>
        <w:lastRenderedPageBreak/>
        <w:t>caducidad del contrato.</w:t>
      </w:r>
      <w:r w:rsidRPr="00B133B3">
        <w:rPr>
          <w:rFonts w:ascii="Bookman Old Style" w:hAnsi="Bookman Old Style" w:cs="Calibri"/>
          <w:sz w:val="20"/>
        </w:rPr>
        <w:t xml:space="preserve"> </w:t>
      </w:r>
      <w:r w:rsidRPr="00B133B3">
        <w:rPr>
          <w:rFonts w:ascii="Bookman Old Style" w:hAnsi="Bookman Old Style" w:cs="Calibri"/>
          <w:b/>
          <w:bCs/>
          <w:sz w:val="20"/>
        </w:rPr>
        <w:t>VIII.- GARANTÍAS</w:t>
      </w:r>
      <w:r w:rsidRPr="00B133B3">
        <w:rPr>
          <w:rFonts w:ascii="Bookman Old Style" w:hAnsi="Bookman Old Style" w:cs="Calibri"/>
          <w:sz w:val="20"/>
        </w:rPr>
        <w:t xml:space="preserve">. Para garantizar el cumplimiento de las obligaciones emanadas del presente contrato </w:t>
      </w:r>
      <w:r w:rsidRPr="00B133B3">
        <w:rPr>
          <w:rFonts w:ascii="Bookman Old Style" w:hAnsi="Bookman Old Style" w:cs="Calibri"/>
          <w:bCs/>
          <w:sz w:val="20"/>
        </w:rPr>
        <w:t>“E</w:t>
      </w:r>
      <w:r w:rsidR="00DD3295" w:rsidRPr="00B133B3">
        <w:rPr>
          <w:rFonts w:ascii="Bookman Old Style" w:hAnsi="Bookman Old Style" w:cs="Calibri"/>
          <w:bCs/>
          <w:sz w:val="20"/>
        </w:rPr>
        <w:fldChar w:fldCharType="begin"/>
      </w:r>
      <w:r w:rsidRPr="00B133B3">
        <w:rPr>
          <w:rFonts w:ascii="Bookman Old Style" w:hAnsi="Bookman Old Style" w:cs="Calibri"/>
          <w:bCs/>
          <w:sz w:val="20"/>
        </w:rPr>
        <w:instrText xml:space="preserve"> MERGEFIELD "Forma_como_se_denominara_el_Proveedor" </w:instrText>
      </w:r>
      <w:r w:rsidR="00DD3295" w:rsidRPr="00B133B3">
        <w:rPr>
          <w:rFonts w:ascii="Bookman Old Style" w:hAnsi="Bookman Old Style" w:cs="Calibri"/>
          <w:bCs/>
          <w:sz w:val="20"/>
        </w:rPr>
        <w:fldChar w:fldCharType="separate"/>
      </w:r>
      <w:r w:rsidRPr="00B133B3">
        <w:rPr>
          <w:rFonts w:ascii="Bookman Old Style" w:hAnsi="Bookman Old Style" w:cs="Calibri"/>
          <w:bCs/>
          <w:sz w:val="20"/>
        </w:rPr>
        <w:t>L CONTRATISTA</w:t>
      </w:r>
      <w:r w:rsidR="00DD3295" w:rsidRPr="00B133B3">
        <w:rPr>
          <w:rFonts w:ascii="Bookman Old Style" w:hAnsi="Bookman Old Style" w:cs="Calibri"/>
          <w:bCs/>
          <w:sz w:val="20"/>
        </w:rPr>
        <w:fldChar w:fldCharType="end"/>
      </w:r>
      <w:r w:rsidRPr="00B133B3">
        <w:rPr>
          <w:rFonts w:ascii="Bookman Old Style" w:hAnsi="Bookman Old Style" w:cs="Calibri"/>
          <w:bCs/>
          <w:sz w:val="20"/>
        </w:rPr>
        <w:t xml:space="preserve">” </w:t>
      </w:r>
      <w:r w:rsidRPr="00B133B3">
        <w:rPr>
          <w:rFonts w:ascii="Bookman Old Style" w:hAnsi="Bookman Old Style" w:cs="Calibri"/>
          <w:sz w:val="20"/>
        </w:rPr>
        <w:t xml:space="preserve">se obliga a presentar a </w:t>
      </w:r>
      <w:r w:rsidRPr="00B133B3">
        <w:rPr>
          <w:rFonts w:ascii="Bookman Old Style" w:hAnsi="Bookman Old Style" w:cs="Calibri"/>
          <w:b/>
          <w:bCs/>
          <w:sz w:val="20"/>
        </w:rPr>
        <w:t>EL MAG</w:t>
      </w:r>
      <w:r w:rsidRPr="00B133B3">
        <w:rPr>
          <w:rFonts w:ascii="Bookman Old Style" w:hAnsi="Bookman Old Style" w:cs="Calibri"/>
          <w:sz w:val="20"/>
        </w:rPr>
        <w:t xml:space="preserve"> las siguientes garantías: </w:t>
      </w:r>
      <w:r w:rsidRPr="00B133B3">
        <w:rPr>
          <w:rFonts w:ascii="Bookman Old Style" w:hAnsi="Bookman Old Style" w:cs="Calibri"/>
          <w:b/>
          <w:sz w:val="20"/>
        </w:rPr>
        <w:t>a) GARANTÍA DE CUMPLIMIENTO DE CONTRATO</w:t>
      </w:r>
      <w:r w:rsidRPr="00B133B3">
        <w:rPr>
          <w:rFonts w:ascii="Bookman Old Style" w:hAnsi="Bookman Old Style" w:cs="Calibri"/>
          <w:sz w:val="20"/>
        </w:rPr>
        <w:t xml:space="preserve">, en un plazo no mayor de </w:t>
      </w:r>
      <w:r w:rsidRPr="00B133B3">
        <w:rPr>
          <w:rFonts w:ascii="Bookman Old Style" w:hAnsi="Bookman Old Style" w:cs="Calibri"/>
          <w:b/>
          <w:sz w:val="20"/>
        </w:rPr>
        <w:t>diez días hábiles</w:t>
      </w:r>
      <w:r w:rsidRPr="00B133B3">
        <w:rPr>
          <w:rFonts w:ascii="Bookman Old Style" w:hAnsi="Bookman Old Style" w:cs="Calibri"/>
          <w:sz w:val="20"/>
        </w:rPr>
        <w:t xml:space="preserve">, contados a partir de la fecha en que EL CONTRATISTA reciba copia del contrato debidamente legalizado, una garantía de cumplimiento de contrato por un monto de </w:t>
      </w:r>
      <w:r w:rsidRPr="00B133B3">
        <w:rPr>
          <w:rFonts w:ascii="Bookman Old Style" w:hAnsi="Bookman Old Style" w:cs="Calibri"/>
          <w:b/>
          <w:sz w:val="20"/>
        </w:rPr>
        <w:t>TRES MIL SEISCIENTOS QUINCE DÓLARES CON SIETE CENTAVOS DE DÓLAR DE LOS ESTADOS UNIDOS DE AMÉRICA (US$3,615.07),</w:t>
      </w:r>
      <w:r w:rsidRPr="00B133B3">
        <w:rPr>
          <w:rFonts w:ascii="Bookman Old Style" w:hAnsi="Bookman Old Style" w:cs="Calibri"/>
          <w:sz w:val="20"/>
        </w:rPr>
        <w:t xml:space="preserve"> equivalente al diez por ciento del valor total del contrato emitida a favor del Ministerio de Agricultura y Ganadería, por un Banco, Compañía de Seguros o Sociedad Afianzadora debidamente autorizados por la Superintendencia del Sistema Financiero, la cual deberá </w:t>
      </w:r>
      <w:r>
        <w:rPr>
          <w:rFonts w:ascii="Bookman Old Style" w:hAnsi="Bookman Old Style" w:cs="Calibri"/>
          <w:sz w:val="20"/>
        </w:rPr>
        <w:t>exceder en SESENTA DIAS el plazo de vigencia del contrato</w:t>
      </w:r>
      <w:r w:rsidRPr="00B133B3">
        <w:rPr>
          <w:rFonts w:ascii="Bookman Old Style" w:hAnsi="Bookman Old Style" w:cs="Calibri"/>
          <w:sz w:val="20"/>
        </w:rPr>
        <w:t>, de conformidad con lo establecido en el documento base de contratación directa y en el artículo 35 de la LACAP. Si no se presentare tal garantía en un plazo establecido se tendrá por caducado el presente contrato y se entenderá que “E</w:t>
      </w:r>
      <w:r w:rsidR="00DD3295" w:rsidRPr="00B133B3">
        <w:rPr>
          <w:rFonts w:ascii="Bookman Old Style" w:hAnsi="Bookman Old Style" w:cs="Calibri"/>
          <w:bCs/>
          <w:sz w:val="20"/>
        </w:rPr>
        <w:fldChar w:fldCharType="begin"/>
      </w:r>
      <w:r w:rsidRPr="00B133B3">
        <w:rPr>
          <w:rFonts w:ascii="Bookman Old Style" w:hAnsi="Bookman Old Style" w:cs="Calibri"/>
          <w:bCs/>
          <w:sz w:val="20"/>
        </w:rPr>
        <w:instrText xml:space="preserve"> MERGEFIELD "Forma_como_se_denominara_el_Proveedor" </w:instrText>
      </w:r>
      <w:r w:rsidR="00DD3295" w:rsidRPr="00B133B3">
        <w:rPr>
          <w:rFonts w:ascii="Bookman Old Style" w:hAnsi="Bookman Old Style" w:cs="Calibri"/>
          <w:bCs/>
          <w:sz w:val="20"/>
        </w:rPr>
        <w:fldChar w:fldCharType="separate"/>
      </w:r>
      <w:r w:rsidRPr="00B133B3">
        <w:rPr>
          <w:rFonts w:ascii="Bookman Old Style" w:hAnsi="Bookman Old Style" w:cs="Calibri"/>
          <w:bCs/>
          <w:sz w:val="20"/>
        </w:rPr>
        <w:t>L CONTRATISTA</w:t>
      </w:r>
      <w:r w:rsidR="00DD3295" w:rsidRPr="00B133B3">
        <w:rPr>
          <w:rFonts w:ascii="Bookman Old Style" w:hAnsi="Bookman Old Style" w:cs="Calibri"/>
          <w:bCs/>
          <w:sz w:val="20"/>
        </w:rPr>
        <w:fldChar w:fldCharType="end"/>
      </w:r>
      <w:r w:rsidRPr="00B133B3">
        <w:rPr>
          <w:rFonts w:ascii="Bookman Old Style" w:hAnsi="Bookman Old Style" w:cs="Calibri"/>
          <w:sz w:val="20"/>
        </w:rPr>
        <w:t xml:space="preserve">” ha desistido de su oferta, sin detrimento de la acción que le compete a </w:t>
      </w:r>
      <w:r w:rsidRPr="00B133B3">
        <w:rPr>
          <w:rFonts w:ascii="Bookman Old Style" w:hAnsi="Bookman Old Style" w:cs="Calibri"/>
          <w:b/>
          <w:bCs/>
          <w:sz w:val="20"/>
        </w:rPr>
        <w:t>EL MAG</w:t>
      </w:r>
      <w:r w:rsidRPr="00B133B3">
        <w:rPr>
          <w:rFonts w:ascii="Bookman Old Style" w:hAnsi="Bookman Old Style" w:cs="Calibri"/>
          <w:sz w:val="20"/>
        </w:rPr>
        <w:t xml:space="preserve">, para reclamar los daños y perjuicios resultantes; y </w:t>
      </w:r>
      <w:r w:rsidRPr="00B133B3">
        <w:rPr>
          <w:rFonts w:ascii="Bookman Old Style" w:hAnsi="Bookman Old Style" w:cs="Calibri"/>
          <w:b/>
          <w:sz w:val="20"/>
        </w:rPr>
        <w:t>b) GARANTÍA DE BUENA CALIDAD DE BIENES,</w:t>
      </w:r>
      <w:r w:rsidRPr="00B133B3">
        <w:rPr>
          <w:rFonts w:ascii="Bookman Old Style" w:hAnsi="Bookman Old Style" w:cs="Calibri"/>
          <w:sz w:val="20"/>
        </w:rPr>
        <w:t xml:space="preserve"> De conformidad a los artículos 31 y 37 BIS de la LACAP</w:t>
      </w:r>
      <w:r>
        <w:rPr>
          <w:rFonts w:ascii="Bookman Old Style" w:hAnsi="Bookman Old Style" w:cs="Calibri"/>
          <w:sz w:val="20"/>
        </w:rPr>
        <w:t>,  p</w:t>
      </w:r>
      <w:r w:rsidRPr="00B133B3">
        <w:rPr>
          <w:rFonts w:ascii="Bookman Old Style" w:hAnsi="Bookman Old Style" w:cs="Calibri"/>
          <w:sz w:val="20"/>
        </w:rPr>
        <w:t xml:space="preserve">ara asegurar que EL CONTRATISTA responderá por la buena calidad de los bienes que le sean imputables durante el periodo que se establezca en el contrato, deberá presentar una GARANTÍA DE BUENA CALIDAD DE LOS BIENES, por un valor equivalente al DIEZ (10%) por ciento del monto final del contrato, a fin de garantizar la buena calidad del suministro entregado; dicha garantía, deberá ser presentada en la OACI del MAG diez días hábiles posteriores a la recepción final de los bienes ó servicios y deberá tener una vigencia de UN AÑO, contado a partir de la fecha del acta de recepción definitiva de los bienes ó servicios. Las garantías antes relacionadas deberán ser emitidas a favor del Gobierno y República de El Salvador en el Ramo de Agricultura y Ganadería. Si durante el período de vigencia de esta garantía, se llegase a presentar algún problema relacionado con el suministro contratado, imputable al Contratista, éste queda obligado a responder por cualquier eventualidad que resulte, sin importar cuál sea el origen de la eventualidad. Esta garantía se hará efectiva, siempre que la </w:t>
      </w:r>
      <w:r>
        <w:rPr>
          <w:rFonts w:ascii="Bookman Old Style" w:hAnsi="Bookman Old Style" w:cs="Calibri"/>
          <w:sz w:val="20"/>
        </w:rPr>
        <w:t>u</w:t>
      </w:r>
      <w:r w:rsidRPr="00B133B3">
        <w:rPr>
          <w:rFonts w:ascii="Bookman Old Style" w:hAnsi="Bookman Old Style" w:cs="Calibri"/>
          <w:sz w:val="20"/>
        </w:rPr>
        <w:t xml:space="preserve">nidad </w:t>
      </w:r>
      <w:r>
        <w:rPr>
          <w:rFonts w:ascii="Bookman Old Style" w:hAnsi="Bookman Old Style" w:cs="Calibri"/>
          <w:sz w:val="20"/>
        </w:rPr>
        <w:t>r</w:t>
      </w:r>
      <w:r w:rsidRPr="00B133B3">
        <w:rPr>
          <w:rFonts w:ascii="Bookman Old Style" w:hAnsi="Bookman Old Style" w:cs="Calibri"/>
          <w:sz w:val="20"/>
        </w:rPr>
        <w:t xml:space="preserve">equirente, a través de los Administradores de Contrato, reporten por escrito su inconformidad con el suministro contratado y recibido, dentro de los criterios o parámetros mencionados anteriormente, debiendo el Contratista por su parte, dar respuesta a dichos reclamos en un período no mayor de CINCO (5) días hábiles. En caso de incumplimiento por parte del Contratista, de no subsanar los desperfectos del bien reclamados por El MAG, se hará efectiva esta garantía. </w:t>
      </w:r>
      <w:r w:rsidRPr="00447EC0">
        <w:rPr>
          <w:rFonts w:ascii="Bookman Old Style" w:hAnsi="Bookman Old Style"/>
          <w:b/>
          <w:bCs/>
          <w:sz w:val="20"/>
        </w:rPr>
        <w:t>IX.- INCUMPLIMIENTO</w:t>
      </w:r>
      <w:r w:rsidRPr="00447EC0">
        <w:rPr>
          <w:rFonts w:ascii="Bookman Old Style" w:hAnsi="Bookman Old Style"/>
          <w:sz w:val="20"/>
        </w:rPr>
        <w:t xml:space="preserve">. En caso de mora de </w:t>
      </w:r>
      <w:r w:rsidRPr="00447EC0">
        <w:rPr>
          <w:rFonts w:ascii="Bookman Old Style" w:hAnsi="Bookman Old Style"/>
          <w:b/>
          <w:bCs/>
          <w:sz w:val="20"/>
        </w:rPr>
        <w:t>“</w:t>
      </w:r>
      <w:r w:rsidR="00DD3295" w:rsidRPr="00447EC0">
        <w:rPr>
          <w:rFonts w:ascii="Bookman Old Style" w:hAnsi="Bookman Old Style"/>
          <w:b/>
          <w:bCs/>
          <w:sz w:val="20"/>
        </w:rPr>
        <w:fldChar w:fldCharType="begin"/>
      </w:r>
      <w:r w:rsidRPr="00447EC0">
        <w:rPr>
          <w:rFonts w:ascii="Bookman Old Style" w:hAnsi="Bookman Old Style"/>
          <w:b/>
          <w:bCs/>
          <w:sz w:val="20"/>
        </w:rPr>
        <w:instrText xml:space="preserve"> MERGEFIELD "Forma_como_se_denominara_el_Proveedor" </w:instrText>
      </w:r>
      <w:r w:rsidR="00DD3295" w:rsidRPr="00447EC0">
        <w:rPr>
          <w:rFonts w:ascii="Bookman Old Style" w:hAnsi="Bookman Old Style"/>
          <w:b/>
          <w:bCs/>
          <w:sz w:val="20"/>
        </w:rPr>
        <w:fldChar w:fldCharType="separate"/>
      </w:r>
      <w:r w:rsidRPr="00447EC0">
        <w:rPr>
          <w:rFonts w:ascii="Bookman Old Style" w:hAnsi="Bookman Old Style"/>
          <w:b/>
          <w:bCs/>
          <w:noProof/>
          <w:sz w:val="20"/>
        </w:rPr>
        <w:t>EL CONTRATISTA</w:t>
      </w:r>
      <w:r w:rsidR="00DD3295" w:rsidRPr="00447EC0">
        <w:rPr>
          <w:rFonts w:ascii="Bookman Old Style" w:hAnsi="Bookman Old Style"/>
          <w:b/>
          <w:bCs/>
          <w:sz w:val="20"/>
        </w:rPr>
        <w:fldChar w:fldCharType="end"/>
      </w:r>
      <w:r w:rsidRPr="00447EC0">
        <w:rPr>
          <w:rFonts w:ascii="Bookman Old Style" w:hAnsi="Bookman Old Style"/>
          <w:b/>
          <w:bCs/>
          <w:sz w:val="20"/>
        </w:rPr>
        <w:t>”</w:t>
      </w:r>
      <w:r w:rsidRPr="00447EC0">
        <w:rPr>
          <w:rFonts w:ascii="Bookman Old Style" w:hAnsi="Bookman Old Style"/>
          <w:sz w:val="20"/>
        </w:rPr>
        <w:t xml:space="preserve"> en el cumplimiento de las obligaciones emanadas del presente contrato se le aplicarán las multas establecidas en el artículo ochenta y cinco de la Ley de Adquisiciones y Contrataciones de la Administración Pública. </w:t>
      </w:r>
      <w:r w:rsidRPr="00447EC0">
        <w:rPr>
          <w:rFonts w:ascii="Bookman Old Style" w:hAnsi="Bookman Old Style"/>
          <w:b/>
          <w:bCs/>
          <w:sz w:val="20"/>
        </w:rPr>
        <w:t>X.- CADUCIDAD</w:t>
      </w:r>
      <w:r w:rsidRPr="00447EC0">
        <w:rPr>
          <w:rFonts w:ascii="Bookman Old Style" w:hAnsi="Bookman Old Style"/>
          <w:sz w:val="20"/>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Contrato, </w:t>
      </w:r>
      <w:r w:rsidRPr="00447EC0">
        <w:rPr>
          <w:rFonts w:ascii="Bookman Old Style" w:hAnsi="Bookman Old Style"/>
          <w:sz w:val="20"/>
        </w:rPr>
        <w:lastRenderedPageBreak/>
        <w:t xml:space="preserve">sin responsabilidad alguna de su parte cuando EL CONTRATISTA entregue bienes de una calidad inferior o en diferentes condiciones de lo ofertado. </w:t>
      </w:r>
      <w:r w:rsidRPr="00447EC0">
        <w:rPr>
          <w:rFonts w:ascii="Bookman Old Style" w:hAnsi="Bookman Old Style"/>
          <w:b/>
          <w:bCs/>
          <w:sz w:val="20"/>
        </w:rPr>
        <w:t>XI.- PLAZO DE RECLAMOS</w:t>
      </w:r>
      <w:r w:rsidRPr="00447EC0">
        <w:rPr>
          <w:rFonts w:ascii="Bookman Old Style" w:hAnsi="Bookman Old Style"/>
          <w:sz w:val="20"/>
        </w:rPr>
        <w:t xml:space="preserve">. A partir de la recepción formal de los bienes objeto de este contrato, </w:t>
      </w:r>
      <w:r w:rsidRPr="00447EC0">
        <w:rPr>
          <w:rFonts w:ascii="Bookman Old Style" w:hAnsi="Bookman Old Style"/>
          <w:b/>
          <w:bCs/>
          <w:sz w:val="20"/>
        </w:rPr>
        <w:t>EL MAG</w:t>
      </w:r>
      <w:r w:rsidRPr="00447EC0">
        <w:rPr>
          <w:rFonts w:ascii="Bookman Old Style" w:hAnsi="Bookman Old Style"/>
          <w:sz w:val="20"/>
        </w:rPr>
        <w:t xml:space="preserve"> tendrá un plazo de diez días hábiles para efectuar cualquier reclamo relacionado con el suministro. “</w:t>
      </w:r>
      <w:r w:rsidR="00DD3295" w:rsidRPr="00447EC0">
        <w:rPr>
          <w:rFonts w:ascii="Bookman Old Style" w:hAnsi="Bookman Old Style"/>
          <w:b/>
          <w:sz w:val="20"/>
        </w:rPr>
        <w:fldChar w:fldCharType="begin"/>
      </w:r>
      <w:r w:rsidRPr="00447EC0">
        <w:rPr>
          <w:rFonts w:ascii="Bookman Old Style" w:hAnsi="Bookman Old Style"/>
          <w:b/>
          <w:sz w:val="20"/>
        </w:rPr>
        <w:instrText xml:space="preserve"> MERGEFIELD "Forma_como_se_denominara_el_Proveedor" </w:instrText>
      </w:r>
      <w:r w:rsidR="00DD3295" w:rsidRPr="00447EC0">
        <w:rPr>
          <w:rFonts w:ascii="Bookman Old Style" w:hAnsi="Bookman Old Style"/>
          <w:b/>
          <w:sz w:val="20"/>
        </w:rPr>
        <w:fldChar w:fldCharType="separate"/>
      </w:r>
      <w:r w:rsidRPr="00447EC0">
        <w:rPr>
          <w:rFonts w:ascii="Bookman Old Style" w:hAnsi="Bookman Old Style"/>
          <w:b/>
          <w:noProof/>
          <w:sz w:val="20"/>
        </w:rPr>
        <w:t>EL CONTRATISTA</w:t>
      </w:r>
      <w:r w:rsidR="00DD3295" w:rsidRPr="00447EC0">
        <w:rPr>
          <w:rFonts w:ascii="Bookman Old Style" w:hAnsi="Bookman Old Style"/>
          <w:b/>
          <w:sz w:val="20"/>
        </w:rPr>
        <w:fldChar w:fldCharType="end"/>
      </w:r>
      <w:r w:rsidRPr="00447EC0">
        <w:rPr>
          <w:rFonts w:ascii="Bookman Old Style" w:hAnsi="Bookman Old Style"/>
          <w:sz w:val="20"/>
        </w:rPr>
        <w:t xml:space="preserve">” deberá reponer o cumplir a satisfacción del MAG dentro del plazo establecido en la nota de reclamo; si </w:t>
      </w:r>
      <w:r w:rsidR="00DD3295" w:rsidRPr="00447EC0">
        <w:rPr>
          <w:rFonts w:ascii="Bookman Old Style" w:hAnsi="Bookman Old Style"/>
          <w:sz w:val="20"/>
        </w:rPr>
        <w:fldChar w:fldCharType="begin"/>
      </w:r>
      <w:r w:rsidRPr="00447EC0">
        <w:rPr>
          <w:rFonts w:ascii="Bookman Old Style" w:hAnsi="Bookman Old Style"/>
          <w:sz w:val="20"/>
        </w:rPr>
        <w:instrText xml:space="preserve"> MERGEFIELD "Forma_como_se_denominara_el_Proveedor" </w:instrText>
      </w:r>
      <w:r w:rsidR="00DD3295" w:rsidRPr="00447EC0">
        <w:rPr>
          <w:rFonts w:ascii="Bookman Old Style" w:hAnsi="Bookman Old Style"/>
          <w:sz w:val="20"/>
        </w:rPr>
        <w:fldChar w:fldCharType="separate"/>
      </w:r>
      <w:r w:rsidRPr="00447EC0">
        <w:rPr>
          <w:rFonts w:ascii="Bookman Old Style" w:hAnsi="Bookman Old Style"/>
          <w:noProof/>
          <w:sz w:val="20"/>
        </w:rPr>
        <w:t>EL CONTRATISTA</w:t>
      </w:r>
      <w:r w:rsidR="00DD3295" w:rsidRPr="00447EC0">
        <w:rPr>
          <w:rFonts w:ascii="Bookman Old Style" w:hAnsi="Bookman Old Style"/>
          <w:sz w:val="20"/>
        </w:rPr>
        <w:fldChar w:fldCharType="end"/>
      </w:r>
      <w:r w:rsidRPr="00447EC0">
        <w:rPr>
          <w:rFonts w:ascii="Bookman Old Style" w:hAnsi="Bookman Old Style"/>
          <w:sz w:val="20"/>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Pr="00447EC0">
        <w:rPr>
          <w:rFonts w:ascii="Bookman Old Style" w:hAnsi="Bookman Old Style"/>
          <w:b/>
          <w:bCs/>
          <w:sz w:val="20"/>
        </w:rPr>
        <w:t>XII.- MODIFICACIÓN.</w:t>
      </w:r>
      <w:r w:rsidRPr="00447EC0">
        <w:rPr>
          <w:rFonts w:ascii="Bookman Old Style" w:hAnsi="Bookman Old Style"/>
          <w:sz w:val="20"/>
        </w:rPr>
        <w:t xml:space="preserve"> De común acuerdo entre las partes, el presente contrato podrá ser modificado de conformidad con la Ley. En tal caso, </w:t>
      </w:r>
      <w:r w:rsidRPr="00447EC0">
        <w:rPr>
          <w:rFonts w:ascii="Bookman Old Style" w:hAnsi="Bookman Old Style"/>
          <w:b/>
          <w:bCs/>
          <w:sz w:val="20"/>
        </w:rPr>
        <w:t>EL MAG</w:t>
      </w:r>
      <w:r w:rsidRPr="00447EC0">
        <w:rPr>
          <w:rFonts w:ascii="Bookman Old Style" w:hAnsi="Bookman Old Style"/>
          <w:sz w:val="20"/>
        </w:rPr>
        <w:t xml:space="preserve"> emitirá la correspondiente resolución modificativa, la cual se relacionará en el instrumento modificativo que será firmado por el señor Fiscal General de la República </w:t>
      </w:r>
      <w:r w:rsidRPr="00447EC0">
        <w:rPr>
          <w:rFonts w:ascii="Bookman Old Style" w:hAnsi="Bookman Old Style"/>
          <w:sz w:val="20"/>
          <w:lang w:val="es-SV"/>
        </w:rPr>
        <w:t>y por “</w:t>
      </w:r>
      <w:r w:rsidR="00DD3295" w:rsidRPr="00447EC0">
        <w:rPr>
          <w:rFonts w:ascii="Bookman Old Style" w:hAnsi="Bookman Old Style"/>
          <w:sz w:val="20"/>
          <w:lang w:val="es-SV"/>
        </w:rPr>
        <w:fldChar w:fldCharType="begin"/>
      </w:r>
      <w:r w:rsidRPr="00447EC0">
        <w:rPr>
          <w:rFonts w:ascii="Bookman Old Style" w:hAnsi="Bookman Old Style"/>
          <w:sz w:val="20"/>
          <w:lang w:val="es-SV"/>
        </w:rPr>
        <w:instrText xml:space="preserve"> MERGEFIELD "Forma_como_se_denominara_el_Proveedor" </w:instrText>
      </w:r>
      <w:r w:rsidR="00DD3295" w:rsidRPr="00447EC0">
        <w:rPr>
          <w:rFonts w:ascii="Bookman Old Style" w:hAnsi="Bookman Old Style"/>
          <w:sz w:val="20"/>
          <w:lang w:val="es-SV"/>
        </w:rPr>
        <w:fldChar w:fldCharType="separate"/>
      </w:r>
      <w:r w:rsidRPr="00447EC0">
        <w:rPr>
          <w:rFonts w:ascii="Bookman Old Style" w:hAnsi="Bookman Old Style"/>
          <w:noProof/>
          <w:sz w:val="20"/>
          <w:lang w:val="es-SV"/>
        </w:rPr>
        <w:t>EL CONTRATISTA</w:t>
      </w:r>
      <w:r w:rsidR="00DD3295" w:rsidRPr="00447EC0">
        <w:rPr>
          <w:rFonts w:ascii="Bookman Old Style" w:hAnsi="Bookman Old Style"/>
          <w:sz w:val="20"/>
          <w:lang w:val="es-SV"/>
        </w:rPr>
        <w:fldChar w:fldCharType="end"/>
      </w:r>
      <w:r w:rsidRPr="00447EC0">
        <w:rPr>
          <w:rFonts w:ascii="Bookman Old Style" w:hAnsi="Bookman Old Style"/>
          <w:sz w:val="20"/>
          <w:lang w:val="es-SV"/>
        </w:rPr>
        <w:t>.”</w:t>
      </w:r>
      <w:r w:rsidRPr="00447EC0">
        <w:rPr>
          <w:rFonts w:ascii="Bookman Old Style" w:hAnsi="Bookman Old Style"/>
          <w:sz w:val="20"/>
        </w:rPr>
        <w:t xml:space="preserve"> </w:t>
      </w:r>
      <w:r w:rsidRPr="00B133B3">
        <w:rPr>
          <w:rFonts w:ascii="Bookman Old Style" w:hAnsi="Bookman Old Style" w:cs="Calibri"/>
          <w:b/>
          <w:bCs/>
          <w:sz w:val="20"/>
        </w:rPr>
        <w:t>XIII.- DOCUMENTOS CONTRACTUALES</w:t>
      </w:r>
      <w:r w:rsidRPr="00B133B3">
        <w:rPr>
          <w:rFonts w:ascii="Bookman Old Style" w:hAnsi="Bookman Old Style" w:cs="Calibri"/>
          <w:bCs/>
          <w:sz w:val="20"/>
        </w:rPr>
        <w:t>.</w:t>
      </w:r>
      <w:r w:rsidRPr="00B133B3">
        <w:rPr>
          <w:rFonts w:ascii="Bookman Old Style" w:hAnsi="Bookman Old Style" w:cs="Calibri"/>
          <w:sz w:val="20"/>
        </w:rPr>
        <w:t xml:space="preserve"> Forman parte integrante del presente contrato los siguientes documentos: a) Documento Base del proceso de CONTRATACIÓN DIRECTA,  No 003/2016-MAG denominada “SUMINISTRO DE SEMILLAS DE PASTO Y SORGO”; b) Adenda(s) si la(s) hubiere; c) Oferta del Contratista de fecha dieciséis de junio de dos mil dieciséis; d) Resolución de adjudicación; e) Garantías; f) Resolución modificativa si la hubiere; y otros documentos que emanaren del presente contrato, los cuales son complementarios entre si y se interpretarán en forma conjunta. </w:t>
      </w:r>
      <w:r w:rsidRPr="00447EC0">
        <w:rPr>
          <w:rFonts w:ascii="Bookman Old Style" w:hAnsi="Bookman Old Style"/>
          <w:b/>
          <w:bCs/>
          <w:sz w:val="20"/>
        </w:rPr>
        <w:t>XIV.- INTERPRETACIÓN DEL CONTRATO</w:t>
      </w:r>
      <w:r w:rsidRPr="00447EC0">
        <w:rPr>
          <w:rFonts w:ascii="Bookman Old Style" w:hAnsi="Bookman Old Style"/>
          <w:sz w:val="20"/>
        </w:rPr>
        <w:t xml:space="preserve">. De conformidad con el artículo ochenta y cuatro incisos primero y segundo de la Ley de Adquisiciones y Contrataciones de la Administración Pública </w:t>
      </w:r>
      <w:r w:rsidRPr="00447EC0">
        <w:rPr>
          <w:rFonts w:ascii="Bookman Old Style" w:hAnsi="Bookman Old Style"/>
          <w:b/>
          <w:bCs/>
          <w:sz w:val="20"/>
        </w:rPr>
        <w:t>EL MAG</w:t>
      </w:r>
      <w:r w:rsidRPr="00447EC0">
        <w:rPr>
          <w:rFonts w:ascii="Bookman Old Style" w:hAnsi="Bookman Old Style"/>
          <w:sz w:val="20"/>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447EC0">
        <w:rPr>
          <w:rFonts w:ascii="Bookman Old Style" w:hAnsi="Bookman Old Style"/>
          <w:b/>
          <w:bCs/>
          <w:sz w:val="20"/>
        </w:rPr>
        <w:t>“</w:t>
      </w:r>
      <w:r w:rsidR="00DD3295" w:rsidRPr="00447EC0">
        <w:rPr>
          <w:rFonts w:ascii="Bookman Old Style" w:hAnsi="Bookman Old Style"/>
          <w:b/>
          <w:bCs/>
          <w:sz w:val="20"/>
        </w:rPr>
        <w:fldChar w:fldCharType="begin"/>
      </w:r>
      <w:r w:rsidRPr="00447EC0">
        <w:rPr>
          <w:rFonts w:ascii="Bookman Old Style" w:hAnsi="Bookman Old Style"/>
          <w:b/>
          <w:bCs/>
          <w:sz w:val="20"/>
        </w:rPr>
        <w:instrText xml:space="preserve"> MERGEFIELD "Forma_como_se_denominara_el_Proveedor" </w:instrText>
      </w:r>
      <w:r w:rsidR="00DD3295" w:rsidRPr="00447EC0">
        <w:rPr>
          <w:rFonts w:ascii="Bookman Old Style" w:hAnsi="Bookman Old Style"/>
          <w:b/>
          <w:bCs/>
          <w:sz w:val="20"/>
        </w:rPr>
        <w:fldChar w:fldCharType="separate"/>
      </w:r>
      <w:r w:rsidRPr="00447EC0">
        <w:rPr>
          <w:rFonts w:ascii="Bookman Old Style" w:hAnsi="Bookman Old Style"/>
          <w:b/>
          <w:bCs/>
          <w:noProof/>
          <w:sz w:val="20"/>
        </w:rPr>
        <w:t>EL CONTRATISTA</w:t>
      </w:r>
      <w:r w:rsidR="00DD3295" w:rsidRPr="00447EC0">
        <w:rPr>
          <w:rFonts w:ascii="Bookman Old Style" w:hAnsi="Bookman Old Style"/>
          <w:b/>
          <w:bCs/>
          <w:sz w:val="20"/>
        </w:rPr>
        <w:fldChar w:fldCharType="end"/>
      </w:r>
      <w:r w:rsidRPr="00447EC0">
        <w:rPr>
          <w:rFonts w:ascii="Bookman Old Style" w:hAnsi="Bookman Old Style"/>
          <w:b/>
          <w:sz w:val="20"/>
        </w:rPr>
        <w:t>”</w:t>
      </w:r>
      <w:r w:rsidRPr="00447EC0">
        <w:rPr>
          <w:rFonts w:ascii="Bookman Old Style" w:hAnsi="Bookman Old Style"/>
          <w:sz w:val="20"/>
        </w:rPr>
        <w:t xml:space="preserve"> expresamente acepta tal disposición y se obliga a dar estricto cumplimiento a las instrucciones que al respecto dicte </w:t>
      </w:r>
      <w:r w:rsidRPr="00447EC0">
        <w:rPr>
          <w:rFonts w:ascii="Bookman Old Style" w:hAnsi="Bookman Old Style"/>
          <w:b/>
          <w:bCs/>
          <w:sz w:val="20"/>
        </w:rPr>
        <w:t>EL MAG,</w:t>
      </w:r>
      <w:r w:rsidRPr="00447EC0">
        <w:rPr>
          <w:rFonts w:ascii="Bookman Old Style" w:hAnsi="Bookman Old Style"/>
          <w:sz w:val="20"/>
        </w:rPr>
        <w:t xml:space="preserve"> las cuales le serán comunicadas por medio de la Administradora del Contrato. </w:t>
      </w:r>
      <w:r w:rsidRPr="00447EC0">
        <w:rPr>
          <w:rFonts w:ascii="Bookman Old Style" w:hAnsi="Bookman Old Style"/>
          <w:b/>
          <w:bCs/>
          <w:sz w:val="20"/>
        </w:rPr>
        <w:t>XV.- FUERZA MAYOR O CASO FORTUITO</w:t>
      </w:r>
      <w:r w:rsidRPr="00447EC0">
        <w:rPr>
          <w:rFonts w:ascii="Bookman Old Style" w:hAnsi="Bookman Old Style"/>
          <w:sz w:val="20"/>
        </w:rPr>
        <w:t xml:space="preserve">. En situaciones de caso fortuito o fuerza mayor y de conformidad con el artículo ochenta y seis de la Ley de Adquisiciones y Contrataciones de la Administración Pública, </w:t>
      </w:r>
      <w:r w:rsidRPr="00447EC0">
        <w:rPr>
          <w:rFonts w:ascii="Bookman Old Style" w:hAnsi="Bookman Old Style"/>
          <w:b/>
          <w:bCs/>
          <w:sz w:val="20"/>
        </w:rPr>
        <w:t>“</w:t>
      </w:r>
      <w:r w:rsidR="00DD3295" w:rsidRPr="00447EC0">
        <w:rPr>
          <w:rFonts w:ascii="Bookman Old Style" w:hAnsi="Bookman Old Style"/>
          <w:b/>
          <w:bCs/>
          <w:sz w:val="20"/>
        </w:rPr>
        <w:fldChar w:fldCharType="begin"/>
      </w:r>
      <w:r w:rsidRPr="00447EC0">
        <w:rPr>
          <w:rFonts w:ascii="Bookman Old Style" w:hAnsi="Bookman Old Style"/>
          <w:b/>
          <w:bCs/>
          <w:sz w:val="20"/>
        </w:rPr>
        <w:instrText xml:space="preserve"> MERGEFIELD "Forma_como_se_denominara_el_Proveedor" </w:instrText>
      </w:r>
      <w:r w:rsidR="00DD3295" w:rsidRPr="00447EC0">
        <w:rPr>
          <w:rFonts w:ascii="Bookman Old Style" w:hAnsi="Bookman Old Style"/>
          <w:b/>
          <w:bCs/>
          <w:sz w:val="20"/>
        </w:rPr>
        <w:fldChar w:fldCharType="separate"/>
      </w:r>
      <w:r w:rsidRPr="00447EC0">
        <w:rPr>
          <w:rFonts w:ascii="Bookman Old Style" w:hAnsi="Bookman Old Style"/>
          <w:b/>
          <w:bCs/>
          <w:noProof/>
          <w:sz w:val="20"/>
        </w:rPr>
        <w:t>EL CONTRATISTA</w:t>
      </w:r>
      <w:r w:rsidR="00DD3295" w:rsidRPr="00447EC0">
        <w:rPr>
          <w:rFonts w:ascii="Bookman Old Style" w:hAnsi="Bookman Old Style"/>
          <w:b/>
          <w:bCs/>
          <w:sz w:val="20"/>
        </w:rPr>
        <w:fldChar w:fldCharType="end"/>
      </w:r>
      <w:r w:rsidRPr="00447EC0">
        <w:rPr>
          <w:rFonts w:ascii="Bookman Old Style" w:hAnsi="Bookman Old Style"/>
          <w:b/>
          <w:sz w:val="20"/>
        </w:rPr>
        <w:t>”</w:t>
      </w:r>
      <w:r w:rsidRPr="00447EC0">
        <w:rPr>
          <w:rFonts w:ascii="Bookman Old Style" w:hAnsi="Bookman Old Style"/>
          <w:sz w:val="20"/>
        </w:rPr>
        <w:t xml:space="preserve"> previa justificación y entrega de la prórroga de la garantía cuando  podrá solicitar una prórroga del plazo de cumplimiento de las obligaciones objeto del presente contrato</w:t>
      </w:r>
      <w:r w:rsidRPr="00447EC0">
        <w:rPr>
          <w:rFonts w:ascii="Bookman Old Style" w:hAnsi="Bookman Old Style"/>
          <w:sz w:val="20"/>
          <w:lang w:val="es-SV"/>
        </w:rPr>
        <w:t xml:space="preserve">. </w:t>
      </w:r>
      <w:r w:rsidRPr="00447EC0">
        <w:rPr>
          <w:rFonts w:ascii="Bookman Old Style" w:hAnsi="Bookman Old Style"/>
          <w:sz w:val="20"/>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447EC0">
        <w:rPr>
          <w:rFonts w:ascii="Bookman Old Style" w:hAnsi="Bookman Old Style"/>
          <w:b/>
          <w:bCs/>
          <w:sz w:val="20"/>
        </w:rPr>
        <w:t>XVI.- SOLUCIÓN DE CONFLICTOS</w:t>
      </w:r>
      <w:r w:rsidRPr="00447EC0">
        <w:rPr>
          <w:rFonts w:ascii="Bookman Old Style" w:hAnsi="Bookman Old Style"/>
          <w:sz w:val="20"/>
        </w:rPr>
        <w:t xml:space="preserve">. Para resolver las </w:t>
      </w:r>
      <w:r w:rsidRPr="00447EC0">
        <w:rPr>
          <w:rFonts w:ascii="Bookman Old Style" w:hAnsi="Bookman Old Style"/>
          <w:sz w:val="20"/>
        </w:rPr>
        <w:lastRenderedPageBreak/>
        <w:t xml:space="preserve">diferencias o conflictos que surgieren durante la ejecución del contrato, se acudirá a los tribunales comunes. </w:t>
      </w:r>
      <w:r w:rsidRPr="00447EC0">
        <w:rPr>
          <w:rFonts w:ascii="Bookman Old Style" w:hAnsi="Bookman Old Style"/>
          <w:b/>
          <w:bCs/>
          <w:sz w:val="20"/>
        </w:rPr>
        <w:t>XVII.- TERMINACIÓN BILATERAL</w:t>
      </w:r>
      <w:r w:rsidRPr="00447EC0">
        <w:rPr>
          <w:rFonts w:ascii="Bookman Old Style" w:hAnsi="Bookman Old Style"/>
          <w:sz w:val="20"/>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447EC0">
        <w:rPr>
          <w:rFonts w:ascii="Bookman Old Style" w:hAnsi="Bookman Old Style"/>
          <w:b/>
          <w:bCs/>
          <w:sz w:val="20"/>
        </w:rPr>
        <w:t>XVIII.- NOTIFICACIONES</w:t>
      </w:r>
      <w:r w:rsidRPr="00447EC0">
        <w:rPr>
          <w:rFonts w:ascii="Bookman Old Style" w:hAnsi="Bookman Old Style"/>
          <w:sz w:val="20"/>
        </w:rPr>
        <w:t xml:space="preserve">. </w:t>
      </w:r>
      <w:r w:rsidRPr="00447EC0">
        <w:rPr>
          <w:rFonts w:ascii="Bookman Old Style" w:hAnsi="Bookman Old Style" w:cs="Arial"/>
          <w:sz w:val="20"/>
        </w:rPr>
        <w:t xml:space="preserve">Todas las notificaciones referentes a la ejecución de este contrato, serán válidas solamente cuando sean hechas por escrito a </w:t>
      </w:r>
      <w:r w:rsidRPr="004558F5">
        <w:rPr>
          <w:rFonts w:ascii="Bookman Old Style" w:hAnsi="Bookman Old Style" w:cs="Arial"/>
          <w:b/>
          <w:sz w:val="20"/>
        </w:rPr>
        <w:t>EL MAG,</w:t>
      </w:r>
      <w:r w:rsidRPr="004558F5">
        <w:rPr>
          <w:rFonts w:ascii="Bookman Old Style" w:hAnsi="Bookman Old Style" w:cs="Arial"/>
          <w:sz w:val="20"/>
        </w:rPr>
        <w:t xml:space="preserve"> a través del administrador del contrato, </w:t>
      </w:r>
      <w:r w:rsidRPr="004558F5">
        <w:rPr>
          <w:rFonts w:ascii="Bookman Old Style" w:hAnsi="Bookman Old Style" w:cs="Arial"/>
          <w:sz w:val="20"/>
          <w:lang w:val="es-MX"/>
        </w:rPr>
        <w:t xml:space="preserve">en las oficinas de CENTA-CAFÉ, ubicadas </w:t>
      </w:r>
      <w:r w:rsidRPr="00F60190">
        <w:rPr>
          <w:rFonts w:ascii="Bookman Old Style" w:hAnsi="Bookman Old Style" w:cs="Arial"/>
          <w:sz w:val="20"/>
          <w:lang w:val="es-MX"/>
        </w:rPr>
        <w:t xml:space="preserve">en kilómetro 33½ </w:t>
      </w:r>
      <w:r w:rsidRPr="001B5D93">
        <w:rPr>
          <w:rFonts w:ascii="Bookman Old Style" w:hAnsi="Bookman Old Style" w:cs="Arial"/>
          <w:sz w:val="20"/>
          <w:lang w:val="es-MX"/>
        </w:rPr>
        <w:t>Carretera a Santa Ana, y a</w:t>
      </w:r>
      <w:r w:rsidRPr="001B5D93">
        <w:rPr>
          <w:rFonts w:ascii="Bookman Old Style" w:hAnsi="Bookman Old Style" w:cs="Arial"/>
          <w:sz w:val="20"/>
        </w:rPr>
        <w:t xml:space="preserve"> </w:t>
      </w:r>
      <w:r w:rsidRPr="001B5D93">
        <w:rPr>
          <w:rFonts w:ascii="Bookman Old Style" w:hAnsi="Bookman Old Style" w:cs="Arial"/>
          <w:b/>
          <w:sz w:val="20"/>
        </w:rPr>
        <w:t>“</w:t>
      </w:r>
      <w:r w:rsidRPr="001B5D93">
        <w:rPr>
          <w:rFonts w:ascii="Bookman Old Style" w:hAnsi="Bookman Old Style" w:cs="Arial"/>
          <w:b/>
          <w:bCs/>
          <w:noProof/>
          <w:sz w:val="20"/>
        </w:rPr>
        <w:t>EL</w:t>
      </w:r>
      <w:r w:rsidRPr="001B5D93">
        <w:rPr>
          <w:rFonts w:ascii="Bookman Old Style" w:hAnsi="Bookman Old Style" w:cs="Arial"/>
          <w:b/>
          <w:sz w:val="20"/>
        </w:rPr>
        <w:t xml:space="preserve"> CONTRATISTA”,</w:t>
      </w:r>
      <w:r w:rsidRPr="001B5D93">
        <w:rPr>
          <w:rFonts w:ascii="Bookman Old Style" w:hAnsi="Bookman Old Style" w:cs="Arial"/>
          <w:sz w:val="20"/>
        </w:rPr>
        <w:t xml:space="preserve"> </w:t>
      </w:r>
      <w:r w:rsidRPr="001B5D93">
        <w:rPr>
          <w:rFonts w:ascii="Bookman Old Style" w:hAnsi="Bookman Old Style" w:cs="Arial"/>
          <w:sz w:val="20"/>
          <w:lang w:val="es-MX"/>
        </w:rPr>
        <w:t>y a</w:t>
      </w:r>
      <w:r w:rsidRPr="001B5D93">
        <w:rPr>
          <w:rFonts w:ascii="Bookman Old Style" w:hAnsi="Bookman Old Style" w:cs="Arial"/>
          <w:sz w:val="20"/>
        </w:rPr>
        <w:t xml:space="preserve"> </w:t>
      </w:r>
      <w:r w:rsidRPr="001B5D93">
        <w:rPr>
          <w:rFonts w:ascii="Bookman Old Style" w:hAnsi="Bookman Old Style" w:cs="Arial"/>
          <w:b/>
          <w:sz w:val="20"/>
        </w:rPr>
        <w:t>“</w:t>
      </w:r>
      <w:r w:rsidRPr="001B5D93">
        <w:rPr>
          <w:rFonts w:ascii="Bookman Old Style" w:hAnsi="Bookman Old Style" w:cs="Arial"/>
          <w:b/>
          <w:bCs/>
          <w:noProof/>
          <w:sz w:val="20"/>
        </w:rPr>
        <w:t>EL</w:t>
      </w:r>
      <w:r w:rsidRPr="001B5D93">
        <w:rPr>
          <w:rFonts w:ascii="Bookman Old Style" w:hAnsi="Bookman Old Style" w:cs="Arial"/>
          <w:b/>
          <w:sz w:val="20"/>
        </w:rPr>
        <w:t xml:space="preserve"> CONTRATISTA”,</w:t>
      </w:r>
      <w:r w:rsidRPr="001B5D93">
        <w:rPr>
          <w:rFonts w:ascii="Bookman Old Style" w:hAnsi="Bookman Old Style" w:cs="Arial"/>
          <w:sz w:val="20"/>
        </w:rPr>
        <w:t xml:space="preserve"> a través de EDIN EDGARDO SANCHEZ CRISTALES</w:t>
      </w:r>
      <w:r w:rsidRPr="001B5D93">
        <w:rPr>
          <w:rFonts w:ascii="Bookman Old Style" w:hAnsi="Bookman Old Style" w:cs="Arial"/>
          <w:b/>
          <w:sz w:val="20"/>
        </w:rPr>
        <w:t xml:space="preserve">, </w:t>
      </w:r>
      <w:r w:rsidR="006252C5" w:rsidRPr="006252C5">
        <w:rPr>
          <w:rFonts w:ascii="Bookman Old Style" w:hAnsi="Bookman Old Style" w:cs="Arial"/>
          <w:sz w:val="20"/>
          <w:highlight w:val="black"/>
        </w:rPr>
        <w:t>******************************************************************</w:t>
      </w:r>
      <w:r w:rsidRPr="001B5D93">
        <w:rPr>
          <w:rFonts w:ascii="Bookman Old Style" w:hAnsi="Bookman Old Style" w:cs="Arial"/>
          <w:sz w:val="20"/>
        </w:rPr>
        <w:t>.</w:t>
      </w:r>
      <w:r w:rsidRPr="001B5D93">
        <w:rPr>
          <w:rFonts w:ascii="Bookman Old Style" w:hAnsi="Bookman Old Style"/>
          <w:sz w:val="20"/>
        </w:rPr>
        <w:t xml:space="preserve"> </w:t>
      </w:r>
      <w:r w:rsidRPr="00F60190">
        <w:rPr>
          <w:rFonts w:ascii="Bookman Old Style" w:hAnsi="Bookman Old Style"/>
          <w:sz w:val="20"/>
        </w:rPr>
        <w:t>Así nos expresamos los otorgantes, quienes enterados y conscientes de los términos</w:t>
      </w:r>
      <w:r w:rsidRPr="004558F5">
        <w:rPr>
          <w:rFonts w:ascii="Bookman Old Style" w:hAnsi="Bookman Old Style"/>
          <w:sz w:val="20"/>
        </w:rPr>
        <w:t xml:space="preserve"> y efectos legales del presente contrato, por convenir así a los intereses de nuestros representados, ratificamos su contenido, en fe de lo cual firmamos, en la ciudad de San Salvador, a los dieci</w:t>
      </w:r>
      <w:r>
        <w:rPr>
          <w:rFonts w:ascii="Bookman Old Style" w:hAnsi="Bookman Old Style"/>
          <w:sz w:val="20"/>
        </w:rPr>
        <w:t>nueve</w:t>
      </w:r>
      <w:r w:rsidRPr="004558F5">
        <w:rPr>
          <w:rFonts w:ascii="Bookman Old Style" w:hAnsi="Bookman Old Style"/>
          <w:sz w:val="20"/>
        </w:rPr>
        <w:t xml:space="preserve"> días del mes de </w:t>
      </w:r>
      <w:r>
        <w:rPr>
          <w:rFonts w:ascii="Bookman Old Style" w:hAnsi="Bookman Old Style"/>
          <w:sz w:val="20"/>
        </w:rPr>
        <w:t>agosto</w:t>
      </w:r>
      <w:r w:rsidRPr="004558F5">
        <w:rPr>
          <w:rFonts w:ascii="Bookman Old Style" w:hAnsi="Bookman Old Style"/>
          <w:sz w:val="20"/>
        </w:rPr>
        <w:t xml:space="preserve"> de </w:t>
      </w:r>
      <w:r w:rsidR="00DD3295" w:rsidRPr="004558F5">
        <w:rPr>
          <w:rFonts w:ascii="Bookman Old Style" w:hAnsi="Bookman Old Style"/>
          <w:sz w:val="20"/>
        </w:rPr>
        <w:fldChar w:fldCharType="begin"/>
      </w:r>
      <w:r w:rsidRPr="004558F5">
        <w:rPr>
          <w:rFonts w:ascii="Bookman Old Style" w:hAnsi="Bookman Old Style"/>
          <w:sz w:val="20"/>
        </w:rPr>
        <w:instrText xml:space="preserve"> MERGEFIELD "año_de_Suscripcion" </w:instrText>
      </w:r>
      <w:r w:rsidR="00DD3295" w:rsidRPr="004558F5">
        <w:rPr>
          <w:rFonts w:ascii="Bookman Old Style" w:hAnsi="Bookman Old Style"/>
          <w:sz w:val="20"/>
        </w:rPr>
        <w:fldChar w:fldCharType="separate"/>
      </w:r>
      <w:r w:rsidRPr="004558F5">
        <w:rPr>
          <w:rFonts w:ascii="Bookman Old Style" w:hAnsi="Bookman Old Style"/>
          <w:noProof/>
          <w:sz w:val="20"/>
        </w:rPr>
        <w:t xml:space="preserve">dos mil </w:t>
      </w:r>
      <w:r w:rsidR="00DD3295" w:rsidRPr="004558F5">
        <w:rPr>
          <w:rFonts w:ascii="Bookman Old Style" w:hAnsi="Bookman Old Style"/>
          <w:sz w:val="20"/>
        </w:rPr>
        <w:fldChar w:fldCharType="end"/>
      </w:r>
      <w:r w:rsidRPr="004558F5">
        <w:rPr>
          <w:rFonts w:ascii="Bookman Old Style" w:hAnsi="Bookman Old Style"/>
          <w:sz w:val="20"/>
        </w:rPr>
        <w:t xml:space="preserve">dieciséis.             </w:t>
      </w:r>
    </w:p>
    <w:p w:rsidR="00640B28" w:rsidRPr="00B133B3" w:rsidRDefault="00640B28" w:rsidP="00D320BF">
      <w:pPr>
        <w:spacing w:line="360" w:lineRule="auto"/>
        <w:rPr>
          <w:rFonts w:ascii="Bookman Old Style" w:hAnsi="Bookman Old Style" w:cs="Calibri"/>
          <w:sz w:val="20"/>
        </w:rPr>
      </w:pPr>
    </w:p>
    <w:p w:rsidR="00640B28" w:rsidRPr="00B133B3" w:rsidRDefault="00640B28" w:rsidP="00D320BF">
      <w:pPr>
        <w:spacing w:line="360" w:lineRule="auto"/>
        <w:rPr>
          <w:rFonts w:ascii="Bookman Old Style" w:hAnsi="Bookman Old Style" w:cs="Calibri"/>
          <w:sz w:val="20"/>
        </w:rPr>
      </w:pPr>
    </w:p>
    <w:p w:rsidR="00640B28" w:rsidRPr="00B133B3" w:rsidRDefault="00640B28" w:rsidP="00D320BF">
      <w:pPr>
        <w:spacing w:line="360" w:lineRule="auto"/>
        <w:rPr>
          <w:rFonts w:ascii="Bookman Old Style" w:hAnsi="Bookman Old Style" w:cs="Calibri"/>
          <w:sz w:val="20"/>
        </w:rPr>
      </w:pPr>
    </w:p>
    <w:p w:rsidR="00640B28" w:rsidRDefault="00640B28" w:rsidP="00D320BF">
      <w:pPr>
        <w:spacing w:line="360" w:lineRule="auto"/>
        <w:rPr>
          <w:rFonts w:ascii="Bookman Old Style" w:hAnsi="Bookman Old Style" w:cs="Calibri"/>
          <w:sz w:val="20"/>
        </w:rPr>
      </w:pPr>
    </w:p>
    <w:p w:rsidR="00640B28" w:rsidRDefault="00640B28" w:rsidP="00D320BF">
      <w:pPr>
        <w:spacing w:line="360" w:lineRule="auto"/>
        <w:rPr>
          <w:rFonts w:ascii="Bookman Old Style" w:hAnsi="Bookman Old Style" w:cs="Calibri"/>
          <w:sz w:val="20"/>
        </w:rPr>
      </w:pPr>
    </w:p>
    <w:p w:rsidR="00640B28" w:rsidRDefault="00640B28" w:rsidP="00D320BF">
      <w:pPr>
        <w:spacing w:line="360" w:lineRule="auto"/>
        <w:rPr>
          <w:rFonts w:ascii="Bookman Old Style" w:hAnsi="Bookman Old Style" w:cs="Calibri"/>
          <w:sz w:val="20"/>
        </w:rPr>
      </w:pPr>
    </w:p>
    <w:p w:rsidR="00640B28" w:rsidRPr="00B133B3" w:rsidRDefault="00640B28" w:rsidP="00D320BF">
      <w:pPr>
        <w:spacing w:line="360" w:lineRule="auto"/>
        <w:rPr>
          <w:rFonts w:ascii="Bookman Old Style" w:hAnsi="Bookman Old Style" w:cs="Calibri"/>
          <w:sz w:val="20"/>
        </w:rPr>
      </w:pPr>
    </w:p>
    <w:p w:rsidR="00640B28" w:rsidRPr="001B5D93" w:rsidRDefault="00640B28" w:rsidP="00097379">
      <w:pPr>
        <w:spacing w:line="276" w:lineRule="auto"/>
        <w:outlineLvl w:val="0"/>
        <w:rPr>
          <w:rFonts w:ascii="Bookman Old Style" w:hAnsi="Bookman Old Style" w:cs="Calibri"/>
          <w:sz w:val="14"/>
          <w:szCs w:val="14"/>
          <w:lang w:val="pt-BR"/>
        </w:rPr>
      </w:pP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sidRPr="001B5D93">
        <w:rPr>
          <w:rFonts w:ascii="Bookman Old Style" w:hAnsi="Bookman Old Style" w:cs="Tahoma"/>
          <w:sz w:val="14"/>
          <w:szCs w:val="14"/>
          <w:lang w:val="pt-BR"/>
        </w:rPr>
        <w:softHyphen/>
      </w:r>
      <w:r>
        <w:rPr>
          <w:rFonts w:ascii="Bookman Old Style" w:hAnsi="Bookman Old Style" w:cs="Tahoma"/>
          <w:sz w:val="14"/>
          <w:szCs w:val="14"/>
          <w:lang w:val="pt-BR"/>
        </w:rPr>
        <w:t xml:space="preserve">  _________</w:t>
      </w:r>
      <w:r w:rsidRPr="001B5D93">
        <w:rPr>
          <w:rFonts w:ascii="Bookman Old Style" w:hAnsi="Bookman Old Style" w:cs="Calibri"/>
          <w:sz w:val="14"/>
          <w:szCs w:val="14"/>
          <w:lang w:val="pt-BR"/>
        </w:rPr>
        <w:t>________________________________________________</w:t>
      </w:r>
      <w:r w:rsidRPr="001B5D93">
        <w:rPr>
          <w:rFonts w:ascii="Bookman Old Style" w:hAnsi="Bookman Old Style" w:cs="Calibri"/>
          <w:sz w:val="14"/>
          <w:szCs w:val="14"/>
          <w:lang w:val="pt-BR"/>
        </w:rPr>
        <w:tab/>
        <w:t xml:space="preserve">                        </w:t>
      </w:r>
      <w:r>
        <w:rPr>
          <w:rFonts w:ascii="Bookman Old Style" w:hAnsi="Bookman Old Style" w:cs="Calibri"/>
          <w:sz w:val="14"/>
          <w:szCs w:val="14"/>
          <w:lang w:val="pt-BR"/>
        </w:rPr>
        <w:t>______</w:t>
      </w:r>
      <w:r w:rsidRPr="001B5D93">
        <w:rPr>
          <w:rFonts w:ascii="Bookman Old Style" w:hAnsi="Bookman Old Style" w:cs="Calibri"/>
          <w:sz w:val="14"/>
          <w:szCs w:val="14"/>
          <w:lang w:val="pt-BR"/>
        </w:rPr>
        <w:t>____________________________________________</w:t>
      </w:r>
      <w:r w:rsidRPr="001B5D93">
        <w:rPr>
          <w:rFonts w:ascii="Bookman Old Style" w:hAnsi="Bookman Old Style" w:cs="Calibri"/>
          <w:sz w:val="14"/>
          <w:szCs w:val="14"/>
          <w:lang w:val="pt-BR"/>
        </w:rPr>
        <w:tab/>
        <w:t xml:space="preserve">   </w:t>
      </w:r>
    </w:p>
    <w:p w:rsidR="00640B28" w:rsidRPr="00097379" w:rsidRDefault="00640B28" w:rsidP="00097379">
      <w:pPr>
        <w:keepNext/>
        <w:spacing w:line="276" w:lineRule="auto"/>
        <w:rPr>
          <w:rFonts w:ascii="Bookman Old Style" w:hAnsi="Bookman Old Style" w:cs="Calibri"/>
          <w:b/>
          <w:sz w:val="12"/>
          <w:szCs w:val="12"/>
          <w:lang w:val="pt-BR"/>
        </w:rPr>
      </w:pPr>
      <w:r w:rsidRPr="001B5D93">
        <w:rPr>
          <w:rFonts w:ascii="Bookman Old Style" w:hAnsi="Bookman Old Style" w:cs="Calibri"/>
          <w:sz w:val="14"/>
          <w:szCs w:val="14"/>
          <w:lang w:val="pt-BR"/>
        </w:rPr>
        <w:t xml:space="preserve">                  </w:t>
      </w:r>
      <w:r w:rsidRPr="00097379">
        <w:rPr>
          <w:rFonts w:ascii="Bookman Old Style" w:hAnsi="Bookman Old Style" w:cs="Calibri"/>
          <w:b/>
          <w:sz w:val="12"/>
          <w:szCs w:val="12"/>
          <w:lang w:val="pt-BR"/>
        </w:rPr>
        <w:t xml:space="preserve">WALTER ULISES MENJÍVAR DÍAZ                       </w:t>
      </w:r>
      <w:r w:rsidRPr="00097379">
        <w:rPr>
          <w:rFonts w:ascii="Bookman Old Style" w:hAnsi="Bookman Old Style" w:cs="Calibri"/>
          <w:b/>
          <w:sz w:val="12"/>
          <w:szCs w:val="12"/>
          <w:lang w:val="pt-BR"/>
        </w:rPr>
        <w:tab/>
        <w:t xml:space="preserve">          </w:t>
      </w:r>
      <w:r>
        <w:rPr>
          <w:rFonts w:ascii="Bookman Old Style" w:hAnsi="Bookman Old Style" w:cs="Calibri"/>
          <w:b/>
          <w:sz w:val="12"/>
          <w:szCs w:val="12"/>
          <w:lang w:val="pt-BR"/>
        </w:rPr>
        <w:t xml:space="preserve">                          </w:t>
      </w:r>
      <w:r w:rsidRPr="00097379">
        <w:rPr>
          <w:rFonts w:ascii="Bookman Old Style" w:hAnsi="Bookman Old Style" w:cs="Calibri"/>
          <w:b/>
          <w:sz w:val="12"/>
          <w:szCs w:val="12"/>
          <w:lang w:val="pt-BR"/>
        </w:rPr>
        <w:t xml:space="preserve">   EDIN EDGARDO SANCHEZ CRISTALES</w:t>
      </w:r>
    </w:p>
    <w:p w:rsidR="00640B28" w:rsidRPr="00097379" w:rsidRDefault="00640B28" w:rsidP="00097379">
      <w:pPr>
        <w:keepNext/>
        <w:spacing w:line="276" w:lineRule="auto"/>
        <w:rPr>
          <w:rFonts w:ascii="Bookman Old Style" w:hAnsi="Bookman Old Style" w:cs="Tahoma"/>
          <w:b/>
          <w:sz w:val="12"/>
          <w:szCs w:val="12"/>
          <w:lang w:val="es-SV"/>
        </w:rPr>
      </w:pPr>
      <w:r w:rsidRPr="00F07861">
        <w:rPr>
          <w:rFonts w:ascii="Bookman Old Style" w:hAnsi="Bookman Old Style" w:cs="Calibri"/>
          <w:b/>
          <w:sz w:val="12"/>
          <w:szCs w:val="12"/>
          <w:lang w:val="pt-BR"/>
        </w:rPr>
        <w:t xml:space="preserve">   </w:t>
      </w:r>
      <w:r w:rsidRPr="00097379">
        <w:rPr>
          <w:rFonts w:ascii="Bookman Old Style" w:hAnsi="Bookman Old Style" w:cs="Calibri"/>
          <w:b/>
          <w:sz w:val="12"/>
          <w:szCs w:val="12"/>
          <w:lang w:val="es-SV"/>
        </w:rPr>
        <w:t xml:space="preserve">Autorizado por acuerdo ejecutivo en el ramo de Agricultura                               </w:t>
      </w:r>
      <w:r>
        <w:rPr>
          <w:rFonts w:ascii="Bookman Old Style" w:hAnsi="Bookman Old Style" w:cs="Calibri"/>
          <w:b/>
          <w:sz w:val="12"/>
          <w:szCs w:val="12"/>
          <w:lang w:val="es-SV"/>
        </w:rPr>
        <w:t xml:space="preserve">                                </w:t>
      </w:r>
      <w:r w:rsidRPr="00097379">
        <w:rPr>
          <w:rFonts w:ascii="Bookman Old Style" w:hAnsi="Bookman Old Style" w:cs="Calibri"/>
          <w:b/>
          <w:sz w:val="12"/>
          <w:szCs w:val="12"/>
          <w:lang w:val="es-SV"/>
        </w:rPr>
        <w:t xml:space="preserve"> </w:t>
      </w:r>
      <w:r w:rsidRPr="00097379">
        <w:rPr>
          <w:rFonts w:ascii="Bookman Old Style" w:hAnsi="Bookman Old Style" w:cs="Tahoma"/>
          <w:b/>
          <w:sz w:val="12"/>
          <w:szCs w:val="12"/>
          <w:lang w:val="es-SV"/>
        </w:rPr>
        <w:t xml:space="preserve">EL CONTRATISTA </w:t>
      </w:r>
    </w:p>
    <w:p w:rsidR="00640B28" w:rsidRPr="00364B40" w:rsidRDefault="00640B28" w:rsidP="00097379">
      <w:pPr>
        <w:keepNext/>
        <w:spacing w:line="276" w:lineRule="auto"/>
        <w:rPr>
          <w:rFonts w:ascii="Bookman Old Style" w:hAnsi="Bookman Old Style" w:cs="Calibri"/>
          <w:b/>
          <w:sz w:val="14"/>
          <w:szCs w:val="14"/>
          <w:lang w:val="es-SV"/>
        </w:rPr>
      </w:pPr>
      <w:r w:rsidRPr="00097379">
        <w:rPr>
          <w:rFonts w:ascii="Bookman Old Style" w:hAnsi="Bookman Old Style" w:cs="Calibri"/>
          <w:b/>
          <w:sz w:val="12"/>
          <w:szCs w:val="12"/>
          <w:lang w:val="es-SV"/>
        </w:rPr>
        <w:t xml:space="preserve">      y Ganadería N° 605, de fecha </w:t>
      </w:r>
      <w:smartTag w:uri="urn:schemas-microsoft-com:office:smarttags" w:element="date">
        <w:smartTagPr>
          <w:attr w:name="ls" w:val="trans"/>
          <w:attr w:name="Month" w:val="9"/>
          <w:attr w:name="Day" w:val="3"/>
          <w:attr w:name="Year" w:val="2015"/>
        </w:smartTagPr>
        <w:r w:rsidRPr="00097379">
          <w:rPr>
            <w:rFonts w:ascii="Bookman Old Style" w:hAnsi="Bookman Old Style" w:cs="Calibri"/>
            <w:b/>
            <w:sz w:val="12"/>
            <w:szCs w:val="12"/>
            <w:lang w:val="es-SV"/>
          </w:rPr>
          <w:t>3 de septiembre de 2015</w:t>
        </w:r>
      </w:smartTag>
      <w:r w:rsidRPr="00364B40">
        <w:rPr>
          <w:rFonts w:ascii="Bookman Old Style" w:hAnsi="Bookman Old Style" w:cs="Calibri"/>
          <w:b/>
          <w:sz w:val="14"/>
          <w:szCs w:val="14"/>
          <w:lang w:val="es-SV"/>
        </w:rPr>
        <w:t xml:space="preserve">                        </w:t>
      </w:r>
    </w:p>
    <w:p w:rsidR="00640B28" w:rsidRPr="00097379" w:rsidRDefault="00640B28" w:rsidP="009600E5">
      <w:pPr>
        <w:outlineLvl w:val="0"/>
        <w:rPr>
          <w:rFonts w:ascii="Bookman Old Style" w:hAnsi="Bookman Old Style" w:cs="Calibri"/>
          <w:b/>
          <w:i/>
          <w:sz w:val="12"/>
          <w:szCs w:val="12"/>
          <w:lang w:val="es-SV" w:eastAsia="ar-SA"/>
        </w:rPr>
      </w:pPr>
    </w:p>
    <w:p w:rsidR="00640B28" w:rsidRDefault="00640B28" w:rsidP="009600E5">
      <w:pPr>
        <w:outlineLvl w:val="0"/>
        <w:rPr>
          <w:rFonts w:ascii="Bookman Old Style" w:hAnsi="Bookman Old Style" w:cs="Arial"/>
          <w:b/>
          <w:i/>
          <w:sz w:val="12"/>
          <w:szCs w:val="12"/>
          <w:lang w:eastAsia="ar-SA"/>
        </w:rPr>
      </w:pPr>
    </w:p>
    <w:p w:rsidR="00640B28" w:rsidRDefault="00640B28" w:rsidP="009600E5">
      <w:pPr>
        <w:outlineLvl w:val="0"/>
        <w:rPr>
          <w:rFonts w:ascii="Bookman Old Style" w:hAnsi="Bookman Old Style" w:cs="Arial"/>
          <w:b/>
          <w:i/>
          <w:sz w:val="12"/>
          <w:szCs w:val="12"/>
          <w:lang w:eastAsia="ar-SA"/>
        </w:rPr>
      </w:pPr>
    </w:p>
    <w:p w:rsidR="00640B28" w:rsidRPr="00B243E0" w:rsidRDefault="00640B28" w:rsidP="00016082">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640B28" w:rsidRPr="00B243E0" w:rsidRDefault="00640B28" w:rsidP="00016082">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640B28" w:rsidRPr="002F4CB7" w:rsidRDefault="00640B28" w:rsidP="009600E5">
      <w:pPr>
        <w:outlineLvl w:val="0"/>
        <w:rPr>
          <w:rFonts w:ascii="Bookman Old Style" w:hAnsi="Bookman Old Style" w:cs="Arial"/>
          <w:b/>
          <w:i/>
          <w:sz w:val="12"/>
          <w:szCs w:val="12"/>
          <w:lang w:eastAsia="ar-SA"/>
        </w:rPr>
      </w:pPr>
    </w:p>
    <w:sectPr w:rsidR="00640B28" w:rsidRPr="002F4CB7" w:rsidSect="00A9509B">
      <w:footerReference w:type="default" r:id="rId6"/>
      <w:pgSz w:w="12240" w:h="15840"/>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7A3" w:rsidRDefault="006727A3" w:rsidP="006F5ADA">
      <w:r>
        <w:separator/>
      </w:r>
    </w:p>
  </w:endnote>
  <w:endnote w:type="continuationSeparator" w:id="1">
    <w:p w:rsidR="006727A3" w:rsidRDefault="006727A3" w:rsidP="006F5A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B28" w:rsidRDefault="00DD3295">
    <w:pPr>
      <w:pStyle w:val="Piedepgina"/>
      <w:jc w:val="center"/>
    </w:pPr>
    <w:fldSimple w:instr="PAGE   \* MERGEFORMAT">
      <w:r w:rsidR="006252C5" w:rsidRPr="006252C5">
        <w:rPr>
          <w:noProof/>
          <w:lang w:val="es-ES"/>
        </w:rPr>
        <w:t>1</w:t>
      </w:r>
    </w:fldSimple>
  </w:p>
  <w:p w:rsidR="00640B28" w:rsidRDefault="00640B2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7A3" w:rsidRDefault="006727A3" w:rsidP="006F5ADA">
      <w:r>
        <w:separator/>
      </w:r>
    </w:p>
  </w:footnote>
  <w:footnote w:type="continuationSeparator" w:id="1">
    <w:p w:rsidR="006727A3" w:rsidRDefault="006727A3" w:rsidP="006F5A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7BF6"/>
    <w:rsid w:val="00004819"/>
    <w:rsid w:val="00016082"/>
    <w:rsid w:val="00023476"/>
    <w:rsid w:val="000852D3"/>
    <w:rsid w:val="00097379"/>
    <w:rsid w:val="000B1859"/>
    <w:rsid w:val="000B5EE3"/>
    <w:rsid w:val="000C224A"/>
    <w:rsid w:val="001010C7"/>
    <w:rsid w:val="001179FF"/>
    <w:rsid w:val="00122162"/>
    <w:rsid w:val="00123BC2"/>
    <w:rsid w:val="001B5D93"/>
    <w:rsid w:val="001D245A"/>
    <w:rsid w:val="001D5C64"/>
    <w:rsid w:val="001D6EC3"/>
    <w:rsid w:val="001F42A6"/>
    <w:rsid w:val="00240FDE"/>
    <w:rsid w:val="00247392"/>
    <w:rsid w:val="002549B5"/>
    <w:rsid w:val="00285AE2"/>
    <w:rsid w:val="00287245"/>
    <w:rsid w:val="002B0CE3"/>
    <w:rsid w:val="002B121A"/>
    <w:rsid w:val="002B292D"/>
    <w:rsid w:val="002C1EAC"/>
    <w:rsid w:val="002D385A"/>
    <w:rsid w:val="002E0DAC"/>
    <w:rsid w:val="002F4CB7"/>
    <w:rsid w:val="002F6B89"/>
    <w:rsid w:val="00334624"/>
    <w:rsid w:val="00347D64"/>
    <w:rsid w:val="00353927"/>
    <w:rsid w:val="00364B40"/>
    <w:rsid w:val="00374335"/>
    <w:rsid w:val="003819B7"/>
    <w:rsid w:val="00386E5C"/>
    <w:rsid w:val="003A6A5B"/>
    <w:rsid w:val="003F1ABC"/>
    <w:rsid w:val="00400EFC"/>
    <w:rsid w:val="004110C1"/>
    <w:rsid w:val="0044122C"/>
    <w:rsid w:val="00445777"/>
    <w:rsid w:val="00447EC0"/>
    <w:rsid w:val="00450D4E"/>
    <w:rsid w:val="004558F5"/>
    <w:rsid w:val="00457DA3"/>
    <w:rsid w:val="00473E23"/>
    <w:rsid w:val="0049070C"/>
    <w:rsid w:val="004B49F6"/>
    <w:rsid w:val="004D2353"/>
    <w:rsid w:val="004F5D62"/>
    <w:rsid w:val="00501722"/>
    <w:rsid w:val="005101E6"/>
    <w:rsid w:val="00541CF7"/>
    <w:rsid w:val="00546F62"/>
    <w:rsid w:val="005662CF"/>
    <w:rsid w:val="0057301A"/>
    <w:rsid w:val="005813B0"/>
    <w:rsid w:val="005B6844"/>
    <w:rsid w:val="005B78D7"/>
    <w:rsid w:val="005C5DC9"/>
    <w:rsid w:val="005E6ADC"/>
    <w:rsid w:val="00603A9A"/>
    <w:rsid w:val="006116E2"/>
    <w:rsid w:val="006252C5"/>
    <w:rsid w:val="006269FA"/>
    <w:rsid w:val="0062793F"/>
    <w:rsid w:val="006307F4"/>
    <w:rsid w:val="00640B28"/>
    <w:rsid w:val="006727A3"/>
    <w:rsid w:val="006B0EE2"/>
    <w:rsid w:val="006D1224"/>
    <w:rsid w:val="006D7598"/>
    <w:rsid w:val="006F5ADA"/>
    <w:rsid w:val="007016DB"/>
    <w:rsid w:val="007121BD"/>
    <w:rsid w:val="007235FF"/>
    <w:rsid w:val="00745071"/>
    <w:rsid w:val="00752DB7"/>
    <w:rsid w:val="0078090F"/>
    <w:rsid w:val="00797239"/>
    <w:rsid w:val="00816F6C"/>
    <w:rsid w:val="008A4B80"/>
    <w:rsid w:val="008B1503"/>
    <w:rsid w:val="008D7B42"/>
    <w:rsid w:val="008E6935"/>
    <w:rsid w:val="009018FC"/>
    <w:rsid w:val="00911F47"/>
    <w:rsid w:val="00912A7C"/>
    <w:rsid w:val="0094767D"/>
    <w:rsid w:val="009600E5"/>
    <w:rsid w:val="0098655F"/>
    <w:rsid w:val="009C1C07"/>
    <w:rsid w:val="009D0A91"/>
    <w:rsid w:val="009F409D"/>
    <w:rsid w:val="00A10E20"/>
    <w:rsid w:val="00A1310E"/>
    <w:rsid w:val="00A30B0D"/>
    <w:rsid w:val="00A330C1"/>
    <w:rsid w:val="00A41F1A"/>
    <w:rsid w:val="00A4647D"/>
    <w:rsid w:val="00A74D5C"/>
    <w:rsid w:val="00A90F2E"/>
    <w:rsid w:val="00A9509B"/>
    <w:rsid w:val="00AC50A1"/>
    <w:rsid w:val="00AF03AC"/>
    <w:rsid w:val="00B11150"/>
    <w:rsid w:val="00B133B3"/>
    <w:rsid w:val="00B243E0"/>
    <w:rsid w:val="00B2655F"/>
    <w:rsid w:val="00B72062"/>
    <w:rsid w:val="00B8475E"/>
    <w:rsid w:val="00BA4E3A"/>
    <w:rsid w:val="00BC1989"/>
    <w:rsid w:val="00BC7D27"/>
    <w:rsid w:val="00C22DF6"/>
    <w:rsid w:val="00C33134"/>
    <w:rsid w:val="00C431C4"/>
    <w:rsid w:val="00C744AD"/>
    <w:rsid w:val="00C96EB5"/>
    <w:rsid w:val="00CC45F2"/>
    <w:rsid w:val="00CD07C2"/>
    <w:rsid w:val="00CE545E"/>
    <w:rsid w:val="00D0116F"/>
    <w:rsid w:val="00D1134F"/>
    <w:rsid w:val="00D30AE6"/>
    <w:rsid w:val="00D320BF"/>
    <w:rsid w:val="00D47780"/>
    <w:rsid w:val="00D730BE"/>
    <w:rsid w:val="00DA789A"/>
    <w:rsid w:val="00DC4148"/>
    <w:rsid w:val="00DD31BC"/>
    <w:rsid w:val="00DD3295"/>
    <w:rsid w:val="00DD5205"/>
    <w:rsid w:val="00DE247B"/>
    <w:rsid w:val="00DE592E"/>
    <w:rsid w:val="00E028A9"/>
    <w:rsid w:val="00E175BF"/>
    <w:rsid w:val="00E25D3A"/>
    <w:rsid w:val="00E50717"/>
    <w:rsid w:val="00E5129A"/>
    <w:rsid w:val="00E61419"/>
    <w:rsid w:val="00E65CB2"/>
    <w:rsid w:val="00E937E4"/>
    <w:rsid w:val="00EA7948"/>
    <w:rsid w:val="00EB7BF6"/>
    <w:rsid w:val="00F07861"/>
    <w:rsid w:val="00F40340"/>
    <w:rsid w:val="00F42467"/>
    <w:rsid w:val="00F52AF4"/>
    <w:rsid w:val="00F60190"/>
    <w:rsid w:val="00F622F3"/>
    <w:rsid w:val="00F6606D"/>
    <w:rsid w:val="00F70126"/>
    <w:rsid w:val="00F76C25"/>
    <w:rsid w:val="00F77B51"/>
    <w:rsid w:val="00F8315E"/>
    <w:rsid w:val="00F838BA"/>
    <w:rsid w:val="00FC78E7"/>
    <w:rsid w:val="00FD330D"/>
    <w:rsid w:val="00FD7B7D"/>
    <w:rsid w:val="00FF6BEB"/>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BF"/>
    <w:pPr>
      <w:jc w:val="both"/>
    </w:pPr>
    <w:rPr>
      <w:rFonts w:ascii="Times New Roman" w:eastAsia="Times New Roman" w:hAnsi="Times New Roman"/>
      <w:sz w:val="24"/>
      <w:lang w:val="es-ES_tradnl" w:eastAsia="en-US"/>
    </w:rPr>
  </w:style>
  <w:style w:type="paragraph" w:styleId="Ttulo3">
    <w:name w:val="heading 3"/>
    <w:aliases w:val="Section Header3,ClauseSub_No&amp;Name"/>
    <w:basedOn w:val="Normal"/>
    <w:next w:val="Normal"/>
    <w:link w:val="Ttulo3Car"/>
    <w:uiPriority w:val="99"/>
    <w:qFormat/>
    <w:rsid w:val="00D320BF"/>
    <w:pPr>
      <w:suppressAutoHyphens/>
      <w:jc w:val="center"/>
      <w:outlineLvl w:val="2"/>
    </w:pPr>
    <w:rPr>
      <w:rFonts w:ascii="Arial" w:hAnsi="Arial"/>
      <w:b/>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Section Header3 Car,ClauseSub_No&amp;Name Car"/>
    <w:basedOn w:val="Fuentedeprrafopredeter"/>
    <w:link w:val="Ttulo3"/>
    <w:uiPriority w:val="99"/>
    <w:locked/>
    <w:rsid w:val="00D320BF"/>
    <w:rPr>
      <w:rFonts w:ascii="Arial" w:hAnsi="Arial" w:cs="Times New Roman"/>
      <w:b/>
      <w:sz w:val="20"/>
      <w:szCs w:val="20"/>
      <w:lang w:val="en-US"/>
    </w:rPr>
  </w:style>
  <w:style w:type="paragraph" w:styleId="Subttulo">
    <w:name w:val="Subtitle"/>
    <w:basedOn w:val="Normal"/>
    <w:link w:val="SubttuloCar"/>
    <w:uiPriority w:val="99"/>
    <w:qFormat/>
    <w:rsid w:val="00D320BF"/>
    <w:pPr>
      <w:jc w:val="center"/>
    </w:pPr>
    <w:rPr>
      <w:b/>
      <w:sz w:val="44"/>
    </w:rPr>
  </w:style>
  <w:style w:type="character" w:customStyle="1" w:styleId="SubttuloCar">
    <w:name w:val="Subtítulo Car"/>
    <w:basedOn w:val="Fuentedeprrafopredeter"/>
    <w:link w:val="Subttulo"/>
    <w:uiPriority w:val="99"/>
    <w:locked/>
    <w:rsid w:val="00D320BF"/>
    <w:rPr>
      <w:rFonts w:ascii="Times New Roman" w:hAnsi="Times New Roman" w:cs="Times New Roman"/>
      <w:b/>
      <w:sz w:val="20"/>
      <w:szCs w:val="20"/>
      <w:lang w:val="es-ES_tradnl"/>
    </w:rPr>
  </w:style>
  <w:style w:type="paragraph" w:customStyle="1" w:styleId="Head21">
    <w:name w:val="Head 2.1"/>
    <w:basedOn w:val="Normal"/>
    <w:uiPriority w:val="99"/>
    <w:rsid w:val="00D320BF"/>
    <w:pPr>
      <w:keepNext/>
      <w:pBdr>
        <w:bottom w:val="single" w:sz="24" w:space="3" w:color="auto"/>
      </w:pBdr>
      <w:suppressAutoHyphens/>
      <w:spacing w:before="480" w:after="240"/>
      <w:jc w:val="center"/>
    </w:pPr>
    <w:rPr>
      <w:rFonts w:ascii="Times New Roman Bold" w:hAnsi="Times New Roman Bold"/>
      <w:b/>
      <w:smallCaps/>
      <w:sz w:val="32"/>
    </w:rPr>
  </w:style>
  <w:style w:type="table" w:styleId="Tablaconcuadrcula">
    <w:name w:val="Table Grid"/>
    <w:basedOn w:val="Tablanormal"/>
    <w:uiPriority w:val="99"/>
    <w:rsid w:val="00A950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D47780"/>
    <w:rPr>
      <w:rFonts w:cs="Times New Roman"/>
      <w:sz w:val="16"/>
      <w:szCs w:val="16"/>
    </w:rPr>
  </w:style>
  <w:style w:type="paragraph" w:styleId="Textocomentario">
    <w:name w:val="annotation text"/>
    <w:basedOn w:val="Normal"/>
    <w:link w:val="TextocomentarioCar"/>
    <w:uiPriority w:val="99"/>
    <w:semiHidden/>
    <w:rsid w:val="00D47780"/>
    <w:rPr>
      <w:sz w:val="20"/>
    </w:rPr>
  </w:style>
  <w:style w:type="character" w:customStyle="1" w:styleId="TextocomentarioCar">
    <w:name w:val="Texto comentario Car"/>
    <w:basedOn w:val="Fuentedeprrafopredeter"/>
    <w:link w:val="Textocomentario"/>
    <w:uiPriority w:val="99"/>
    <w:semiHidden/>
    <w:locked/>
    <w:rsid w:val="00DD3295"/>
    <w:rPr>
      <w:rFonts w:ascii="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rsid w:val="00D47780"/>
    <w:rPr>
      <w:b/>
      <w:bCs/>
    </w:rPr>
  </w:style>
  <w:style w:type="character" w:customStyle="1" w:styleId="AsuntodelcomentarioCar">
    <w:name w:val="Asunto del comentario Car"/>
    <w:basedOn w:val="TextocomentarioCar"/>
    <w:link w:val="Asuntodelcomentario"/>
    <w:uiPriority w:val="99"/>
    <w:semiHidden/>
    <w:locked/>
    <w:rsid w:val="00DD3295"/>
    <w:rPr>
      <w:b/>
      <w:bCs/>
    </w:rPr>
  </w:style>
  <w:style w:type="paragraph" w:styleId="Textodeglobo">
    <w:name w:val="Balloon Text"/>
    <w:basedOn w:val="Normal"/>
    <w:link w:val="TextodegloboCar"/>
    <w:uiPriority w:val="99"/>
    <w:semiHidden/>
    <w:rsid w:val="00D4778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D3295"/>
    <w:rPr>
      <w:rFonts w:ascii="Times New Roman" w:hAnsi="Times New Roman" w:cs="Times New Roman"/>
      <w:sz w:val="2"/>
      <w:lang w:val="es-ES_tradnl"/>
    </w:rPr>
  </w:style>
  <w:style w:type="character" w:customStyle="1" w:styleId="apple-converted-space">
    <w:name w:val="apple-converted-space"/>
    <w:basedOn w:val="Fuentedeprrafopredeter"/>
    <w:uiPriority w:val="99"/>
    <w:rsid w:val="00C744AD"/>
    <w:rPr>
      <w:rFonts w:cs="Times New Roman"/>
    </w:rPr>
  </w:style>
  <w:style w:type="character" w:customStyle="1" w:styleId="object">
    <w:name w:val="object"/>
    <w:basedOn w:val="Fuentedeprrafopredeter"/>
    <w:uiPriority w:val="99"/>
    <w:rsid w:val="00C744AD"/>
    <w:rPr>
      <w:rFonts w:cs="Times New Roman"/>
    </w:rPr>
  </w:style>
  <w:style w:type="paragraph" w:styleId="Encabezado">
    <w:name w:val="header"/>
    <w:basedOn w:val="Normal"/>
    <w:link w:val="EncabezadoCar"/>
    <w:uiPriority w:val="99"/>
    <w:rsid w:val="006F5ADA"/>
    <w:pPr>
      <w:tabs>
        <w:tab w:val="center" w:pos="4419"/>
        <w:tab w:val="right" w:pos="8838"/>
      </w:tabs>
    </w:pPr>
  </w:style>
  <w:style w:type="character" w:customStyle="1" w:styleId="EncabezadoCar">
    <w:name w:val="Encabezado Car"/>
    <w:basedOn w:val="Fuentedeprrafopredeter"/>
    <w:link w:val="Encabezado"/>
    <w:uiPriority w:val="99"/>
    <w:locked/>
    <w:rsid w:val="006F5ADA"/>
    <w:rPr>
      <w:rFonts w:ascii="Times New Roman" w:hAnsi="Times New Roman" w:cs="Times New Roman"/>
      <w:sz w:val="20"/>
      <w:szCs w:val="20"/>
      <w:lang w:val="es-ES_tradnl"/>
    </w:rPr>
  </w:style>
  <w:style w:type="paragraph" w:styleId="Piedepgina">
    <w:name w:val="footer"/>
    <w:basedOn w:val="Normal"/>
    <w:link w:val="PiedepginaCar"/>
    <w:uiPriority w:val="99"/>
    <w:rsid w:val="006F5ADA"/>
    <w:pPr>
      <w:tabs>
        <w:tab w:val="center" w:pos="4419"/>
        <w:tab w:val="right" w:pos="8838"/>
      </w:tabs>
    </w:pPr>
  </w:style>
  <w:style w:type="character" w:customStyle="1" w:styleId="PiedepginaCar">
    <w:name w:val="Pie de página Car"/>
    <w:basedOn w:val="Fuentedeprrafopredeter"/>
    <w:link w:val="Piedepgina"/>
    <w:uiPriority w:val="99"/>
    <w:locked/>
    <w:rsid w:val="006F5ADA"/>
    <w:rPr>
      <w:rFonts w:ascii="Times New Roman" w:hAnsi="Times New Roma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2661578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3270</Words>
  <Characters>17990</Characters>
  <Application>Microsoft Office Word</Application>
  <DocSecurity>0</DocSecurity>
  <Lines>149</Lines>
  <Paragraphs>42</Paragraphs>
  <ScaleCrop>false</ScaleCrop>
  <Company>MAG</Company>
  <LinksUpToDate>false</LinksUpToDate>
  <CharactersWithSpaces>21218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MAG-BCIE No</dc:title>
  <dc:subject/>
  <dc:creator>María Teresa Martínez Reyes</dc:creator>
  <cp:keywords/>
  <dc:description/>
  <cp:lastModifiedBy>mirna.elias</cp:lastModifiedBy>
  <cp:revision>4</cp:revision>
  <cp:lastPrinted>2016-10-11T19:23:00Z</cp:lastPrinted>
  <dcterms:created xsi:type="dcterms:W3CDTF">2016-10-28T14:40:00Z</dcterms:created>
  <dcterms:modified xsi:type="dcterms:W3CDTF">2017-05-18T15:59:00Z</dcterms:modified>
</cp:coreProperties>
</file>