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26D" w:rsidRPr="000E626D" w:rsidRDefault="000E626D" w:rsidP="000E626D">
      <w:pPr>
        <w:spacing w:line="276" w:lineRule="auto"/>
        <w:jc w:val="center"/>
        <w:outlineLvl w:val="0"/>
        <w:rPr>
          <w:rFonts w:ascii="Arial" w:eastAsia="Calibri" w:hAnsi="Arial" w:cs="Arial"/>
          <w:bCs/>
          <w:i w:val="0"/>
          <w:color w:val="0000FF"/>
          <w:sz w:val="21"/>
          <w:szCs w:val="21"/>
          <w:lang w:eastAsia="en-US"/>
        </w:rPr>
      </w:pPr>
      <w:r w:rsidRPr="000E626D">
        <w:rPr>
          <w:rFonts w:ascii="Arial" w:eastAsia="Calibri" w:hAnsi="Arial" w:cs="Arial"/>
          <w:bCs/>
          <w:i w:val="0"/>
          <w:color w:val="0000FF"/>
          <w:sz w:val="21"/>
          <w:szCs w:val="21"/>
          <w:lang w:eastAsia="en-US"/>
        </w:rPr>
        <w:t>Versión Pública de información confidencial Art. 30 LAIP</w:t>
      </w:r>
    </w:p>
    <w:p w:rsidR="000E626D" w:rsidRPr="000E626D" w:rsidRDefault="000E626D" w:rsidP="000E626D">
      <w:pPr>
        <w:spacing w:line="276" w:lineRule="auto"/>
        <w:jc w:val="center"/>
        <w:outlineLvl w:val="0"/>
        <w:rPr>
          <w:rFonts w:ascii="Arial" w:eastAsia="Calibri" w:hAnsi="Arial" w:cs="Arial"/>
          <w:bCs/>
          <w:color w:val="0000FF"/>
          <w:sz w:val="21"/>
          <w:szCs w:val="21"/>
          <w:lang w:eastAsia="en-US"/>
        </w:rPr>
      </w:pPr>
      <w:r w:rsidRPr="000E626D">
        <w:rPr>
          <w:rFonts w:ascii="Arial" w:eastAsia="Calibri" w:hAnsi="Arial" w:cs="Arial"/>
          <w:bCs/>
          <w:i w:val="0"/>
          <w:color w:val="0000FF"/>
          <w:sz w:val="21"/>
          <w:szCs w:val="21"/>
          <w:lang w:eastAsia="en-US"/>
        </w:rPr>
        <w:t xml:space="preserve">(La información suprimida es de carácter confidencial conforme a los artículos 6 letra “a” y 24 letras “c” de la Ley del Acceso a la Información Pública)    </w:t>
      </w:r>
    </w:p>
    <w:p w:rsidR="00144753" w:rsidRDefault="00144753" w:rsidP="00BC569E">
      <w:pPr>
        <w:suppressAutoHyphens/>
        <w:spacing w:line="264" w:lineRule="auto"/>
        <w:ind w:firstLine="331"/>
        <w:jc w:val="center"/>
        <w:outlineLvl w:val="2"/>
        <w:rPr>
          <w:rFonts w:eastAsia="MS Mincho"/>
          <w:i w:val="0"/>
          <w:sz w:val="20"/>
        </w:rPr>
      </w:pPr>
    </w:p>
    <w:p w:rsidR="00144753" w:rsidRPr="00BC569E" w:rsidRDefault="00144753" w:rsidP="00BC569E">
      <w:pPr>
        <w:suppressAutoHyphens/>
        <w:spacing w:line="264" w:lineRule="auto"/>
        <w:ind w:firstLine="331"/>
        <w:jc w:val="center"/>
        <w:outlineLvl w:val="2"/>
        <w:rPr>
          <w:rFonts w:eastAsia="MS Mincho"/>
          <w:i w:val="0"/>
          <w:sz w:val="20"/>
        </w:rPr>
      </w:pPr>
      <w:r w:rsidRPr="00BC569E">
        <w:rPr>
          <w:rFonts w:eastAsia="MS Mincho"/>
          <w:i w:val="0"/>
          <w:sz w:val="20"/>
        </w:rPr>
        <w:t>CONTRATO LIBRE GESTIÓN MAG–Nº 0</w:t>
      </w:r>
      <w:r>
        <w:rPr>
          <w:rFonts w:eastAsia="MS Mincho"/>
          <w:i w:val="0"/>
          <w:sz w:val="20"/>
        </w:rPr>
        <w:t>66</w:t>
      </w:r>
      <w:r w:rsidRPr="00BC569E">
        <w:rPr>
          <w:rFonts w:eastAsia="MS Mincho"/>
          <w:i w:val="0"/>
          <w:sz w:val="20"/>
        </w:rPr>
        <w:t>/2016</w:t>
      </w:r>
    </w:p>
    <w:p w:rsidR="00144753" w:rsidRPr="00BC569E" w:rsidRDefault="00144753" w:rsidP="00BC569E">
      <w:pPr>
        <w:spacing w:line="264" w:lineRule="auto"/>
        <w:jc w:val="center"/>
        <w:rPr>
          <w:rFonts w:eastAsia="MS Mincho"/>
          <w:i w:val="0"/>
          <w:sz w:val="20"/>
        </w:rPr>
      </w:pPr>
      <w:r w:rsidRPr="00BC569E">
        <w:rPr>
          <w:i w:val="0"/>
          <w:sz w:val="20"/>
          <w:lang w:val="es-MX"/>
        </w:rPr>
        <w:t>“</w:t>
      </w:r>
      <w:r w:rsidRPr="00BC569E">
        <w:rPr>
          <w:i w:val="0"/>
          <w:noProof/>
          <w:sz w:val="20"/>
          <w:lang w:val="es-MX"/>
        </w:rPr>
        <w:t>SERVICIO DE CONSULTORIA PARA ENCARGADOS DE  BODEGA REGIÓN 1 (AHUACHAPAN, SANTA ANA, SONSONATE)</w:t>
      </w:r>
      <w:r w:rsidRPr="00BC569E">
        <w:rPr>
          <w:rFonts w:eastAsia="MS Mincho"/>
          <w:i w:val="0"/>
          <w:sz w:val="20"/>
        </w:rPr>
        <w:t>”</w:t>
      </w:r>
    </w:p>
    <w:p w:rsidR="00144753" w:rsidRPr="003722D9" w:rsidRDefault="00144753" w:rsidP="003722D9">
      <w:pPr>
        <w:shd w:val="clear" w:color="auto" w:fill="FFFFFF"/>
        <w:suppressAutoHyphens/>
        <w:jc w:val="center"/>
        <w:outlineLvl w:val="2"/>
        <w:rPr>
          <w:rFonts w:cs="Arial"/>
          <w:bCs/>
          <w:i w:val="0"/>
          <w:sz w:val="22"/>
          <w:szCs w:val="22"/>
        </w:rPr>
      </w:pPr>
    </w:p>
    <w:p w:rsidR="00144753" w:rsidRPr="000C4A64" w:rsidRDefault="00144753" w:rsidP="00F47B20">
      <w:pPr>
        <w:jc w:val="center"/>
        <w:rPr>
          <w:rFonts w:ascii="Palatino Linotype" w:hAnsi="Palatino Linotype"/>
          <w:b w:val="0"/>
          <w:sz w:val="21"/>
          <w:szCs w:val="21"/>
          <w:lang w:eastAsia="es-SV"/>
        </w:rPr>
      </w:pPr>
    </w:p>
    <w:p w:rsidR="00144753" w:rsidRDefault="00144753" w:rsidP="005664E5">
      <w:pPr>
        <w:spacing w:line="360" w:lineRule="auto"/>
        <w:jc w:val="both"/>
        <w:rPr>
          <w:rFonts w:cs="Arial"/>
          <w:b w:val="0"/>
          <w:i w:val="0"/>
          <w:sz w:val="21"/>
          <w:szCs w:val="21"/>
          <w:lang w:val="es-ES_tradnl"/>
        </w:rPr>
      </w:pPr>
      <w:r w:rsidRPr="000C4A64">
        <w:rPr>
          <w:rFonts w:cs="Tahoma"/>
          <w:b w:val="0"/>
          <w:i w:val="0"/>
          <w:sz w:val="21"/>
          <w:szCs w:val="21"/>
          <w:lang w:val="es-ES"/>
        </w:rPr>
        <w:t xml:space="preserve">Nosotros, </w:t>
      </w:r>
      <w:r w:rsidRPr="000C4A64">
        <w:rPr>
          <w:rFonts w:cs="Tahoma"/>
          <w:i w:val="0"/>
          <w:sz w:val="21"/>
          <w:szCs w:val="21"/>
          <w:lang w:val="es-MX"/>
        </w:rPr>
        <w:t>WALTER ULISES MENJÍVAR DÍAZ</w:t>
      </w:r>
      <w:r w:rsidRPr="000C4A64">
        <w:rPr>
          <w:rFonts w:cs="Tahoma"/>
          <w:b w:val="0"/>
          <w:i w:val="0"/>
          <w:sz w:val="21"/>
          <w:szCs w:val="21"/>
          <w:lang w:val="es-MX"/>
        </w:rPr>
        <w:t xml:space="preserve">, </w:t>
      </w:r>
      <w:r w:rsidR="000E626D" w:rsidRPr="002C4019">
        <w:rPr>
          <w:highlight w:val="black"/>
        </w:rPr>
        <w:t>X</w:t>
      </w:r>
      <w:r w:rsidR="000E626D">
        <w:rPr>
          <w:highlight w:val="black"/>
        </w:rPr>
        <w:t>xxxxxxxxxxxxxxxxxxxxxx</w:t>
      </w:r>
      <w:r w:rsidR="000E626D" w:rsidRPr="002C4019">
        <w:rPr>
          <w:highlight w:val="black"/>
        </w:rPr>
        <w:t>xx</w:t>
      </w:r>
      <w:r w:rsidR="000E626D" w:rsidRPr="000C4A64">
        <w:rPr>
          <w:rFonts w:cs="Tahoma"/>
          <w:b w:val="0"/>
          <w:i w:val="0"/>
          <w:sz w:val="21"/>
          <w:szCs w:val="21"/>
          <w:lang w:val="es-MX"/>
        </w:rPr>
        <w:t xml:space="preserve"> </w:t>
      </w:r>
      <w:r w:rsidRPr="000C4A64">
        <w:rPr>
          <w:rFonts w:cs="Tahoma"/>
          <w:b w:val="0"/>
          <w:i w:val="0"/>
          <w:sz w:val="21"/>
          <w:szCs w:val="21"/>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0C4A64">
        <w:rPr>
          <w:rFonts w:cs="Tahoma"/>
          <w:i w:val="0"/>
          <w:sz w:val="21"/>
          <w:szCs w:val="21"/>
          <w:lang w:val="es-MX"/>
        </w:rPr>
        <w:t>“EL CONTRATANTE” o “EL MAG”</w:t>
      </w:r>
      <w:r w:rsidRPr="000C4A64">
        <w:rPr>
          <w:rFonts w:cs="Tahoma"/>
          <w:b w:val="0"/>
          <w:i w:val="0"/>
          <w:sz w:val="21"/>
          <w:szCs w:val="21"/>
          <w:lang w:val="es-ES"/>
        </w:rPr>
        <w:t xml:space="preserve">, con Número de Identificación Tributaria cero seiscientos catorce- cero diez mil ciento treinta y uno- cero cero seis- nueve; y por otra parte </w:t>
      </w:r>
      <w:r>
        <w:rPr>
          <w:i w:val="0"/>
          <w:sz w:val="21"/>
          <w:szCs w:val="21"/>
        </w:rPr>
        <w:t xml:space="preserve">MARIO ERNESTO ROMAN GOMEZ, </w:t>
      </w:r>
      <w:r w:rsidR="000E626D" w:rsidRPr="002C4019">
        <w:rPr>
          <w:highlight w:val="black"/>
        </w:rPr>
        <w:t>X</w:t>
      </w:r>
      <w:r w:rsidR="000E626D">
        <w:rPr>
          <w:highlight w:val="black"/>
        </w:rPr>
        <w:t>xxxxxxxxxxxxxxxxxxxxxx</w:t>
      </w:r>
      <w:r w:rsidR="000E626D" w:rsidRPr="002C4019">
        <w:rPr>
          <w:highlight w:val="black"/>
        </w:rPr>
        <w:t>x</w:t>
      </w:r>
      <w:r w:rsidR="000E626D" w:rsidRPr="000C4A64">
        <w:rPr>
          <w:rFonts w:cs="Tahoma"/>
          <w:b w:val="0"/>
          <w:i w:val="0"/>
          <w:sz w:val="21"/>
          <w:szCs w:val="21"/>
        </w:rPr>
        <w:t xml:space="preserve"> </w:t>
      </w:r>
      <w:r w:rsidRPr="000C4A64">
        <w:rPr>
          <w:rFonts w:cs="Tahoma"/>
          <w:b w:val="0"/>
          <w:i w:val="0"/>
          <w:sz w:val="21"/>
          <w:szCs w:val="21"/>
        </w:rPr>
        <w:t>actuando en mi carácter personal que en el transcurso del presente instrumento me denominaré "</w:t>
      </w:r>
      <w:r>
        <w:rPr>
          <w:rFonts w:cs="Tahoma"/>
          <w:b w:val="0"/>
          <w:i w:val="0"/>
          <w:sz w:val="21"/>
          <w:szCs w:val="21"/>
        </w:rPr>
        <w:t>EL CONSULTOR</w:t>
      </w:r>
      <w:r w:rsidRPr="000C4A64">
        <w:rPr>
          <w:rFonts w:cs="Tahoma"/>
          <w:b w:val="0"/>
          <w:i w:val="0"/>
          <w:sz w:val="21"/>
          <w:szCs w:val="21"/>
        </w:rPr>
        <w:t xml:space="preserve">", y en los caracteres dichos MANIFESTAMOS: que hemos acordado otorgar el presente contrato de </w:t>
      </w:r>
      <w:r w:rsidRPr="00FE74EE">
        <w:rPr>
          <w:rFonts w:cs="Tahoma"/>
          <w:i w:val="0"/>
          <w:sz w:val="21"/>
          <w:szCs w:val="21"/>
        </w:rPr>
        <w:t xml:space="preserve">"CONSULTORIA </w:t>
      </w:r>
      <w:r>
        <w:rPr>
          <w:rFonts w:cs="Tahoma"/>
          <w:i w:val="0"/>
          <w:sz w:val="21"/>
          <w:szCs w:val="21"/>
        </w:rPr>
        <w:t>PARA ENCARGADOS DE BODEGA</w:t>
      </w:r>
      <w:r w:rsidRPr="00FE74EE">
        <w:rPr>
          <w:rFonts w:cs="Tahoma"/>
          <w:i w:val="0"/>
          <w:sz w:val="21"/>
          <w:szCs w:val="21"/>
        </w:rPr>
        <w:t xml:space="preserve"> REGION I (</w:t>
      </w:r>
      <w:r>
        <w:rPr>
          <w:rFonts w:cs="Tahoma"/>
          <w:i w:val="0"/>
          <w:sz w:val="21"/>
          <w:szCs w:val="21"/>
        </w:rPr>
        <w:t>AHUACHAPAN, SANTA ANA, SONSONATE</w:t>
      </w:r>
      <w:r w:rsidRPr="00FE74EE">
        <w:rPr>
          <w:rFonts w:cs="Tahoma"/>
          <w:i w:val="0"/>
          <w:sz w:val="21"/>
          <w:szCs w:val="21"/>
        </w:rPr>
        <w:t>)"</w:t>
      </w:r>
      <w:r w:rsidRPr="000C4A64">
        <w:rPr>
          <w:rFonts w:cs="Tahoma"/>
          <w:b w:val="0"/>
          <w:i w:val="0"/>
          <w:sz w:val="21"/>
          <w:szCs w:val="21"/>
        </w:rPr>
        <w:t xml:space="preserve">, a favor y a satisfacción del Ministerio de Agricultura y Ganadería, en virtud de lo establecido en los </w:t>
      </w:r>
      <w:r w:rsidRPr="000C4A64">
        <w:rPr>
          <w:rFonts w:cs="Arial"/>
          <w:b w:val="0"/>
          <w:i w:val="0"/>
          <w:sz w:val="21"/>
          <w:szCs w:val="21"/>
          <w:lang w:val="es-ES"/>
        </w:rPr>
        <w:t>documentos de invitación y los términos de referencia del proceso</w:t>
      </w:r>
      <w:r w:rsidRPr="000C4A64">
        <w:rPr>
          <w:rFonts w:cs="Tahoma"/>
          <w:b w:val="0"/>
          <w:i w:val="0"/>
          <w:sz w:val="21"/>
          <w:szCs w:val="21"/>
        </w:rPr>
        <w:t xml:space="preserve"> por </w:t>
      </w:r>
      <w:r w:rsidRPr="000C4A64">
        <w:rPr>
          <w:rFonts w:cs="Tahoma"/>
          <w:i w:val="0"/>
          <w:sz w:val="21"/>
          <w:szCs w:val="21"/>
        </w:rPr>
        <w:t>LIBRE GESTION N°. 0</w:t>
      </w:r>
      <w:r>
        <w:rPr>
          <w:rFonts w:cs="Tahoma"/>
          <w:i w:val="0"/>
          <w:sz w:val="21"/>
          <w:szCs w:val="21"/>
        </w:rPr>
        <w:t>21</w:t>
      </w:r>
      <w:r w:rsidRPr="000C4A64">
        <w:rPr>
          <w:rFonts w:cs="Tahoma"/>
          <w:i w:val="0"/>
          <w:sz w:val="21"/>
          <w:szCs w:val="21"/>
        </w:rPr>
        <w:t>/2016</w:t>
      </w:r>
      <w:r w:rsidRPr="000C4A64">
        <w:rPr>
          <w:rFonts w:cs="Arial"/>
          <w:bCs/>
          <w:i w:val="0"/>
          <w:color w:val="000000"/>
          <w:sz w:val="21"/>
          <w:szCs w:val="21"/>
        </w:rPr>
        <w:t xml:space="preserve"> </w:t>
      </w:r>
      <w:r w:rsidRPr="000C4A64">
        <w:rPr>
          <w:rFonts w:cs="Arial"/>
          <w:b w:val="0"/>
          <w:bCs/>
          <w:i w:val="0"/>
          <w:color w:val="000000"/>
          <w:sz w:val="21"/>
          <w:szCs w:val="21"/>
        </w:rPr>
        <w:t>denominado</w:t>
      </w:r>
      <w:r w:rsidRPr="000C4A64">
        <w:rPr>
          <w:rFonts w:cs="Arial"/>
          <w:bCs/>
          <w:i w:val="0"/>
          <w:color w:val="000000"/>
          <w:sz w:val="21"/>
          <w:szCs w:val="21"/>
        </w:rPr>
        <w:t xml:space="preserve"> </w:t>
      </w:r>
      <w:r w:rsidRPr="00FE74EE">
        <w:rPr>
          <w:rFonts w:cs="Tahoma"/>
          <w:i w:val="0"/>
          <w:sz w:val="21"/>
          <w:szCs w:val="21"/>
        </w:rPr>
        <w:t xml:space="preserve">"CONSULTORIA </w:t>
      </w:r>
      <w:r>
        <w:rPr>
          <w:rFonts w:cs="Tahoma"/>
          <w:i w:val="0"/>
          <w:sz w:val="21"/>
          <w:szCs w:val="21"/>
        </w:rPr>
        <w:t>PARA ENCARGADOS DE BODEGA</w:t>
      </w:r>
      <w:r w:rsidRPr="00FE74EE">
        <w:rPr>
          <w:rFonts w:cs="Tahoma"/>
          <w:i w:val="0"/>
          <w:sz w:val="21"/>
          <w:szCs w:val="21"/>
        </w:rPr>
        <w:t xml:space="preserve"> REGION I (</w:t>
      </w:r>
      <w:r>
        <w:rPr>
          <w:rFonts w:cs="Tahoma"/>
          <w:i w:val="0"/>
          <w:sz w:val="21"/>
          <w:szCs w:val="21"/>
        </w:rPr>
        <w:t>AHUACHAPAN, SANTA ANA, SONSONATE</w:t>
      </w:r>
      <w:r w:rsidRPr="00FE74EE">
        <w:rPr>
          <w:rFonts w:cs="Tahoma"/>
          <w:i w:val="0"/>
          <w:sz w:val="21"/>
          <w:szCs w:val="21"/>
        </w:rPr>
        <w:t>)"</w:t>
      </w:r>
      <w:r w:rsidRPr="00FE74EE">
        <w:rPr>
          <w:rFonts w:cs="Arial"/>
          <w:b w:val="0"/>
          <w:i w:val="0"/>
          <w:color w:val="000000"/>
          <w:sz w:val="21"/>
          <w:szCs w:val="21"/>
        </w:rPr>
        <w:t>;</w:t>
      </w:r>
      <w:r w:rsidRPr="000C4A64">
        <w:rPr>
          <w:rFonts w:cs="Arial"/>
          <w:i w:val="0"/>
          <w:color w:val="000000"/>
          <w:sz w:val="21"/>
          <w:szCs w:val="21"/>
        </w:rPr>
        <w:t xml:space="preserve"> </w:t>
      </w:r>
      <w:r w:rsidRPr="000C4A64">
        <w:rPr>
          <w:rFonts w:cs="Tahoma"/>
          <w:b w:val="0"/>
          <w:i w:val="0"/>
          <w:sz w:val="21"/>
          <w:szCs w:val="21"/>
        </w:rPr>
        <w:t>de conformidad con la Ley de Adquisiciones y Contrataciones de la Administración Pública y su Reglamento, que en adelante se denominarán respectivamente LACAP y RELACAP, y en especial con las obligaciones, condiciones y pactos siguientes:</w:t>
      </w:r>
      <w:r w:rsidRPr="000C4A64">
        <w:rPr>
          <w:rFonts w:cs="Tahoma"/>
          <w:b w:val="0"/>
          <w:sz w:val="21"/>
          <w:szCs w:val="21"/>
        </w:rPr>
        <w:t xml:space="preserve"> </w:t>
      </w:r>
      <w:r w:rsidRPr="000C4A64">
        <w:rPr>
          <w:rFonts w:cs="Arial"/>
          <w:i w:val="0"/>
          <w:sz w:val="21"/>
          <w:szCs w:val="21"/>
        </w:rPr>
        <w:t>I. OBJETO DEL CONTRATO</w:t>
      </w:r>
      <w:r w:rsidRPr="000C4A64">
        <w:rPr>
          <w:rFonts w:cs="Arial"/>
          <w:b w:val="0"/>
          <w:i w:val="0"/>
          <w:sz w:val="21"/>
          <w:szCs w:val="21"/>
        </w:rPr>
        <w:t xml:space="preserve">. El objeto del presente contrato es la prestación </w:t>
      </w:r>
      <w:r w:rsidRPr="000C4A64">
        <w:rPr>
          <w:rFonts w:cs="Arial"/>
          <w:b w:val="0"/>
          <w:i w:val="0"/>
          <w:iCs/>
          <w:sz w:val="21"/>
          <w:szCs w:val="21"/>
        </w:rPr>
        <w:t xml:space="preserve">del servicio de </w:t>
      </w:r>
      <w:r w:rsidRPr="00FE74EE">
        <w:rPr>
          <w:rFonts w:cs="Tahoma"/>
          <w:i w:val="0"/>
          <w:sz w:val="21"/>
          <w:szCs w:val="21"/>
        </w:rPr>
        <w:t xml:space="preserve">"CONSULTORIA </w:t>
      </w:r>
      <w:r>
        <w:rPr>
          <w:rFonts w:cs="Tahoma"/>
          <w:i w:val="0"/>
          <w:sz w:val="21"/>
          <w:szCs w:val="21"/>
        </w:rPr>
        <w:t>PARA ENCARGADOS DE BODEGA</w:t>
      </w:r>
      <w:r w:rsidRPr="00FE74EE">
        <w:rPr>
          <w:rFonts w:cs="Tahoma"/>
          <w:i w:val="0"/>
          <w:sz w:val="21"/>
          <w:szCs w:val="21"/>
        </w:rPr>
        <w:t xml:space="preserve"> REGION I (</w:t>
      </w:r>
      <w:r>
        <w:rPr>
          <w:rFonts w:cs="Tahoma"/>
          <w:i w:val="0"/>
          <w:sz w:val="21"/>
          <w:szCs w:val="21"/>
        </w:rPr>
        <w:t>AHUACHAPAN, SANTA ANA, SONSONATE</w:t>
      </w:r>
      <w:r w:rsidRPr="00FE74EE">
        <w:rPr>
          <w:rFonts w:cs="Tahoma"/>
          <w:i w:val="0"/>
          <w:sz w:val="21"/>
          <w:szCs w:val="21"/>
        </w:rPr>
        <w:t>)"</w:t>
      </w:r>
      <w:r w:rsidRPr="000C4A64">
        <w:rPr>
          <w:rFonts w:cs="Tahoma"/>
          <w:i w:val="0"/>
          <w:sz w:val="21"/>
          <w:szCs w:val="21"/>
        </w:rPr>
        <w:t>.</w:t>
      </w:r>
      <w:r w:rsidRPr="000C4A64">
        <w:rPr>
          <w:rFonts w:cs="Tahoma"/>
          <w:b w:val="0"/>
          <w:i w:val="0"/>
          <w:sz w:val="21"/>
          <w:szCs w:val="21"/>
        </w:rPr>
        <w:t xml:space="preserve"> </w:t>
      </w:r>
      <w:r w:rsidRPr="000C4A64">
        <w:rPr>
          <w:rFonts w:cs="Arial"/>
          <w:b w:val="0"/>
          <w:i w:val="0"/>
          <w:sz w:val="21"/>
          <w:szCs w:val="21"/>
        </w:rPr>
        <w:t>Los servicios</w:t>
      </w:r>
      <w:r w:rsidRPr="000C4A64">
        <w:rPr>
          <w:rFonts w:cs="Arial"/>
          <w:b w:val="0"/>
          <w:i w:val="0"/>
          <w:sz w:val="21"/>
          <w:szCs w:val="21"/>
          <w:lang w:val="es-ES_tradnl"/>
        </w:rPr>
        <w:t xml:space="preserve"> objeto del presente contrato, serán prestados de conformidad a lo establecido en la </w:t>
      </w:r>
      <w:r w:rsidRPr="000C4A64">
        <w:rPr>
          <w:rFonts w:cs="Arial"/>
          <w:b w:val="0"/>
          <w:i w:val="0"/>
          <w:sz w:val="21"/>
          <w:szCs w:val="21"/>
        </w:rPr>
        <w:t>Cláusula IV</w:t>
      </w:r>
      <w:r w:rsidRPr="000C4A64">
        <w:rPr>
          <w:rFonts w:cs="Tahoma"/>
          <w:b w:val="0"/>
          <w:i w:val="0"/>
          <w:sz w:val="21"/>
          <w:szCs w:val="21"/>
        </w:rPr>
        <w:t xml:space="preserve">. </w:t>
      </w:r>
      <w:r w:rsidRPr="000C4A64">
        <w:rPr>
          <w:rFonts w:cs="Arial"/>
          <w:b w:val="0"/>
          <w:i w:val="0"/>
          <w:caps/>
          <w:sz w:val="21"/>
          <w:szCs w:val="21"/>
        </w:rPr>
        <w:t>Forma y Lugar de Prestación de los Servicios</w:t>
      </w:r>
      <w:r w:rsidRPr="000C4A64">
        <w:rPr>
          <w:rFonts w:cs="Arial"/>
          <w:b w:val="0"/>
          <w:i w:val="0"/>
          <w:sz w:val="21"/>
          <w:szCs w:val="21"/>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intereses que </w:t>
      </w:r>
      <w:r w:rsidRPr="000C4A64">
        <w:rPr>
          <w:rFonts w:cs="Arial"/>
          <w:b w:val="0"/>
          <w:i w:val="0"/>
          <w:sz w:val="21"/>
          <w:szCs w:val="21"/>
          <w:lang w:val="es-ES_tradnl"/>
        </w:rPr>
        <w:lastRenderedPageBreak/>
        <w:t xml:space="preserve">persigue. </w:t>
      </w:r>
      <w:r w:rsidRPr="000C4A64">
        <w:rPr>
          <w:rFonts w:cs="Arial"/>
          <w:i w:val="0"/>
          <w:sz w:val="21"/>
          <w:szCs w:val="21"/>
        </w:rPr>
        <w:t>II. HONORARIOS Y FORMA DE PAGO</w:t>
      </w:r>
      <w:r w:rsidRPr="000C4A64">
        <w:rPr>
          <w:rFonts w:cs="Arial"/>
          <w:b w:val="0"/>
          <w:i w:val="0"/>
          <w:sz w:val="21"/>
          <w:szCs w:val="21"/>
        </w:rPr>
        <w:t xml:space="preserve">. Los honorarios que EL MAG pagará a </w:t>
      </w:r>
      <w:r>
        <w:rPr>
          <w:rFonts w:cs="Arial"/>
          <w:b w:val="0"/>
          <w:i w:val="0"/>
          <w:sz w:val="21"/>
          <w:szCs w:val="21"/>
        </w:rPr>
        <w:t>EL CONSULTOR</w:t>
      </w:r>
      <w:r w:rsidRPr="000C4A64">
        <w:rPr>
          <w:rFonts w:cs="Arial"/>
          <w:b w:val="0"/>
          <w:i w:val="0"/>
          <w:sz w:val="21"/>
          <w:szCs w:val="21"/>
        </w:rPr>
        <w:t xml:space="preserve"> por los servicios de consultoría objeto del presente contrato un monto total por </w:t>
      </w:r>
      <w:r>
        <w:rPr>
          <w:rFonts w:cs="Tahoma"/>
          <w:i w:val="0"/>
          <w:sz w:val="21"/>
          <w:szCs w:val="21"/>
        </w:rPr>
        <w:t xml:space="preserve">SETECIENTOS </w:t>
      </w:r>
      <w:r w:rsidRPr="000C4A64">
        <w:rPr>
          <w:rFonts w:cs="Tahoma"/>
          <w:i w:val="0"/>
          <w:sz w:val="21"/>
          <w:szCs w:val="21"/>
        </w:rPr>
        <w:t>DÓLARES DE LOS ESTADOS UNIDOS DE AMERICA, (US$</w:t>
      </w:r>
      <w:r>
        <w:rPr>
          <w:rFonts w:cs="Tahoma"/>
          <w:i w:val="0"/>
          <w:sz w:val="21"/>
          <w:szCs w:val="21"/>
        </w:rPr>
        <w:t>700</w:t>
      </w:r>
      <w:r w:rsidRPr="000C4A64">
        <w:rPr>
          <w:rFonts w:cs="Tahoma"/>
          <w:i w:val="0"/>
          <w:sz w:val="21"/>
          <w:szCs w:val="21"/>
        </w:rPr>
        <w:t>.00)</w:t>
      </w:r>
      <w:r w:rsidRPr="000C4A64">
        <w:rPr>
          <w:rFonts w:cs="Arial"/>
          <w:b w:val="0"/>
          <w:i w:val="0"/>
          <w:color w:val="000000"/>
          <w:sz w:val="21"/>
          <w:szCs w:val="21"/>
        </w:rPr>
        <w:t>.</w:t>
      </w:r>
      <w:r w:rsidRPr="000C4A64">
        <w:rPr>
          <w:rFonts w:cs="Arial"/>
          <w:b w:val="0"/>
          <w:i w:val="0"/>
          <w:sz w:val="21"/>
          <w:szCs w:val="21"/>
          <w:lang w:val="es-ES_tradnl"/>
        </w:rPr>
        <w:t xml:space="preserve"> El pago por los servicios profesionales será cancelado mediante </w:t>
      </w:r>
      <w:r>
        <w:rPr>
          <w:rFonts w:cs="Arial"/>
          <w:b w:val="0"/>
          <w:i w:val="0"/>
          <w:sz w:val="21"/>
          <w:szCs w:val="21"/>
          <w:lang w:val="es-ES_tradnl"/>
        </w:rPr>
        <w:t xml:space="preserve">un único </w:t>
      </w:r>
      <w:r w:rsidRPr="000C4A64">
        <w:rPr>
          <w:rFonts w:cs="Arial"/>
          <w:b w:val="0"/>
          <w:i w:val="0"/>
          <w:sz w:val="21"/>
          <w:szCs w:val="21"/>
          <w:lang w:val="es-ES_tradnl"/>
        </w:rPr>
        <w:t xml:space="preserve">pago </w:t>
      </w:r>
      <w:r>
        <w:rPr>
          <w:rFonts w:cs="Arial"/>
          <w:b w:val="0"/>
          <w:i w:val="0"/>
          <w:sz w:val="21"/>
          <w:szCs w:val="21"/>
          <w:lang w:val="es-ES_tradnl"/>
        </w:rPr>
        <w:t>pos</w:t>
      </w:r>
      <w:r w:rsidRPr="000C4A64">
        <w:rPr>
          <w:rFonts w:cs="Arial"/>
          <w:b w:val="0"/>
          <w:i w:val="0"/>
          <w:sz w:val="21"/>
          <w:szCs w:val="21"/>
          <w:lang w:val="es-ES_tradnl"/>
        </w:rPr>
        <w:t>terior a la finalización de</w:t>
      </w:r>
      <w:r>
        <w:rPr>
          <w:rFonts w:cs="Arial"/>
          <w:b w:val="0"/>
          <w:i w:val="0"/>
          <w:sz w:val="21"/>
          <w:szCs w:val="21"/>
          <w:lang w:val="es-ES_tradnl"/>
        </w:rPr>
        <w:t xml:space="preserve">l </w:t>
      </w:r>
      <w:r w:rsidRPr="000C4A64">
        <w:rPr>
          <w:rFonts w:cs="Arial"/>
          <w:b w:val="0"/>
          <w:i w:val="0"/>
          <w:sz w:val="21"/>
          <w:szCs w:val="21"/>
          <w:lang w:val="es-ES_tradnl"/>
        </w:rPr>
        <w:t>mes</w:t>
      </w:r>
      <w:r>
        <w:rPr>
          <w:rFonts w:cs="Arial"/>
          <w:b w:val="0"/>
          <w:i w:val="0"/>
          <w:sz w:val="21"/>
          <w:szCs w:val="21"/>
          <w:lang w:val="es-ES_tradnl"/>
        </w:rPr>
        <w:t xml:space="preserve"> comprendido </w:t>
      </w:r>
      <w:r w:rsidRPr="000C4A64">
        <w:rPr>
          <w:rFonts w:cs="Arial"/>
          <w:b w:val="0"/>
          <w:i w:val="0"/>
          <w:sz w:val="21"/>
          <w:szCs w:val="21"/>
          <w:lang w:val="es-ES_tradnl"/>
        </w:rPr>
        <w:t>en el plazo del contrato, contado a partir de la fecha establecida en la orden de inicio, previa presentación de</w:t>
      </w:r>
      <w:r>
        <w:rPr>
          <w:rFonts w:cs="Arial"/>
          <w:b w:val="0"/>
          <w:i w:val="0"/>
          <w:sz w:val="21"/>
          <w:szCs w:val="21"/>
          <w:lang w:val="es-ES_tradnl"/>
        </w:rPr>
        <w:t xml:space="preserve">l informe del trabajo realizado durante el periodo de contratación, </w:t>
      </w:r>
      <w:r w:rsidRPr="000C4A64">
        <w:rPr>
          <w:rFonts w:cs="Arial"/>
          <w:b w:val="0"/>
          <w:i w:val="0"/>
          <w:sz w:val="21"/>
          <w:szCs w:val="21"/>
          <w:lang w:val="es-ES_tradnl"/>
        </w:rPr>
        <w:t xml:space="preserve">dicho informe deberá contar con el visto bueno del administrador del contrato y con la aprobación del Director General de Economía Agropecuaria, durante el tiempo que dure la consultoría. </w:t>
      </w:r>
      <w:r>
        <w:rPr>
          <w:b w:val="0"/>
          <w:i w:val="0"/>
          <w:color w:val="000000"/>
          <w:sz w:val="21"/>
          <w:szCs w:val="21"/>
          <w:lang w:val="es-ES_tradnl"/>
        </w:rPr>
        <w:t>el</w:t>
      </w:r>
      <w:r w:rsidRPr="000C4A64">
        <w:rPr>
          <w:b w:val="0"/>
          <w:i w:val="0"/>
          <w:color w:val="000000"/>
          <w:sz w:val="21"/>
          <w:szCs w:val="21"/>
          <w:lang w:val="es-ES_tradnl"/>
        </w:rPr>
        <w:t xml:space="preserve"> </w:t>
      </w:r>
      <w:r>
        <w:rPr>
          <w:b w:val="0"/>
          <w:i w:val="0"/>
          <w:color w:val="000000"/>
          <w:sz w:val="21"/>
          <w:szCs w:val="21"/>
        </w:rPr>
        <w:t xml:space="preserve">pago </w:t>
      </w:r>
      <w:r>
        <w:rPr>
          <w:b w:val="0"/>
          <w:i w:val="0"/>
          <w:color w:val="000000"/>
          <w:sz w:val="21"/>
          <w:szCs w:val="21"/>
          <w:lang w:val="es-ES_tradnl"/>
        </w:rPr>
        <w:t>sólo procederá</w:t>
      </w:r>
      <w:r w:rsidRPr="000C4A64">
        <w:rPr>
          <w:b w:val="0"/>
          <w:i w:val="0"/>
          <w:color w:val="000000"/>
          <w:sz w:val="21"/>
          <w:szCs w:val="21"/>
          <w:lang w:val="es-ES_tradnl"/>
        </w:rPr>
        <w:t xml:space="preserve"> si el servicio se ha cumplido de acuerdo a lo programado en los Términos de Referencia</w:t>
      </w:r>
      <w:r w:rsidRPr="000C4A64">
        <w:rPr>
          <w:rFonts w:cs="Arial"/>
          <w:b w:val="0"/>
          <w:i w:val="0"/>
          <w:color w:val="000000"/>
          <w:sz w:val="21"/>
          <w:szCs w:val="21"/>
        </w:rPr>
        <w:t xml:space="preserve">, para </w:t>
      </w:r>
      <w:r>
        <w:rPr>
          <w:rFonts w:cs="Arial"/>
          <w:b w:val="0"/>
          <w:i w:val="0"/>
          <w:color w:val="000000"/>
          <w:sz w:val="21"/>
          <w:szCs w:val="21"/>
        </w:rPr>
        <w:t xml:space="preserve">el </w:t>
      </w:r>
      <w:r w:rsidRPr="000C4A64">
        <w:rPr>
          <w:rFonts w:cs="Arial"/>
          <w:b w:val="0"/>
          <w:i w:val="0"/>
          <w:color w:val="000000"/>
          <w:sz w:val="21"/>
          <w:szCs w:val="21"/>
        </w:rPr>
        <w:t>pago “</w:t>
      </w:r>
      <w:r>
        <w:rPr>
          <w:rFonts w:cs="Arial"/>
          <w:b w:val="0"/>
          <w:i w:val="0"/>
          <w:color w:val="000000"/>
          <w:sz w:val="21"/>
          <w:szCs w:val="21"/>
        </w:rPr>
        <w:t>EL CONSULTOR</w:t>
      </w:r>
      <w:r w:rsidRPr="000C4A64">
        <w:rPr>
          <w:rFonts w:cs="Arial"/>
          <w:b w:val="0"/>
          <w:i w:val="0"/>
          <w:color w:val="000000"/>
          <w:sz w:val="21"/>
          <w:szCs w:val="21"/>
        </w:rPr>
        <w:t xml:space="preserve">” deberá presentar </w:t>
      </w:r>
      <w:r>
        <w:rPr>
          <w:rFonts w:cs="Arial"/>
          <w:b w:val="0"/>
          <w:i w:val="0"/>
          <w:color w:val="000000"/>
          <w:sz w:val="21"/>
          <w:szCs w:val="21"/>
        </w:rPr>
        <w:t xml:space="preserve">Recibo para pago </w:t>
      </w:r>
      <w:r w:rsidRPr="000C4A64">
        <w:rPr>
          <w:rFonts w:cs="Arial"/>
          <w:b w:val="0"/>
          <w:i w:val="0"/>
          <w:color w:val="000000"/>
          <w:sz w:val="21"/>
          <w:szCs w:val="21"/>
        </w:rPr>
        <w:t xml:space="preserve">a </w:t>
      </w:r>
      <w:r w:rsidRPr="000C4A64">
        <w:rPr>
          <w:rFonts w:cs="Tahoma"/>
          <w:b w:val="0"/>
          <w:i w:val="0"/>
          <w:color w:val="000000"/>
          <w:sz w:val="21"/>
          <w:szCs w:val="21"/>
        </w:rPr>
        <w:t>nombre de:</w:t>
      </w:r>
      <w:r w:rsidRPr="000C4A64">
        <w:rPr>
          <w:rFonts w:cs="Arial"/>
          <w:b w:val="0"/>
          <w:i w:val="0"/>
          <w:color w:val="000000"/>
          <w:sz w:val="21"/>
          <w:szCs w:val="21"/>
        </w:rPr>
        <w:t xml:space="preserve"> </w:t>
      </w:r>
      <w:r w:rsidRPr="000C4A64">
        <w:rPr>
          <w:rFonts w:cs="Arial"/>
          <w:i w:val="0"/>
          <w:color w:val="000000"/>
          <w:sz w:val="21"/>
          <w:szCs w:val="21"/>
        </w:rPr>
        <w:t>MH-MAG-DGEA – Fondo Circulante de Monto Fijo del Programa Entrega de Paquetes Agrícolas</w:t>
      </w:r>
      <w:r w:rsidRPr="000C4A64">
        <w:rPr>
          <w:b w:val="0"/>
          <w:i w:val="0"/>
          <w:noProof/>
          <w:color w:val="000000"/>
          <w:sz w:val="21"/>
          <w:szCs w:val="21"/>
          <w:lang w:val="es-ES_tradnl"/>
        </w:rPr>
        <w:t xml:space="preserve">, </w:t>
      </w:r>
      <w:r w:rsidRPr="00564AFD">
        <w:rPr>
          <w:b w:val="0"/>
          <w:i w:val="0"/>
          <w:sz w:val="22"/>
          <w:szCs w:val="22"/>
        </w:rPr>
        <w:t>El recibo deberá contener los requisitos establecidos en el artículo 119 del Código Tributario, así como nombre, firma y sello de recibido a satisfacción del servicio por parte</w:t>
      </w:r>
      <w:r>
        <w:rPr>
          <w:b w:val="0"/>
          <w:i w:val="0"/>
          <w:sz w:val="22"/>
          <w:szCs w:val="22"/>
        </w:rPr>
        <w:t xml:space="preserve"> del administrador del contrato, a</w:t>
      </w:r>
      <w:r w:rsidRPr="00564AFD">
        <w:rPr>
          <w:b w:val="0"/>
          <w:i w:val="0"/>
          <w:noProof/>
          <w:color w:val="000000"/>
          <w:sz w:val="22"/>
          <w:szCs w:val="22"/>
          <w:lang w:val="es-ES_tradnl"/>
        </w:rPr>
        <w:t>demás</w:t>
      </w:r>
      <w:r>
        <w:rPr>
          <w:b w:val="0"/>
          <w:i w:val="0"/>
          <w:noProof/>
          <w:color w:val="000000"/>
          <w:sz w:val="21"/>
          <w:szCs w:val="21"/>
          <w:lang w:val="es-ES_tradnl"/>
        </w:rPr>
        <w:t xml:space="preserve"> deberá estar firmado por el Director General de Economia Agropecuaria, e</w:t>
      </w:r>
      <w:r w:rsidRPr="00564AFD">
        <w:rPr>
          <w:b w:val="0"/>
          <w:i w:val="0"/>
          <w:sz w:val="22"/>
          <w:szCs w:val="22"/>
        </w:rPr>
        <w:t>l MAG hará sobre el honorario la retención del diez por ciento, en concepto de anticipo del Impuesto sobre la Renta, establecida en el artículo 156 del Código Tributario.</w:t>
      </w:r>
      <w:r>
        <w:rPr>
          <w:b w:val="0"/>
          <w:i w:val="0"/>
          <w:sz w:val="22"/>
          <w:szCs w:val="22"/>
        </w:rPr>
        <w:t xml:space="preserve"> </w:t>
      </w:r>
      <w:r w:rsidRPr="000C4A64">
        <w:rPr>
          <w:rFonts w:cs="Arial"/>
          <w:i w:val="0"/>
          <w:sz w:val="21"/>
          <w:szCs w:val="21"/>
        </w:rPr>
        <w:t>III. PLAZO</w:t>
      </w:r>
      <w:r w:rsidRPr="000C4A64">
        <w:rPr>
          <w:rFonts w:cs="Arial"/>
          <w:b w:val="0"/>
          <w:i w:val="0"/>
          <w:sz w:val="21"/>
          <w:szCs w:val="21"/>
        </w:rPr>
        <w:t>. El plazo</w:t>
      </w:r>
      <w:r>
        <w:rPr>
          <w:rFonts w:cs="Arial"/>
          <w:b w:val="0"/>
          <w:i w:val="0"/>
          <w:sz w:val="21"/>
          <w:szCs w:val="21"/>
        </w:rPr>
        <w:t xml:space="preserve"> de vigencia</w:t>
      </w:r>
      <w:r w:rsidRPr="000C4A64">
        <w:rPr>
          <w:rFonts w:cs="Arial"/>
          <w:b w:val="0"/>
          <w:i w:val="0"/>
          <w:sz w:val="21"/>
          <w:szCs w:val="21"/>
        </w:rPr>
        <w:t xml:space="preserve"> del presente contrato será de </w:t>
      </w:r>
      <w:r>
        <w:rPr>
          <w:rFonts w:cs="Arial"/>
          <w:i w:val="0"/>
          <w:sz w:val="21"/>
          <w:szCs w:val="21"/>
        </w:rPr>
        <w:t>UN</w:t>
      </w:r>
      <w:r w:rsidRPr="000C4A64">
        <w:rPr>
          <w:rFonts w:cs="Arial"/>
          <w:i w:val="0"/>
          <w:sz w:val="21"/>
          <w:szCs w:val="21"/>
        </w:rPr>
        <w:t xml:space="preserve"> MES</w:t>
      </w:r>
      <w:r w:rsidRPr="000C4A64">
        <w:rPr>
          <w:rFonts w:cs="Arial"/>
          <w:b w:val="0"/>
          <w:i w:val="0"/>
          <w:sz w:val="21"/>
          <w:szCs w:val="21"/>
        </w:rPr>
        <w:t xml:space="preserve">, contado a partir de la emisión de la orden de inicio por parte del administrador del contrato, pudiendo prorrogarse tal plazo de conformidad a la LACAP y a lo estipulado en este contrato. </w:t>
      </w:r>
      <w:r w:rsidRPr="000C4A64">
        <w:rPr>
          <w:rFonts w:cs="Arial"/>
          <w:i w:val="0"/>
          <w:sz w:val="21"/>
          <w:szCs w:val="21"/>
        </w:rPr>
        <w:t xml:space="preserve">IV. </w:t>
      </w:r>
      <w:r w:rsidRPr="000C4A64">
        <w:rPr>
          <w:rFonts w:cs="Arial"/>
          <w:i w:val="0"/>
          <w:caps/>
          <w:sz w:val="21"/>
          <w:szCs w:val="21"/>
        </w:rPr>
        <w:t>Forma y Lugar de Prestación de los Servicios</w:t>
      </w:r>
      <w:r w:rsidRPr="000C4A64">
        <w:rPr>
          <w:rFonts w:cs="Arial"/>
          <w:b w:val="0"/>
          <w:i w:val="0"/>
          <w:sz w:val="21"/>
          <w:szCs w:val="21"/>
        </w:rPr>
        <w:t>. “</w:t>
      </w:r>
      <w:r>
        <w:rPr>
          <w:rFonts w:cs="Arial"/>
          <w:b w:val="0"/>
          <w:i w:val="0"/>
          <w:sz w:val="21"/>
          <w:szCs w:val="21"/>
        </w:rPr>
        <w:t>EL CONSULTOR</w:t>
      </w:r>
      <w:r w:rsidRPr="000C4A64">
        <w:rPr>
          <w:rFonts w:cs="Arial"/>
          <w:b w:val="0"/>
          <w:i w:val="0"/>
          <w:sz w:val="21"/>
          <w:szCs w:val="21"/>
        </w:rPr>
        <w:t xml:space="preserve">” </w:t>
      </w:r>
      <w:r w:rsidRPr="000C4A64">
        <w:rPr>
          <w:rFonts w:cs="Arial"/>
          <w:b w:val="0"/>
          <w:i w:val="0"/>
          <w:color w:val="000000"/>
          <w:sz w:val="21"/>
          <w:szCs w:val="21"/>
        </w:rPr>
        <w:t xml:space="preserve">se compromete a proporcionar los servicios </w:t>
      </w:r>
      <w:r>
        <w:rPr>
          <w:rFonts w:cs="Arial"/>
          <w:b w:val="0"/>
          <w:i w:val="0"/>
          <w:color w:val="000000"/>
          <w:sz w:val="21"/>
          <w:szCs w:val="21"/>
        </w:rPr>
        <w:t>objeto del presente contrato</w:t>
      </w:r>
      <w:r w:rsidRPr="000C4A64">
        <w:rPr>
          <w:rFonts w:cs="Arial"/>
          <w:b w:val="0"/>
          <w:i w:val="0"/>
          <w:sz w:val="21"/>
          <w:szCs w:val="21"/>
        </w:rPr>
        <w:t xml:space="preserve">, </w:t>
      </w:r>
      <w:r w:rsidRPr="000C4A64">
        <w:rPr>
          <w:rFonts w:cs="Arial"/>
          <w:b w:val="0"/>
          <w:i w:val="0"/>
          <w:color w:val="000000"/>
          <w:sz w:val="21"/>
          <w:szCs w:val="21"/>
        </w:rPr>
        <w:t xml:space="preserve">cumpliendo con los objetivos, funciones y productos esperados tal y como se establecieron en los Términos de Referencia adjuntos a la Invitación; además se compromete a prestar sus servicios </w:t>
      </w:r>
      <w:r w:rsidRPr="000C4A64">
        <w:rPr>
          <w:rFonts w:cs="Arial"/>
          <w:b w:val="0"/>
          <w:i w:val="0"/>
          <w:sz w:val="21"/>
          <w:szCs w:val="21"/>
        </w:rPr>
        <w:t xml:space="preserve">en un mínimo de ocho horas diarias, y el tiempo adicional que fuese necesario, quien desarrollará sus actividades en </w:t>
      </w:r>
      <w:r>
        <w:rPr>
          <w:rFonts w:cs="Arial"/>
          <w:b w:val="0"/>
          <w:i w:val="0"/>
          <w:sz w:val="21"/>
          <w:szCs w:val="21"/>
        </w:rPr>
        <w:t xml:space="preserve">el Centro de Distribución que le sea asignado por el administrador del contrato, debiéndose desplazar a las comunidades  y cantones en los cuales desarrollará las actividades de entrega de paquetes agrícolas del departamento que corresponda. </w:t>
      </w:r>
      <w:r w:rsidRPr="000C4A64">
        <w:rPr>
          <w:rFonts w:cs="Arial"/>
          <w:b w:val="0"/>
          <w:i w:val="0"/>
          <w:sz w:val="21"/>
          <w:szCs w:val="21"/>
        </w:rPr>
        <w:t xml:space="preserve">La recepción del servicio de la consultoría a que se refiere el objeto de este contrato se efectuará de conformidad con lo establecido en el artículo cuarenta y cuatro, literal j) de la LACAP. </w:t>
      </w:r>
      <w:r w:rsidRPr="000C4A64">
        <w:rPr>
          <w:rFonts w:cs="Arial"/>
          <w:i w:val="0"/>
          <w:sz w:val="21"/>
          <w:szCs w:val="21"/>
        </w:rPr>
        <w:t xml:space="preserve">V. OBLIGACIONES DE “EL </w:t>
      </w:r>
      <w:r w:rsidRPr="000C4A64">
        <w:rPr>
          <w:rFonts w:cs="Arial"/>
          <w:i w:val="0"/>
          <w:sz w:val="21"/>
          <w:szCs w:val="21"/>
        </w:rPr>
        <w:lastRenderedPageBreak/>
        <w:t>CONTRATANTE”</w:t>
      </w:r>
      <w:r w:rsidRPr="000C4A64">
        <w:rPr>
          <w:rFonts w:cs="Arial"/>
          <w:b w:val="0"/>
          <w:i w:val="0"/>
          <w:sz w:val="21"/>
          <w:szCs w:val="21"/>
        </w:rPr>
        <w:t xml:space="preserve">. “El CONTRATANTE” hará el pago de los honorarios del servicio de consultoría con recursos provenientes del Fondo General </w:t>
      </w:r>
      <w:r>
        <w:rPr>
          <w:rFonts w:cs="Arial"/>
          <w:b w:val="0"/>
          <w:i w:val="0"/>
          <w:sz w:val="21"/>
          <w:szCs w:val="21"/>
        </w:rPr>
        <w:t>autorizado para esta Secretaría de Estado para el ejercicio dos mil dieciséis.</w:t>
      </w:r>
      <w:r w:rsidRPr="000C4A64">
        <w:rPr>
          <w:rFonts w:cs="Arial"/>
          <w:b w:val="0"/>
          <w:i w:val="0"/>
          <w:sz w:val="21"/>
          <w:szCs w:val="21"/>
        </w:rPr>
        <w:t xml:space="preserve"> Así mismo, EL CONTRATANTE y </w:t>
      </w:r>
      <w:r>
        <w:rPr>
          <w:rFonts w:cs="Arial"/>
          <w:b w:val="0"/>
          <w:i w:val="0"/>
          <w:sz w:val="21"/>
          <w:szCs w:val="21"/>
        </w:rPr>
        <w:t>EL CONSULTOR</w:t>
      </w:r>
      <w:r w:rsidRPr="000C4A64">
        <w:rPr>
          <w:rFonts w:cs="Arial"/>
          <w:b w:val="0"/>
          <w:i w:val="0"/>
          <w:sz w:val="21"/>
          <w:szCs w:val="21"/>
        </w:rPr>
        <w:t xml:space="preserve">, declaran que las obligaciones establecidas en el presente contrato, no constituye una relación de trabajo, por tanto no conceden a </w:t>
      </w:r>
      <w:r>
        <w:rPr>
          <w:rFonts w:cs="Arial"/>
          <w:b w:val="0"/>
          <w:i w:val="0"/>
          <w:sz w:val="21"/>
          <w:szCs w:val="21"/>
        </w:rPr>
        <w:t>EL CONSULTOR</w:t>
      </w:r>
      <w:r w:rsidRPr="000C4A64">
        <w:rPr>
          <w:rFonts w:cs="Arial"/>
          <w:b w:val="0"/>
          <w:i w:val="0"/>
          <w:sz w:val="21"/>
          <w:szCs w:val="21"/>
        </w:rPr>
        <w:t xml:space="preserve"> ningún derecho para reclamarle a el CONTRATANTE prestaciones laborales de ningún tipo, la firma sola de este instrumento no crea relación laboral entre los contratantes. </w:t>
      </w:r>
      <w:r w:rsidRPr="000C4A64">
        <w:rPr>
          <w:rFonts w:cs="Arial"/>
          <w:bCs/>
          <w:i w:val="0"/>
          <w:sz w:val="21"/>
          <w:szCs w:val="21"/>
          <w:lang w:val="es-ES_tradnl"/>
        </w:rPr>
        <w:t xml:space="preserve">VI. </w:t>
      </w:r>
      <w:r w:rsidRPr="000C4A64">
        <w:rPr>
          <w:rFonts w:cs="Arial"/>
          <w:i w:val="0"/>
          <w:sz w:val="21"/>
          <w:szCs w:val="21"/>
        </w:rPr>
        <w:t>ADMINISTRADOR DEL CONTRATO.</w:t>
      </w:r>
      <w:r w:rsidRPr="000C4A64">
        <w:rPr>
          <w:rFonts w:cs="Arial"/>
          <w:b w:val="0"/>
          <w:i w:val="0"/>
          <w:sz w:val="21"/>
          <w:szCs w:val="21"/>
        </w:rPr>
        <w:t xml:space="preserve"> El delegado del Titular del MAG, </w:t>
      </w:r>
      <w:r w:rsidRPr="000C4A64">
        <w:rPr>
          <w:rFonts w:ascii="Palatino Linotype" w:hAnsi="Palatino Linotype" w:cs="Arial"/>
          <w:b w:val="0"/>
          <w:bCs/>
          <w:i w:val="0"/>
          <w:iCs/>
          <w:color w:val="000000"/>
          <w:sz w:val="21"/>
          <w:szCs w:val="21"/>
        </w:rPr>
        <w:t>mediante Acuerdo Ejecutivo en</w:t>
      </w:r>
      <w:r w:rsidRPr="000C4A64">
        <w:rPr>
          <w:rFonts w:ascii="Palatino Linotype" w:hAnsi="Palatino Linotype" w:cs="Arial"/>
          <w:b w:val="0"/>
          <w:i w:val="0"/>
          <w:color w:val="000000"/>
          <w:sz w:val="21"/>
          <w:szCs w:val="21"/>
        </w:rPr>
        <w:t xml:space="preserve"> el Ramo de Agricultura y Ganadería</w:t>
      </w:r>
      <w:r w:rsidRPr="000C4A64">
        <w:rPr>
          <w:rFonts w:ascii="Palatino Linotype" w:hAnsi="Palatino Linotype" w:cs="Arial"/>
          <w:b w:val="0"/>
          <w:bCs/>
          <w:i w:val="0"/>
          <w:iCs/>
          <w:color w:val="000000"/>
          <w:sz w:val="21"/>
          <w:szCs w:val="21"/>
        </w:rPr>
        <w:t xml:space="preserve"> Número </w:t>
      </w:r>
      <w:r>
        <w:rPr>
          <w:rFonts w:ascii="Palatino Linotype" w:hAnsi="Palatino Linotype" w:cs="Arial"/>
          <w:b w:val="0"/>
          <w:bCs/>
          <w:i w:val="0"/>
          <w:iCs/>
          <w:color w:val="000000"/>
          <w:sz w:val="21"/>
          <w:szCs w:val="21"/>
        </w:rPr>
        <w:t xml:space="preserve">cincuenta y uno </w:t>
      </w:r>
      <w:r w:rsidRPr="000C4A64">
        <w:rPr>
          <w:rFonts w:ascii="Palatino Linotype" w:hAnsi="Palatino Linotype" w:cs="Arial"/>
          <w:b w:val="0"/>
          <w:bCs/>
          <w:i w:val="0"/>
          <w:iCs/>
          <w:color w:val="000000"/>
          <w:sz w:val="21"/>
          <w:szCs w:val="21"/>
        </w:rPr>
        <w:t xml:space="preserve">de fecha </w:t>
      </w:r>
      <w:r>
        <w:rPr>
          <w:rFonts w:ascii="Palatino Linotype" w:hAnsi="Palatino Linotype" w:cs="Arial"/>
          <w:b w:val="0"/>
          <w:bCs/>
          <w:i w:val="0"/>
          <w:iCs/>
          <w:color w:val="000000"/>
          <w:sz w:val="21"/>
          <w:szCs w:val="21"/>
        </w:rPr>
        <w:t xml:space="preserve">veinticinco </w:t>
      </w:r>
      <w:r w:rsidRPr="000C4A64">
        <w:rPr>
          <w:rFonts w:ascii="Palatino Linotype" w:hAnsi="Palatino Linotype" w:cs="Arial"/>
          <w:b w:val="0"/>
          <w:bCs/>
          <w:i w:val="0"/>
          <w:iCs/>
          <w:color w:val="000000"/>
          <w:sz w:val="21"/>
          <w:szCs w:val="21"/>
        </w:rPr>
        <w:t>de enero de dos mil dieciséis, nombra como Administrador del Contrato, al Ingeniero Jorge Alberto Arévalo Mejía, Coordinador Nacional de la Entrega de Insumos Agrícolas de la Dirección General de Economía Agropecuaria</w:t>
      </w:r>
      <w:r w:rsidRPr="000C4A64">
        <w:rPr>
          <w:rFonts w:eastAsia="Arial Unicode MS" w:cs="Arial"/>
          <w:b w:val="0"/>
          <w:i w:val="0"/>
          <w:sz w:val="21"/>
          <w:szCs w:val="21"/>
        </w:rPr>
        <w:t xml:space="preserve">, </w:t>
      </w:r>
      <w:r w:rsidRPr="000C4A64">
        <w:rPr>
          <w:rFonts w:cs="Arial"/>
          <w:b w:val="0"/>
          <w:bCs/>
          <w:i w:val="0"/>
          <w:sz w:val="21"/>
          <w:szCs w:val="21"/>
        </w:rPr>
        <w:t xml:space="preserve">o a quien la sustituya en el cargo por cualquier circunstancia. Serán funciones del administrador </w:t>
      </w:r>
      <w:r w:rsidRPr="000C4A64">
        <w:rPr>
          <w:rFonts w:cs="Arial"/>
          <w:b w:val="0"/>
          <w:i w:val="0"/>
          <w:sz w:val="21"/>
          <w:szCs w:val="21"/>
        </w:rPr>
        <w:t>del contrato: a) ser representante del Ministerio en el desarrollo y ejecución del contrato; b) dar seguimiento a la ejecución del contrato, y efectuar directamente los reclamos por escrito a “EL</w:t>
      </w:r>
      <w:r w:rsidR="0061760C" w:rsidRPr="000C4A64">
        <w:rPr>
          <w:rFonts w:cs="Arial"/>
          <w:b w:val="0"/>
          <w:bCs/>
          <w:i w:val="0"/>
          <w:sz w:val="21"/>
          <w:szCs w:val="21"/>
        </w:rPr>
        <w:fldChar w:fldCharType="begin"/>
      </w:r>
      <w:r w:rsidRPr="000C4A64">
        <w:rPr>
          <w:rFonts w:cs="Arial"/>
          <w:b w:val="0"/>
          <w:bCs/>
          <w:i w:val="0"/>
          <w:sz w:val="21"/>
          <w:szCs w:val="21"/>
        </w:rPr>
        <w:instrText xml:space="preserve"> MERGEFIELD "Forma_como_se_denominara_el_Proveedor" </w:instrText>
      </w:r>
      <w:r w:rsidR="0061760C" w:rsidRPr="000C4A64">
        <w:rPr>
          <w:rFonts w:cs="Arial"/>
          <w:b w:val="0"/>
          <w:bCs/>
          <w:i w:val="0"/>
          <w:sz w:val="21"/>
          <w:szCs w:val="21"/>
        </w:rPr>
        <w:fldChar w:fldCharType="separate"/>
      </w:r>
      <w:r w:rsidRPr="000C4A64">
        <w:rPr>
          <w:rFonts w:cs="Arial"/>
          <w:b w:val="0"/>
          <w:bCs/>
          <w:i w:val="0"/>
          <w:noProof/>
          <w:sz w:val="21"/>
          <w:szCs w:val="21"/>
        </w:rPr>
        <w:t xml:space="preserve"> CONSULTOR</w:t>
      </w:r>
      <w:r w:rsidR="0061760C" w:rsidRPr="000C4A64">
        <w:rPr>
          <w:rFonts w:cs="Arial"/>
          <w:b w:val="0"/>
          <w:bCs/>
          <w:i w:val="0"/>
          <w:sz w:val="21"/>
          <w:szCs w:val="21"/>
        </w:rPr>
        <w:fldChar w:fldCharType="end"/>
      </w:r>
      <w:r w:rsidRPr="000C4A64">
        <w:rPr>
          <w:rFonts w:cs="Arial"/>
          <w:b w:val="0"/>
          <w:bCs/>
          <w:i w:val="0"/>
          <w:sz w:val="21"/>
          <w:szCs w:val="21"/>
        </w:rPr>
        <w:t xml:space="preserve">” </w:t>
      </w:r>
      <w:r w:rsidRPr="000C4A64">
        <w:rPr>
          <w:rFonts w:cs="Arial"/>
          <w:b w:val="0"/>
          <w:i w:val="0"/>
          <w:sz w:val="21"/>
          <w:szCs w:val="21"/>
        </w:rPr>
        <w:t xml:space="preserve">en caso de incumplimiento; </w:t>
      </w:r>
      <w:r w:rsidRPr="000C4A64">
        <w:rPr>
          <w:rFonts w:cs="Arial"/>
          <w:b w:val="0"/>
          <w:bCs/>
          <w:i w:val="0"/>
          <w:iCs/>
          <w:sz w:val="21"/>
          <w:szCs w:val="21"/>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0C4A64">
        <w:rPr>
          <w:rFonts w:cs="Arial"/>
          <w:b w:val="0"/>
          <w:i w:val="0"/>
          <w:sz w:val="21"/>
          <w:szCs w:val="21"/>
        </w:rPr>
        <w:t xml:space="preserve"> d) </w:t>
      </w:r>
      <w:r w:rsidRPr="000C4A64">
        <w:rPr>
          <w:rFonts w:cs="Arial"/>
          <w:b w:val="0"/>
          <w:bCs/>
          <w:i w:val="0"/>
          <w:sz w:val="21"/>
          <w:szCs w:val="21"/>
        </w:rPr>
        <w:t>verificar que se realice el servicio según lo establecido en la cláusula cuatro del presente contrato, verificando no sobrepasar los montos adjudicados</w:t>
      </w:r>
      <w:r w:rsidRPr="000C4A64">
        <w:rPr>
          <w:rFonts w:cs="Arial"/>
          <w:b w:val="0"/>
          <w:i w:val="0"/>
          <w:sz w:val="21"/>
          <w:szCs w:val="21"/>
        </w:rPr>
        <w:t>; e</w:t>
      </w:r>
      <w:r w:rsidRPr="000C4A64">
        <w:rPr>
          <w:rFonts w:cs="Arial"/>
          <w:b w:val="0"/>
          <w:i w:val="0"/>
          <w:sz w:val="21"/>
          <w:szCs w:val="21"/>
          <w:lang w:val="es-ES_tradnl"/>
        </w:rPr>
        <w:t xml:space="preserve">) emitir dictamen sobre la procedencia o no, de </w:t>
      </w:r>
      <w:r w:rsidRPr="000C4A64">
        <w:rPr>
          <w:rFonts w:cs="Arial"/>
          <w:b w:val="0"/>
          <w:i w:val="0"/>
          <w:sz w:val="21"/>
          <w:szCs w:val="21"/>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0C4A64">
        <w:rPr>
          <w:rFonts w:cs="Arial"/>
          <w:b w:val="0"/>
          <w:i w:val="0"/>
          <w:sz w:val="21"/>
          <w:szCs w:val="21"/>
          <w:lang w:val="es-ES_tradnl"/>
        </w:rPr>
        <w:t>la elaboración de las actas de recepción respectivas Art. 77 RELACAP; g)</w:t>
      </w:r>
      <w:r w:rsidRPr="000C4A64">
        <w:rPr>
          <w:rFonts w:cs="Arial"/>
          <w:b w:val="0"/>
          <w:i w:val="0"/>
          <w:sz w:val="21"/>
          <w:szCs w:val="21"/>
        </w:rPr>
        <w:t xml:space="preserve"> </w:t>
      </w:r>
      <w:r w:rsidRPr="000C4A64">
        <w:rPr>
          <w:rFonts w:cs="Arial"/>
          <w:b w:val="0"/>
          <w:bCs/>
          <w:i w:val="0"/>
          <w:iCs/>
          <w:sz w:val="21"/>
          <w:szCs w:val="21"/>
        </w:rPr>
        <w:t xml:space="preserve">remitir a la OACI copia del acta de recepción tres días hábiles posteriores a la recepción; </w:t>
      </w:r>
      <w:r w:rsidRPr="000C4A64">
        <w:rPr>
          <w:rFonts w:cs="Arial"/>
          <w:b w:val="0"/>
          <w:i w:val="0"/>
          <w:sz w:val="21"/>
          <w:szCs w:val="21"/>
        </w:rPr>
        <w:t xml:space="preserve">h) evaluar el desempeño de </w:t>
      </w:r>
      <w:r>
        <w:rPr>
          <w:rFonts w:cs="Arial"/>
          <w:b w:val="0"/>
          <w:i w:val="0"/>
          <w:sz w:val="21"/>
          <w:szCs w:val="21"/>
        </w:rPr>
        <w:t>EL CONSULTOR</w:t>
      </w:r>
      <w:r w:rsidRPr="000C4A64">
        <w:rPr>
          <w:rFonts w:cs="Arial"/>
          <w:b w:val="0"/>
          <w:i w:val="0"/>
          <w:sz w:val="21"/>
          <w:szCs w:val="21"/>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w:t>
      </w:r>
      <w:r w:rsidRPr="000C4A64">
        <w:rPr>
          <w:rFonts w:cs="Arial"/>
          <w:b w:val="0"/>
          <w:i w:val="0"/>
          <w:sz w:val="21"/>
          <w:szCs w:val="21"/>
        </w:rPr>
        <w:lastRenderedPageBreak/>
        <w:t>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0C4A64">
        <w:rPr>
          <w:rFonts w:cs="Arial"/>
          <w:b w:val="0"/>
          <w:sz w:val="21"/>
          <w:szCs w:val="21"/>
        </w:rPr>
        <w:t xml:space="preserve"> </w:t>
      </w:r>
      <w:r w:rsidRPr="000C4A64">
        <w:rPr>
          <w:rFonts w:cs="Arial"/>
          <w:i w:val="0"/>
          <w:sz w:val="21"/>
          <w:szCs w:val="21"/>
        </w:rPr>
        <w:t>VII. CESIÓN</w:t>
      </w:r>
      <w:r w:rsidRPr="000C4A64">
        <w:rPr>
          <w:rFonts w:cs="Arial"/>
          <w:b w:val="0"/>
          <w:i w:val="0"/>
          <w:sz w:val="21"/>
          <w:szCs w:val="21"/>
        </w:rPr>
        <w:t xml:space="preserve">. Queda expresamente prohibido a </w:t>
      </w:r>
      <w:r>
        <w:rPr>
          <w:rFonts w:cs="Arial"/>
          <w:b w:val="0"/>
          <w:i w:val="0"/>
          <w:sz w:val="21"/>
          <w:szCs w:val="21"/>
        </w:rPr>
        <w:t>EL CONSULTOR</w:t>
      </w:r>
      <w:r w:rsidRPr="000C4A64">
        <w:rPr>
          <w:rFonts w:cs="Arial"/>
          <w:b w:val="0"/>
          <w:i w:val="0"/>
          <w:sz w:val="21"/>
          <w:szCs w:val="21"/>
        </w:rPr>
        <w:t xml:space="preserve"> traspasar o ceder a cualquier título los derechos y obligaciones que emanan del presente contrato. </w:t>
      </w:r>
      <w:r w:rsidRPr="000C4A64">
        <w:rPr>
          <w:rFonts w:cs="Arial"/>
          <w:b w:val="0"/>
          <w:i w:val="0"/>
          <w:sz w:val="21"/>
          <w:szCs w:val="21"/>
          <w:lang w:val="es-ES_tradnl"/>
        </w:rPr>
        <w:t>La transgresión</w:t>
      </w:r>
      <w:r w:rsidRPr="000C4A64">
        <w:rPr>
          <w:rFonts w:cs="Arial"/>
          <w:b w:val="0"/>
          <w:i w:val="0"/>
          <w:sz w:val="21"/>
          <w:szCs w:val="21"/>
        </w:rPr>
        <w:t xml:space="preserve"> de esta disposición dará lugar a la caducidad del contrato, procediéndose además a hacer efectiva la garantía de cumplimiento de contrato. </w:t>
      </w:r>
      <w:r w:rsidRPr="000C4A64">
        <w:rPr>
          <w:rFonts w:cs="Arial"/>
          <w:i w:val="0"/>
          <w:sz w:val="21"/>
          <w:szCs w:val="21"/>
        </w:rPr>
        <w:t>VIII. GARANTÍAS</w:t>
      </w:r>
      <w:r w:rsidRPr="000C4A64">
        <w:rPr>
          <w:rFonts w:cs="Arial"/>
          <w:b w:val="0"/>
          <w:i w:val="0"/>
          <w:sz w:val="21"/>
          <w:szCs w:val="21"/>
        </w:rPr>
        <w:t xml:space="preserve">. Para garantizar el cumplimiento de las obligaciones emanadas del presente contrato, </w:t>
      </w:r>
      <w:r>
        <w:rPr>
          <w:rFonts w:cs="Arial"/>
          <w:b w:val="0"/>
          <w:i w:val="0"/>
          <w:sz w:val="21"/>
          <w:szCs w:val="21"/>
        </w:rPr>
        <w:t>EL CONSULTOR</w:t>
      </w:r>
      <w:r w:rsidRPr="000C4A64">
        <w:rPr>
          <w:rFonts w:cs="Arial"/>
          <w:b w:val="0"/>
          <w:i w:val="0"/>
          <w:sz w:val="21"/>
          <w:szCs w:val="21"/>
        </w:rPr>
        <w:t xml:space="preserve"> se obliga a presentar a EL MAG en un plazo no mayor de diez días hábiles después de recibir copia de este contrato debidamente legalizado, una Garantía de Cumplimiento de Contrato, por un monto de </w:t>
      </w:r>
      <w:r>
        <w:rPr>
          <w:rFonts w:cs="Tahoma"/>
          <w:bCs/>
          <w:i w:val="0"/>
          <w:sz w:val="21"/>
          <w:szCs w:val="21"/>
        </w:rPr>
        <w:t>SETENTA</w:t>
      </w:r>
      <w:r w:rsidRPr="000C4A64">
        <w:rPr>
          <w:rFonts w:cs="Tahoma"/>
          <w:bCs/>
          <w:i w:val="0"/>
          <w:sz w:val="21"/>
          <w:szCs w:val="21"/>
        </w:rPr>
        <w:t xml:space="preserve"> </w:t>
      </w:r>
      <w:r w:rsidRPr="000C4A64">
        <w:rPr>
          <w:rFonts w:cs="Tahoma"/>
          <w:i w:val="0"/>
          <w:sz w:val="21"/>
          <w:szCs w:val="21"/>
        </w:rPr>
        <w:t>DÓLARES DE LOS ESTADOS UNIDOS DE AMERICA, (US$</w:t>
      </w:r>
      <w:r>
        <w:rPr>
          <w:rFonts w:cs="Tahoma"/>
          <w:i w:val="0"/>
          <w:sz w:val="21"/>
          <w:szCs w:val="21"/>
        </w:rPr>
        <w:t>70.00</w:t>
      </w:r>
      <w:r w:rsidRPr="000C4A64">
        <w:rPr>
          <w:rFonts w:cs="Tahoma"/>
          <w:i w:val="0"/>
          <w:sz w:val="21"/>
          <w:szCs w:val="21"/>
        </w:rPr>
        <w:t>),</w:t>
      </w:r>
      <w:r w:rsidRPr="000C4A64">
        <w:rPr>
          <w:rFonts w:ascii="Palatino Linotype" w:hAnsi="Palatino Linotype" w:cs="Tahoma"/>
          <w:b w:val="0"/>
          <w:sz w:val="21"/>
          <w:szCs w:val="21"/>
        </w:rPr>
        <w:t xml:space="preserve"> </w:t>
      </w:r>
      <w:r w:rsidRPr="000C4A64">
        <w:rPr>
          <w:rFonts w:cs="Arial"/>
          <w:b w:val="0"/>
          <w:i w:val="0"/>
          <w:sz w:val="21"/>
          <w:szCs w:val="21"/>
        </w:rPr>
        <w:t>equivalente al diez por ciento del monto total del contrato,</w:t>
      </w:r>
      <w:r w:rsidRPr="000C4A64">
        <w:rPr>
          <w:rFonts w:cs="Tahoma"/>
          <w:b w:val="0"/>
          <w:i w:val="0"/>
          <w:sz w:val="21"/>
          <w:szCs w:val="21"/>
        </w:rPr>
        <w:t xml:space="preserve"> la cual puede ser una fianza emitida a favor del MAG por un banco, compañía de seguros o sociedad afianzadora debidamente autorizados por la Superintendencia del Sistema Financiero para operar en El Salvador, dicha garantía </w:t>
      </w:r>
      <w:r w:rsidRPr="000C4A64">
        <w:rPr>
          <w:rFonts w:cs="Arial"/>
          <w:b w:val="0"/>
          <w:i w:val="0"/>
          <w:sz w:val="21"/>
          <w:szCs w:val="21"/>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Pr="000C4A64">
        <w:rPr>
          <w:rFonts w:cs="Tahoma"/>
          <w:b w:val="0"/>
          <w:i w:val="0"/>
          <w:sz w:val="21"/>
          <w:szCs w:val="21"/>
        </w:rPr>
        <w:t xml:space="preserve">Si no se presentare tal garantía en el plazo establecido se tendrá por caducado el presente contrato y se entenderá que </w:t>
      </w:r>
      <w:r>
        <w:rPr>
          <w:rFonts w:cs="Tahoma"/>
          <w:b w:val="0"/>
          <w:i w:val="0"/>
          <w:noProof/>
          <w:sz w:val="21"/>
          <w:szCs w:val="21"/>
        </w:rPr>
        <w:t>EL CONSULTOR</w:t>
      </w:r>
      <w:r w:rsidRPr="000C4A64">
        <w:rPr>
          <w:rFonts w:cs="Tahoma"/>
          <w:b w:val="0"/>
          <w:i w:val="0"/>
          <w:sz w:val="21"/>
          <w:szCs w:val="21"/>
        </w:rPr>
        <w:t xml:space="preserve"> ha desistido de su oferta, sin detrimento de la acción que le compete al CONTRATANTE para reclamar los daños y perjuicios resultantes. Esta garantía será devuelta a </w:t>
      </w:r>
      <w:r>
        <w:rPr>
          <w:rFonts w:cs="Tahoma"/>
          <w:b w:val="0"/>
          <w:i w:val="0"/>
          <w:sz w:val="21"/>
          <w:szCs w:val="21"/>
        </w:rPr>
        <w:t>EL CONSULTOR</w:t>
      </w:r>
      <w:r w:rsidRPr="000C4A64">
        <w:rPr>
          <w:rFonts w:cs="Tahoma"/>
          <w:b w:val="0"/>
          <w:i w:val="0"/>
          <w:sz w:val="21"/>
          <w:szCs w:val="21"/>
        </w:rPr>
        <w:t xml:space="preserve"> una vez que haya concluido el plazo de vigencia y no exista reclamo alguno de parte de EL CONTRATANTE. Cualquier ampliación del plazo o del valor del contrato, causará igual efecto en la obligación de presentar garantía. </w:t>
      </w:r>
      <w:r w:rsidRPr="000C4A64">
        <w:rPr>
          <w:rFonts w:cs="Tahoma"/>
          <w:i w:val="0"/>
          <w:sz w:val="21"/>
          <w:szCs w:val="21"/>
        </w:rPr>
        <w:lastRenderedPageBreak/>
        <w:t>IX. SUPERVISIÓN, VIGILANCIA Y APROBACIÓN DE INFORMES.</w:t>
      </w:r>
      <w:r w:rsidRPr="000C4A64">
        <w:rPr>
          <w:rFonts w:cs="Tahoma"/>
          <w:b w:val="0"/>
          <w:i w:val="0"/>
          <w:sz w:val="21"/>
          <w:szCs w:val="21"/>
        </w:rPr>
        <w:t xml:space="preserve"> </w:t>
      </w:r>
      <w:r w:rsidRPr="000C4A64">
        <w:rPr>
          <w:rFonts w:cs="Arial"/>
          <w:b w:val="0"/>
          <w:bCs/>
          <w:i w:val="0"/>
          <w:sz w:val="21"/>
          <w:szCs w:val="21"/>
        </w:rPr>
        <w:t xml:space="preserve">La Supervisión de la consultoría estará a cargo del Administrador del Contrato quien emitirá Visto Bueno a los informes de ejecución y se asegurará que </w:t>
      </w:r>
      <w:r>
        <w:rPr>
          <w:rFonts w:cs="Arial"/>
          <w:b w:val="0"/>
          <w:i w:val="0"/>
          <w:sz w:val="21"/>
          <w:szCs w:val="21"/>
        </w:rPr>
        <w:t>EL CONSULTOR</w:t>
      </w:r>
      <w:r w:rsidRPr="000C4A64">
        <w:rPr>
          <w:rFonts w:cs="Arial"/>
          <w:b w:val="0"/>
          <w:i w:val="0"/>
          <w:sz w:val="21"/>
          <w:szCs w:val="21"/>
        </w:rPr>
        <w:t xml:space="preserve"> </w:t>
      </w:r>
      <w:r w:rsidRPr="000C4A64">
        <w:rPr>
          <w:rFonts w:cs="Arial"/>
          <w:b w:val="0"/>
          <w:bCs/>
          <w:i w:val="0"/>
          <w:sz w:val="21"/>
          <w:szCs w:val="21"/>
        </w:rPr>
        <w:t xml:space="preserve">cumpla con los requisitos y tiempos de presentación previamente definidos, y que los informes cumplan con lo establecido en los términos de referencia y estos serán aprobados por la Dirección General de </w:t>
      </w:r>
      <w:r>
        <w:rPr>
          <w:rFonts w:cs="Arial"/>
          <w:b w:val="0"/>
          <w:bCs/>
          <w:i w:val="0"/>
          <w:sz w:val="21"/>
          <w:szCs w:val="21"/>
        </w:rPr>
        <w:t>Economía Agropecuaria</w:t>
      </w:r>
      <w:r w:rsidRPr="000C4A64">
        <w:rPr>
          <w:rFonts w:cs="Arial"/>
          <w:b w:val="0"/>
          <w:bCs/>
          <w:i w:val="0"/>
          <w:sz w:val="21"/>
          <w:szCs w:val="21"/>
        </w:rPr>
        <w:t xml:space="preserve">. En caso de existir observaciones a los informes presentados, el Administrador del Contrato notificara por escrito a </w:t>
      </w:r>
      <w:r>
        <w:rPr>
          <w:rFonts w:cs="Arial"/>
          <w:b w:val="0"/>
          <w:i w:val="0"/>
          <w:sz w:val="21"/>
          <w:szCs w:val="21"/>
        </w:rPr>
        <w:t>EL CONSULTOR</w:t>
      </w:r>
      <w:r w:rsidRPr="000C4A64">
        <w:rPr>
          <w:rFonts w:cs="Arial"/>
          <w:b w:val="0"/>
          <w:bCs/>
          <w:i w:val="0"/>
          <w:sz w:val="21"/>
          <w:szCs w:val="21"/>
        </w:rPr>
        <w:t xml:space="preserve"> dentro de los tres días hábiles posteriores a la entrega de dichos informes, </w:t>
      </w:r>
      <w:r>
        <w:rPr>
          <w:rFonts w:cs="Arial"/>
          <w:b w:val="0"/>
          <w:bCs/>
          <w:i w:val="0"/>
          <w:sz w:val="21"/>
          <w:szCs w:val="21"/>
        </w:rPr>
        <w:t>EL CONSULTOR</w:t>
      </w:r>
      <w:r w:rsidRPr="000C4A64">
        <w:rPr>
          <w:rFonts w:cs="Arial"/>
          <w:b w:val="0"/>
          <w:i w:val="0"/>
          <w:sz w:val="21"/>
          <w:szCs w:val="21"/>
        </w:rPr>
        <w:t xml:space="preserve"> </w:t>
      </w:r>
      <w:r w:rsidRPr="000C4A64">
        <w:rPr>
          <w:rFonts w:cs="Arial"/>
          <w:b w:val="0"/>
          <w:bCs/>
          <w:i w:val="0"/>
          <w:sz w:val="21"/>
          <w:szCs w:val="21"/>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Pr>
          <w:rFonts w:cs="Arial"/>
          <w:b w:val="0"/>
          <w:i w:val="0"/>
          <w:sz w:val="21"/>
          <w:szCs w:val="21"/>
        </w:rPr>
        <w:t>EL CONSULTOR</w:t>
      </w:r>
      <w:r w:rsidRPr="000C4A64">
        <w:rPr>
          <w:rFonts w:cs="Arial"/>
          <w:b w:val="0"/>
          <w:bCs/>
          <w:i w:val="0"/>
          <w:sz w:val="21"/>
          <w:szCs w:val="21"/>
        </w:rPr>
        <w:t xml:space="preserve">. El </w:t>
      </w:r>
      <w:r w:rsidRPr="000C4A64">
        <w:rPr>
          <w:rFonts w:cs="Arial"/>
          <w:b w:val="0"/>
          <w:i w:val="0"/>
          <w:sz w:val="21"/>
          <w:szCs w:val="21"/>
        </w:rPr>
        <w:t>CONTRATANTE</w:t>
      </w:r>
      <w:r w:rsidRPr="000C4A64">
        <w:rPr>
          <w:rFonts w:cs="Arial"/>
          <w:b w:val="0"/>
          <w:bCs/>
          <w:i w:val="0"/>
          <w:sz w:val="21"/>
          <w:szCs w:val="21"/>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w:t>
      </w:r>
      <w:r w:rsidR="0061760C" w:rsidRPr="000C4A64">
        <w:rPr>
          <w:rFonts w:cs="Arial"/>
          <w:b w:val="0"/>
          <w:bCs/>
          <w:i w:val="0"/>
          <w:sz w:val="21"/>
          <w:szCs w:val="21"/>
        </w:rPr>
        <w:fldChar w:fldCharType="begin"/>
      </w:r>
      <w:r w:rsidRPr="000C4A64">
        <w:rPr>
          <w:rFonts w:cs="Arial"/>
          <w:b w:val="0"/>
          <w:bCs/>
          <w:i w:val="0"/>
          <w:sz w:val="21"/>
          <w:szCs w:val="21"/>
        </w:rPr>
        <w:instrText xml:space="preserve"> MERGEFIELD "Administrador_o_Administradores" </w:instrText>
      </w:r>
      <w:r w:rsidR="0061760C" w:rsidRPr="000C4A64">
        <w:rPr>
          <w:rFonts w:cs="Arial"/>
          <w:b w:val="0"/>
          <w:bCs/>
          <w:i w:val="0"/>
          <w:sz w:val="21"/>
          <w:szCs w:val="21"/>
        </w:rPr>
        <w:fldChar w:fldCharType="separate"/>
      </w:r>
      <w:r w:rsidRPr="000C4A64">
        <w:rPr>
          <w:rFonts w:cs="Arial"/>
          <w:b w:val="0"/>
          <w:bCs/>
          <w:i w:val="0"/>
          <w:noProof/>
          <w:sz w:val="21"/>
          <w:szCs w:val="21"/>
        </w:rPr>
        <w:t>del Administrador</w:t>
      </w:r>
      <w:r w:rsidR="0061760C" w:rsidRPr="000C4A64">
        <w:rPr>
          <w:rFonts w:cs="Arial"/>
          <w:b w:val="0"/>
          <w:bCs/>
          <w:i w:val="0"/>
          <w:sz w:val="21"/>
          <w:szCs w:val="21"/>
        </w:rPr>
        <w:fldChar w:fldCharType="end"/>
      </w:r>
      <w:r w:rsidRPr="000C4A64">
        <w:rPr>
          <w:rFonts w:cs="Arial"/>
          <w:b w:val="0"/>
          <w:bCs/>
          <w:i w:val="0"/>
          <w:sz w:val="21"/>
          <w:szCs w:val="21"/>
        </w:rPr>
        <w:t xml:space="preserve"> del Contrato, el informe se dará por aceptado; en tal caso EL CONTRATANTE podrá proceder con el trámite de pago. </w:t>
      </w:r>
      <w:r w:rsidRPr="000C4A64">
        <w:rPr>
          <w:rFonts w:cs="Arial"/>
          <w:bCs/>
          <w:i w:val="0"/>
          <w:sz w:val="21"/>
          <w:szCs w:val="21"/>
        </w:rPr>
        <w:t>X. SANCIONES</w:t>
      </w:r>
      <w:r w:rsidRPr="000C4A64">
        <w:rPr>
          <w:rFonts w:cs="Arial"/>
          <w:b w:val="0"/>
          <w:bCs/>
          <w:i w:val="0"/>
          <w:sz w:val="21"/>
          <w:szCs w:val="21"/>
        </w:rPr>
        <w:t xml:space="preserve">. En caso de incumplimiento de </w:t>
      </w:r>
      <w:r>
        <w:rPr>
          <w:rFonts w:cs="Arial"/>
          <w:b w:val="0"/>
          <w:bCs/>
          <w:i w:val="0"/>
          <w:sz w:val="21"/>
          <w:szCs w:val="21"/>
        </w:rPr>
        <w:t>EL CONSULTOR</w:t>
      </w:r>
      <w:r w:rsidRPr="000C4A64">
        <w:rPr>
          <w:rFonts w:cs="Arial"/>
          <w:b w:val="0"/>
          <w:bCs/>
          <w:i w:val="0"/>
          <w:sz w:val="21"/>
          <w:szCs w:val="21"/>
        </w:rPr>
        <w:t xml:space="preserve">, éste se somete expresamente a las sanciones que emanaren de la LACAP, ya sea imposición de multa por mora, inhabilitación o extinción, las cuales serán impuestas siguiendo el debido proceso. </w:t>
      </w:r>
      <w:r w:rsidRPr="000C4A64">
        <w:rPr>
          <w:rFonts w:cs="Arial"/>
          <w:bCs/>
          <w:i w:val="0"/>
          <w:sz w:val="21"/>
          <w:szCs w:val="21"/>
        </w:rPr>
        <w:t>XI. CADUCIDAD.</w:t>
      </w:r>
      <w:r w:rsidRPr="000C4A64">
        <w:rPr>
          <w:rFonts w:cs="Arial"/>
          <w:b w:val="0"/>
          <w:i w:val="0"/>
          <w:sz w:val="21"/>
          <w:szCs w:val="21"/>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Pr>
          <w:rFonts w:cs="Arial"/>
          <w:b w:val="0"/>
          <w:i w:val="0"/>
          <w:sz w:val="21"/>
          <w:szCs w:val="21"/>
        </w:rPr>
        <w:t>EL CONSULTOR</w:t>
      </w:r>
      <w:r w:rsidRPr="000C4A64">
        <w:rPr>
          <w:rFonts w:cs="Arial"/>
          <w:b w:val="0"/>
          <w:i w:val="0"/>
          <w:sz w:val="21"/>
          <w:szCs w:val="21"/>
        </w:rPr>
        <w:t>: a) Por entregar servicios de una inferior calidad o en diferentes condiciones de lo ofertado; y b) Traspasar o ceder a cualquier título los derechos y obligaciones que emanan del presente contrato.</w:t>
      </w:r>
      <w:r w:rsidRPr="000C4A64">
        <w:rPr>
          <w:rFonts w:cs="Arial"/>
          <w:b w:val="0"/>
          <w:i w:val="0"/>
          <w:color w:val="FF0000"/>
          <w:sz w:val="21"/>
          <w:szCs w:val="21"/>
        </w:rPr>
        <w:t xml:space="preserve"> </w:t>
      </w:r>
      <w:r w:rsidRPr="000C4A64">
        <w:rPr>
          <w:rFonts w:cs="Arial"/>
          <w:i w:val="0"/>
          <w:sz w:val="21"/>
          <w:szCs w:val="21"/>
          <w:lang w:val="es-ES_tradnl"/>
        </w:rPr>
        <w:t xml:space="preserve">XII. MODIFICACIÓN. </w:t>
      </w:r>
      <w:r w:rsidRPr="000C4A64">
        <w:rPr>
          <w:rFonts w:cs="Arial"/>
          <w:b w:val="0"/>
          <w:i w:val="0"/>
          <w:sz w:val="21"/>
          <w:szCs w:val="21"/>
          <w:lang w:val="es-ES_tradnl"/>
        </w:rPr>
        <w:t xml:space="preserve">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0C4A64">
        <w:rPr>
          <w:rFonts w:cs="Arial"/>
          <w:i w:val="0"/>
          <w:sz w:val="21"/>
          <w:szCs w:val="21"/>
          <w:lang w:val="es-ES_tradnl"/>
        </w:rPr>
        <w:t xml:space="preserve">XIII. PRÓRROGA. </w:t>
      </w:r>
      <w:r w:rsidRPr="000C4A64">
        <w:rPr>
          <w:rFonts w:cs="Arial"/>
          <w:b w:val="0"/>
          <w:i w:val="0"/>
          <w:sz w:val="21"/>
          <w:szCs w:val="21"/>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w:t>
      </w:r>
      <w:r w:rsidRPr="000C4A64">
        <w:rPr>
          <w:rFonts w:cs="Arial"/>
          <w:b w:val="0"/>
          <w:i w:val="0"/>
          <w:sz w:val="21"/>
          <w:szCs w:val="21"/>
          <w:lang w:val="es-ES_tradnl"/>
        </w:rPr>
        <w:lastRenderedPageBreak/>
        <w:t xml:space="preserve">EL MAG emitirá la correspondiente resolución, la cual se relacionará en el instrumento de prórroga que será firmado por EL CONTRATANTE y </w:t>
      </w:r>
      <w:r>
        <w:rPr>
          <w:rFonts w:cs="Arial"/>
          <w:b w:val="0"/>
          <w:i w:val="0"/>
          <w:sz w:val="21"/>
          <w:szCs w:val="21"/>
          <w:lang w:val="es-ES_tradnl"/>
        </w:rPr>
        <w:t>EL CONSULTOR</w:t>
      </w:r>
      <w:r w:rsidRPr="000C4A64">
        <w:rPr>
          <w:rFonts w:cs="Arial"/>
          <w:b w:val="0"/>
          <w:i w:val="0"/>
          <w:sz w:val="21"/>
          <w:szCs w:val="21"/>
          <w:lang w:val="es-ES_tradnl"/>
        </w:rPr>
        <w:t xml:space="preserve">. </w:t>
      </w:r>
      <w:r w:rsidRPr="000C4A64">
        <w:rPr>
          <w:rFonts w:cs="Arial"/>
          <w:i w:val="0"/>
          <w:color w:val="000000"/>
          <w:sz w:val="21"/>
          <w:szCs w:val="21"/>
        </w:rPr>
        <w:t xml:space="preserve">XIV. DOCUMENTOS </w:t>
      </w:r>
      <w:r w:rsidRPr="00F54A49">
        <w:rPr>
          <w:rFonts w:cs="Arial"/>
          <w:i w:val="0"/>
          <w:color w:val="000000"/>
          <w:sz w:val="21"/>
          <w:szCs w:val="21"/>
        </w:rPr>
        <w:t>CONTRACTUALES.</w:t>
      </w:r>
      <w:r w:rsidRPr="00F54A49">
        <w:rPr>
          <w:rFonts w:cs="Arial"/>
          <w:b w:val="0"/>
          <w:i w:val="0"/>
          <w:color w:val="000000"/>
          <w:sz w:val="21"/>
          <w:szCs w:val="21"/>
        </w:rPr>
        <w:t xml:space="preserve"> Forman parte integrante del presente contrato los siguientes documentos: a) La Carta de Invitación al proceso de Libre Gestión, MAG</w:t>
      </w:r>
      <w:r w:rsidR="0061760C" w:rsidRPr="00F54A49">
        <w:rPr>
          <w:rFonts w:cs="Arial"/>
          <w:b w:val="0"/>
          <w:i w:val="0"/>
          <w:color w:val="000000"/>
          <w:sz w:val="21"/>
          <w:szCs w:val="21"/>
        </w:rPr>
        <w:fldChar w:fldCharType="begin"/>
      </w:r>
      <w:r w:rsidRPr="00F54A49">
        <w:rPr>
          <w:rFonts w:cs="Arial"/>
          <w:b w:val="0"/>
          <w:i w:val="0"/>
          <w:color w:val="000000"/>
          <w:sz w:val="21"/>
          <w:szCs w:val="21"/>
        </w:rPr>
        <w:instrText xml:space="preserve"> MERGEFIELD "Nombre_y_Numero_del_proceso_si_es_contra" </w:instrText>
      </w:r>
      <w:r w:rsidR="0061760C" w:rsidRPr="00F54A49">
        <w:rPr>
          <w:rFonts w:cs="Arial"/>
          <w:b w:val="0"/>
          <w:i w:val="0"/>
          <w:color w:val="000000"/>
          <w:sz w:val="21"/>
          <w:szCs w:val="21"/>
        </w:rPr>
        <w:fldChar w:fldCharType="separate"/>
      </w:r>
      <w:r w:rsidRPr="00F54A49">
        <w:rPr>
          <w:rFonts w:cs="Arial"/>
          <w:b w:val="0"/>
          <w:i w:val="0"/>
          <w:noProof/>
          <w:color w:val="000000"/>
          <w:sz w:val="21"/>
          <w:szCs w:val="21"/>
        </w:rPr>
        <w:t xml:space="preserve"> No. 021/201</w:t>
      </w:r>
      <w:r w:rsidR="0061760C" w:rsidRPr="00F54A49">
        <w:rPr>
          <w:rFonts w:cs="Arial"/>
          <w:b w:val="0"/>
          <w:i w:val="0"/>
          <w:color w:val="000000"/>
          <w:sz w:val="21"/>
          <w:szCs w:val="21"/>
        </w:rPr>
        <w:fldChar w:fldCharType="end"/>
      </w:r>
      <w:r w:rsidRPr="00F54A49">
        <w:rPr>
          <w:rFonts w:cs="Arial"/>
          <w:b w:val="0"/>
          <w:i w:val="0"/>
          <w:color w:val="000000"/>
          <w:sz w:val="21"/>
          <w:szCs w:val="21"/>
        </w:rPr>
        <w:t>6, adjunto con los Términos de Referencia; b) La carta oferta de “</w:t>
      </w:r>
      <w:r>
        <w:rPr>
          <w:rFonts w:cs="Arial"/>
          <w:b w:val="0"/>
          <w:i w:val="0"/>
          <w:color w:val="000000"/>
          <w:sz w:val="21"/>
          <w:szCs w:val="21"/>
        </w:rPr>
        <w:t>EL CONSULTOR</w:t>
      </w:r>
      <w:r w:rsidRPr="00F54A49">
        <w:rPr>
          <w:rFonts w:cs="Arial"/>
          <w:b w:val="0"/>
          <w:i w:val="0"/>
          <w:color w:val="000000"/>
          <w:sz w:val="21"/>
          <w:szCs w:val="21"/>
        </w:rPr>
        <w:t xml:space="preserve">” de fecha </w:t>
      </w:r>
      <w:r>
        <w:rPr>
          <w:rFonts w:cs="Arial"/>
          <w:b w:val="0"/>
          <w:i w:val="0"/>
          <w:color w:val="000000"/>
          <w:sz w:val="21"/>
          <w:szCs w:val="21"/>
        </w:rPr>
        <w:t xml:space="preserve">cinco de febrero </w:t>
      </w:r>
      <w:r w:rsidRPr="002A1551">
        <w:rPr>
          <w:rFonts w:cs="Arial"/>
          <w:b w:val="0"/>
          <w:i w:val="0"/>
          <w:color w:val="000000"/>
          <w:sz w:val="21"/>
          <w:szCs w:val="21"/>
        </w:rPr>
        <w:t>de dos mil dieciséis</w:t>
      </w:r>
      <w:r w:rsidRPr="00F54A49">
        <w:rPr>
          <w:rFonts w:cs="Arial"/>
          <w:b w:val="0"/>
          <w:i w:val="0"/>
          <w:color w:val="000000"/>
          <w:sz w:val="21"/>
          <w:szCs w:val="21"/>
        </w:rPr>
        <w:t>; c) cuadro explicativo de ofertas; d) orden de inicio; e) La garantía de cumplimiento de contrato; f) Resoluciones modificativas, si las hubieran; g) Consultas; h) Aclaraciones; i) enmiendas; y otros documentos que emanaren del presente contrato</w:t>
      </w:r>
      <w:r w:rsidRPr="00F54A49">
        <w:rPr>
          <w:rFonts w:cs="Arial"/>
          <w:b w:val="0"/>
          <w:bCs/>
          <w:i w:val="0"/>
          <w:color w:val="000000"/>
          <w:sz w:val="21"/>
          <w:szCs w:val="21"/>
        </w:rPr>
        <w:t>, l</w:t>
      </w:r>
      <w:r w:rsidRPr="00F54A49">
        <w:rPr>
          <w:rFonts w:cs="Arial"/>
          <w:b w:val="0"/>
          <w:i w:val="0"/>
          <w:color w:val="000000"/>
          <w:sz w:val="21"/>
          <w:szCs w:val="21"/>
        </w:rPr>
        <w:t>os cuales son complementarios entre si y se interpretaran en forma conjunta.</w:t>
      </w:r>
      <w:r w:rsidRPr="000C4A64">
        <w:rPr>
          <w:rFonts w:cs="Arial"/>
          <w:b w:val="0"/>
          <w:i w:val="0"/>
          <w:sz w:val="21"/>
          <w:szCs w:val="21"/>
          <w:lang w:val="es-ES_tradnl"/>
        </w:rPr>
        <w:t xml:space="preserve"> </w:t>
      </w:r>
      <w:r w:rsidRPr="000C4A64">
        <w:rPr>
          <w:rFonts w:cs="Arial"/>
          <w:i w:val="0"/>
          <w:sz w:val="21"/>
          <w:szCs w:val="21"/>
          <w:lang w:val="es-ES_tradnl"/>
        </w:rPr>
        <w:t>XV. INTERPRETACIÓN DEL CONTRATO.</w:t>
      </w:r>
      <w:r w:rsidRPr="000C4A64">
        <w:rPr>
          <w:rFonts w:cs="Arial"/>
          <w:b w:val="0"/>
          <w:i w:val="0"/>
          <w:sz w:val="21"/>
          <w:szCs w:val="21"/>
          <w:lang w:val="es-ES_tradnl"/>
        </w:rPr>
        <w:t xml:space="preserve"> </w:t>
      </w:r>
      <w:r w:rsidRPr="000C4A64">
        <w:rPr>
          <w:rFonts w:cs="Tahoma"/>
          <w:b w:val="0"/>
          <w:i w:val="0"/>
          <w:sz w:val="21"/>
          <w:szCs w:val="21"/>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Pr>
          <w:rFonts w:cs="Tahoma"/>
          <w:b w:val="0"/>
          <w:i w:val="0"/>
          <w:sz w:val="21"/>
          <w:szCs w:val="21"/>
        </w:rPr>
        <w:t>EL CONSULTOR</w:t>
      </w:r>
      <w:r w:rsidRPr="000C4A64">
        <w:rPr>
          <w:rFonts w:cs="Tahoma"/>
          <w:b w:val="0"/>
          <w:i w:val="0"/>
          <w:sz w:val="21"/>
          <w:szCs w:val="21"/>
        </w:rPr>
        <w:t xml:space="preserve"> expresamente acepta tal disposición y se obliga a dar estricto cumplimiento a las instrucciones que al respecto dicte EL CONTRATANTE las cuales le serán comunicadas por medio del administrador del contrato.</w:t>
      </w:r>
      <w:r w:rsidRPr="000C4A64">
        <w:rPr>
          <w:rFonts w:cs="Arial"/>
          <w:b w:val="0"/>
          <w:i w:val="0"/>
          <w:sz w:val="21"/>
          <w:szCs w:val="21"/>
          <w:lang w:val="es-ES_tradnl"/>
        </w:rPr>
        <w:t xml:space="preserve"> </w:t>
      </w:r>
      <w:r w:rsidRPr="000C4A64">
        <w:rPr>
          <w:rFonts w:cs="Arial"/>
          <w:i w:val="0"/>
          <w:sz w:val="21"/>
          <w:szCs w:val="21"/>
          <w:lang w:val="es-ES_tradnl"/>
        </w:rPr>
        <w:t>XVI. FUERZA MAYOR O CASO FORTUITO</w:t>
      </w:r>
      <w:r w:rsidRPr="000C4A64">
        <w:rPr>
          <w:rFonts w:cs="Arial"/>
          <w:b w:val="0"/>
          <w:sz w:val="21"/>
          <w:szCs w:val="21"/>
          <w:lang w:val="es-ES_tradnl"/>
        </w:rPr>
        <w:t>.</w:t>
      </w:r>
      <w:r w:rsidRPr="000C4A64">
        <w:rPr>
          <w:rFonts w:cs="Tahoma"/>
          <w:b w:val="0"/>
          <w:sz w:val="21"/>
          <w:szCs w:val="21"/>
        </w:rPr>
        <w:t xml:space="preserve"> </w:t>
      </w:r>
      <w:r w:rsidRPr="000C4A64">
        <w:rPr>
          <w:rFonts w:cs="Tahoma"/>
          <w:b w:val="0"/>
          <w:i w:val="0"/>
          <w:sz w:val="21"/>
          <w:szCs w:val="21"/>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0C4A64">
        <w:rPr>
          <w:rFonts w:cs="Arial"/>
          <w:b w:val="0"/>
          <w:i w:val="0"/>
          <w:sz w:val="21"/>
          <w:szCs w:val="21"/>
          <w:lang w:val="es-ES_tradnl"/>
        </w:rPr>
        <w:t xml:space="preserve"> </w:t>
      </w:r>
      <w:r w:rsidRPr="000C4A64">
        <w:rPr>
          <w:rFonts w:cs="Arial"/>
          <w:bCs/>
          <w:i w:val="0"/>
          <w:sz w:val="21"/>
          <w:szCs w:val="21"/>
        </w:rPr>
        <w:t>XVII. SOLUCIÓN DE CONFLICTOS</w:t>
      </w:r>
      <w:r w:rsidRPr="000C4A64">
        <w:rPr>
          <w:rFonts w:cs="Arial"/>
          <w:b w:val="0"/>
          <w:i w:val="0"/>
          <w:sz w:val="21"/>
          <w:szCs w:val="21"/>
        </w:rPr>
        <w:t xml:space="preserve">. </w:t>
      </w:r>
      <w:r w:rsidRPr="000C4A64">
        <w:rPr>
          <w:rFonts w:cs="Tahoma"/>
          <w:b w:val="0"/>
          <w:i w:val="0"/>
          <w:sz w:val="21"/>
          <w:szCs w:val="21"/>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Pr="000C4A64">
        <w:rPr>
          <w:rFonts w:cs="Arial"/>
          <w:b w:val="0"/>
          <w:i w:val="0"/>
          <w:sz w:val="21"/>
          <w:szCs w:val="21"/>
        </w:rPr>
        <w:t xml:space="preserve"> </w:t>
      </w:r>
      <w:r w:rsidRPr="000C4A64">
        <w:rPr>
          <w:rFonts w:cs="Arial"/>
          <w:i w:val="0"/>
          <w:sz w:val="21"/>
          <w:szCs w:val="21"/>
          <w:lang w:val="es-ES_tradnl"/>
        </w:rPr>
        <w:t>XVIII. TERMINACIÓN BILATERAL</w:t>
      </w:r>
      <w:r w:rsidRPr="000C4A64">
        <w:rPr>
          <w:rFonts w:cs="Arial"/>
          <w:b w:val="0"/>
          <w:i w:val="0"/>
          <w:sz w:val="21"/>
          <w:szCs w:val="21"/>
          <w:lang w:val="es-ES_tradnl"/>
        </w:rPr>
        <w:t xml:space="preserve">. </w:t>
      </w:r>
      <w:r w:rsidRPr="000C4A64">
        <w:rPr>
          <w:rFonts w:cs="Tahoma"/>
          <w:b w:val="0"/>
          <w:i w:val="0"/>
          <w:sz w:val="21"/>
          <w:szCs w:val="21"/>
        </w:rPr>
        <w:lastRenderedPageBreak/>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0C4A64">
        <w:rPr>
          <w:rFonts w:cs="Tahoma"/>
          <w:i w:val="0"/>
          <w:sz w:val="21"/>
          <w:szCs w:val="21"/>
        </w:rPr>
        <w:t>X</w:t>
      </w:r>
      <w:r>
        <w:rPr>
          <w:rFonts w:cs="Tahoma"/>
          <w:i w:val="0"/>
          <w:sz w:val="21"/>
          <w:szCs w:val="21"/>
        </w:rPr>
        <w:t>IX</w:t>
      </w:r>
      <w:r w:rsidRPr="000C4A64">
        <w:rPr>
          <w:rFonts w:cs="Tahoma"/>
          <w:i w:val="0"/>
          <w:sz w:val="21"/>
          <w:szCs w:val="21"/>
        </w:rPr>
        <w:t>. DOMICILIO ESPECIAL</w:t>
      </w:r>
      <w:r w:rsidRPr="000C4A64">
        <w:rPr>
          <w:rFonts w:cs="Tahoma"/>
          <w:b w:val="0"/>
          <w:i w:val="0"/>
          <w:sz w:val="21"/>
          <w:szCs w:val="21"/>
        </w:rPr>
        <w:t xml:space="preserve">. Para los efectos jurisdiccionales de este contrato las partes señalan como domicilio especial la ciudad de Santa Tecla, departamento de La Libertad, a la competencia de cuyos tribunales se someten. </w:t>
      </w:r>
      <w:r w:rsidRPr="000C4A64">
        <w:rPr>
          <w:rFonts w:cs="Arial"/>
          <w:i w:val="0"/>
          <w:sz w:val="21"/>
          <w:szCs w:val="21"/>
          <w:lang w:val="es-ES_tradnl"/>
        </w:rPr>
        <w:t xml:space="preserve">XX. DE LA PROPIEDAD DE LOS DOCUMENTOS. </w:t>
      </w:r>
      <w:r w:rsidRPr="000C4A64">
        <w:rPr>
          <w:rFonts w:cs="Arial"/>
          <w:b w:val="0"/>
          <w:i w:val="0"/>
          <w:sz w:val="21"/>
          <w:szCs w:val="21"/>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w:t>
      </w:r>
      <w:r>
        <w:rPr>
          <w:rFonts w:cs="Arial"/>
          <w:b w:val="0"/>
          <w:i w:val="0"/>
          <w:sz w:val="21"/>
          <w:szCs w:val="21"/>
          <w:lang w:val="es-ES_tradnl"/>
        </w:rPr>
        <w:t>EL CONSULTOR</w:t>
      </w:r>
      <w:r w:rsidRPr="000C4A64">
        <w:rPr>
          <w:rFonts w:cs="Arial"/>
          <w:b w:val="0"/>
          <w:i w:val="0"/>
          <w:sz w:val="21"/>
          <w:szCs w:val="21"/>
          <w:lang w:val="es-ES_tradnl"/>
        </w:rPr>
        <w:t xml:space="preserve">, debiendo entregarla totalmente a EL CONTRATANTE previo al pago de los honorarios de este contrato. </w:t>
      </w:r>
      <w:r w:rsidRPr="000C4A64">
        <w:rPr>
          <w:rFonts w:cs="Arial"/>
          <w:i w:val="0"/>
          <w:sz w:val="21"/>
          <w:szCs w:val="21"/>
          <w:lang w:val="es-ES_tradnl"/>
        </w:rPr>
        <w:t>X</w:t>
      </w:r>
      <w:r>
        <w:rPr>
          <w:rFonts w:cs="Arial"/>
          <w:i w:val="0"/>
          <w:sz w:val="21"/>
          <w:szCs w:val="21"/>
          <w:lang w:val="es-ES_tradnl"/>
        </w:rPr>
        <w:t>X</w:t>
      </w:r>
      <w:r w:rsidRPr="000C4A64">
        <w:rPr>
          <w:rFonts w:cs="Arial"/>
          <w:i w:val="0"/>
          <w:sz w:val="21"/>
          <w:szCs w:val="21"/>
          <w:lang w:val="es-ES_tradnl"/>
        </w:rPr>
        <w:t>I. NOTIFICACIONES</w:t>
      </w:r>
      <w:r w:rsidRPr="000C4A64">
        <w:rPr>
          <w:rFonts w:cs="Arial"/>
          <w:b w:val="0"/>
          <w:i w:val="0"/>
          <w:sz w:val="21"/>
          <w:szCs w:val="21"/>
          <w:lang w:val="es-ES_tradnl"/>
        </w:rPr>
        <w:t xml:space="preserve">. </w:t>
      </w:r>
      <w:r w:rsidRPr="000C4A64">
        <w:rPr>
          <w:rFonts w:cs="Tahoma"/>
          <w:b w:val="0"/>
          <w:i w:val="0"/>
          <w:sz w:val="21"/>
          <w:szCs w:val="21"/>
        </w:rPr>
        <w:t xml:space="preserve">Todas las notificaciones referentes a la ejecución de este contrato, serán válidas solamente cuando sean hechas por escrito a EL CONTRATANTE, a través </w:t>
      </w:r>
      <w:r w:rsidRPr="000C4A64">
        <w:rPr>
          <w:rFonts w:cs="Tahoma"/>
          <w:b w:val="0"/>
          <w:i w:val="0"/>
          <w:noProof/>
          <w:sz w:val="21"/>
          <w:szCs w:val="21"/>
        </w:rPr>
        <w:t>del administrador</w:t>
      </w:r>
      <w:r w:rsidRPr="000C4A64">
        <w:rPr>
          <w:rFonts w:cs="Tahoma"/>
          <w:b w:val="0"/>
          <w:i w:val="0"/>
          <w:sz w:val="21"/>
          <w:szCs w:val="21"/>
        </w:rPr>
        <w:t xml:space="preserve"> del contrato en las </w:t>
      </w:r>
      <w:r w:rsidRPr="000C4A64">
        <w:rPr>
          <w:rFonts w:cs="Tahoma"/>
          <w:b w:val="0"/>
          <w:i w:val="0"/>
          <w:noProof/>
          <w:sz w:val="21"/>
          <w:szCs w:val="21"/>
        </w:rPr>
        <w:t xml:space="preserve">oficinas del Ministerio de Agricultura y Ganadería, ubicadas en final Primera Avenida Norte y Trece Calle Oriente, Avenida Manuel Gallardo, municipio de Santa Tecla, departamento de La Libertad, </w:t>
      </w:r>
      <w:r w:rsidRPr="000C4A64">
        <w:rPr>
          <w:rFonts w:cs="Arial"/>
          <w:b w:val="0"/>
          <w:i w:val="0"/>
          <w:sz w:val="21"/>
          <w:szCs w:val="21"/>
          <w:lang w:val="es-ES_tradnl"/>
        </w:rPr>
        <w:t xml:space="preserve">y a </w:t>
      </w:r>
      <w:r>
        <w:rPr>
          <w:rFonts w:cs="Arial"/>
          <w:b w:val="0"/>
          <w:i w:val="0"/>
          <w:sz w:val="21"/>
          <w:szCs w:val="21"/>
          <w:lang w:val="es-ES_tradnl"/>
        </w:rPr>
        <w:t>EL CONSULTOR</w:t>
      </w:r>
      <w:r w:rsidR="000E626D">
        <w:rPr>
          <w:rFonts w:cs="Arial"/>
          <w:b w:val="0"/>
          <w:i w:val="0"/>
          <w:sz w:val="21"/>
          <w:szCs w:val="21"/>
          <w:lang w:val="es-ES_tradnl"/>
        </w:rPr>
        <w:t xml:space="preserve">  </w:t>
      </w:r>
      <w:r w:rsidR="000E626D" w:rsidRPr="002C4019">
        <w:rPr>
          <w:highlight w:val="black"/>
        </w:rPr>
        <w:t>X</w:t>
      </w:r>
      <w:r w:rsidR="000E626D">
        <w:rPr>
          <w:highlight w:val="black"/>
        </w:rPr>
        <w:t>xxxxxxxxxxxxxxxxxxxx</w:t>
      </w:r>
      <w:r w:rsidR="000E626D" w:rsidRPr="002C4019">
        <w:rPr>
          <w:highlight w:val="black"/>
        </w:rPr>
        <w:t>x</w:t>
      </w:r>
      <w:r w:rsidRPr="000C4A64">
        <w:rPr>
          <w:rFonts w:cs="Arial"/>
          <w:b w:val="0"/>
          <w:i w:val="0"/>
          <w:sz w:val="21"/>
          <w:szCs w:val="21"/>
          <w:lang w:val="es-ES_tradnl"/>
        </w:rPr>
        <w:t xml:space="preserve">. Así nos expresamos los </w:t>
      </w:r>
      <w:r w:rsidRPr="000C4A64">
        <w:rPr>
          <w:rFonts w:cs="Arial"/>
          <w:b w:val="0"/>
          <w:i w:val="0"/>
          <w:sz w:val="21"/>
          <w:szCs w:val="21"/>
        </w:rPr>
        <w:t>otorgantes,</w:t>
      </w:r>
      <w:r w:rsidRPr="000C4A64">
        <w:rPr>
          <w:rFonts w:cs="Arial"/>
          <w:b w:val="0"/>
          <w:i w:val="0"/>
          <w:sz w:val="21"/>
          <w:szCs w:val="21"/>
          <w:lang w:val="es-ES_tradnl"/>
        </w:rPr>
        <w:t xml:space="preserve"> quienes enterados y conscientes de los términos y efectos legales del presente contrato, por convenir así a los intereses de nuestros representados, ratificamos su contenido, en fé de lo cual firmamos en la ciudad de Santa Tecla, departamento de La Libertad, a los </w:t>
      </w:r>
      <w:r>
        <w:rPr>
          <w:rFonts w:cs="Arial"/>
          <w:b w:val="0"/>
          <w:i w:val="0"/>
          <w:sz w:val="21"/>
          <w:szCs w:val="21"/>
          <w:lang w:val="es-ES_tradnl"/>
        </w:rPr>
        <w:t>cinco</w:t>
      </w:r>
      <w:r w:rsidRPr="000C4A64">
        <w:rPr>
          <w:rFonts w:cs="Arial"/>
          <w:b w:val="0"/>
          <w:i w:val="0"/>
          <w:sz w:val="21"/>
          <w:szCs w:val="21"/>
          <w:lang w:val="es-ES_tradnl"/>
        </w:rPr>
        <w:t xml:space="preserve"> días del mes de </w:t>
      </w:r>
      <w:r>
        <w:rPr>
          <w:rFonts w:cs="Arial"/>
          <w:b w:val="0"/>
          <w:i w:val="0"/>
          <w:sz w:val="21"/>
          <w:szCs w:val="21"/>
          <w:lang w:val="es-ES_tradnl"/>
        </w:rPr>
        <w:t>abril</w:t>
      </w:r>
      <w:r w:rsidRPr="000C4A64">
        <w:rPr>
          <w:rFonts w:cs="Arial"/>
          <w:b w:val="0"/>
          <w:i w:val="0"/>
          <w:sz w:val="21"/>
          <w:szCs w:val="21"/>
          <w:lang w:val="es-ES_tradnl"/>
        </w:rPr>
        <w:t xml:space="preserve"> de dos mil dieciséis.</w:t>
      </w:r>
    </w:p>
    <w:p w:rsidR="00144753" w:rsidRPr="000C4A64" w:rsidRDefault="00144753" w:rsidP="005664E5">
      <w:pPr>
        <w:spacing w:line="360" w:lineRule="auto"/>
        <w:jc w:val="both"/>
        <w:rPr>
          <w:rFonts w:cs="Arial"/>
          <w:b w:val="0"/>
          <w:i w:val="0"/>
          <w:sz w:val="21"/>
          <w:szCs w:val="21"/>
          <w:lang w:val="es-ES_tradnl"/>
        </w:rPr>
      </w:pPr>
    </w:p>
    <w:p w:rsidR="00144753" w:rsidRPr="000C4A64" w:rsidRDefault="00144753" w:rsidP="00017BBA">
      <w:pPr>
        <w:pStyle w:val="Ttulo"/>
        <w:spacing w:line="360" w:lineRule="auto"/>
        <w:jc w:val="both"/>
        <w:rPr>
          <w:rFonts w:ascii="Bookman Old Style" w:hAnsi="Bookman Old Style" w:cs="Tahoma"/>
          <w:b w:val="0"/>
          <w:sz w:val="21"/>
          <w:szCs w:val="21"/>
          <w:lang w:val="es-SV"/>
        </w:rPr>
      </w:pPr>
    </w:p>
    <w:p w:rsidR="00144753" w:rsidRDefault="00144753" w:rsidP="001F4DE6">
      <w:pPr>
        <w:spacing w:line="360" w:lineRule="auto"/>
        <w:jc w:val="both"/>
        <w:rPr>
          <w:rFonts w:cs="Arial"/>
          <w:i w:val="0"/>
          <w:sz w:val="21"/>
          <w:szCs w:val="21"/>
          <w:lang w:val="pt-BR"/>
        </w:rPr>
      </w:pP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p>
    <w:p w:rsidR="00144753" w:rsidRDefault="00144753" w:rsidP="001F4DE6">
      <w:pPr>
        <w:spacing w:line="360" w:lineRule="auto"/>
        <w:jc w:val="both"/>
        <w:rPr>
          <w:rFonts w:cs="Arial"/>
          <w:i w:val="0"/>
          <w:sz w:val="21"/>
          <w:szCs w:val="21"/>
          <w:lang w:val="pt-BR"/>
        </w:rPr>
      </w:pPr>
    </w:p>
    <w:p w:rsidR="00144753" w:rsidRDefault="00144753" w:rsidP="001F4DE6">
      <w:pPr>
        <w:spacing w:line="360" w:lineRule="auto"/>
        <w:jc w:val="both"/>
        <w:rPr>
          <w:rFonts w:cs="Arial"/>
          <w:i w:val="0"/>
          <w:sz w:val="21"/>
          <w:szCs w:val="21"/>
          <w:lang w:val="pt-BR"/>
        </w:rPr>
      </w:pPr>
    </w:p>
    <w:p w:rsidR="00144753" w:rsidRPr="00C75C39" w:rsidRDefault="00144753" w:rsidP="001F4DE6">
      <w:pPr>
        <w:spacing w:line="360" w:lineRule="auto"/>
        <w:jc w:val="both"/>
        <w:rPr>
          <w:rFonts w:cs="Arial"/>
          <w:i w:val="0"/>
          <w:sz w:val="21"/>
          <w:szCs w:val="21"/>
          <w:highlight w:val="yellow"/>
          <w:lang w:val="pt-BR"/>
        </w:rPr>
      </w:pPr>
    </w:p>
    <w:p w:rsidR="00144753" w:rsidRPr="00CC2B72" w:rsidRDefault="00144753" w:rsidP="008868AC">
      <w:pPr>
        <w:jc w:val="both"/>
        <w:rPr>
          <w:rFonts w:cs="Tahoma"/>
          <w:i w:val="0"/>
          <w:sz w:val="12"/>
          <w:szCs w:val="12"/>
          <w:lang w:val="pt-BR"/>
        </w:rPr>
      </w:pPr>
      <w:r w:rsidRPr="00CC2B72">
        <w:rPr>
          <w:rFonts w:cs="Tahoma"/>
          <w:i w:val="0"/>
          <w:sz w:val="12"/>
          <w:szCs w:val="12"/>
          <w:lang w:val="pt-BR"/>
        </w:rPr>
        <w:t xml:space="preserve">  ____________________________________________________</w:t>
      </w:r>
      <w:r w:rsidRPr="00CC2B72">
        <w:rPr>
          <w:rFonts w:cs="Tahoma"/>
          <w:i w:val="0"/>
          <w:sz w:val="12"/>
          <w:szCs w:val="12"/>
          <w:lang w:val="pt-BR"/>
        </w:rPr>
        <w:tab/>
        <w:t xml:space="preserve">         </w:t>
      </w:r>
      <w:r>
        <w:rPr>
          <w:rFonts w:cs="Tahoma"/>
          <w:i w:val="0"/>
          <w:sz w:val="12"/>
          <w:szCs w:val="12"/>
          <w:lang w:val="pt-BR"/>
        </w:rPr>
        <w:t xml:space="preserve">         </w:t>
      </w:r>
      <w:r w:rsidRPr="00CC2B72">
        <w:rPr>
          <w:rFonts w:cs="Tahoma"/>
          <w:i w:val="0"/>
          <w:sz w:val="12"/>
          <w:szCs w:val="12"/>
          <w:lang w:val="pt-BR"/>
        </w:rPr>
        <w:t xml:space="preserve">    _____________________________________________________</w:t>
      </w:r>
    </w:p>
    <w:p w:rsidR="00144753" w:rsidRPr="00CC2B72" w:rsidRDefault="00144753" w:rsidP="008868AC">
      <w:pPr>
        <w:jc w:val="both"/>
        <w:rPr>
          <w:rFonts w:cs="Tahoma"/>
          <w:b w:val="0"/>
          <w:i w:val="0"/>
          <w:sz w:val="12"/>
          <w:szCs w:val="12"/>
          <w:lang w:val="pt-BR"/>
        </w:rPr>
      </w:pPr>
      <w:r w:rsidRPr="00CC2B72">
        <w:rPr>
          <w:rFonts w:cs="Tahoma"/>
          <w:i w:val="0"/>
          <w:sz w:val="12"/>
          <w:szCs w:val="12"/>
          <w:lang w:val="pt-BR"/>
        </w:rPr>
        <w:t xml:space="preserve">             </w:t>
      </w:r>
      <w:r w:rsidRPr="00CC2B72">
        <w:rPr>
          <w:rFonts w:cs="Tahoma"/>
          <w:i w:val="0"/>
          <w:iCs/>
          <w:sz w:val="12"/>
          <w:szCs w:val="12"/>
          <w:lang w:val="pt-BR"/>
        </w:rPr>
        <w:t>WALTER ULISES MENJÍVAR DÍAZ</w:t>
      </w:r>
      <w:r w:rsidRPr="00CC2B72">
        <w:rPr>
          <w:rFonts w:cs="Tahoma"/>
          <w:i w:val="0"/>
          <w:sz w:val="12"/>
          <w:szCs w:val="12"/>
          <w:lang w:val="pt-BR"/>
        </w:rPr>
        <w:t xml:space="preserve">                    </w:t>
      </w:r>
      <w:r w:rsidRPr="00CC2B72">
        <w:rPr>
          <w:rFonts w:cs="Tahoma"/>
          <w:i w:val="0"/>
          <w:sz w:val="12"/>
          <w:szCs w:val="12"/>
          <w:lang w:val="pt-BR"/>
        </w:rPr>
        <w:tab/>
        <w:t xml:space="preserve">                      </w:t>
      </w:r>
      <w:r>
        <w:rPr>
          <w:rFonts w:cs="Tahoma"/>
          <w:i w:val="0"/>
          <w:sz w:val="12"/>
          <w:szCs w:val="12"/>
          <w:lang w:val="pt-BR"/>
        </w:rPr>
        <w:t xml:space="preserve">         </w:t>
      </w:r>
      <w:r w:rsidRPr="00CC2B72">
        <w:rPr>
          <w:rFonts w:cs="Tahoma"/>
          <w:i w:val="0"/>
          <w:sz w:val="12"/>
          <w:szCs w:val="12"/>
          <w:lang w:val="pt-BR"/>
        </w:rPr>
        <w:t xml:space="preserve">       MARIO ERNESTO ROMAN GOMEZ</w:t>
      </w:r>
    </w:p>
    <w:p w:rsidR="00144753" w:rsidRPr="00CC2B72" w:rsidRDefault="00144753" w:rsidP="0055385E">
      <w:pPr>
        <w:jc w:val="both"/>
        <w:rPr>
          <w:rFonts w:cs="Tahoma"/>
          <w:b w:val="0"/>
          <w:sz w:val="12"/>
          <w:szCs w:val="12"/>
          <w:lang w:eastAsia="ar-SA"/>
        </w:rPr>
      </w:pPr>
      <w:r w:rsidRPr="00FC7745">
        <w:rPr>
          <w:rFonts w:cs="Tahoma"/>
          <w:sz w:val="12"/>
          <w:szCs w:val="12"/>
          <w:lang w:val="pt-BR" w:eastAsia="ar-SA"/>
        </w:rPr>
        <w:t xml:space="preserve">       </w:t>
      </w:r>
      <w:r w:rsidRPr="00CC2B72">
        <w:rPr>
          <w:rFonts w:cs="Tahoma"/>
          <w:sz w:val="12"/>
          <w:szCs w:val="12"/>
          <w:lang w:val="es-ES" w:eastAsia="ar-SA"/>
        </w:rPr>
        <w:t xml:space="preserve">“AUTORIZADO POR ACUERDO EJECUTIVO                                                 </w:t>
      </w:r>
      <w:r>
        <w:rPr>
          <w:rFonts w:cs="Tahoma"/>
          <w:sz w:val="12"/>
          <w:szCs w:val="12"/>
          <w:lang w:val="es-ES" w:eastAsia="ar-SA"/>
        </w:rPr>
        <w:t xml:space="preserve">       </w:t>
      </w:r>
      <w:r w:rsidRPr="00CC2B72">
        <w:rPr>
          <w:rFonts w:cs="Tahoma"/>
          <w:sz w:val="12"/>
          <w:szCs w:val="12"/>
          <w:lang w:val="es-ES" w:eastAsia="ar-SA"/>
        </w:rPr>
        <w:t xml:space="preserve">          “EL CONSULTOR”</w:t>
      </w:r>
    </w:p>
    <w:p w:rsidR="00144753" w:rsidRPr="00CC2B72" w:rsidRDefault="00144753" w:rsidP="0055385E">
      <w:pPr>
        <w:suppressAutoHyphens/>
        <w:jc w:val="both"/>
        <w:rPr>
          <w:rFonts w:cs="Tahoma"/>
          <w:b w:val="0"/>
          <w:sz w:val="12"/>
          <w:szCs w:val="12"/>
          <w:lang w:eastAsia="ar-SA"/>
        </w:rPr>
      </w:pPr>
      <w:r w:rsidRPr="00CC2B72">
        <w:rPr>
          <w:rFonts w:cs="Tahoma"/>
          <w:sz w:val="12"/>
          <w:szCs w:val="12"/>
          <w:lang w:val="es-ES" w:eastAsia="ar-SA"/>
        </w:rPr>
        <w:t xml:space="preserve">EN EL RAMO DE AGRICULTURA Y GANADERIA N°. 605 </w:t>
      </w:r>
    </w:p>
    <w:p w:rsidR="00144753" w:rsidRPr="00CC2B72" w:rsidRDefault="00144753" w:rsidP="0055385E">
      <w:pPr>
        <w:jc w:val="both"/>
        <w:outlineLvl w:val="0"/>
        <w:rPr>
          <w:rFonts w:cs="Tahoma"/>
          <w:b w:val="0"/>
          <w:sz w:val="12"/>
          <w:szCs w:val="12"/>
          <w:lang w:val="es-ES" w:eastAsia="ar-SA"/>
        </w:rPr>
      </w:pPr>
      <w:r w:rsidRPr="00CC2B72">
        <w:rPr>
          <w:rFonts w:cs="Tahoma"/>
          <w:sz w:val="12"/>
          <w:szCs w:val="12"/>
          <w:lang w:val="es-ES" w:eastAsia="ar-SA"/>
        </w:rPr>
        <w:t xml:space="preserve">        DE FECHA 03 DE SEPTIEMBRE DE 2015”    </w:t>
      </w:r>
    </w:p>
    <w:p w:rsidR="00144753" w:rsidRPr="000C4A64" w:rsidRDefault="00144753" w:rsidP="008868AC">
      <w:pPr>
        <w:jc w:val="both"/>
        <w:rPr>
          <w:rFonts w:cs="Tahoma"/>
          <w:i w:val="0"/>
          <w:sz w:val="21"/>
          <w:szCs w:val="21"/>
        </w:rPr>
      </w:pPr>
      <w:r w:rsidRPr="000C4A64">
        <w:rPr>
          <w:rFonts w:cs="Tahoma"/>
          <w:i w:val="0"/>
          <w:sz w:val="21"/>
          <w:szCs w:val="21"/>
        </w:rPr>
        <w:tab/>
        <w:t xml:space="preserve">                </w:t>
      </w:r>
      <w:r w:rsidRPr="000C4A64">
        <w:rPr>
          <w:rFonts w:cs="Tahoma"/>
          <w:i w:val="0"/>
          <w:sz w:val="21"/>
          <w:szCs w:val="21"/>
        </w:rPr>
        <w:tab/>
        <w:t xml:space="preserve">         </w:t>
      </w:r>
      <w:r w:rsidRPr="000C4A64">
        <w:rPr>
          <w:rFonts w:cs="Tahoma"/>
          <w:i w:val="0"/>
          <w:sz w:val="21"/>
          <w:szCs w:val="21"/>
        </w:rPr>
        <w:tab/>
        <w:t xml:space="preserve">          </w:t>
      </w:r>
    </w:p>
    <w:p w:rsidR="00144753" w:rsidRDefault="00144753" w:rsidP="001F4DE6">
      <w:pPr>
        <w:spacing w:line="360" w:lineRule="auto"/>
        <w:jc w:val="both"/>
        <w:rPr>
          <w:rFonts w:cs="Arial"/>
          <w:b w:val="0"/>
          <w:i w:val="0"/>
          <w:sz w:val="21"/>
          <w:szCs w:val="21"/>
        </w:rPr>
      </w:pPr>
    </w:p>
    <w:sectPr w:rsidR="00144753"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3409" w:rsidRDefault="00A33409">
      <w:r>
        <w:separator/>
      </w:r>
    </w:p>
  </w:endnote>
  <w:endnote w:type="continuationSeparator" w:id="1">
    <w:p w:rsidR="00A33409" w:rsidRDefault="00A334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753" w:rsidRDefault="0061760C" w:rsidP="00C100C7">
    <w:pPr>
      <w:pStyle w:val="Piedepgina"/>
      <w:framePr w:wrap="around" w:vAnchor="text" w:hAnchor="margin" w:xAlign="center" w:y="1"/>
      <w:rPr>
        <w:rStyle w:val="Nmerodepgina"/>
      </w:rPr>
    </w:pPr>
    <w:r>
      <w:rPr>
        <w:rStyle w:val="Nmerodepgina"/>
      </w:rPr>
      <w:fldChar w:fldCharType="begin"/>
    </w:r>
    <w:r w:rsidR="00144753">
      <w:rPr>
        <w:rStyle w:val="Nmerodepgina"/>
      </w:rPr>
      <w:instrText xml:space="preserve">PAGE  </w:instrText>
    </w:r>
    <w:r>
      <w:rPr>
        <w:rStyle w:val="Nmerodepgina"/>
      </w:rPr>
      <w:fldChar w:fldCharType="end"/>
    </w:r>
  </w:p>
  <w:p w:rsidR="00144753" w:rsidRDefault="00144753">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753" w:rsidRPr="006664AB" w:rsidRDefault="0061760C">
    <w:pPr>
      <w:pStyle w:val="Piedepgina"/>
      <w:jc w:val="right"/>
      <w:rPr>
        <w:rFonts w:ascii="Amazone BT" w:hAnsi="Amazone BT"/>
        <w:i w:val="0"/>
        <w:sz w:val="16"/>
        <w:szCs w:val="16"/>
      </w:rPr>
    </w:pPr>
    <w:r w:rsidRPr="006664AB">
      <w:rPr>
        <w:rFonts w:ascii="Amazone BT" w:hAnsi="Amazone BT"/>
        <w:i w:val="0"/>
        <w:sz w:val="16"/>
        <w:szCs w:val="16"/>
      </w:rPr>
      <w:fldChar w:fldCharType="begin"/>
    </w:r>
    <w:r w:rsidR="00144753"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0E626D" w:rsidRPr="000E626D">
      <w:rPr>
        <w:rFonts w:ascii="Amazone BT" w:hAnsi="Amazone BT"/>
        <w:noProof/>
        <w:sz w:val="16"/>
        <w:szCs w:val="16"/>
        <w:lang w:val="es-ES"/>
      </w:rPr>
      <w:t>7</w:t>
    </w:r>
    <w:r w:rsidRPr="006664AB">
      <w:rPr>
        <w:rFonts w:ascii="Amazone BT" w:hAnsi="Amazone BT"/>
        <w:i w:val="0"/>
        <w:sz w:val="16"/>
        <w:szCs w:val="16"/>
      </w:rPr>
      <w:fldChar w:fldCharType="end"/>
    </w:r>
  </w:p>
  <w:p w:rsidR="00144753" w:rsidRDefault="00144753">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3409" w:rsidRDefault="00A33409">
      <w:r>
        <w:separator/>
      </w:r>
    </w:p>
  </w:footnote>
  <w:footnote w:type="continuationSeparator" w:id="1">
    <w:p w:rsidR="00A33409" w:rsidRDefault="00A334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72AE"/>
    <w:rsid w:val="00015000"/>
    <w:rsid w:val="00017BBA"/>
    <w:rsid w:val="00021A06"/>
    <w:rsid w:val="000230FD"/>
    <w:rsid w:val="00024623"/>
    <w:rsid w:val="00031B7E"/>
    <w:rsid w:val="00032EC9"/>
    <w:rsid w:val="00036206"/>
    <w:rsid w:val="00036AF4"/>
    <w:rsid w:val="0004135A"/>
    <w:rsid w:val="0004365A"/>
    <w:rsid w:val="00051112"/>
    <w:rsid w:val="000533C0"/>
    <w:rsid w:val="000538CF"/>
    <w:rsid w:val="00055D8C"/>
    <w:rsid w:val="000669F5"/>
    <w:rsid w:val="00070D2E"/>
    <w:rsid w:val="00071352"/>
    <w:rsid w:val="000748D2"/>
    <w:rsid w:val="00080ED3"/>
    <w:rsid w:val="00090185"/>
    <w:rsid w:val="00091C34"/>
    <w:rsid w:val="00092A2A"/>
    <w:rsid w:val="00095EF7"/>
    <w:rsid w:val="000A0B13"/>
    <w:rsid w:val="000A133A"/>
    <w:rsid w:val="000A1A83"/>
    <w:rsid w:val="000A21C8"/>
    <w:rsid w:val="000A7B88"/>
    <w:rsid w:val="000B50B8"/>
    <w:rsid w:val="000B5211"/>
    <w:rsid w:val="000B5DD3"/>
    <w:rsid w:val="000B7A02"/>
    <w:rsid w:val="000C307F"/>
    <w:rsid w:val="000C4A64"/>
    <w:rsid w:val="000D13F4"/>
    <w:rsid w:val="000D3FC1"/>
    <w:rsid w:val="000E2EFA"/>
    <w:rsid w:val="000E4EC3"/>
    <w:rsid w:val="000E626D"/>
    <w:rsid w:val="000E790E"/>
    <w:rsid w:val="000F02F8"/>
    <w:rsid w:val="000F03CE"/>
    <w:rsid w:val="000F1B3C"/>
    <w:rsid w:val="000F2F6F"/>
    <w:rsid w:val="000F49C0"/>
    <w:rsid w:val="000F7A6F"/>
    <w:rsid w:val="00100771"/>
    <w:rsid w:val="00105528"/>
    <w:rsid w:val="00117393"/>
    <w:rsid w:val="00132992"/>
    <w:rsid w:val="00140F84"/>
    <w:rsid w:val="001425F9"/>
    <w:rsid w:val="00142B26"/>
    <w:rsid w:val="00144753"/>
    <w:rsid w:val="00144E7E"/>
    <w:rsid w:val="001450B0"/>
    <w:rsid w:val="0014513D"/>
    <w:rsid w:val="00146004"/>
    <w:rsid w:val="00146EEB"/>
    <w:rsid w:val="0014720E"/>
    <w:rsid w:val="00150BAF"/>
    <w:rsid w:val="00151442"/>
    <w:rsid w:val="0015194A"/>
    <w:rsid w:val="00151BE8"/>
    <w:rsid w:val="0015255C"/>
    <w:rsid w:val="00155368"/>
    <w:rsid w:val="00157732"/>
    <w:rsid w:val="00161C54"/>
    <w:rsid w:val="00175BC4"/>
    <w:rsid w:val="00183722"/>
    <w:rsid w:val="00184D2E"/>
    <w:rsid w:val="00186DD0"/>
    <w:rsid w:val="00193BE3"/>
    <w:rsid w:val="001A00FA"/>
    <w:rsid w:val="001A1C83"/>
    <w:rsid w:val="001B0A78"/>
    <w:rsid w:val="001B21D7"/>
    <w:rsid w:val="001B28CF"/>
    <w:rsid w:val="001B52EE"/>
    <w:rsid w:val="001B5D57"/>
    <w:rsid w:val="001B737C"/>
    <w:rsid w:val="001C1629"/>
    <w:rsid w:val="001C2CDD"/>
    <w:rsid w:val="001C4341"/>
    <w:rsid w:val="001C4FD8"/>
    <w:rsid w:val="001C7D78"/>
    <w:rsid w:val="001D1B49"/>
    <w:rsid w:val="001D54CF"/>
    <w:rsid w:val="001E2421"/>
    <w:rsid w:val="001E3C43"/>
    <w:rsid w:val="001E3E02"/>
    <w:rsid w:val="001E5C58"/>
    <w:rsid w:val="001E7E56"/>
    <w:rsid w:val="001F37D0"/>
    <w:rsid w:val="001F4DE6"/>
    <w:rsid w:val="00200DB1"/>
    <w:rsid w:val="0020439E"/>
    <w:rsid w:val="00204733"/>
    <w:rsid w:val="00213999"/>
    <w:rsid w:val="00223D0D"/>
    <w:rsid w:val="002310EF"/>
    <w:rsid w:val="00235B2E"/>
    <w:rsid w:val="00237F7F"/>
    <w:rsid w:val="00243E64"/>
    <w:rsid w:val="00244E40"/>
    <w:rsid w:val="00254DE4"/>
    <w:rsid w:val="002551C4"/>
    <w:rsid w:val="00256802"/>
    <w:rsid w:val="00256D25"/>
    <w:rsid w:val="002574B2"/>
    <w:rsid w:val="002638D6"/>
    <w:rsid w:val="0026544F"/>
    <w:rsid w:val="00266837"/>
    <w:rsid w:val="00266A41"/>
    <w:rsid w:val="00273D60"/>
    <w:rsid w:val="0027542B"/>
    <w:rsid w:val="00275ACA"/>
    <w:rsid w:val="0027649B"/>
    <w:rsid w:val="00281B7D"/>
    <w:rsid w:val="00287D2B"/>
    <w:rsid w:val="00290108"/>
    <w:rsid w:val="00291C84"/>
    <w:rsid w:val="0029394B"/>
    <w:rsid w:val="002943E9"/>
    <w:rsid w:val="00294FCD"/>
    <w:rsid w:val="00296289"/>
    <w:rsid w:val="002A0E08"/>
    <w:rsid w:val="002A1551"/>
    <w:rsid w:val="002A41A1"/>
    <w:rsid w:val="002B2AE7"/>
    <w:rsid w:val="002B2FE7"/>
    <w:rsid w:val="002B5886"/>
    <w:rsid w:val="002B5AEC"/>
    <w:rsid w:val="002B6284"/>
    <w:rsid w:val="002C0B70"/>
    <w:rsid w:val="002C0BA7"/>
    <w:rsid w:val="002C0D98"/>
    <w:rsid w:val="002C122D"/>
    <w:rsid w:val="002D32EC"/>
    <w:rsid w:val="002D42FC"/>
    <w:rsid w:val="002E02AE"/>
    <w:rsid w:val="002E48DE"/>
    <w:rsid w:val="002E6A1B"/>
    <w:rsid w:val="002E71A0"/>
    <w:rsid w:val="002F200C"/>
    <w:rsid w:val="002F7944"/>
    <w:rsid w:val="00307568"/>
    <w:rsid w:val="00315861"/>
    <w:rsid w:val="00315E26"/>
    <w:rsid w:val="00331260"/>
    <w:rsid w:val="0033137B"/>
    <w:rsid w:val="00332B2D"/>
    <w:rsid w:val="0033300E"/>
    <w:rsid w:val="00333723"/>
    <w:rsid w:val="00336596"/>
    <w:rsid w:val="003418DC"/>
    <w:rsid w:val="003443A4"/>
    <w:rsid w:val="00350013"/>
    <w:rsid w:val="00352B1D"/>
    <w:rsid w:val="00353285"/>
    <w:rsid w:val="00354A5C"/>
    <w:rsid w:val="00356BAA"/>
    <w:rsid w:val="003571F8"/>
    <w:rsid w:val="00360051"/>
    <w:rsid w:val="003620D6"/>
    <w:rsid w:val="003630F5"/>
    <w:rsid w:val="003722D9"/>
    <w:rsid w:val="0037318D"/>
    <w:rsid w:val="00375A9D"/>
    <w:rsid w:val="003813C3"/>
    <w:rsid w:val="00393249"/>
    <w:rsid w:val="00394C13"/>
    <w:rsid w:val="00397457"/>
    <w:rsid w:val="003A0556"/>
    <w:rsid w:val="003A3199"/>
    <w:rsid w:val="003A7845"/>
    <w:rsid w:val="003B0986"/>
    <w:rsid w:val="003B1BC5"/>
    <w:rsid w:val="003B23D5"/>
    <w:rsid w:val="003B48E4"/>
    <w:rsid w:val="003C1E7C"/>
    <w:rsid w:val="003C2317"/>
    <w:rsid w:val="003C4189"/>
    <w:rsid w:val="003C4C8E"/>
    <w:rsid w:val="003C5D40"/>
    <w:rsid w:val="003E02D3"/>
    <w:rsid w:val="003E145B"/>
    <w:rsid w:val="003E2210"/>
    <w:rsid w:val="003E29FC"/>
    <w:rsid w:val="003E6968"/>
    <w:rsid w:val="003E72E3"/>
    <w:rsid w:val="003F22FD"/>
    <w:rsid w:val="003F637A"/>
    <w:rsid w:val="003F7318"/>
    <w:rsid w:val="003F7E7E"/>
    <w:rsid w:val="0040015B"/>
    <w:rsid w:val="00401E28"/>
    <w:rsid w:val="00403B85"/>
    <w:rsid w:val="004040F6"/>
    <w:rsid w:val="00405EEB"/>
    <w:rsid w:val="0040644E"/>
    <w:rsid w:val="0041119F"/>
    <w:rsid w:val="00411840"/>
    <w:rsid w:val="004124FB"/>
    <w:rsid w:val="0041260D"/>
    <w:rsid w:val="0041360B"/>
    <w:rsid w:val="00414A07"/>
    <w:rsid w:val="00414CC1"/>
    <w:rsid w:val="0041563F"/>
    <w:rsid w:val="00415740"/>
    <w:rsid w:val="004201D6"/>
    <w:rsid w:val="0042319F"/>
    <w:rsid w:val="0042656A"/>
    <w:rsid w:val="00426BB2"/>
    <w:rsid w:val="00432197"/>
    <w:rsid w:val="00433104"/>
    <w:rsid w:val="00433E5E"/>
    <w:rsid w:val="00440050"/>
    <w:rsid w:val="004408D8"/>
    <w:rsid w:val="0044137C"/>
    <w:rsid w:val="00441FE1"/>
    <w:rsid w:val="0044427B"/>
    <w:rsid w:val="00447341"/>
    <w:rsid w:val="00455C21"/>
    <w:rsid w:val="00456D31"/>
    <w:rsid w:val="00463732"/>
    <w:rsid w:val="00463DDC"/>
    <w:rsid w:val="004652C8"/>
    <w:rsid w:val="004665D0"/>
    <w:rsid w:val="004667B0"/>
    <w:rsid w:val="00466C15"/>
    <w:rsid w:val="00470866"/>
    <w:rsid w:val="00480F71"/>
    <w:rsid w:val="00481489"/>
    <w:rsid w:val="00481FC0"/>
    <w:rsid w:val="004835A9"/>
    <w:rsid w:val="0049275B"/>
    <w:rsid w:val="00492DFC"/>
    <w:rsid w:val="00493153"/>
    <w:rsid w:val="0049375C"/>
    <w:rsid w:val="00493ABC"/>
    <w:rsid w:val="00497969"/>
    <w:rsid w:val="004A0926"/>
    <w:rsid w:val="004A1C3B"/>
    <w:rsid w:val="004B08C7"/>
    <w:rsid w:val="004B1A23"/>
    <w:rsid w:val="004C18DF"/>
    <w:rsid w:val="004C4B23"/>
    <w:rsid w:val="004C746B"/>
    <w:rsid w:val="004D0E02"/>
    <w:rsid w:val="004D23F2"/>
    <w:rsid w:val="004D4FE6"/>
    <w:rsid w:val="004D7845"/>
    <w:rsid w:val="004D7F0A"/>
    <w:rsid w:val="004E0235"/>
    <w:rsid w:val="004E0680"/>
    <w:rsid w:val="004E1602"/>
    <w:rsid w:val="004E5827"/>
    <w:rsid w:val="004F052B"/>
    <w:rsid w:val="004F1039"/>
    <w:rsid w:val="004F2081"/>
    <w:rsid w:val="004F24E2"/>
    <w:rsid w:val="004F2AA7"/>
    <w:rsid w:val="004F450C"/>
    <w:rsid w:val="004F7AB4"/>
    <w:rsid w:val="00513B33"/>
    <w:rsid w:val="0051793B"/>
    <w:rsid w:val="0053575C"/>
    <w:rsid w:val="00536512"/>
    <w:rsid w:val="0055385E"/>
    <w:rsid w:val="005550F0"/>
    <w:rsid w:val="00564AFD"/>
    <w:rsid w:val="005664E5"/>
    <w:rsid w:val="005667D9"/>
    <w:rsid w:val="005778D3"/>
    <w:rsid w:val="005818BD"/>
    <w:rsid w:val="00584CB6"/>
    <w:rsid w:val="005854F2"/>
    <w:rsid w:val="00585C2B"/>
    <w:rsid w:val="005862C1"/>
    <w:rsid w:val="00590D2F"/>
    <w:rsid w:val="00591F14"/>
    <w:rsid w:val="0059281D"/>
    <w:rsid w:val="00597DB7"/>
    <w:rsid w:val="005A1132"/>
    <w:rsid w:val="005A1609"/>
    <w:rsid w:val="005B1061"/>
    <w:rsid w:val="005B3E56"/>
    <w:rsid w:val="005C1393"/>
    <w:rsid w:val="005C201C"/>
    <w:rsid w:val="005C26A4"/>
    <w:rsid w:val="005C3242"/>
    <w:rsid w:val="005D467F"/>
    <w:rsid w:val="005D72B9"/>
    <w:rsid w:val="005E025F"/>
    <w:rsid w:val="005E1E05"/>
    <w:rsid w:val="005E319C"/>
    <w:rsid w:val="005E64C6"/>
    <w:rsid w:val="005F5279"/>
    <w:rsid w:val="005F56C8"/>
    <w:rsid w:val="0060006A"/>
    <w:rsid w:val="00603693"/>
    <w:rsid w:val="0060522F"/>
    <w:rsid w:val="0060785F"/>
    <w:rsid w:val="00611401"/>
    <w:rsid w:val="00611873"/>
    <w:rsid w:val="00613F91"/>
    <w:rsid w:val="0061586A"/>
    <w:rsid w:val="0061760C"/>
    <w:rsid w:val="00624FF6"/>
    <w:rsid w:val="00633166"/>
    <w:rsid w:val="006362B4"/>
    <w:rsid w:val="00640046"/>
    <w:rsid w:val="0064019E"/>
    <w:rsid w:val="006409E4"/>
    <w:rsid w:val="00642CA4"/>
    <w:rsid w:val="006465E4"/>
    <w:rsid w:val="00652560"/>
    <w:rsid w:val="0065268E"/>
    <w:rsid w:val="00654059"/>
    <w:rsid w:val="006554BA"/>
    <w:rsid w:val="0066352C"/>
    <w:rsid w:val="0066457E"/>
    <w:rsid w:val="006650AD"/>
    <w:rsid w:val="00665F76"/>
    <w:rsid w:val="006664AB"/>
    <w:rsid w:val="0067145A"/>
    <w:rsid w:val="00671A67"/>
    <w:rsid w:val="00680654"/>
    <w:rsid w:val="00683B50"/>
    <w:rsid w:val="00691FFE"/>
    <w:rsid w:val="00693447"/>
    <w:rsid w:val="00696EE8"/>
    <w:rsid w:val="006A2B76"/>
    <w:rsid w:val="006B0D10"/>
    <w:rsid w:val="006B42C6"/>
    <w:rsid w:val="006C2941"/>
    <w:rsid w:val="006C4DDC"/>
    <w:rsid w:val="006D229C"/>
    <w:rsid w:val="006D475F"/>
    <w:rsid w:val="006D5D58"/>
    <w:rsid w:val="006D7784"/>
    <w:rsid w:val="006E0400"/>
    <w:rsid w:val="006E0DB6"/>
    <w:rsid w:val="006E2438"/>
    <w:rsid w:val="006E360B"/>
    <w:rsid w:val="006E4457"/>
    <w:rsid w:val="006E50C8"/>
    <w:rsid w:val="006E5A3E"/>
    <w:rsid w:val="006E604B"/>
    <w:rsid w:val="006F0AC3"/>
    <w:rsid w:val="006F2F07"/>
    <w:rsid w:val="006F48B3"/>
    <w:rsid w:val="006F5528"/>
    <w:rsid w:val="006F78FB"/>
    <w:rsid w:val="00701C04"/>
    <w:rsid w:val="00703848"/>
    <w:rsid w:val="00705C52"/>
    <w:rsid w:val="00710338"/>
    <w:rsid w:val="00710A74"/>
    <w:rsid w:val="007158AF"/>
    <w:rsid w:val="00715A63"/>
    <w:rsid w:val="007251C0"/>
    <w:rsid w:val="00731855"/>
    <w:rsid w:val="00733E11"/>
    <w:rsid w:val="0073519F"/>
    <w:rsid w:val="0073581C"/>
    <w:rsid w:val="00736F19"/>
    <w:rsid w:val="007407A3"/>
    <w:rsid w:val="00741360"/>
    <w:rsid w:val="007422E3"/>
    <w:rsid w:val="0074236A"/>
    <w:rsid w:val="00743757"/>
    <w:rsid w:val="0075271D"/>
    <w:rsid w:val="007548D5"/>
    <w:rsid w:val="00754D08"/>
    <w:rsid w:val="00757B5D"/>
    <w:rsid w:val="007613DE"/>
    <w:rsid w:val="007656DF"/>
    <w:rsid w:val="00766022"/>
    <w:rsid w:val="0076655B"/>
    <w:rsid w:val="00770B17"/>
    <w:rsid w:val="007772C8"/>
    <w:rsid w:val="0077775C"/>
    <w:rsid w:val="00786A0D"/>
    <w:rsid w:val="00786CD0"/>
    <w:rsid w:val="00791D1F"/>
    <w:rsid w:val="00793D87"/>
    <w:rsid w:val="00794AA6"/>
    <w:rsid w:val="0079674F"/>
    <w:rsid w:val="007A1FAC"/>
    <w:rsid w:val="007A3EB4"/>
    <w:rsid w:val="007A4A6F"/>
    <w:rsid w:val="007A6D33"/>
    <w:rsid w:val="007A749A"/>
    <w:rsid w:val="007A7D84"/>
    <w:rsid w:val="007B412E"/>
    <w:rsid w:val="007C1D2D"/>
    <w:rsid w:val="007C2127"/>
    <w:rsid w:val="007C6C92"/>
    <w:rsid w:val="007D2B70"/>
    <w:rsid w:val="007E1A8C"/>
    <w:rsid w:val="007E341A"/>
    <w:rsid w:val="007F1007"/>
    <w:rsid w:val="007F686D"/>
    <w:rsid w:val="007F7ECE"/>
    <w:rsid w:val="00802B6E"/>
    <w:rsid w:val="008034BC"/>
    <w:rsid w:val="0080576C"/>
    <w:rsid w:val="00806AE5"/>
    <w:rsid w:val="008100D1"/>
    <w:rsid w:val="00813576"/>
    <w:rsid w:val="00813CBD"/>
    <w:rsid w:val="00817426"/>
    <w:rsid w:val="00826082"/>
    <w:rsid w:val="008273A9"/>
    <w:rsid w:val="00827A98"/>
    <w:rsid w:val="00833BB4"/>
    <w:rsid w:val="008343B9"/>
    <w:rsid w:val="00842CEE"/>
    <w:rsid w:val="0084375A"/>
    <w:rsid w:val="00845CD6"/>
    <w:rsid w:val="0084694E"/>
    <w:rsid w:val="0085254A"/>
    <w:rsid w:val="00852D9C"/>
    <w:rsid w:val="00854544"/>
    <w:rsid w:val="0085531D"/>
    <w:rsid w:val="00856F2D"/>
    <w:rsid w:val="00857340"/>
    <w:rsid w:val="00857ED5"/>
    <w:rsid w:val="00861B3F"/>
    <w:rsid w:val="008666B8"/>
    <w:rsid w:val="008709E0"/>
    <w:rsid w:val="00874E56"/>
    <w:rsid w:val="008808BF"/>
    <w:rsid w:val="0088268A"/>
    <w:rsid w:val="00882A44"/>
    <w:rsid w:val="008845C7"/>
    <w:rsid w:val="00884F38"/>
    <w:rsid w:val="0088517D"/>
    <w:rsid w:val="0088620C"/>
    <w:rsid w:val="008868AC"/>
    <w:rsid w:val="00887E79"/>
    <w:rsid w:val="008903C2"/>
    <w:rsid w:val="0089073A"/>
    <w:rsid w:val="00890CCC"/>
    <w:rsid w:val="008913D6"/>
    <w:rsid w:val="00895F16"/>
    <w:rsid w:val="00897E82"/>
    <w:rsid w:val="008A22B4"/>
    <w:rsid w:val="008A5204"/>
    <w:rsid w:val="008B62DC"/>
    <w:rsid w:val="008B6BC4"/>
    <w:rsid w:val="008C35D7"/>
    <w:rsid w:val="008C6270"/>
    <w:rsid w:val="008C6941"/>
    <w:rsid w:val="008C76FD"/>
    <w:rsid w:val="008D0338"/>
    <w:rsid w:val="008D04DA"/>
    <w:rsid w:val="008D299D"/>
    <w:rsid w:val="008D6314"/>
    <w:rsid w:val="008D6932"/>
    <w:rsid w:val="008D76C6"/>
    <w:rsid w:val="008D7AD4"/>
    <w:rsid w:val="008E0B15"/>
    <w:rsid w:val="008E3F44"/>
    <w:rsid w:val="008E476D"/>
    <w:rsid w:val="008E78DA"/>
    <w:rsid w:val="008F2813"/>
    <w:rsid w:val="008F2FBA"/>
    <w:rsid w:val="008F4995"/>
    <w:rsid w:val="008F50E8"/>
    <w:rsid w:val="009017D4"/>
    <w:rsid w:val="00903C75"/>
    <w:rsid w:val="0090471A"/>
    <w:rsid w:val="0090541D"/>
    <w:rsid w:val="0091397E"/>
    <w:rsid w:val="009142ED"/>
    <w:rsid w:val="009170CD"/>
    <w:rsid w:val="00925733"/>
    <w:rsid w:val="00926037"/>
    <w:rsid w:val="00926242"/>
    <w:rsid w:val="0092647B"/>
    <w:rsid w:val="00926762"/>
    <w:rsid w:val="0092736C"/>
    <w:rsid w:val="009318A4"/>
    <w:rsid w:val="00933D94"/>
    <w:rsid w:val="00936F20"/>
    <w:rsid w:val="00937E0C"/>
    <w:rsid w:val="00943F1A"/>
    <w:rsid w:val="0095522E"/>
    <w:rsid w:val="00955C23"/>
    <w:rsid w:val="009578E7"/>
    <w:rsid w:val="009667C3"/>
    <w:rsid w:val="00967908"/>
    <w:rsid w:val="00981805"/>
    <w:rsid w:val="00983322"/>
    <w:rsid w:val="009850CE"/>
    <w:rsid w:val="00985633"/>
    <w:rsid w:val="00987206"/>
    <w:rsid w:val="00990F0D"/>
    <w:rsid w:val="00991381"/>
    <w:rsid w:val="009A0453"/>
    <w:rsid w:val="009A0B80"/>
    <w:rsid w:val="009A4C01"/>
    <w:rsid w:val="009B149E"/>
    <w:rsid w:val="009B1B8D"/>
    <w:rsid w:val="009B3519"/>
    <w:rsid w:val="009B4768"/>
    <w:rsid w:val="009B5D5E"/>
    <w:rsid w:val="009B60CC"/>
    <w:rsid w:val="009B6B90"/>
    <w:rsid w:val="009B76D8"/>
    <w:rsid w:val="009B7A2A"/>
    <w:rsid w:val="009C4F36"/>
    <w:rsid w:val="009D03AB"/>
    <w:rsid w:val="009D03C0"/>
    <w:rsid w:val="009D1D5B"/>
    <w:rsid w:val="009D2BFB"/>
    <w:rsid w:val="009D6888"/>
    <w:rsid w:val="009F5C6D"/>
    <w:rsid w:val="00A01BE1"/>
    <w:rsid w:val="00A02B84"/>
    <w:rsid w:val="00A0432A"/>
    <w:rsid w:val="00A10CEA"/>
    <w:rsid w:val="00A112A4"/>
    <w:rsid w:val="00A130E3"/>
    <w:rsid w:val="00A16576"/>
    <w:rsid w:val="00A2214A"/>
    <w:rsid w:val="00A2287B"/>
    <w:rsid w:val="00A22F0F"/>
    <w:rsid w:val="00A3052F"/>
    <w:rsid w:val="00A33409"/>
    <w:rsid w:val="00A40354"/>
    <w:rsid w:val="00A43680"/>
    <w:rsid w:val="00A47E97"/>
    <w:rsid w:val="00A5066E"/>
    <w:rsid w:val="00A52418"/>
    <w:rsid w:val="00A53B92"/>
    <w:rsid w:val="00A5665E"/>
    <w:rsid w:val="00A56B13"/>
    <w:rsid w:val="00A56DA1"/>
    <w:rsid w:val="00A63F4F"/>
    <w:rsid w:val="00A65FAC"/>
    <w:rsid w:val="00A7055F"/>
    <w:rsid w:val="00A7130A"/>
    <w:rsid w:val="00A727AF"/>
    <w:rsid w:val="00A80560"/>
    <w:rsid w:val="00A813D7"/>
    <w:rsid w:val="00A833BC"/>
    <w:rsid w:val="00A84D96"/>
    <w:rsid w:val="00A907DE"/>
    <w:rsid w:val="00A908D0"/>
    <w:rsid w:val="00A97BC7"/>
    <w:rsid w:val="00A97D2E"/>
    <w:rsid w:val="00AA4E86"/>
    <w:rsid w:val="00AA64B5"/>
    <w:rsid w:val="00AB00EA"/>
    <w:rsid w:val="00AB2301"/>
    <w:rsid w:val="00AB3FC8"/>
    <w:rsid w:val="00AB5CAC"/>
    <w:rsid w:val="00AB7064"/>
    <w:rsid w:val="00AC11BC"/>
    <w:rsid w:val="00AC272D"/>
    <w:rsid w:val="00AC2CBB"/>
    <w:rsid w:val="00AC34C4"/>
    <w:rsid w:val="00AC6B5E"/>
    <w:rsid w:val="00AD0925"/>
    <w:rsid w:val="00AD6D04"/>
    <w:rsid w:val="00AE208B"/>
    <w:rsid w:val="00AE40C9"/>
    <w:rsid w:val="00AE40F3"/>
    <w:rsid w:val="00AE56D8"/>
    <w:rsid w:val="00AF2909"/>
    <w:rsid w:val="00B02838"/>
    <w:rsid w:val="00B04300"/>
    <w:rsid w:val="00B064A6"/>
    <w:rsid w:val="00B11BEA"/>
    <w:rsid w:val="00B12B14"/>
    <w:rsid w:val="00B14681"/>
    <w:rsid w:val="00B147AE"/>
    <w:rsid w:val="00B15D73"/>
    <w:rsid w:val="00B16D43"/>
    <w:rsid w:val="00B1731C"/>
    <w:rsid w:val="00B1778C"/>
    <w:rsid w:val="00B20990"/>
    <w:rsid w:val="00B40EEA"/>
    <w:rsid w:val="00B41279"/>
    <w:rsid w:val="00B42A79"/>
    <w:rsid w:val="00B5187D"/>
    <w:rsid w:val="00B52947"/>
    <w:rsid w:val="00B562E6"/>
    <w:rsid w:val="00B60DF0"/>
    <w:rsid w:val="00B62B0D"/>
    <w:rsid w:val="00B6664F"/>
    <w:rsid w:val="00B77765"/>
    <w:rsid w:val="00B77AC4"/>
    <w:rsid w:val="00B8499F"/>
    <w:rsid w:val="00B85B90"/>
    <w:rsid w:val="00B90F74"/>
    <w:rsid w:val="00B91A45"/>
    <w:rsid w:val="00BA3B9F"/>
    <w:rsid w:val="00BA5181"/>
    <w:rsid w:val="00BB0825"/>
    <w:rsid w:val="00BB0D1F"/>
    <w:rsid w:val="00BB7285"/>
    <w:rsid w:val="00BC569E"/>
    <w:rsid w:val="00BD0D0B"/>
    <w:rsid w:val="00BD4C8C"/>
    <w:rsid w:val="00BD5BA3"/>
    <w:rsid w:val="00BE2562"/>
    <w:rsid w:val="00BE3360"/>
    <w:rsid w:val="00BE6CCD"/>
    <w:rsid w:val="00BF4FE6"/>
    <w:rsid w:val="00C01644"/>
    <w:rsid w:val="00C021F0"/>
    <w:rsid w:val="00C038A2"/>
    <w:rsid w:val="00C06587"/>
    <w:rsid w:val="00C07363"/>
    <w:rsid w:val="00C100C7"/>
    <w:rsid w:val="00C13A96"/>
    <w:rsid w:val="00C24761"/>
    <w:rsid w:val="00C2518C"/>
    <w:rsid w:val="00C35579"/>
    <w:rsid w:val="00C40D79"/>
    <w:rsid w:val="00C413E0"/>
    <w:rsid w:val="00C41441"/>
    <w:rsid w:val="00C43F85"/>
    <w:rsid w:val="00C44761"/>
    <w:rsid w:val="00C44ED0"/>
    <w:rsid w:val="00C45FCD"/>
    <w:rsid w:val="00C50BF7"/>
    <w:rsid w:val="00C564DA"/>
    <w:rsid w:val="00C577C7"/>
    <w:rsid w:val="00C62F63"/>
    <w:rsid w:val="00C664F1"/>
    <w:rsid w:val="00C70487"/>
    <w:rsid w:val="00C7096A"/>
    <w:rsid w:val="00C73BCA"/>
    <w:rsid w:val="00C740EB"/>
    <w:rsid w:val="00C74562"/>
    <w:rsid w:val="00C75C39"/>
    <w:rsid w:val="00C772B7"/>
    <w:rsid w:val="00C8760D"/>
    <w:rsid w:val="00C920A1"/>
    <w:rsid w:val="00C9250B"/>
    <w:rsid w:val="00CA3630"/>
    <w:rsid w:val="00CA608D"/>
    <w:rsid w:val="00CA6A63"/>
    <w:rsid w:val="00CB2283"/>
    <w:rsid w:val="00CB47B8"/>
    <w:rsid w:val="00CB5B0D"/>
    <w:rsid w:val="00CC196C"/>
    <w:rsid w:val="00CC2B72"/>
    <w:rsid w:val="00CD0182"/>
    <w:rsid w:val="00CD407B"/>
    <w:rsid w:val="00CD5F63"/>
    <w:rsid w:val="00CD6E39"/>
    <w:rsid w:val="00CE1723"/>
    <w:rsid w:val="00CE1B53"/>
    <w:rsid w:val="00CE58D1"/>
    <w:rsid w:val="00CE732D"/>
    <w:rsid w:val="00CF4AAF"/>
    <w:rsid w:val="00CF5406"/>
    <w:rsid w:val="00CF5733"/>
    <w:rsid w:val="00D01D0A"/>
    <w:rsid w:val="00D01D95"/>
    <w:rsid w:val="00D03C45"/>
    <w:rsid w:val="00D05702"/>
    <w:rsid w:val="00D13D41"/>
    <w:rsid w:val="00D1468D"/>
    <w:rsid w:val="00D14D9D"/>
    <w:rsid w:val="00D17EA0"/>
    <w:rsid w:val="00D20DA0"/>
    <w:rsid w:val="00D27133"/>
    <w:rsid w:val="00D272C2"/>
    <w:rsid w:val="00D317AF"/>
    <w:rsid w:val="00D32023"/>
    <w:rsid w:val="00D33361"/>
    <w:rsid w:val="00D335A3"/>
    <w:rsid w:val="00D35262"/>
    <w:rsid w:val="00D3577F"/>
    <w:rsid w:val="00D35CE7"/>
    <w:rsid w:val="00D47C0C"/>
    <w:rsid w:val="00D54BB7"/>
    <w:rsid w:val="00D56F1E"/>
    <w:rsid w:val="00D66A30"/>
    <w:rsid w:val="00D72E26"/>
    <w:rsid w:val="00D807A3"/>
    <w:rsid w:val="00D825EF"/>
    <w:rsid w:val="00D87953"/>
    <w:rsid w:val="00D97B45"/>
    <w:rsid w:val="00DA23F7"/>
    <w:rsid w:val="00DB1A12"/>
    <w:rsid w:val="00DB25CD"/>
    <w:rsid w:val="00DB3E77"/>
    <w:rsid w:val="00DB47B8"/>
    <w:rsid w:val="00DB595A"/>
    <w:rsid w:val="00DB6A84"/>
    <w:rsid w:val="00DB7B3B"/>
    <w:rsid w:val="00DC2221"/>
    <w:rsid w:val="00DC3B23"/>
    <w:rsid w:val="00DC694D"/>
    <w:rsid w:val="00DD0D84"/>
    <w:rsid w:val="00DD1589"/>
    <w:rsid w:val="00DD19DC"/>
    <w:rsid w:val="00DD1A10"/>
    <w:rsid w:val="00DD28C9"/>
    <w:rsid w:val="00DD2B46"/>
    <w:rsid w:val="00DD4DAE"/>
    <w:rsid w:val="00DE0E40"/>
    <w:rsid w:val="00DE6B3C"/>
    <w:rsid w:val="00DF0493"/>
    <w:rsid w:val="00DF16CE"/>
    <w:rsid w:val="00DF3CD0"/>
    <w:rsid w:val="00DF6F15"/>
    <w:rsid w:val="00DF718E"/>
    <w:rsid w:val="00E04919"/>
    <w:rsid w:val="00E04CA8"/>
    <w:rsid w:val="00E054ED"/>
    <w:rsid w:val="00E0697E"/>
    <w:rsid w:val="00E13964"/>
    <w:rsid w:val="00E16693"/>
    <w:rsid w:val="00E16C97"/>
    <w:rsid w:val="00E268CF"/>
    <w:rsid w:val="00E30BB3"/>
    <w:rsid w:val="00E32770"/>
    <w:rsid w:val="00E329E4"/>
    <w:rsid w:val="00E37873"/>
    <w:rsid w:val="00E41AFA"/>
    <w:rsid w:val="00E42029"/>
    <w:rsid w:val="00E42719"/>
    <w:rsid w:val="00E47242"/>
    <w:rsid w:val="00E50914"/>
    <w:rsid w:val="00E5502A"/>
    <w:rsid w:val="00E61FEF"/>
    <w:rsid w:val="00E62E20"/>
    <w:rsid w:val="00E741B5"/>
    <w:rsid w:val="00E900A4"/>
    <w:rsid w:val="00E91930"/>
    <w:rsid w:val="00E92CE5"/>
    <w:rsid w:val="00E933DC"/>
    <w:rsid w:val="00E97F94"/>
    <w:rsid w:val="00EA1CA5"/>
    <w:rsid w:val="00EA3517"/>
    <w:rsid w:val="00EA37C1"/>
    <w:rsid w:val="00EB0F72"/>
    <w:rsid w:val="00EB32EE"/>
    <w:rsid w:val="00EB691F"/>
    <w:rsid w:val="00EC00DF"/>
    <w:rsid w:val="00EC5251"/>
    <w:rsid w:val="00EC6E13"/>
    <w:rsid w:val="00ED0E0B"/>
    <w:rsid w:val="00ED20DD"/>
    <w:rsid w:val="00ED2B36"/>
    <w:rsid w:val="00ED41E8"/>
    <w:rsid w:val="00ED5BA7"/>
    <w:rsid w:val="00EE02F3"/>
    <w:rsid w:val="00EE05AE"/>
    <w:rsid w:val="00EE17DD"/>
    <w:rsid w:val="00EE34C9"/>
    <w:rsid w:val="00EE35DA"/>
    <w:rsid w:val="00EE6B13"/>
    <w:rsid w:val="00EE7CE5"/>
    <w:rsid w:val="00EF25FE"/>
    <w:rsid w:val="00EF2DDD"/>
    <w:rsid w:val="00EF380A"/>
    <w:rsid w:val="00EF3D59"/>
    <w:rsid w:val="00EF6D9C"/>
    <w:rsid w:val="00F0165B"/>
    <w:rsid w:val="00F14E12"/>
    <w:rsid w:val="00F205AD"/>
    <w:rsid w:val="00F21338"/>
    <w:rsid w:val="00F22B1F"/>
    <w:rsid w:val="00F25A22"/>
    <w:rsid w:val="00F41516"/>
    <w:rsid w:val="00F444EE"/>
    <w:rsid w:val="00F4520B"/>
    <w:rsid w:val="00F47B20"/>
    <w:rsid w:val="00F5015F"/>
    <w:rsid w:val="00F54A49"/>
    <w:rsid w:val="00F566F7"/>
    <w:rsid w:val="00F630B7"/>
    <w:rsid w:val="00F65D3B"/>
    <w:rsid w:val="00F65EB6"/>
    <w:rsid w:val="00F66120"/>
    <w:rsid w:val="00F7300A"/>
    <w:rsid w:val="00F76695"/>
    <w:rsid w:val="00F804F2"/>
    <w:rsid w:val="00F82EDD"/>
    <w:rsid w:val="00F87890"/>
    <w:rsid w:val="00F87F51"/>
    <w:rsid w:val="00F90961"/>
    <w:rsid w:val="00F93B37"/>
    <w:rsid w:val="00FA29C0"/>
    <w:rsid w:val="00FA5BF1"/>
    <w:rsid w:val="00FB365A"/>
    <w:rsid w:val="00FB4F8B"/>
    <w:rsid w:val="00FB5295"/>
    <w:rsid w:val="00FC0821"/>
    <w:rsid w:val="00FC18AE"/>
    <w:rsid w:val="00FC5BDB"/>
    <w:rsid w:val="00FC7745"/>
    <w:rsid w:val="00FC7C2D"/>
    <w:rsid w:val="00FD08C7"/>
    <w:rsid w:val="00FD1C1B"/>
    <w:rsid w:val="00FD43D6"/>
    <w:rsid w:val="00FD6289"/>
    <w:rsid w:val="00FD7B8D"/>
    <w:rsid w:val="00FE41E9"/>
    <w:rsid w:val="00FE4F13"/>
    <w:rsid w:val="00FE68E8"/>
    <w:rsid w:val="00FE74EE"/>
    <w:rsid w:val="00FF1995"/>
    <w:rsid w:val="00FF26EA"/>
    <w:rsid w:val="00FF4FA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61760C"/>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61760C"/>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1760C"/>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61760C"/>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61760C"/>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61760C"/>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61760C"/>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61760C"/>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61760C"/>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divs>
    <w:div w:id="105541857">
      <w:marLeft w:val="0"/>
      <w:marRight w:val="0"/>
      <w:marTop w:val="0"/>
      <w:marBottom w:val="0"/>
      <w:divBdr>
        <w:top w:val="none" w:sz="0" w:space="0" w:color="auto"/>
        <w:left w:val="none" w:sz="0" w:space="0" w:color="auto"/>
        <w:bottom w:val="none" w:sz="0" w:space="0" w:color="auto"/>
        <w:right w:val="none" w:sz="0" w:space="0" w:color="auto"/>
      </w:divBdr>
    </w:div>
    <w:div w:id="1055418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2789</Words>
  <Characters>15340</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CONTRATO  MAG-No</vt:lpstr>
    </vt:vector>
  </TitlesOfParts>
  <Company>The houze!</Company>
  <LinksUpToDate>false</LinksUpToDate>
  <CharactersWithSpaces>18093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evelyn.mendez</cp:lastModifiedBy>
  <cp:revision>3</cp:revision>
  <cp:lastPrinted>2016-03-14T20:23:00Z</cp:lastPrinted>
  <dcterms:created xsi:type="dcterms:W3CDTF">2016-06-29T15:22:00Z</dcterms:created>
  <dcterms:modified xsi:type="dcterms:W3CDTF">2016-09-19T17:28:00Z</dcterms:modified>
</cp:coreProperties>
</file>