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4A" w:rsidRDefault="009D244A" w:rsidP="00EE466C">
      <w:pPr>
        <w:spacing w:line="360" w:lineRule="auto"/>
        <w:jc w:val="center"/>
        <w:rPr>
          <w:rFonts w:ascii="Arial" w:hAnsi="Arial" w:cs="Arial"/>
          <w:bCs/>
          <w:i w:val="0"/>
          <w:color w:val="0000FF"/>
          <w:sz w:val="21"/>
          <w:szCs w:val="21"/>
        </w:rPr>
      </w:pPr>
      <w:r>
        <w:rPr>
          <w:rFonts w:ascii="Arial" w:hAnsi="Arial" w:cs="Arial"/>
          <w:b w:val="0"/>
          <w:bCs/>
          <w:i w:val="0"/>
          <w:color w:val="0000FF"/>
          <w:sz w:val="21"/>
          <w:szCs w:val="21"/>
        </w:rPr>
        <w:t>Versión Pública de información confidencial Art. 30 LAIP</w:t>
      </w:r>
    </w:p>
    <w:p w:rsidR="009D244A" w:rsidRDefault="001C1AEA" w:rsidP="00F47B20">
      <w:pPr>
        <w:pStyle w:val="Ttulo3"/>
        <w:rPr>
          <w:rFonts w:ascii="Arial" w:hAnsi="Arial" w:cs="Arial"/>
          <w:b w:val="0"/>
          <w:bCs/>
          <w:color w:val="0000FF"/>
          <w:sz w:val="21"/>
          <w:szCs w:val="21"/>
          <w:lang w:val="es-SV"/>
        </w:rPr>
      </w:pPr>
      <w:r w:rsidRPr="001C1AEA">
        <w:rPr>
          <w:rFonts w:ascii="Arial" w:hAnsi="Arial" w:cs="Arial"/>
          <w:b w:val="0"/>
          <w:bCs/>
          <w:color w:val="0000FF"/>
          <w:sz w:val="21"/>
          <w:szCs w:val="21"/>
          <w:lang w:val="es-SV"/>
        </w:rPr>
        <w:t xml:space="preserve">(La información suprimida es de carácter confidencial conforme a los artículos 6 letra “a” y 24 letra “c” de la Ley del Acceso a la Información Pública)    </w:t>
      </w:r>
    </w:p>
    <w:p w:rsidR="001C1AEA" w:rsidRPr="001C1AEA" w:rsidRDefault="001C1AEA" w:rsidP="001C1AEA"/>
    <w:p w:rsidR="009D244A" w:rsidRPr="000C4A64" w:rsidRDefault="009D244A" w:rsidP="00F47B20">
      <w:pPr>
        <w:pStyle w:val="Ttulo3"/>
        <w:rPr>
          <w:rFonts w:ascii="Bookman Old Style" w:hAnsi="Bookman Old Style" w:cs="Arial"/>
          <w:sz w:val="21"/>
          <w:szCs w:val="21"/>
          <w:lang w:val="es-SV"/>
        </w:rPr>
      </w:pPr>
      <w:r>
        <w:rPr>
          <w:rFonts w:ascii="Bookman Old Style" w:hAnsi="Bookman Old Style" w:cs="Arial"/>
          <w:sz w:val="21"/>
          <w:szCs w:val="21"/>
          <w:lang w:val="es-SV"/>
        </w:rPr>
        <w:t>CONTRATO MAG No. 0</w:t>
      </w:r>
      <w:r w:rsidRPr="000C4A64">
        <w:rPr>
          <w:rFonts w:ascii="Bookman Old Style" w:hAnsi="Bookman Old Style" w:cs="Arial"/>
          <w:sz w:val="21"/>
          <w:szCs w:val="21"/>
          <w:lang w:val="es-SV"/>
        </w:rPr>
        <w:t>4</w:t>
      </w:r>
      <w:r>
        <w:rPr>
          <w:rFonts w:ascii="Bookman Old Style" w:hAnsi="Bookman Old Style" w:cs="Arial"/>
          <w:sz w:val="21"/>
          <w:szCs w:val="21"/>
          <w:lang w:val="es-SV"/>
        </w:rPr>
        <w:t>9</w:t>
      </w:r>
      <w:r w:rsidRPr="000C4A64">
        <w:rPr>
          <w:rFonts w:ascii="Bookman Old Style" w:hAnsi="Bookman Old Style" w:cs="Arial"/>
          <w:sz w:val="21"/>
          <w:szCs w:val="21"/>
          <w:lang w:val="es-SV"/>
        </w:rPr>
        <w:t>/2016</w:t>
      </w:r>
    </w:p>
    <w:p w:rsidR="009D244A" w:rsidRPr="000C4A64" w:rsidRDefault="009D244A" w:rsidP="00F47B20">
      <w:pPr>
        <w:jc w:val="center"/>
        <w:rPr>
          <w:rFonts w:cs="Arial"/>
          <w:i w:val="0"/>
          <w:sz w:val="21"/>
          <w:szCs w:val="21"/>
        </w:rPr>
      </w:pPr>
      <w:r w:rsidRPr="000C4A64">
        <w:rPr>
          <w:rFonts w:cs="Arial"/>
          <w:i w:val="0"/>
          <w:sz w:val="21"/>
          <w:szCs w:val="21"/>
        </w:rPr>
        <w:t>“</w:t>
      </w:r>
      <w:r w:rsidRPr="000C4A64">
        <w:rPr>
          <w:i w:val="0"/>
          <w:sz w:val="21"/>
          <w:szCs w:val="21"/>
        </w:rPr>
        <w:t xml:space="preserve">CONSULTORÍA PARA </w:t>
      </w:r>
      <w:r>
        <w:rPr>
          <w:i w:val="0"/>
          <w:sz w:val="21"/>
          <w:szCs w:val="21"/>
        </w:rPr>
        <w:t>SUPERVISORES DEPARTAMENTALES REGION I (SANTA ANA, SONSONATE, AHUACHAPA)</w:t>
      </w:r>
      <w:r w:rsidRPr="000C4A64">
        <w:rPr>
          <w:rFonts w:cs="Arial"/>
          <w:i w:val="0"/>
          <w:sz w:val="21"/>
          <w:szCs w:val="21"/>
        </w:rPr>
        <w:t>”</w:t>
      </w:r>
    </w:p>
    <w:p w:rsidR="009D244A" w:rsidRPr="000C4A64" w:rsidRDefault="009D244A" w:rsidP="00F47B20">
      <w:pPr>
        <w:jc w:val="center"/>
        <w:rPr>
          <w:rFonts w:ascii="Palatino Linotype" w:hAnsi="Palatino Linotype"/>
          <w:b w:val="0"/>
          <w:sz w:val="21"/>
          <w:szCs w:val="21"/>
          <w:lang w:eastAsia="es-SV"/>
        </w:rPr>
      </w:pPr>
    </w:p>
    <w:p w:rsidR="009D244A" w:rsidRPr="000C4A64" w:rsidRDefault="009D244A"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w:t>
      </w:r>
      <w:r w:rsidR="001C1AEA">
        <w:rPr>
          <w:rFonts w:cs="Tahoma"/>
          <w:b w:val="0"/>
          <w:i w:val="0"/>
          <w:sz w:val="21"/>
          <w:szCs w:val="21"/>
          <w:highlight w:val="black"/>
          <w:lang w:val="es-MX"/>
        </w:rPr>
        <w:t>xxxxxxxxxxxxxxxxxxxxxxxxxx xxxxxxxxxxxxxxxxxxxxxxxxxxxxxxxxxxxxxxxxxxxxxxxx</w:t>
      </w:r>
      <w:r w:rsidRPr="00EE466C">
        <w:rPr>
          <w:rFonts w:cs="Tahoma"/>
          <w:b w:val="0"/>
          <w:i w:val="0"/>
          <w:sz w:val="21"/>
          <w:szCs w:val="21"/>
          <w:highlight w:val="black"/>
          <w:lang w:val="es-MX"/>
        </w:rPr>
        <w:t>;</w:t>
      </w:r>
      <w:r w:rsidRPr="000C4A64">
        <w:rPr>
          <w:rFonts w:cs="Tahoma"/>
          <w:b w:val="0"/>
          <w:i w:val="0"/>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MONICA ANTONIETA MENJIVAR HENRIQUEZ, </w:t>
      </w:r>
      <w:r w:rsidR="001C1AEA" w:rsidRPr="001C1AEA">
        <w:rPr>
          <w:rFonts w:cs="Tahoma"/>
          <w:b w:val="0"/>
          <w:i w:val="0"/>
          <w:color w:val="000000"/>
          <w:sz w:val="21"/>
          <w:szCs w:val="21"/>
          <w:highlight w:val="black"/>
        </w:rPr>
        <w:t>xxxxxxxxxxxxxxxxxxxxxxxxxxxxxxxxxxxxxxxxxx xxxxxxxxxxxxxxxxxxxxxxxxxxxxx</w:t>
      </w:r>
      <w:r w:rsidR="001C1AEA">
        <w:rPr>
          <w:rFonts w:cs="Tahoma"/>
          <w:b w:val="0"/>
          <w:i w:val="0"/>
          <w:color w:val="000000"/>
          <w:sz w:val="21"/>
          <w:szCs w:val="21"/>
        </w:rPr>
        <w:t xml:space="preserve"> </w:t>
      </w:r>
      <w:r w:rsidRPr="000C4A64">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FE74EE">
        <w:rPr>
          <w:rFonts w:cs="Tahoma"/>
          <w:i w:val="0"/>
          <w:sz w:val="21"/>
          <w:szCs w:val="21"/>
        </w:rPr>
        <w:t>"CONSULTORIA PARA SUPERVISORES DEPARTAMENTALES REGION I (SANTA ANA, SONSONATE, AHUACHAPAN)"</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01</w:t>
      </w:r>
      <w:r>
        <w:rPr>
          <w:rFonts w:cs="Tahoma"/>
          <w:i w:val="0"/>
          <w:sz w:val="21"/>
          <w:szCs w:val="21"/>
        </w:rPr>
        <w:t>7</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"CONSULTORIA PARA SUPERVISORES DEPARTAMENTALES REGION I (SANTA ANA, SONSONATE, AHUACHAPAN)"</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"CONSULTORIA PARA SUPERVISORES DEPARTAMENTALES REGION I (SANTA ANA, SONSONATE, AHUACHAPAN)"</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w:t>
      </w:r>
      <w:r w:rsidRPr="000C4A64">
        <w:rPr>
          <w:rFonts w:cs="Arial"/>
          <w:b w:val="0"/>
          <w:i w:val="0"/>
          <w:sz w:val="21"/>
          <w:szCs w:val="21"/>
          <w:lang w:val="es-ES_tradnl"/>
        </w:rPr>
        <w:lastRenderedPageBreak/>
        <w:t xml:space="preserve">razonablemente considere necesarias a efecto de salvaguardar los intereses que persigue. </w:t>
      </w:r>
      <w:r w:rsidRPr="000C4A64">
        <w:rPr>
          <w:rFonts w:cs="Arial"/>
          <w:i w:val="0"/>
          <w:sz w:val="21"/>
          <w:szCs w:val="21"/>
        </w:rPr>
        <w:t>II. HONORARIOS Y FORMA DE PAGO</w:t>
      </w:r>
      <w:r w:rsidRPr="000C4A64">
        <w:rPr>
          <w:rFonts w:cs="Arial"/>
          <w:b w:val="0"/>
          <w:i w:val="0"/>
          <w:sz w:val="21"/>
          <w:szCs w:val="21"/>
        </w:rPr>
        <w:t xml:space="preserve">. Los honorarios que EL MAG pagará a LA CONSULTORA por los servicios de consultoría objeto del presente contrato un monto total por </w:t>
      </w:r>
      <w:r>
        <w:rPr>
          <w:rFonts w:cs="Tahoma"/>
          <w:i w:val="0"/>
          <w:sz w:val="21"/>
          <w:szCs w:val="21"/>
        </w:rPr>
        <w:t>SEIS MIL CUATROCIENTOS</w:t>
      </w:r>
      <w:r w:rsidRPr="000C4A64">
        <w:rPr>
          <w:rFonts w:cs="Tahoma"/>
          <w:i w:val="0"/>
          <w:sz w:val="21"/>
          <w:szCs w:val="21"/>
        </w:rPr>
        <w:t xml:space="preserve"> DÓLARES DE LOS ESTADOS UNIDOS DE AMERICA, (US$</w:t>
      </w:r>
      <w:r>
        <w:rPr>
          <w:rFonts w:cs="Tahoma"/>
          <w:i w:val="0"/>
          <w:sz w:val="21"/>
          <w:szCs w:val="21"/>
        </w:rPr>
        <w:t>6</w:t>
      </w:r>
      <w:r w:rsidRPr="000C4A64">
        <w:rPr>
          <w:rFonts w:cs="Tahoma"/>
          <w:i w:val="0"/>
          <w:sz w:val="21"/>
          <w:szCs w:val="21"/>
        </w:rPr>
        <w:t>,</w:t>
      </w:r>
      <w:r>
        <w:rPr>
          <w:rFonts w:cs="Tahoma"/>
          <w:i w:val="0"/>
          <w:sz w:val="21"/>
          <w:szCs w:val="21"/>
        </w:rPr>
        <w:t>400</w:t>
      </w:r>
      <w:r w:rsidRPr="000C4A64">
        <w:rPr>
          <w:rFonts w:cs="Tahoma"/>
          <w:i w:val="0"/>
          <w:sz w:val="21"/>
          <w:szCs w:val="21"/>
        </w:rPr>
        <w:t>.00)</w:t>
      </w:r>
      <w:r w:rsidRPr="000C4A64">
        <w:rPr>
          <w:rFonts w:cs="Arial"/>
          <w:b w:val="0"/>
          <w:i w:val="0"/>
          <w:sz w:val="21"/>
          <w:szCs w:val="21"/>
        </w:rPr>
        <w:t xml:space="preserve"> </w:t>
      </w:r>
      <w:r w:rsidRPr="000C4A64">
        <w:rPr>
          <w:rFonts w:cs="Arial"/>
          <w:b w:val="0"/>
          <w:i w:val="0"/>
          <w:color w:val="000000"/>
          <w:sz w:val="21"/>
          <w:szCs w:val="21"/>
        </w:rPr>
        <w:t>el cual incluye el Impuesto a la Transferencia de Bienes Muebles y a la Prestación de Servicios (IVA).</w:t>
      </w:r>
      <w:r w:rsidRPr="000C4A64">
        <w:rPr>
          <w:rFonts w:cs="Arial"/>
          <w:b w:val="0"/>
          <w:i w:val="0"/>
          <w:sz w:val="21"/>
          <w:szCs w:val="21"/>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w:t>
      </w:r>
      <w:r w:rsidRPr="000C4A64">
        <w:rPr>
          <w:rFonts w:cs="Tahoma"/>
          <w:b w:val="0"/>
          <w:i w:val="0"/>
          <w:color w:val="000000"/>
          <w:sz w:val="21"/>
          <w:szCs w:val="21"/>
        </w:rPr>
        <w:t xml:space="preserve">ocho cuotas por la cantidad de </w:t>
      </w:r>
      <w:r>
        <w:rPr>
          <w:rFonts w:cs="Tahoma"/>
          <w:bCs/>
          <w:i w:val="0"/>
          <w:sz w:val="21"/>
          <w:szCs w:val="21"/>
        </w:rPr>
        <w:t>OCHOCIENTOS</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800</w:t>
      </w:r>
      <w:r w:rsidRPr="000C4A64">
        <w:rPr>
          <w:rFonts w:cs="Tahoma"/>
          <w:i w:val="0"/>
          <w:sz w:val="21"/>
          <w:szCs w:val="21"/>
        </w:rPr>
        <w:t>.00)</w:t>
      </w:r>
      <w:r>
        <w:rPr>
          <w:rFonts w:cs="Tahoma"/>
          <w:i w:val="0"/>
          <w:sz w:val="21"/>
          <w:szCs w:val="21"/>
        </w:rPr>
        <w:t xml:space="preserve">, </w:t>
      </w:r>
      <w:r w:rsidRPr="000C4A64">
        <w:rPr>
          <w:rFonts w:cs="Arial"/>
          <w:b w:val="0"/>
          <w:i w:val="0"/>
          <w:sz w:val="21"/>
          <w:szCs w:val="21"/>
          <w:lang w:val="es-ES_tradnl"/>
        </w:rPr>
        <w:t xml:space="preserve">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0C4A64">
        <w:rPr>
          <w:rFonts w:cs="Tahoma"/>
          <w:b w:val="0"/>
          <w:i w:val="0"/>
          <w:color w:val="000000"/>
          <w:sz w:val="21"/>
          <w:szCs w:val="21"/>
        </w:rPr>
        <w:t xml:space="preserve">En cada uno de los pagos se retendrá el diez por ciento en concepto del Impuesto sobre la Renta, </w:t>
      </w:r>
      <w:r w:rsidRPr="000C4A64">
        <w:rPr>
          <w:b w:val="0"/>
          <w:i w:val="0"/>
          <w:color w:val="000000"/>
          <w:sz w:val="21"/>
          <w:szCs w:val="21"/>
          <w:lang w:val="es-ES_tradnl"/>
        </w:rPr>
        <w:t xml:space="preserve">los </w:t>
      </w:r>
      <w:r w:rsidRPr="000C4A64">
        <w:rPr>
          <w:b w:val="0"/>
          <w:i w:val="0"/>
          <w:color w:val="000000"/>
          <w:sz w:val="21"/>
          <w:szCs w:val="21"/>
        </w:rPr>
        <w:t>pagos anteriores</w:t>
      </w:r>
      <w:r w:rsidRPr="000C4A64">
        <w:rPr>
          <w:b w:val="0"/>
          <w:i w:val="0"/>
          <w:color w:val="000000"/>
          <w:sz w:val="21"/>
          <w:szCs w:val="21"/>
          <w:lang w:val="es-ES_tradnl"/>
        </w:rPr>
        <w:t xml:space="preserve"> sólo procederán si el servicio se ha cumplido de acuerdo a lo programado en los Términos de Referencia</w:t>
      </w:r>
      <w:r w:rsidRPr="000C4A64">
        <w:rPr>
          <w:rFonts w:cs="Arial"/>
          <w:b w:val="0"/>
          <w:i w:val="0"/>
          <w:color w:val="000000"/>
          <w:sz w:val="21"/>
          <w:szCs w:val="21"/>
        </w:rPr>
        <w:t xml:space="preserve">, para los pagos  de </w:t>
      </w:r>
      <w:r w:rsidRPr="000C4A64">
        <w:rPr>
          <w:rFonts w:cs="Tahoma"/>
          <w:b w:val="0"/>
          <w:i w:val="0"/>
          <w:color w:val="000000"/>
          <w:sz w:val="21"/>
          <w:szCs w:val="21"/>
        </w:rPr>
        <w:t xml:space="preserve">las cuotas anteriores </w:t>
      </w:r>
      <w:r w:rsidRPr="000C4A64">
        <w:rPr>
          <w:rFonts w:cs="Arial"/>
          <w:b w:val="0"/>
          <w:i w:val="0"/>
          <w:color w:val="000000"/>
          <w:sz w:val="21"/>
          <w:szCs w:val="21"/>
        </w:rPr>
        <w:t xml:space="preserve">“LA CONSULTORA” deberá presentar Factura de consumidor final 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Pr>
          <w:b w:val="0"/>
          <w:i w:val="0"/>
          <w:noProof/>
          <w:color w:val="000000"/>
          <w:sz w:val="21"/>
          <w:szCs w:val="21"/>
          <w:lang w:val="es-ES_tradnl"/>
        </w:rPr>
        <w:t xml:space="preserve">dicho documento deberá estar firmado por el Director General de Economia Agropecuaria y el administrador del contrato que recibió a satisfacción el servicio, </w:t>
      </w:r>
      <w:r w:rsidRPr="000C4A64">
        <w:rPr>
          <w:b w:val="0"/>
          <w:i w:val="0"/>
          <w:noProof/>
          <w:color w:val="000000"/>
          <w:sz w:val="21"/>
          <w:szCs w:val="21"/>
          <w:lang w:val="es-ES_tradnl"/>
        </w:rPr>
        <w:t xml:space="preserve">de estos </w:t>
      </w:r>
      <w:r w:rsidRPr="000C4A64">
        <w:rPr>
          <w:rFonts w:cs="Arial"/>
          <w:b w:val="0"/>
          <w:i w:val="0"/>
          <w:color w:val="000000"/>
          <w:sz w:val="21"/>
          <w:szCs w:val="21"/>
        </w:rPr>
        <w:t xml:space="preserve">pagos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sidRPr="000C4A64">
        <w:rPr>
          <w:rFonts w:cs="Arial"/>
          <w:i w:val="0"/>
          <w:sz w:val="21"/>
          <w:szCs w:val="21"/>
        </w:rPr>
        <w:t>OCHO MESES</w:t>
      </w:r>
      <w:r w:rsidRPr="000C4A64">
        <w:rPr>
          <w:rFonts w:cs="Arial"/>
          <w:b w:val="0"/>
          <w:i w:val="0"/>
          <w:sz w:val="21"/>
          <w:szCs w:val="21"/>
        </w:rPr>
        <w:t xml:space="preserve">, contados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xml:space="preserve">. “LA CONSULTORA”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 </w:t>
      </w:r>
      <w:r>
        <w:rPr>
          <w:rFonts w:cs="Arial"/>
          <w:b w:val="0"/>
          <w:i w:val="0"/>
          <w:sz w:val="21"/>
          <w:szCs w:val="21"/>
        </w:rPr>
        <w:t xml:space="preserve">de donde se tendrá que </w:t>
      </w:r>
      <w:r w:rsidRPr="000C4A64">
        <w:rPr>
          <w:rFonts w:cs="Arial"/>
          <w:b w:val="0"/>
          <w:i w:val="0"/>
          <w:sz w:val="21"/>
          <w:szCs w:val="21"/>
        </w:rPr>
        <w:t xml:space="preserve">desplazar a las Bodegas de Entrega de Paquetes Agrícolas, </w:t>
      </w:r>
      <w:r>
        <w:rPr>
          <w:rFonts w:cs="Arial"/>
          <w:b w:val="0"/>
          <w:i w:val="0"/>
          <w:sz w:val="21"/>
          <w:szCs w:val="21"/>
        </w:rPr>
        <w:t xml:space="preserve">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a esta Secretaria de Estado para el ejercicio dos mil dieciséis.</w:t>
      </w:r>
      <w:r w:rsidRPr="000C4A64">
        <w:rPr>
          <w:rFonts w:cs="Arial"/>
          <w:b w:val="0"/>
          <w:i w:val="0"/>
          <w:sz w:val="21"/>
          <w:szCs w:val="21"/>
        </w:rPr>
        <w:t xml:space="preserve">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cuarenta y cinco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veintidós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C64F58"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C64F58" w:rsidRPr="000C4A64">
        <w:rPr>
          <w:rFonts w:cs="Arial"/>
          <w:b w:val="0"/>
          <w:bCs/>
          <w:i w:val="0"/>
          <w:sz w:val="21"/>
          <w:szCs w:val="21"/>
        </w:rPr>
        <w:fldChar w:fldCharType="separate"/>
      </w:r>
      <w:r w:rsidRPr="000C4A64">
        <w:rPr>
          <w:rFonts w:cs="Arial"/>
          <w:b w:val="0"/>
          <w:bCs/>
          <w:i w:val="0"/>
          <w:noProof/>
          <w:sz w:val="21"/>
          <w:szCs w:val="21"/>
        </w:rPr>
        <w:t xml:space="preserve"> CONSULTOR</w:t>
      </w:r>
      <w:r w:rsidR="00C64F58"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LA CONSULTORA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Pr>
          <w:rFonts w:cs="Tahoma"/>
          <w:bCs/>
          <w:i w:val="0"/>
          <w:sz w:val="21"/>
          <w:szCs w:val="21"/>
        </w:rPr>
        <w:t>SEISCIENTOS CUARENTA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640.00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sidRPr="000C4A64">
        <w:rPr>
          <w:rFonts w:cs="Tahoma"/>
          <w:b w:val="0"/>
          <w:i w:val="0"/>
          <w:noProof/>
          <w:sz w:val="21"/>
          <w:szCs w:val="21"/>
        </w:rPr>
        <w:t>LA CONSULTORA</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sidRPr="000C4A64">
        <w:rPr>
          <w:rFonts w:cs="Arial"/>
          <w:b w:val="0"/>
          <w:i w:val="0"/>
          <w:sz w:val="21"/>
          <w:szCs w:val="21"/>
        </w:rPr>
        <w:t xml:space="preserve">LA CONSULTORA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Administración y Finanzas. En caso de existir observaciones a los informes presentados, el Administrador del Contrato notificara por escrito a </w:t>
      </w:r>
      <w:r w:rsidRPr="000C4A64">
        <w:rPr>
          <w:rFonts w:cs="Arial"/>
          <w:b w:val="0"/>
          <w:i w:val="0"/>
          <w:sz w:val="21"/>
          <w:szCs w:val="21"/>
        </w:rPr>
        <w:t>LA CONSULTORA</w:t>
      </w:r>
      <w:r w:rsidRPr="000C4A64">
        <w:rPr>
          <w:rFonts w:cs="Arial"/>
          <w:b w:val="0"/>
          <w:bCs/>
          <w:i w:val="0"/>
          <w:sz w:val="21"/>
          <w:szCs w:val="21"/>
        </w:rPr>
        <w:t xml:space="preserve"> dentro de los tres días hábiles posteriores a la entrega de dichos informes, LA CONSULTORA</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0C4A64">
        <w:rPr>
          <w:rFonts w:cs="Arial"/>
          <w:b w:val="0"/>
          <w:i w:val="0"/>
          <w:sz w:val="21"/>
          <w:szCs w:val="21"/>
        </w:rPr>
        <w:t>LA CONSULTORA</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C64F58"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C64F58" w:rsidRPr="000C4A64">
        <w:rPr>
          <w:rFonts w:cs="Arial"/>
          <w:b w:val="0"/>
          <w:bCs/>
          <w:i w:val="0"/>
          <w:sz w:val="21"/>
          <w:szCs w:val="21"/>
        </w:rPr>
        <w:fldChar w:fldCharType="separate"/>
      </w:r>
      <w:r w:rsidRPr="000C4A64">
        <w:rPr>
          <w:rFonts w:cs="Arial"/>
          <w:b w:val="0"/>
          <w:bCs/>
          <w:i w:val="0"/>
          <w:noProof/>
          <w:sz w:val="21"/>
          <w:szCs w:val="21"/>
        </w:rPr>
        <w:t>del Administrador</w:t>
      </w:r>
      <w:r w:rsidR="00C64F58"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LA CONSULTORA. </w:t>
      </w:r>
      <w:r w:rsidRPr="000C4A64">
        <w:rPr>
          <w:rFonts w:cs="Arial"/>
          <w:i w:val="0"/>
          <w:color w:val="000000"/>
          <w:sz w:val="21"/>
          <w:szCs w:val="21"/>
        </w:rPr>
        <w:t>XIV. DOCUMENTOS CONTRACTUALES.</w:t>
      </w:r>
      <w:r w:rsidRPr="000C4A64">
        <w:rPr>
          <w:rFonts w:cs="Arial"/>
          <w:b w:val="0"/>
          <w:i w:val="0"/>
          <w:color w:val="000000"/>
          <w:sz w:val="21"/>
          <w:szCs w:val="21"/>
        </w:rPr>
        <w:t xml:space="preserve"> Forman parte integrante del presente contrato los siguientes documentos: a) La Carta de Invitación al proceso de Libre Gestión, MAG</w:t>
      </w:r>
      <w:r w:rsidR="00C64F58" w:rsidRPr="000C4A64">
        <w:rPr>
          <w:rFonts w:cs="Arial"/>
          <w:b w:val="0"/>
          <w:i w:val="0"/>
          <w:color w:val="000000"/>
          <w:sz w:val="21"/>
          <w:szCs w:val="21"/>
        </w:rPr>
        <w:fldChar w:fldCharType="begin"/>
      </w:r>
      <w:r w:rsidRPr="000C4A64">
        <w:rPr>
          <w:rFonts w:cs="Arial"/>
          <w:b w:val="0"/>
          <w:i w:val="0"/>
          <w:color w:val="000000"/>
          <w:sz w:val="21"/>
          <w:szCs w:val="21"/>
        </w:rPr>
        <w:instrText xml:space="preserve"> MERGEFIELD "Nombre_y_Numero_del_proceso_si_es_contra" </w:instrText>
      </w:r>
      <w:r w:rsidR="00C64F58" w:rsidRPr="000C4A64">
        <w:rPr>
          <w:rFonts w:cs="Arial"/>
          <w:b w:val="0"/>
          <w:i w:val="0"/>
          <w:color w:val="000000"/>
          <w:sz w:val="21"/>
          <w:szCs w:val="21"/>
        </w:rPr>
        <w:fldChar w:fldCharType="separate"/>
      </w:r>
      <w:r w:rsidRPr="000C4A64">
        <w:rPr>
          <w:rFonts w:cs="Arial"/>
          <w:b w:val="0"/>
          <w:i w:val="0"/>
          <w:noProof/>
          <w:color w:val="000000"/>
          <w:sz w:val="21"/>
          <w:szCs w:val="21"/>
        </w:rPr>
        <w:t xml:space="preserve"> No. 01</w:t>
      </w:r>
      <w:r>
        <w:rPr>
          <w:rFonts w:cs="Arial"/>
          <w:b w:val="0"/>
          <w:i w:val="0"/>
          <w:noProof/>
          <w:color w:val="000000"/>
          <w:sz w:val="21"/>
          <w:szCs w:val="21"/>
        </w:rPr>
        <w:t>7</w:t>
      </w:r>
      <w:r w:rsidRPr="000C4A64">
        <w:rPr>
          <w:rFonts w:cs="Arial"/>
          <w:b w:val="0"/>
          <w:i w:val="0"/>
          <w:noProof/>
          <w:color w:val="000000"/>
          <w:sz w:val="21"/>
          <w:szCs w:val="21"/>
        </w:rPr>
        <w:t>/201</w:t>
      </w:r>
      <w:r w:rsidR="00C64F58" w:rsidRPr="000C4A64">
        <w:rPr>
          <w:rFonts w:cs="Arial"/>
          <w:b w:val="0"/>
          <w:i w:val="0"/>
          <w:color w:val="000000"/>
          <w:sz w:val="21"/>
          <w:szCs w:val="21"/>
        </w:rPr>
        <w:fldChar w:fldCharType="end"/>
      </w:r>
      <w:r w:rsidRPr="000C4A64">
        <w:rPr>
          <w:rFonts w:cs="Arial"/>
          <w:b w:val="0"/>
          <w:i w:val="0"/>
          <w:color w:val="000000"/>
          <w:sz w:val="21"/>
          <w:szCs w:val="21"/>
        </w:rPr>
        <w:t>6, adjunto con los Términos de Referencia; b) La oferta de “LA CONSULTORA” de fecha veinti</w:t>
      </w:r>
      <w:r>
        <w:rPr>
          <w:rFonts w:cs="Arial"/>
          <w:b w:val="0"/>
          <w:i w:val="0"/>
          <w:color w:val="000000"/>
          <w:sz w:val="21"/>
          <w:szCs w:val="21"/>
        </w:rPr>
        <w:t xml:space="preserve">séis </w:t>
      </w:r>
      <w:r w:rsidRPr="000C4A64">
        <w:rPr>
          <w:rFonts w:cs="Arial"/>
          <w:b w:val="0"/>
          <w:i w:val="0"/>
          <w:color w:val="000000"/>
          <w:sz w:val="21"/>
          <w:szCs w:val="21"/>
        </w:rPr>
        <w:t>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0C4A64">
        <w:rPr>
          <w:rFonts w:cs="Arial"/>
          <w:b w:val="0"/>
          <w:bCs/>
          <w:i w:val="0"/>
          <w:color w:val="000000"/>
          <w:sz w:val="21"/>
          <w:szCs w:val="21"/>
        </w:rPr>
        <w:t>, l</w:t>
      </w:r>
      <w:r w:rsidRPr="000C4A64">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LA CONSULTORA </w:t>
      </w:r>
      <w:r w:rsidR="001C1AEA" w:rsidRPr="001C1AEA">
        <w:rPr>
          <w:rFonts w:cs="Arial"/>
          <w:b w:val="0"/>
          <w:i w:val="0"/>
          <w:sz w:val="21"/>
          <w:szCs w:val="21"/>
          <w:highlight w:val="black"/>
          <w:lang w:val="es-ES_tradnl"/>
        </w:rPr>
        <w:t>xxxxxxxxxxxxxxxxxxxxxxxxxx xxxxxxxxxxxxxxxxxxxxxxxxxxxxxxxxxxxxxxxxxxxxxxx</w:t>
      </w:r>
      <w:r w:rsidR="001C1AEA">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veintinueve</w:t>
      </w:r>
      <w:r w:rsidRPr="000C4A64">
        <w:rPr>
          <w:rFonts w:cs="Arial"/>
          <w:b w:val="0"/>
          <w:i w:val="0"/>
          <w:sz w:val="21"/>
          <w:szCs w:val="21"/>
          <w:lang w:val="es-ES_tradnl"/>
        </w:rPr>
        <w:t xml:space="preserve"> días del mes de marzo de dos mil dieciséis.</w:t>
      </w:r>
    </w:p>
    <w:p w:rsidR="009D244A" w:rsidRPr="000C4A64" w:rsidRDefault="009D244A" w:rsidP="00017BBA">
      <w:pPr>
        <w:pStyle w:val="Ttulo"/>
        <w:spacing w:line="360" w:lineRule="auto"/>
        <w:jc w:val="both"/>
        <w:rPr>
          <w:rFonts w:ascii="Bookman Old Style" w:hAnsi="Bookman Old Style" w:cs="Tahoma"/>
          <w:b w:val="0"/>
          <w:sz w:val="21"/>
          <w:szCs w:val="21"/>
          <w:lang w:val="es-SV"/>
        </w:rPr>
      </w:pPr>
    </w:p>
    <w:p w:rsidR="009D244A" w:rsidRPr="007F686D" w:rsidRDefault="009D244A" w:rsidP="001F4DE6">
      <w:pPr>
        <w:spacing w:line="360" w:lineRule="auto"/>
        <w:jc w:val="both"/>
        <w:rPr>
          <w:rFonts w:cs="Arial"/>
          <w:i w:val="0"/>
          <w:sz w:val="21"/>
          <w:szCs w:val="21"/>
        </w:rPr>
      </w:pP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p>
    <w:p w:rsidR="009D244A" w:rsidRPr="007F686D" w:rsidRDefault="009D244A" w:rsidP="001F4DE6">
      <w:pPr>
        <w:spacing w:line="360" w:lineRule="auto"/>
        <w:jc w:val="both"/>
        <w:rPr>
          <w:rFonts w:cs="Arial"/>
          <w:i w:val="0"/>
          <w:sz w:val="21"/>
          <w:szCs w:val="21"/>
          <w:highlight w:val="yellow"/>
        </w:rPr>
      </w:pPr>
    </w:p>
    <w:p w:rsidR="009D244A" w:rsidRPr="007F686D" w:rsidRDefault="009D244A" w:rsidP="001F4DE6">
      <w:pPr>
        <w:spacing w:line="360" w:lineRule="auto"/>
        <w:jc w:val="both"/>
        <w:rPr>
          <w:rFonts w:cs="Arial"/>
          <w:i w:val="0"/>
          <w:sz w:val="21"/>
          <w:szCs w:val="21"/>
          <w:highlight w:val="yellow"/>
        </w:rPr>
      </w:pPr>
    </w:p>
    <w:p w:rsidR="009D244A" w:rsidRPr="007F686D" w:rsidRDefault="009D244A" w:rsidP="001F4DE6">
      <w:pPr>
        <w:spacing w:line="360" w:lineRule="auto"/>
        <w:jc w:val="both"/>
        <w:rPr>
          <w:rFonts w:cs="Arial"/>
          <w:i w:val="0"/>
          <w:sz w:val="21"/>
          <w:szCs w:val="21"/>
          <w:highlight w:val="yellow"/>
        </w:rPr>
      </w:pPr>
    </w:p>
    <w:p w:rsidR="009D244A" w:rsidRPr="007F686D" w:rsidRDefault="009D244A" w:rsidP="001F4DE6">
      <w:pPr>
        <w:spacing w:line="360" w:lineRule="auto"/>
        <w:jc w:val="both"/>
        <w:rPr>
          <w:rFonts w:cs="Arial"/>
          <w:i w:val="0"/>
          <w:sz w:val="21"/>
          <w:szCs w:val="21"/>
          <w:highlight w:val="yellow"/>
        </w:rPr>
      </w:pPr>
    </w:p>
    <w:p w:rsidR="009D244A" w:rsidRPr="007F686D" w:rsidRDefault="009D244A" w:rsidP="008868AC">
      <w:pPr>
        <w:jc w:val="both"/>
        <w:rPr>
          <w:rFonts w:cs="Tahoma"/>
          <w:i w:val="0"/>
          <w:sz w:val="14"/>
          <w:szCs w:val="14"/>
        </w:rPr>
      </w:pPr>
      <w:r w:rsidRPr="007F686D">
        <w:rPr>
          <w:rFonts w:cs="Tahoma"/>
          <w:i w:val="0"/>
          <w:sz w:val="14"/>
          <w:szCs w:val="14"/>
        </w:rPr>
        <w:t xml:space="preserve">  ____________________________________________________</w:t>
      </w:r>
      <w:r w:rsidRPr="007F686D">
        <w:rPr>
          <w:rFonts w:cs="Tahoma"/>
          <w:i w:val="0"/>
          <w:sz w:val="14"/>
          <w:szCs w:val="14"/>
        </w:rPr>
        <w:tab/>
        <w:t xml:space="preserve">             </w:t>
      </w:r>
      <w:r>
        <w:rPr>
          <w:rFonts w:cs="Tahoma"/>
          <w:i w:val="0"/>
          <w:sz w:val="14"/>
          <w:szCs w:val="14"/>
        </w:rPr>
        <w:t>___</w:t>
      </w:r>
      <w:r w:rsidRPr="007F686D">
        <w:rPr>
          <w:rFonts w:cs="Tahoma"/>
          <w:i w:val="0"/>
          <w:sz w:val="14"/>
          <w:szCs w:val="14"/>
        </w:rPr>
        <w:t>__________________________________________________</w:t>
      </w:r>
    </w:p>
    <w:p w:rsidR="009D244A" w:rsidRPr="007F686D" w:rsidRDefault="009D244A" w:rsidP="008868AC">
      <w:pPr>
        <w:jc w:val="both"/>
        <w:rPr>
          <w:rFonts w:cs="Tahoma"/>
          <w:b w:val="0"/>
          <w:i w:val="0"/>
          <w:sz w:val="14"/>
          <w:szCs w:val="14"/>
        </w:rPr>
      </w:pPr>
      <w:r w:rsidRPr="007F686D">
        <w:rPr>
          <w:rFonts w:cs="Tahoma"/>
          <w:i w:val="0"/>
          <w:sz w:val="14"/>
          <w:szCs w:val="14"/>
        </w:rPr>
        <w:t xml:space="preserve">             </w:t>
      </w:r>
      <w:r w:rsidRPr="007F686D">
        <w:rPr>
          <w:rFonts w:cs="Tahoma"/>
          <w:i w:val="0"/>
          <w:iCs/>
          <w:sz w:val="14"/>
          <w:szCs w:val="14"/>
        </w:rPr>
        <w:t>WALTER ULISES MENJÍVAR DÍAZ</w:t>
      </w:r>
      <w:r w:rsidRPr="007F686D">
        <w:rPr>
          <w:rFonts w:cs="Tahoma"/>
          <w:i w:val="0"/>
          <w:sz w:val="14"/>
          <w:szCs w:val="14"/>
        </w:rPr>
        <w:t xml:space="preserve">                    </w:t>
      </w:r>
      <w:r w:rsidRPr="007F686D">
        <w:rPr>
          <w:rFonts w:cs="Tahoma"/>
          <w:i w:val="0"/>
          <w:sz w:val="14"/>
          <w:szCs w:val="14"/>
        </w:rPr>
        <w:tab/>
        <w:t xml:space="preserve">                    </w:t>
      </w:r>
      <w:r>
        <w:rPr>
          <w:rFonts w:cs="Tahoma"/>
          <w:i w:val="0"/>
          <w:sz w:val="14"/>
          <w:szCs w:val="14"/>
        </w:rPr>
        <w:t>MONICA ANTONIETA MENJIVAR HENRIQUEZ</w:t>
      </w:r>
    </w:p>
    <w:p w:rsidR="009D244A" w:rsidRPr="000C4A64" w:rsidRDefault="009D244A" w:rsidP="0055385E">
      <w:pPr>
        <w:jc w:val="both"/>
        <w:rPr>
          <w:rFonts w:cs="Tahoma"/>
          <w:b w:val="0"/>
          <w:sz w:val="14"/>
          <w:szCs w:val="14"/>
          <w:lang w:eastAsia="ar-SA"/>
        </w:rPr>
      </w:pPr>
      <w:r w:rsidRPr="007F686D">
        <w:rPr>
          <w:rFonts w:cs="Tahoma"/>
          <w:sz w:val="14"/>
          <w:szCs w:val="14"/>
          <w:lang w:eastAsia="ar-SA"/>
        </w:rPr>
        <w:t xml:space="preserve">       </w:t>
      </w:r>
      <w:r w:rsidRPr="000C4A64">
        <w:rPr>
          <w:rFonts w:cs="Tahoma"/>
          <w:sz w:val="14"/>
          <w:szCs w:val="14"/>
          <w:lang w:val="es-ES" w:eastAsia="ar-SA"/>
        </w:rPr>
        <w:t>“AUTORIZADO POR ACUERDO EJECUTIVO                                                           “LA CONSULTORA”</w:t>
      </w:r>
    </w:p>
    <w:p w:rsidR="009D244A" w:rsidRPr="000C4A64" w:rsidRDefault="009D244A" w:rsidP="0055385E">
      <w:pPr>
        <w:suppressAutoHyphens/>
        <w:jc w:val="both"/>
        <w:rPr>
          <w:rFonts w:cs="Tahoma"/>
          <w:b w:val="0"/>
          <w:sz w:val="14"/>
          <w:szCs w:val="14"/>
          <w:lang w:eastAsia="ar-SA"/>
        </w:rPr>
      </w:pPr>
      <w:r w:rsidRPr="000C4A64">
        <w:rPr>
          <w:rFonts w:cs="Tahoma"/>
          <w:sz w:val="14"/>
          <w:szCs w:val="14"/>
          <w:lang w:val="es-ES" w:eastAsia="ar-SA"/>
        </w:rPr>
        <w:t xml:space="preserve">EN EL RAMO DE AGRICULTURA Y GANADERIA N°. 605 </w:t>
      </w:r>
    </w:p>
    <w:p w:rsidR="009D244A" w:rsidRPr="000C4A64" w:rsidRDefault="009D244A" w:rsidP="0055385E">
      <w:pPr>
        <w:jc w:val="both"/>
        <w:outlineLvl w:val="0"/>
        <w:rPr>
          <w:rFonts w:cs="Tahoma"/>
          <w:b w:val="0"/>
          <w:sz w:val="14"/>
          <w:szCs w:val="14"/>
          <w:lang w:val="es-ES" w:eastAsia="ar-SA"/>
        </w:rPr>
      </w:pPr>
      <w:r w:rsidRPr="000C4A64">
        <w:rPr>
          <w:rFonts w:cs="Tahoma"/>
          <w:sz w:val="14"/>
          <w:szCs w:val="14"/>
          <w:lang w:val="es-ES" w:eastAsia="ar-SA"/>
        </w:rPr>
        <w:t xml:space="preserve">        DE FECHA 03 DE SEPTIEMBRE DE 2015”    </w:t>
      </w:r>
    </w:p>
    <w:p w:rsidR="009D244A" w:rsidRDefault="009D244A" w:rsidP="008868AC">
      <w:pPr>
        <w:jc w:val="both"/>
        <w:rPr>
          <w:rFonts w:cs="Tahoma"/>
          <w:i w:val="0"/>
          <w:sz w:val="21"/>
          <w:szCs w:val="21"/>
        </w:rPr>
      </w:pPr>
    </w:p>
    <w:p w:rsidR="009D244A" w:rsidRDefault="009D244A" w:rsidP="008868AC">
      <w:pPr>
        <w:jc w:val="both"/>
        <w:rPr>
          <w:rFonts w:cs="Tahoma"/>
          <w:i w:val="0"/>
          <w:sz w:val="21"/>
          <w:szCs w:val="21"/>
        </w:rPr>
      </w:pPr>
    </w:p>
    <w:p w:rsidR="009D244A" w:rsidRDefault="009D244A" w:rsidP="00EE466C">
      <w:pPr>
        <w:spacing w:line="360" w:lineRule="auto"/>
        <w:jc w:val="center"/>
        <w:rPr>
          <w:rFonts w:ascii="Arial" w:hAnsi="Arial" w:cs="Arial"/>
          <w:bCs/>
          <w:i w:val="0"/>
          <w:color w:val="0000FF"/>
          <w:sz w:val="21"/>
          <w:szCs w:val="21"/>
        </w:rPr>
      </w:pPr>
      <w:r>
        <w:rPr>
          <w:rFonts w:ascii="Arial" w:hAnsi="Arial" w:cs="Arial"/>
          <w:b w:val="0"/>
          <w:bCs/>
          <w:i w:val="0"/>
          <w:color w:val="0000FF"/>
          <w:sz w:val="21"/>
          <w:szCs w:val="21"/>
        </w:rPr>
        <w:t>Versión Pública de información confidencial Art. 30 LAIP</w:t>
      </w:r>
    </w:p>
    <w:p w:rsidR="009D244A" w:rsidRDefault="009D244A" w:rsidP="00EE466C">
      <w:pPr>
        <w:spacing w:line="360" w:lineRule="auto"/>
        <w:jc w:val="center"/>
        <w:rPr>
          <w:rFonts w:ascii="Arial" w:hAnsi="Arial" w:cs="Arial"/>
          <w:b w:val="0"/>
          <w:bCs/>
          <w:i w:val="0"/>
          <w:color w:val="0000FF"/>
          <w:sz w:val="21"/>
          <w:szCs w:val="21"/>
        </w:rPr>
      </w:pPr>
    </w:p>
    <w:p w:rsidR="009D244A" w:rsidRDefault="009D244A" w:rsidP="00EE466C">
      <w:pPr>
        <w:spacing w:line="360" w:lineRule="auto"/>
        <w:jc w:val="both"/>
        <w:rPr>
          <w:rFonts w:ascii="Calibri" w:hAnsi="Calibri" w:cs="Calibri"/>
          <w:b w:val="0"/>
          <w:i w:val="0"/>
          <w:sz w:val="20"/>
        </w:rPr>
      </w:pPr>
    </w:p>
    <w:sectPr w:rsidR="009D244A"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881" w:rsidRDefault="00A75881">
      <w:r>
        <w:separator/>
      </w:r>
    </w:p>
  </w:endnote>
  <w:endnote w:type="continuationSeparator" w:id="0">
    <w:p w:rsidR="00A75881" w:rsidRDefault="00A75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44A" w:rsidRDefault="00C64F58" w:rsidP="00C100C7">
    <w:pPr>
      <w:pStyle w:val="Piedepgina"/>
      <w:framePr w:wrap="around" w:vAnchor="text" w:hAnchor="margin" w:xAlign="center" w:y="1"/>
      <w:rPr>
        <w:rStyle w:val="Nmerodepgina"/>
      </w:rPr>
    </w:pPr>
    <w:r>
      <w:rPr>
        <w:rStyle w:val="Nmerodepgina"/>
      </w:rPr>
      <w:fldChar w:fldCharType="begin"/>
    </w:r>
    <w:r w:rsidR="009D244A">
      <w:rPr>
        <w:rStyle w:val="Nmerodepgina"/>
      </w:rPr>
      <w:instrText xml:space="preserve">PAGE  </w:instrText>
    </w:r>
    <w:r>
      <w:rPr>
        <w:rStyle w:val="Nmerodepgina"/>
      </w:rPr>
      <w:fldChar w:fldCharType="end"/>
    </w:r>
  </w:p>
  <w:p w:rsidR="009D244A" w:rsidRDefault="009D244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44A" w:rsidRPr="006664AB" w:rsidRDefault="00C64F58">
    <w:pPr>
      <w:pStyle w:val="Piedepgina"/>
      <w:jc w:val="right"/>
      <w:rPr>
        <w:rFonts w:ascii="Amazone BT" w:hAnsi="Amazone BT"/>
        <w:i w:val="0"/>
        <w:sz w:val="16"/>
        <w:szCs w:val="16"/>
      </w:rPr>
    </w:pPr>
    <w:r w:rsidRPr="006664AB">
      <w:rPr>
        <w:rFonts w:ascii="Amazone BT" w:hAnsi="Amazone BT"/>
        <w:i w:val="0"/>
        <w:sz w:val="16"/>
        <w:szCs w:val="16"/>
      </w:rPr>
      <w:fldChar w:fldCharType="begin"/>
    </w:r>
    <w:r w:rsidR="009D244A"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A75881" w:rsidRPr="00A75881">
      <w:rPr>
        <w:rFonts w:ascii="Amazone BT" w:hAnsi="Amazone BT"/>
        <w:noProof/>
        <w:sz w:val="16"/>
        <w:szCs w:val="16"/>
        <w:lang w:val="es-ES"/>
      </w:rPr>
      <w:t>1</w:t>
    </w:r>
    <w:r w:rsidRPr="006664AB">
      <w:rPr>
        <w:rFonts w:ascii="Amazone BT" w:hAnsi="Amazone BT"/>
        <w:i w:val="0"/>
        <w:sz w:val="16"/>
        <w:szCs w:val="16"/>
      </w:rPr>
      <w:fldChar w:fldCharType="end"/>
    </w:r>
  </w:p>
  <w:p w:rsidR="009D244A" w:rsidRDefault="009D244A">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881" w:rsidRDefault="00A75881">
      <w:r>
        <w:separator/>
      </w:r>
    </w:p>
  </w:footnote>
  <w:footnote w:type="continuationSeparator" w:id="0">
    <w:p w:rsidR="00A75881" w:rsidRDefault="00A75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93BE3"/>
    <w:rsid w:val="001A00FA"/>
    <w:rsid w:val="001A1C83"/>
    <w:rsid w:val="001B0A78"/>
    <w:rsid w:val="001B21D7"/>
    <w:rsid w:val="001B28CF"/>
    <w:rsid w:val="001B5D57"/>
    <w:rsid w:val="001B737C"/>
    <w:rsid w:val="001C1629"/>
    <w:rsid w:val="001C1AEA"/>
    <w:rsid w:val="001C4FD8"/>
    <w:rsid w:val="001D1B49"/>
    <w:rsid w:val="001D54CF"/>
    <w:rsid w:val="001E2421"/>
    <w:rsid w:val="001E3C43"/>
    <w:rsid w:val="001E3E02"/>
    <w:rsid w:val="001E5C58"/>
    <w:rsid w:val="001E6E15"/>
    <w:rsid w:val="001E7E5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2B2D"/>
    <w:rsid w:val="0033300E"/>
    <w:rsid w:val="00333723"/>
    <w:rsid w:val="00333BA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70866"/>
    <w:rsid w:val="00480F71"/>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E07"/>
    <w:rsid w:val="004D7F0A"/>
    <w:rsid w:val="004E0680"/>
    <w:rsid w:val="004E1602"/>
    <w:rsid w:val="004E5827"/>
    <w:rsid w:val="004E6087"/>
    <w:rsid w:val="004F052B"/>
    <w:rsid w:val="004F1039"/>
    <w:rsid w:val="004F2081"/>
    <w:rsid w:val="004F24E2"/>
    <w:rsid w:val="004F2A28"/>
    <w:rsid w:val="004F2AA7"/>
    <w:rsid w:val="004F450C"/>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11401"/>
    <w:rsid w:val="00611873"/>
    <w:rsid w:val="00613F91"/>
    <w:rsid w:val="0061586A"/>
    <w:rsid w:val="00624FF6"/>
    <w:rsid w:val="006362B4"/>
    <w:rsid w:val="00640046"/>
    <w:rsid w:val="0064019E"/>
    <w:rsid w:val="006409E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3F86"/>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D7B48"/>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84A"/>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44A"/>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B13"/>
    <w:rsid w:val="00A56DA1"/>
    <w:rsid w:val="00A65FAC"/>
    <w:rsid w:val="00A7055F"/>
    <w:rsid w:val="00A7130A"/>
    <w:rsid w:val="00A727AF"/>
    <w:rsid w:val="00A75881"/>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AF78F2"/>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562E6"/>
    <w:rsid w:val="00B60DF0"/>
    <w:rsid w:val="00B6664F"/>
    <w:rsid w:val="00B77765"/>
    <w:rsid w:val="00B8499F"/>
    <w:rsid w:val="00B90F74"/>
    <w:rsid w:val="00B91A45"/>
    <w:rsid w:val="00BA3B9F"/>
    <w:rsid w:val="00BB0825"/>
    <w:rsid w:val="00BB0D1F"/>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3F85"/>
    <w:rsid w:val="00C44761"/>
    <w:rsid w:val="00C44ED0"/>
    <w:rsid w:val="00C45FCD"/>
    <w:rsid w:val="00C50BF7"/>
    <w:rsid w:val="00C564DA"/>
    <w:rsid w:val="00C577C7"/>
    <w:rsid w:val="00C579FA"/>
    <w:rsid w:val="00C62F63"/>
    <w:rsid w:val="00C64F58"/>
    <w:rsid w:val="00C664F1"/>
    <w:rsid w:val="00C70487"/>
    <w:rsid w:val="00C7096A"/>
    <w:rsid w:val="00C73BCA"/>
    <w:rsid w:val="00C740EB"/>
    <w:rsid w:val="00C74562"/>
    <w:rsid w:val="00C772B7"/>
    <w:rsid w:val="00C8760D"/>
    <w:rsid w:val="00C920A1"/>
    <w:rsid w:val="00C9250B"/>
    <w:rsid w:val="00CA3630"/>
    <w:rsid w:val="00CA608D"/>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466C"/>
    <w:rsid w:val="00EE6B13"/>
    <w:rsid w:val="00EE7CE5"/>
    <w:rsid w:val="00EF25FE"/>
    <w:rsid w:val="00EF2DDD"/>
    <w:rsid w:val="00EF380A"/>
    <w:rsid w:val="00EF3D59"/>
    <w:rsid w:val="00EF6D9C"/>
    <w:rsid w:val="00F14E12"/>
    <w:rsid w:val="00F15280"/>
    <w:rsid w:val="00F205AD"/>
    <w:rsid w:val="00F22B1F"/>
    <w:rsid w:val="00F25A22"/>
    <w:rsid w:val="00F444EE"/>
    <w:rsid w:val="00F4520B"/>
    <w:rsid w:val="00F47B20"/>
    <w:rsid w:val="00F5015F"/>
    <w:rsid w:val="00F566F7"/>
    <w:rsid w:val="00F630B7"/>
    <w:rsid w:val="00F65EB6"/>
    <w:rsid w:val="00F66120"/>
    <w:rsid w:val="00F675DD"/>
    <w:rsid w:val="00F7300A"/>
    <w:rsid w:val="00F76695"/>
    <w:rsid w:val="00F87890"/>
    <w:rsid w:val="00F87F51"/>
    <w:rsid w:val="00F93B37"/>
    <w:rsid w:val="00FA29C0"/>
    <w:rsid w:val="00FA5BF1"/>
    <w:rsid w:val="00FB365A"/>
    <w:rsid w:val="00FB4F8B"/>
    <w:rsid w:val="00FB5295"/>
    <w:rsid w:val="00FC0821"/>
    <w:rsid w:val="00FC18AE"/>
    <w:rsid w:val="00FC3DE9"/>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C64F58"/>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C64F58"/>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64F58"/>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C64F58"/>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C64F58"/>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C64F58"/>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C64F58"/>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C64F58"/>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C64F58"/>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753212186">
      <w:marLeft w:val="0"/>
      <w:marRight w:val="0"/>
      <w:marTop w:val="0"/>
      <w:marBottom w:val="0"/>
      <w:divBdr>
        <w:top w:val="none" w:sz="0" w:space="0" w:color="auto"/>
        <w:left w:val="none" w:sz="0" w:space="0" w:color="auto"/>
        <w:bottom w:val="none" w:sz="0" w:space="0" w:color="auto"/>
        <w:right w:val="none" w:sz="0" w:space="0" w:color="auto"/>
      </w:divBdr>
    </w:div>
    <w:div w:id="753212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2907</Words>
  <Characters>15992</Characters>
  <Application>Microsoft Office Word</Application>
  <DocSecurity>0</DocSecurity>
  <Lines>133</Lines>
  <Paragraphs>37</Paragraphs>
  <ScaleCrop>false</ScaleCrop>
  <Company>The houze!</Company>
  <LinksUpToDate>false</LinksUpToDate>
  <CharactersWithSpaces>18862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3</cp:revision>
  <cp:lastPrinted>2016-04-07T19:43:00Z</cp:lastPrinted>
  <dcterms:created xsi:type="dcterms:W3CDTF">2016-06-29T15:54:00Z</dcterms:created>
  <dcterms:modified xsi:type="dcterms:W3CDTF">2016-08-09T21:12:00Z</dcterms:modified>
</cp:coreProperties>
</file>