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07C" w:rsidRDefault="0074407C" w:rsidP="007E0A02">
      <w:pPr>
        <w:spacing w:line="360" w:lineRule="auto"/>
        <w:jc w:val="center"/>
        <w:rPr>
          <w:rFonts w:ascii="Arial" w:hAnsi="Arial" w:cs="Arial"/>
          <w:b w:val="0"/>
          <w:bCs/>
          <w:i w:val="0"/>
          <w:color w:val="0000FF"/>
          <w:sz w:val="21"/>
          <w:szCs w:val="21"/>
        </w:rPr>
      </w:pPr>
    </w:p>
    <w:p w:rsidR="0074407C" w:rsidRPr="00C22A02" w:rsidRDefault="0074407C" w:rsidP="007E0A02">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p w:rsidR="00945BAC" w:rsidRPr="00C22A02" w:rsidRDefault="00945BAC" w:rsidP="00945BAC">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74407C" w:rsidRDefault="0074407C" w:rsidP="001F3576">
      <w:pPr>
        <w:pStyle w:val="Ttulo3"/>
        <w:shd w:val="clear" w:color="auto" w:fill="FFFFFF"/>
        <w:rPr>
          <w:rFonts w:ascii="Calibri" w:hAnsi="Calibri" w:cs="Calibri"/>
          <w:sz w:val="22"/>
          <w:szCs w:val="22"/>
          <w:lang w:val="es-SV"/>
        </w:rPr>
      </w:pPr>
    </w:p>
    <w:p w:rsidR="0074407C" w:rsidRPr="006F5F55" w:rsidRDefault="0074407C" w:rsidP="001F3576">
      <w:pPr>
        <w:pStyle w:val="Ttulo3"/>
        <w:shd w:val="clear" w:color="auto" w:fill="FFFFFF"/>
        <w:rPr>
          <w:rFonts w:ascii="Calibri" w:hAnsi="Calibri" w:cs="Calibri"/>
          <w:sz w:val="22"/>
          <w:szCs w:val="22"/>
          <w:lang w:val="es-SV"/>
        </w:rPr>
      </w:pPr>
      <w:r w:rsidRPr="006F5F55">
        <w:rPr>
          <w:rFonts w:ascii="Calibri" w:hAnsi="Calibri" w:cs="Calibri"/>
          <w:sz w:val="22"/>
          <w:szCs w:val="22"/>
          <w:lang w:val="es-SV"/>
        </w:rPr>
        <w:t>CONTRATO MAG No. 040/2016</w:t>
      </w:r>
    </w:p>
    <w:p w:rsidR="0074407C" w:rsidRPr="006F5F55" w:rsidRDefault="0074407C" w:rsidP="001F3576">
      <w:pPr>
        <w:pStyle w:val="Head21"/>
        <w:shd w:val="clear" w:color="auto" w:fill="FFFFFF"/>
        <w:suppressAutoHyphens w:val="0"/>
        <w:rPr>
          <w:rFonts w:ascii="Calibri" w:hAnsi="Calibri" w:cs="Calibri"/>
          <w:b w:val="0"/>
          <w:sz w:val="22"/>
          <w:szCs w:val="22"/>
          <w:lang w:val="es-SV"/>
        </w:rPr>
      </w:pPr>
      <w:r w:rsidRPr="006F5F55">
        <w:rPr>
          <w:rFonts w:ascii="Calibri" w:hAnsi="Calibri" w:cs="Calibri"/>
          <w:sz w:val="22"/>
          <w:szCs w:val="22"/>
          <w:lang w:val="es-SV"/>
        </w:rPr>
        <w:t>“SERVICIO DE CONSULTORÍA PARA COORDINADOR REGIONAL</w:t>
      </w:r>
      <w:r w:rsidRPr="006F5F55">
        <w:rPr>
          <w:rFonts w:ascii="Calibri" w:hAnsi="Calibri" w:cs="Calibri"/>
          <w:b w:val="0"/>
          <w:sz w:val="22"/>
          <w:szCs w:val="22"/>
          <w:lang w:val="es-SV"/>
        </w:rPr>
        <w:t>”</w:t>
      </w:r>
    </w:p>
    <w:p w:rsidR="0074407C" w:rsidRPr="006F5F55" w:rsidRDefault="0074407C" w:rsidP="00017BBA">
      <w:pPr>
        <w:pStyle w:val="Ttulo"/>
        <w:spacing w:line="360" w:lineRule="auto"/>
        <w:rPr>
          <w:rFonts w:ascii="Calibri" w:hAnsi="Calibri" w:cs="Calibri"/>
          <w:b w:val="0"/>
          <w:highlight w:val="yellow"/>
          <w:lang w:val="es-SV"/>
        </w:rPr>
      </w:pPr>
    </w:p>
    <w:p w:rsidR="0074407C" w:rsidRPr="006F5F55" w:rsidRDefault="0074407C" w:rsidP="005664E5">
      <w:pPr>
        <w:spacing w:line="360" w:lineRule="auto"/>
        <w:jc w:val="both"/>
        <w:rPr>
          <w:rFonts w:ascii="Calibri" w:hAnsi="Calibri" w:cs="Calibri"/>
          <w:b w:val="0"/>
          <w:i w:val="0"/>
          <w:sz w:val="22"/>
          <w:szCs w:val="22"/>
          <w:lang w:val="es-ES_tradnl"/>
        </w:rPr>
      </w:pPr>
      <w:r w:rsidRPr="006F5F55">
        <w:rPr>
          <w:rFonts w:ascii="Calibri" w:hAnsi="Calibri" w:cs="Calibri"/>
          <w:b w:val="0"/>
          <w:i w:val="0"/>
          <w:sz w:val="22"/>
          <w:szCs w:val="22"/>
          <w:lang w:val="es-ES"/>
        </w:rPr>
        <w:t xml:space="preserve">Nosotros, </w:t>
      </w:r>
      <w:r w:rsidRPr="006F5F55">
        <w:rPr>
          <w:rFonts w:ascii="Calibri" w:hAnsi="Calibri" w:cs="Calibri"/>
          <w:i w:val="0"/>
          <w:sz w:val="22"/>
          <w:szCs w:val="22"/>
          <w:lang w:val="es-MX"/>
        </w:rPr>
        <w:t>WALTER ULISES MENJÍVAR DÍAZ</w:t>
      </w:r>
      <w:r w:rsidRPr="006F5F55">
        <w:rPr>
          <w:rFonts w:ascii="Calibri" w:hAnsi="Calibri" w:cs="Calibri"/>
          <w:b w:val="0"/>
          <w:i w:val="0"/>
          <w:sz w:val="22"/>
          <w:szCs w:val="22"/>
          <w:lang w:val="es-MX"/>
        </w:rPr>
        <w:t xml:space="preserve">, </w:t>
      </w:r>
      <w:r w:rsidR="00945BAC" w:rsidRPr="00945BAC">
        <w:rPr>
          <w:rFonts w:ascii="Calibri" w:hAnsi="Calibri" w:cs="Calibri"/>
          <w:b w:val="0"/>
          <w:i w:val="0"/>
          <w:sz w:val="22"/>
          <w:szCs w:val="22"/>
          <w:highlight w:val="black"/>
          <w:lang w:val="es-MX"/>
        </w:rPr>
        <w:t>xxxxxxxxxxxxxxxxxxxxxxxxxxxxxxxxxxxxxxxxx xxxxxxxxxxxxxxxxxxxxxxxxxxxxxxxxxxxx</w:t>
      </w:r>
      <w:r w:rsidR="00945BAC">
        <w:rPr>
          <w:rFonts w:ascii="Calibri" w:hAnsi="Calibri" w:cs="Calibri"/>
          <w:b w:val="0"/>
          <w:i w:val="0"/>
          <w:sz w:val="22"/>
          <w:szCs w:val="22"/>
          <w:lang w:val="es-MX"/>
        </w:rPr>
        <w:t xml:space="preserve"> </w:t>
      </w:r>
      <w:r w:rsidRPr="006F5F55">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6F5F55">
        <w:rPr>
          <w:rFonts w:ascii="Calibri" w:hAnsi="Calibri" w:cs="Calibri"/>
          <w:i w:val="0"/>
          <w:sz w:val="22"/>
          <w:szCs w:val="22"/>
          <w:lang w:val="es-MX"/>
        </w:rPr>
        <w:t>“EL CONTRATANTE” o “EL MAG”</w:t>
      </w:r>
      <w:r w:rsidRPr="006F5F55">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sidRPr="006F5F55">
        <w:rPr>
          <w:rFonts w:ascii="Calibri" w:hAnsi="Calibri" w:cs="Calibri"/>
          <w:i w:val="0"/>
          <w:sz w:val="22"/>
          <w:szCs w:val="22"/>
        </w:rPr>
        <w:t>SERGIO ERNESTO GALLEGOS CANALES</w:t>
      </w:r>
      <w:r w:rsidRPr="006F5F55">
        <w:rPr>
          <w:rFonts w:ascii="Calibri" w:hAnsi="Calibri" w:cs="Calibri"/>
          <w:b w:val="0"/>
          <w:i w:val="0"/>
          <w:sz w:val="22"/>
          <w:szCs w:val="22"/>
        </w:rPr>
        <w:t xml:space="preserve">, </w:t>
      </w:r>
      <w:r w:rsidR="00945BAC" w:rsidRPr="00945BAC">
        <w:rPr>
          <w:rFonts w:ascii="Calibri" w:hAnsi="Calibri" w:cs="Calibri"/>
          <w:b w:val="0"/>
          <w:i w:val="0"/>
          <w:sz w:val="22"/>
          <w:szCs w:val="22"/>
          <w:highlight w:val="black"/>
        </w:rPr>
        <w:t>xxxxxxxxxxxxxxxxxxxxxxxxxxxxxxxxxxxxxxxxxxxxxxxxxxxxxxxxxxxxxxxxxx</w:t>
      </w:r>
      <w:r w:rsidR="00945BAC">
        <w:rPr>
          <w:rFonts w:ascii="Calibri" w:hAnsi="Calibri" w:cs="Calibri"/>
          <w:b w:val="0"/>
          <w:i w:val="0"/>
          <w:sz w:val="22"/>
          <w:szCs w:val="22"/>
        </w:rPr>
        <w:t xml:space="preserve"> </w:t>
      </w:r>
      <w:r w:rsidRPr="006F5F55">
        <w:rPr>
          <w:rFonts w:ascii="Calibri" w:hAnsi="Calibri" w:cs="Calibri"/>
          <w:b w:val="0"/>
          <w:i w:val="0"/>
          <w:sz w:val="22"/>
          <w:szCs w:val="22"/>
        </w:rPr>
        <w:t>que en el transcurso del presente instrumento me denominaré "</w:t>
      </w:r>
      <w:r w:rsidRPr="006F5F55">
        <w:rPr>
          <w:rFonts w:ascii="Calibri" w:hAnsi="Calibri" w:cs="Calibri"/>
          <w:i w:val="0"/>
          <w:sz w:val="22"/>
          <w:szCs w:val="22"/>
        </w:rPr>
        <w:t>EL CONSULTOR</w:t>
      </w:r>
      <w:r w:rsidRPr="006F5F55">
        <w:rPr>
          <w:rFonts w:ascii="Calibri" w:hAnsi="Calibri" w:cs="Calibri"/>
          <w:b w:val="0"/>
          <w:i w:val="0"/>
          <w:sz w:val="22"/>
          <w:szCs w:val="22"/>
        </w:rPr>
        <w:t xml:space="preserve">", y en los caracteres dichos MANIFESTAMOS: que hemos acordado otorgar el presente contrato de </w:t>
      </w:r>
      <w:r w:rsidRPr="006F5F55">
        <w:rPr>
          <w:rFonts w:ascii="Calibri" w:hAnsi="Calibri" w:cs="Calibri"/>
          <w:i w:val="0"/>
          <w:sz w:val="22"/>
          <w:szCs w:val="22"/>
        </w:rPr>
        <w:t>"SERVICIO DE CONSULTORÍA PARA COORDINADOR REGIONAL</w:t>
      </w:r>
      <w:r w:rsidRPr="006F5F55">
        <w:rPr>
          <w:rFonts w:ascii="Calibri" w:hAnsi="Calibri" w:cs="Calibri"/>
          <w:b w:val="0"/>
          <w:i w:val="0"/>
          <w:sz w:val="22"/>
          <w:szCs w:val="22"/>
        </w:rPr>
        <w:t xml:space="preserve">", a favor y a satisfacción del Ministerio de Agricultura y Ganadería, en virtud de lo establecido en la carta de invitación, </w:t>
      </w:r>
      <w:r w:rsidRPr="006F5F55">
        <w:rPr>
          <w:rFonts w:ascii="Calibri" w:hAnsi="Calibri" w:cs="Calibri"/>
          <w:b w:val="0"/>
          <w:i w:val="0"/>
          <w:sz w:val="22"/>
          <w:szCs w:val="22"/>
          <w:lang w:val="es-ES"/>
        </w:rPr>
        <w:t xml:space="preserve">términos de referencia y resolución de adjudicación del proceso </w:t>
      </w:r>
      <w:r w:rsidRPr="006F5F55">
        <w:rPr>
          <w:rFonts w:ascii="Calibri" w:hAnsi="Calibri" w:cs="Calibri"/>
          <w:b w:val="0"/>
          <w:i w:val="0"/>
          <w:sz w:val="22"/>
          <w:szCs w:val="22"/>
        </w:rPr>
        <w:t xml:space="preserve">por </w:t>
      </w:r>
      <w:r w:rsidRPr="006F5F55">
        <w:rPr>
          <w:rFonts w:ascii="Calibri" w:hAnsi="Calibri" w:cs="Calibri"/>
          <w:i w:val="0"/>
          <w:sz w:val="22"/>
          <w:szCs w:val="22"/>
        </w:rPr>
        <w:t>LIBRE GESTIÓN MAG N° 015/2016</w:t>
      </w:r>
      <w:r w:rsidRPr="006F5F55">
        <w:rPr>
          <w:rFonts w:ascii="Calibri" w:hAnsi="Calibri" w:cs="Calibri"/>
          <w:b w:val="0"/>
          <w:i w:val="0"/>
          <w:sz w:val="22"/>
          <w:szCs w:val="22"/>
        </w:rPr>
        <w:t>,</w:t>
      </w:r>
      <w:r w:rsidRPr="006F5F55">
        <w:rPr>
          <w:rFonts w:ascii="Calibri" w:hAnsi="Calibri" w:cs="Calibri"/>
          <w:i w:val="0"/>
          <w:sz w:val="22"/>
          <w:szCs w:val="22"/>
        </w:rPr>
        <w:t xml:space="preserve"> </w:t>
      </w:r>
      <w:r w:rsidRPr="006F5F55">
        <w:rPr>
          <w:rFonts w:ascii="Calibri" w:hAnsi="Calibri" w:cs="Calibri"/>
          <w:b w:val="0"/>
          <w:bCs/>
          <w:i w:val="0"/>
          <w:color w:val="000000"/>
          <w:sz w:val="22"/>
          <w:szCs w:val="22"/>
        </w:rPr>
        <w:t xml:space="preserve">denominado </w:t>
      </w:r>
      <w:r w:rsidRPr="006F5F55">
        <w:rPr>
          <w:rFonts w:ascii="Calibri" w:hAnsi="Calibri" w:cs="Calibri"/>
          <w:i w:val="0"/>
          <w:sz w:val="22"/>
          <w:szCs w:val="22"/>
        </w:rPr>
        <w:t>"CONSULTORÍA PARA COORDINADOR REGIONAL</w:t>
      </w:r>
      <w:r w:rsidRPr="006F5F55">
        <w:rPr>
          <w:rFonts w:ascii="Calibri" w:hAnsi="Calibri" w:cs="Calibri"/>
          <w:b w:val="0"/>
          <w:i w:val="0"/>
          <w:sz w:val="22"/>
          <w:szCs w:val="22"/>
        </w:rPr>
        <w:t>"</w:t>
      </w:r>
      <w:r w:rsidRPr="006F5F55">
        <w:rPr>
          <w:rFonts w:ascii="Calibri" w:hAnsi="Calibri" w:cs="Calibri"/>
          <w:i w:val="0"/>
          <w:color w:val="000000"/>
          <w:sz w:val="22"/>
          <w:szCs w:val="22"/>
        </w:rPr>
        <w:t xml:space="preserve">; </w:t>
      </w:r>
      <w:r w:rsidRPr="006F5F55">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6F5F55">
        <w:rPr>
          <w:rFonts w:ascii="Calibri" w:hAnsi="Calibri" w:cs="Calibri"/>
          <w:i w:val="0"/>
          <w:sz w:val="22"/>
          <w:szCs w:val="22"/>
        </w:rPr>
        <w:t>I. OBJETO DEL CONTRATO</w:t>
      </w:r>
      <w:r w:rsidRPr="006F5F55">
        <w:rPr>
          <w:rFonts w:ascii="Calibri" w:hAnsi="Calibri" w:cs="Calibri"/>
          <w:b w:val="0"/>
          <w:i w:val="0"/>
          <w:sz w:val="22"/>
          <w:szCs w:val="22"/>
        </w:rPr>
        <w:t xml:space="preserve">. El objeto del presente contrato es la prestación </w:t>
      </w:r>
      <w:r w:rsidRPr="006F5F55">
        <w:rPr>
          <w:rFonts w:ascii="Calibri" w:hAnsi="Calibri" w:cs="Calibri"/>
          <w:b w:val="0"/>
          <w:i w:val="0"/>
          <w:iCs/>
          <w:sz w:val="22"/>
          <w:szCs w:val="22"/>
        </w:rPr>
        <w:t xml:space="preserve">del servicio de </w:t>
      </w:r>
      <w:r w:rsidRPr="006F5F55">
        <w:rPr>
          <w:rFonts w:ascii="Calibri" w:hAnsi="Calibri" w:cs="Calibri"/>
          <w:i w:val="0"/>
          <w:sz w:val="22"/>
          <w:szCs w:val="22"/>
        </w:rPr>
        <w:t>"CONSULTORÍA PARA COORDINADOR REGIONAL</w:t>
      </w:r>
      <w:r w:rsidRPr="006F5F55">
        <w:rPr>
          <w:rFonts w:ascii="Calibri" w:hAnsi="Calibri" w:cs="Calibri"/>
          <w:b w:val="0"/>
          <w:i w:val="0"/>
          <w:sz w:val="22"/>
          <w:szCs w:val="22"/>
        </w:rPr>
        <w:t>". Los servicios</w:t>
      </w:r>
      <w:r w:rsidRPr="006F5F55">
        <w:rPr>
          <w:rFonts w:ascii="Calibri" w:hAnsi="Calibri" w:cs="Calibri"/>
          <w:b w:val="0"/>
          <w:i w:val="0"/>
          <w:sz w:val="22"/>
          <w:szCs w:val="22"/>
          <w:lang w:val="es-ES_tradnl"/>
        </w:rPr>
        <w:t xml:space="preserve"> objeto del presente contrato, serán prestados de conformidad a lo establecido en la </w:t>
      </w:r>
      <w:r w:rsidRPr="006F5F55">
        <w:rPr>
          <w:rFonts w:ascii="Calibri" w:hAnsi="Calibri" w:cs="Calibri"/>
          <w:b w:val="0"/>
          <w:i w:val="0"/>
          <w:sz w:val="22"/>
          <w:szCs w:val="22"/>
        </w:rPr>
        <w:t xml:space="preserve">Cláusula IV. </w:t>
      </w:r>
      <w:r w:rsidRPr="006F5F55">
        <w:rPr>
          <w:rFonts w:ascii="Calibri" w:hAnsi="Calibri" w:cs="Calibri"/>
          <w:b w:val="0"/>
          <w:i w:val="0"/>
          <w:caps/>
          <w:sz w:val="22"/>
          <w:szCs w:val="22"/>
        </w:rPr>
        <w:t>Forma y Lugar de Prestación de los Servicios</w:t>
      </w:r>
      <w:r w:rsidRPr="006F5F55">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6F5F55">
        <w:rPr>
          <w:rFonts w:ascii="Calibri" w:hAnsi="Calibri" w:cs="Calibri"/>
          <w:i w:val="0"/>
          <w:sz w:val="22"/>
          <w:szCs w:val="22"/>
        </w:rPr>
        <w:t>II. HONORARIOS Y FORMA DE PAGO</w:t>
      </w:r>
      <w:r w:rsidRPr="006F5F55">
        <w:rPr>
          <w:rFonts w:ascii="Calibri" w:hAnsi="Calibri" w:cs="Calibri"/>
          <w:b w:val="0"/>
          <w:i w:val="0"/>
          <w:sz w:val="22"/>
          <w:szCs w:val="22"/>
        </w:rPr>
        <w:t xml:space="preserve">. Los honorarios que EL MAG pagará a EL CONSULTOR por los servicios de consultoría objeto del presente contrato son por </w:t>
      </w:r>
      <w:r w:rsidRPr="006F5F55">
        <w:rPr>
          <w:rFonts w:ascii="Calibri" w:hAnsi="Calibri" w:cs="Calibri"/>
          <w:i w:val="0"/>
          <w:sz w:val="22"/>
          <w:szCs w:val="22"/>
        </w:rPr>
        <w:t xml:space="preserve">DIEZ MIL </w:t>
      </w:r>
      <w:r w:rsidRPr="006F5F55">
        <w:rPr>
          <w:rFonts w:ascii="Calibri" w:hAnsi="Calibri" w:cs="Calibri"/>
          <w:i w:val="0"/>
          <w:sz w:val="22"/>
          <w:szCs w:val="22"/>
        </w:rPr>
        <w:lastRenderedPageBreak/>
        <w:t>DOSCIENTOS DÓLARES</w:t>
      </w:r>
      <w:r w:rsidRPr="006F5F55">
        <w:rPr>
          <w:rFonts w:ascii="Calibri" w:hAnsi="Calibri" w:cs="Calibri"/>
          <w:bCs/>
          <w:i w:val="0"/>
          <w:sz w:val="22"/>
          <w:szCs w:val="22"/>
        </w:rPr>
        <w:t xml:space="preserve"> DE LOS ESTADOS UNIDOS DE AMÉRICA</w:t>
      </w:r>
      <w:r w:rsidRPr="006F5F55">
        <w:rPr>
          <w:rFonts w:ascii="Calibri" w:hAnsi="Calibri" w:cs="Calibri"/>
          <w:i w:val="0"/>
          <w:sz w:val="22"/>
          <w:szCs w:val="22"/>
        </w:rPr>
        <w:t xml:space="preserve"> (US$10,200.00</w:t>
      </w:r>
      <w:r w:rsidRPr="006F5F55">
        <w:rPr>
          <w:rFonts w:ascii="Calibri" w:hAnsi="Calibri" w:cs="Calibri"/>
          <w:b w:val="0"/>
          <w:i w:val="0"/>
          <w:sz w:val="22"/>
          <w:szCs w:val="22"/>
        </w:rPr>
        <w:t>), el cual incluye el Impuesto a la Transferencia de Bienes Muebles y a la Prestación de Servicios (IVA).</w:t>
      </w:r>
      <w:r w:rsidRPr="006F5F55">
        <w:rPr>
          <w:rFonts w:ascii="Calibri" w:hAnsi="Calibri" w:cs="Calibri"/>
          <w:b w:val="0"/>
          <w:i w:val="0"/>
          <w:sz w:val="22"/>
          <w:szCs w:val="22"/>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a) ocho cuotas por la cantidad de </w:t>
      </w:r>
      <w:r w:rsidRPr="006F5F55">
        <w:rPr>
          <w:rFonts w:ascii="Calibri" w:hAnsi="Calibri" w:cs="Calibri"/>
          <w:i w:val="0"/>
          <w:sz w:val="22"/>
          <w:szCs w:val="22"/>
          <w:lang w:val="es-ES_tradnl"/>
        </w:rPr>
        <w:t>MIL DOSCIENTOS DÓLARES DE LOS ESTADOS UNIDOS DE AMÉRICA (US$1,200.00)</w:t>
      </w:r>
      <w:r w:rsidRPr="006F5F55">
        <w:rPr>
          <w:rFonts w:ascii="Calibri" w:hAnsi="Calibri" w:cs="Calibri"/>
          <w:b w:val="0"/>
          <w:i w:val="0"/>
          <w:sz w:val="22"/>
          <w:szCs w:val="22"/>
          <w:lang w:val="es-ES_tradnl"/>
        </w:rPr>
        <w:t xml:space="preserve">, y b) una cuota final de </w:t>
      </w:r>
      <w:r w:rsidRPr="006F5F55">
        <w:rPr>
          <w:rFonts w:ascii="Calibri" w:hAnsi="Calibri" w:cs="Calibri"/>
          <w:i w:val="0"/>
          <w:sz w:val="22"/>
          <w:szCs w:val="22"/>
          <w:lang w:val="es-ES_tradnl"/>
        </w:rPr>
        <w:t>SEISCIENTOS DÓLARES DE LOS ESTADOS UNIDOS DE AMÉRICA (US$600.00)</w:t>
      </w:r>
      <w:r w:rsidRPr="006F5F55">
        <w:rPr>
          <w:rFonts w:ascii="Calibri" w:hAnsi="Calibri" w:cs="Calibri"/>
          <w:b w:val="0"/>
          <w:i w:val="0"/>
          <w:sz w:val="22"/>
          <w:szCs w:val="22"/>
          <w:lang w:val="es-ES_tradnl"/>
        </w:rPr>
        <w:t>. De cada uno de los pagos se retendrá el diez por ciento en concepto de anticipo del Impuesto sobre la Renta, los pagos se realizarán previa presentación y aprobación del informe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EL CONSULTOR deberá presentar factura de consumidor final a nombre de MH-MAG-DGEA-Fondo Circulante de Monto Fijo del Programa Entrega de Paquetes Agrícolas, de estos pagos se retendrá el uno por ciento  en concepto de anticipo del Impuesto de la Transferencia de Bienes Muebles y a la Prestación de Servicios (IVA), según resolución emitida por el Ministro de Hacienda número doce mil trescientos uno - NEX - dos mil ciento treinta y seis - dos mil siete, correspondiente al Ministerio de Agricultura y Ganadería</w:t>
      </w:r>
      <w:r w:rsidRPr="006F5F55">
        <w:rPr>
          <w:rFonts w:ascii="Calibri" w:hAnsi="Calibri" w:cs="Calibri"/>
          <w:b w:val="0"/>
          <w:i w:val="0"/>
          <w:sz w:val="22"/>
          <w:szCs w:val="22"/>
        </w:rPr>
        <w:t xml:space="preserve">. </w:t>
      </w:r>
      <w:r w:rsidRPr="006F5F55">
        <w:rPr>
          <w:rFonts w:ascii="Calibri" w:hAnsi="Calibri" w:cs="Calibri"/>
          <w:i w:val="0"/>
          <w:sz w:val="22"/>
          <w:szCs w:val="22"/>
        </w:rPr>
        <w:t>III. PLAZO</w:t>
      </w:r>
      <w:r w:rsidRPr="006F5F55">
        <w:rPr>
          <w:rFonts w:ascii="Calibri" w:hAnsi="Calibri" w:cs="Calibri"/>
          <w:b w:val="0"/>
          <w:i w:val="0"/>
          <w:sz w:val="22"/>
          <w:szCs w:val="22"/>
        </w:rPr>
        <w:t xml:space="preserve">. El plazo del presente contrato será de </w:t>
      </w:r>
      <w:r w:rsidRPr="006F5F55">
        <w:rPr>
          <w:rFonts w:ascii="Calibri" w:hAnsi="Calibri" w:cs="Calibri"/>
          <w:i w:val="0"/>
          <w:sz w:val="22"/>
          <w:szCs w:val="22"/>
        </w:rPr>
        <w:t>OCHO MESES Y  QUINCE DÍAS</w:t>
      </w:r>
      <w:r w:rsidRPr="006F5F55">
        <w:rPr>
          <w:rFonts w:ascii="Calibri" w:hAnsi="Calibri" w:cs="Calibri"/>
          <w:b w:val="0"/>
          <w:i w:val="0"/>
          <w:sz w:val="22"/>
          <w:szCs w:val="22"/>
        </w:rPr>
        <w:t xml:space="preserve">, contados a partir de la emisión de la orden de inicio por parte del administrador del contrato, pudiendo prorrogarse tal plazo de conformidad a la LACAP y a lo estipulado en este contrato. </w:t>
      </w:r>
      <w:r w:rsidRPr="006F5F55">
        <w:rPr>
          <w:rFonts w:ascii="Calibri" w:hAnsi="Calibri" w:cs="Calibri"/>
          <w:i w:val="0"/>
          <w:sz w:val="22"/>
          <w:szCs w:val="22"/>
        </w:rPr>
        <w:t xml:space="preserve">IV. </w:t>
      </w:r>
      <w:r w:rsidRPr="006F5F55">
        <w:rPr>
          <w:rFonts w:ascii="Calibri" w:hAnsi="Calibri" w:cs="Calibri"/>
          <w:i w:val="0"/>
          <w:caps/>
          <w:sz w:val="22"/>
          <w:szCs w:val="22"/>
        </w:rPr>
        <w:t>Forma y Lugar de Prestación de los Servicios</w:t>
      </w:r>
      <w:r w:rsidRPr="006F5F55">
        <w:rPr>
          <w:rFonts w:ascii="Calibri" w:hAnsi="Calibri" w:cs="Calibri"/>
          <w:b w:val="0"/>
          <w:i w:val="0"/>
          <w:sz w:val="22"/>
          <w:szCs w:val="22"/>
        </w:rPr>
        <w:t xml:space="preserve">. Los servicios objeto de esta consultoría serán prestados por EL CONSULTOR cumpliendo con los objetivos, funciones y productos esperados, tal y como se establecieron en los términos de referencia adjuntos a la invitación al proceso de libre gestión MAG número cero quince / dos mil dieciséis. EL CONSULTOR se compromete a prestar sus servicios por un mínimo de ocho horas diarias y el tiempo adicional que fuese necesario, y desarrollará sus actividades en las instalaciones del Ministerio de Agricultura y Ganadería, ubicado en Final Primera Avenida Norte, trece calle oriente y Avenida Manuel Gallardo, Santa Tecla, departamento de La Libertad, desde donde se desplazará a las comunidades y cantones en los cuales se desarrollarán las actividades de entrega de paquetes agrícolas. La recepción del servicio de la consultoría a que se refiere el objeto de este contrato se efectuará de conformidad con lo establecido en el artículo cuarenta y cuatro, literal j) de la LACAP. </w:t>
      </w:r>
      <w:r w:rsidRPr="006F5F55">
        <w:rPr>
          <w:rFonts w:ascii="Calibri" w:hAnsi="Calibri" w:cs="Calibri"/>
          <w:i w:val="0"/>
          <w:sz w:val="22"/>
          <w:szCs w:val="22"/>
        </w:rPr>
        <w:t>V. OBLIGACIONES DE EL CONTRATANTE</w:t>
      </w:r>
      <w:r w:rsidRPr="006F5F55">
        <w:rPr>
          <w:rFonts w:ascii="Calibri" w:hAnsi="Calibri" w:cs="Calibri"/>
          <w:b w:val="0"/>
          <w:i w:val="0"/>
          <w:sz w:val="22"/>
          <w:szCs w:val="22"/>
        </w:rPr>
        <w:t xml:space="preserve">. El CONTRATANTE hará el pago de los honorarios del servicio de consultoría con recursos provenientes del Fondo General de la Dirección General de Economía Agropecuaria.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6F5F55">
        <w:rPr>
          <w:rFonts w:ascii="Calibri" w:hAnsi="Calibri" w:cs="Calibri"/>
          <w:bCs/>
          <w:i w:val="0"/>
          <w:sz w:val="22"/>
          <w:szCs w:val="22"/>
          <w:lang w:val="es-ES_tradnl"/>
        </w:rPr>
        <w:t xml:space="preserve">VI. </w:t>
      </w:r>
      <w:r w:rsidRPr="006F5F55">
        <w:rPr>
          <w:rFonts w:ascii="Calibri" w:hAnsi="Calibri" w:cs="Calibri"/>
          <w:i w:val="0"/>
          <w:sz w:val="22"/>
          <w:szCs w:val="22"/>
        </w:rPr>
        <w:t>ADMINISTRADOR DEL CONTRATO.</w:t>
      </w:r>
      <w:r w:rsidRPr="006F5F55">
        <w:rPr>
          <w:rFonts w:ascii="Calibri" w:hAnsi="Calibri" w:cs="Calibri"/>
          <w:b w:val="0"/>
          <w:i w:val="0"/>
          <w:sz w:val="22"/>
          <w:szCs w:val="22"/>
        </w:rPr>
        <w:t xml:space="preserve"> El Director General de Administración y Finanzas del MAG, mediante acuerdo ejecutivo en el Ramo de Agricultura y Ganadería número cuarenta y tres, </w:t>
      </w:r>
      <w:r w:rsidRPr="006F5F55">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6F5F55">
        <w:rPr>
          <w:rFonts w:ascii="Calibri" w:hAnsi="Calibri" w:cs="Calibri"/>
          <w:b w:val="0"/>
          <w:bCs/>
          <w:i w:val="0"/>
          <w:sz w:val="22"/>
          <w:szCs w:val="22"/>
        </w:rPr>
        <w:t xml:space="preserve">o a quien la sustituya en el cargo por cualquier circunstancia. Serán funciones del administrador </w:t>
      </w:r>
      <w:r w:rsidRPr="006F5F55">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6A0EAC" w:rsidRPr="006F5F55">
        <w:rPr>
          <w:rFonts w:ascii="Calibri" w:hAnsi="Calibri" w:cs="Calibri"/>
          <w:b w:val="0"/>
          <w:bCs/>
          <w:i w:val="0"/>
          <w:sz w:val="22"/>
          <w:szCs w:val="22"/>
        </w:rPr>
        <w:fldChar w:fldCharType="begin"/>
      </w:r>
      <w:r w:rsidRPr="006F5F55">
        <w:rPr>
          <w:rFonts w:ascii="Calibri" w:hAnsi="Calibri" w:cs="Calibri"/>
          <w:b w:val="0"/>
          <w:bCs/>
          <w:i w:val="0"/>
          <w:sz w:val="22"/>
          <w:szCs w:val="22"/>
        </w:rPr>
        <w:instrText xml:space="preserve"> MERGEFIELD "Forma_como_se_denominara_el_Proveedor" </w:instrText>
      </w:r>
      <w:r w:rsidR="006A0EAC" w:rsidRPr="006F5F55">
        <w:rPr>
          <w:rFonts w:ascii="Calibri" w:hAnsi="Calibri" w:cs="Calibri"/>
          <w:b w:val="0"/>
          <w:bCs/>
          <w:i w:val="0"/>
          <w:sz w:val="22"/>
          <w:szCs w:val="22"/>
        </w:rPr>
        <w:fldChar w:fldCharType="separate"/>
      </w:r>
      <w:r w:rsidRPr="006F5F55">
        <w:rPr>
          <w:rFonts w:ascii="Calibri" w:hAnsi="Calibri" w:cs="Calibri"/>
          <w:b w:val="0"/>
          <w:bCs/>
          <w:i w:val="0"/>
          <w:noProof/>
          <w:sz w:val="22"/>
          <w:szCs w:val="22"/>
        </w:rPr>
        <w:t xml:space="preserve"> CONSULTOR</w:t>
      </w:r>
      <w:r w:rsidR="006A0EAC" w:rsidRPr="006F5F55">
        <w:rPr>
          <w:rFonts w:ascii="Calibri" w:hAnsi="Calibri" w:cs="Calibri"/>
          <w:b w:val="0"/>
          <w:bCs/>
          <w:i w:val="0"/>
          <w:sz w:val="22"/>
          <w:szCs w:val="22"/>
        </w:rPr>
        <w:fldChar w:fldCharType="end"/>
      </w:r>
      <w:r w:rsidRPr="006F5F55">
        <w:rPr>
          <w:rFonts w:ascii="Calibri" w:hAnsi="Calibri" w:cs="Calibri"/>
          <w:b w:val="0"/>
          <w:bCs/>
          <w:i w:val="0"/>
          <w:sz w:val="22"/>
          <w:szCs w:val="22"/>
        </w:rPr>
        <w:t xml:space="preserve">” </w:t>
      </w:r>
      <w:r w:rsidRPr="006F5F55">
        <w:rPr>
          <w:rFonts w:ascii="Calibri" w:hAnsi="Calibri" w:cs="Calibri"/>
          <w:b w:val="0"/>
          <w:i w:val="0"/>
          <w:sz w:val="22"/>
          <w:szCs w:val="22"/>
        </w:rPr>
        <w:t xml:space="preserve">en caso de incumplimiento; </w:t>
      </w:r>
      <w:r w:rsidRPr="006F5F55">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6F5F55">
        <w:rPr>
          <w:rFonts w:ascii="Calibri" w:hAnsi="Calibri" w:cs="Calibri"/>
          <w:b w:val="0"/>
          <w:i w:val="0"/>
          <w:sz w:val="22"/>
          <w:szCs w:val="22"/>
        </w:rPr>
        <w:t xml:space="preserve"> d) </w:t>
      </w:r>
      <w:r w:rsidRPr="006F5F55">
        <w:rPr>
          <w:rFonts w:ascii="Calibri" w:hAnsi="Calibri" w:cs="Calibri"/>
          <w:b w:val="0"/>
          <w:bCs/>
          <w:i w:val="0"/>
          <w:sz w:val="22"/>
          <w:szCs w:val="22"/>
        </w:rPr>
        <w:t>verificar que se realice el servicio según lo establecido en la cláusula cuatro del presente contrato, verificando no sobrepasar los montos adjudicados</w:t>
      </w:r>
      <w:r w:rsidRPr="006F5F55">
        <w:rPr>
          <w:rFonts w:ascii="Calibri" w:hAnsi="Calibri" w:cs="Calibri"/>
          <w:b w:val="0"/>
          <w:i w:val="0"/>
          <w:sz w:val="22"/>
          <w:szCs w:val="22"/>
        </w:rPr>
        <w:t>; e</w:t>
      </w:r>
      <w:r w:rsidRPr="006F5F55">
        <w:rPr>
          <w:rFonts w:ascii="Calibri" w:hAnsi="Calibri" w:cs="Calibri"/>
          <w:b w:val="0"/>
          <w:i w:val="0"/>
          <w:sz w:val="22"/>
          <w:szCs w:val="22"/>
          <w:lang w:val="es-ES_tradnl"/>
        </w:rPr>
        <w:t xml:space="preserve">) emitir dictamen sobre la procedencia o no, de </w:t>
      </w:r>
      <w:r w:rsidRPr="006F5F55">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6F5F55">
        <w:rPr>
          <w:rFonts w:ascii="Calibri" w:hAnsi="Calibri" w:cs="Calibri"/>
          <w:b w:val="0"/>
          <w:i w:val="0"/>
          <w:sz w:val="22"/>
          <w:szCs w:val="22"/>
          <w:lang w:val="es-ES_tradnl"/>
        </w:rPr>
        <w:t>la elaboración de las actas de recepción respectivas Art. 77 RELACAP; g)</w:t>
      </w:r>
      <w:r w:rsidRPr="006F5F55">
        <w:rPr>
          <w:rFonts w:ascii="Calibri" w:hAnsi="Calibri" w:cs="Calibri"/>
          <w:b w:val="0"/>
          <w:bCs/>
          <w:i w:val="0"/>
          <w:iCs/>
          <w:sz w:val="22"/>
          <w:szCs w:val="22"/>
        </w:rPr>
        <w:t xml:space="preserve">remitir a la OACI copia del acta de recepción tres días hábiles posteriores a la recepción; </w:t>
      </w:r>
      <w:r w:rsidRPr="006F5F55">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6F5F55">
        <w:rPr>
          <w:rFonts w:ascii="Calibri" w:hAnsi="Calibri" w:cs="Calibri"/>
          <w:i w:val="0"/>
          <w:sz w:val="22"/>
          <w:szCs w:val="22"/>
        </w:rPr>
        <w:t>VII. CESIÓN</w:t>
      </w:r>
      <w:r w:rsidRPr="006F5F55">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6F5F55">
        <w:rPr>
          <w:rFonts w:ascii="Calibri" w:hAnsi="Calibri" w:cs="Calibri"/>
          <w:b w:val="0"/>
          <w:i w:val="0"/>
          <w:sz w:val="22"/>
          <w:szCs w:val="22"/>
          <w:lang w:val="es-ES_tradnl"/>
        </w:rPr>
        <w:t>La transgresión</w:t>
      </w:r>
      <w:r w:rsidRPr="006F5F55">
        <w:rPr>
          <w:rFonts w:ascii="Calibri" w:hAnsi="Calibri" w:cs="Calibri"/>
          <w:b w:val="0"/>
          <w:i w:val="0"/>
          <w:sz w:val="22"/>
          <w:szCs w:val="22"/>
        </w:rPr>
        <w:t xml:space="preserve"> de esta disposición dará lugar a la caducidad del contrato, procediéndose además a hacer efectiva la garantía de cumplimiento de contrato. </w:t>
      </w:r>
      <w:r w:rsidRPr="006F5F55">
        <w:rPr>
          <w:rFonts w:ascii="Calibri" w:hAnsi="Calibri" w:cs="Calibri"/>
          <w:i w:val="0"/>
          <w:sz w:val="22"/>
          <w:szCs w:val="22"/>
        </w:rPr>
        <w:t>VIII. GARANTÍAS</w:t>
      </w:r>
      <w:r w:rsidRPr="006F5F55">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w:t>
      </w:r>
      <w:r w:rsidRPr="006F5F55">
        <w:rPr>
          <w:rFonts w:ascii="Calibri" w:hAnsi="Calibri" w:cs="Calibri"/>
          <w:i w:val="0"/>
          <w:sz w:val="22"/>
          <w:szCs w:val="22"/>
        </w:rPr>
        <w:t>GARANTÍA DE CUMPLIMIENTO DE CONTRATO</w:t>
      </w:r>
      <w:r w:rsidRPr="006F5F55">
        <w:rPr>
          <w:rFonts w:ascii="Calibri" w:hAnsi="Calibri" w:cs="Calibri"/>
          <w:b w:val="0"/>
          <w:i w:val="0"/>
          <w:sz w:val="22"/>
          <w:szCs w:val="22"/>
        </w:rPr>
        <w:t xml:space="preserve">, por un monto de </w:t>
      </w:r>
      <w:r w:rsidRPr="006F5F55">
        <w:rPr>
          <w:rFonts w:ascii="Calibri" w:hAnsi="Calibri" w:cs="Calibri"/>
          <w:i w:val="0"/>
          <w:sz w:val="22"/>
          <w:szCs w:val="22"/>
        </w:rPr>
        <w:t>UN</w:t>
      </w:r>
      <w:r w:rsidRPr="006F5F55">
        <w:rPr>
          <w:rFonts w:ascii="Calibri" w:hAnsi="Calibri" w:cs="Calibri"/>
          <w:b w:val="0"/>
          <w:i w:val="0"/>
          <w:sz w:val="22"/>
          <w:szCs w:val="22"/>
        </w:rPr>
        <w:t xml:space="preserve"> </w:t>
      </w:r>
      <w:r w:rsidRPr="006F5F55">
        <w:rPr>
          <w:rFonts w:ascii="Calibri" w:hAnsi="Calibri" w:cs="Calibri"/>
          <w:i w:val="0"/>
          <w:sz w:val="22"/>
          <w:szCs w:val="22"/>
        </w:rPr>
        <w:t>MIL VEINTE DÓLARES DE LOS ESTADOS UNIDOS DE AMÉRICA (US$1020.00),</w:t>
      </w:r>
      <w:r w:rsidRPr="006F5F55">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6F5F55">
        <w:rPr>
          <w:rFonts w:ascii="Calibri" w:hAnsi="Calibri" w:cs="Calibri"/>
          <w:b w:val="0"/>
          <w:i w:val="0"/>
          <w:noProof/>
          <w:sz w:val="22"/>
          <w:szCs w:val="22"/>
        </w:rPr>
        <w:t>EL CONSULTOR</w:t>
      </w:r>
      <w:r w:rsidRPr="006F5F55">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6F5F55">
        <w:rPr>
          <w:rFonts w:ascii="Calibri" w:hAnsi="Calibri" w:cs="Calibri"/>
          <w:i w:val="0"/>
          <w:sz w:val="22"/>
          <w:szCs w:val="22"/>
        </w:rPr>
        <w:t xml:space="preserve">IX. SUPERVISIÓN, VIGILANCIA Y APROBACIÓN DE INFORMES. </w:t>
      </w:r>
      <w:r w:rsidRPr="006F5F55">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6F5F55">
        <w:rPr>
          <w:rFonts w:ascii="Calibri" w:hAnsi="Calibri" w:cs="Calibri"/>
          <w:b w:val="0"/>
          <w:i w:val="0"/>
          <w:sz w:val="22"/>
          <w:szCs w:val="22"/>
        </w:rPr>
        <w:t xml:space="preserve">EL CONSULTOR </w:t>
      </w:r>
      <w:r w:rsidRPr="006F5F55">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la Dirección General de </w:t>
      </w:r>
      <w:r>
        <w:rPr>
          <w:rFonts w:ascii="Calibri" w:hAnsi="Calibri" w:cs="Calibri"/>
          <w:b w:val="0"/>
          <w:bCs/>
          <w:i w:val="0"/>
          <w:sz w:val="22"/>
          <w:szCs w:val="22"/>
        </w:rPr>
        <w:t>Economía Agropecuaria</w:t>
      </w:r>
      <w:r w:rsidRPr="006F5F55">
        <w:rPr>
          <w:rFonts w:ascii="Calibri" w:hAnsi="Calibri" w:cs="Calibri"/>
          <w:b w:val="0"/>
          <w:bCs/>
          <w:i w:val="0"/>
          <w:sz w:val="22"/>
          <w:szCs w:val="22"/>
        </w:rPr>
        <w:t xml:space="preserve">. En caso de existir observaciones a los informes presentados, el administrador del contrato notificara por escrito a </w:t>
      </w:r>
      <w:r w:rsidRPr="006F5F55">
        <w:rPr>
          <w:rFonts w:ascii="Calibri" w:hAnsi="Calibri" w:cs="Calibri"/>
          <w:b w:val="0"/>
          <w:i w:val="0"/>
          <w:sz w:val="22"/>
          <w:szCs w:val="22"/>
        </w:rPr>
        <w:t>EL CONSULTOR</w:t>
      </w:r>
      <w:r w:rsidRPr="006F5F55">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6F5F55">
        <w:rPr>
          <w:rFonts w:ascii="Calibri" w:hAnsi="Calibri" w:cs="Calibri"/>
          <w:b w:val="0"/>
          <w:i w:val="0"/>
          <w:sz w:val="22"/>
          <w:szCs w:val="22"/>
        </w:rPr>
        <w:t>EL CONSULTOR</w:t>
      </w:r>
      <w:r w:rsidRPr="006F5F55">
        <w:rPr>
          <w:rFonts w:ascii="Calibri" w:hAnsi="Calibri" w:cs="Calibri"/>
          <w:b w:val="0"/>
          <w:bCs/>
          <w:i w:val="0"/>
          <w:sz w:val="22"/>
          <w:szCs w:val="22"/>
        </w:rPr>
        <w:t xml:space="preserve">. El </w:t>
      </w:r>
      <w:r w:rsidRPr="006F5F55">
        <w:rPr>
          <w:rFonts w:ascii="Calibri" w:hAnsi="Calibri" w:cs="Calibri"/>
          <w:b w:val="0"/>
          <w:i w:val="0"/>
          <w:sz w:val="22"/>
          <w:szCs w:val="22"/>
        </w:rPr>
        <w:t>CONTRATANTE</w:t>
      </w:r>
      <w:r w:rsidRPr="006F5F55">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EL CONTRATANTE podrá proceder con el trámite de pago. </w:t>
      </w:r>
      <w:r w:rsidRPr="006F5F55">
        <w:rPr>
          <w:rFonts w:ascii="Calibri" w:hAnsi="Calibri" w:cs="Calibri"/>
          <w:bCs/>
          <w:i w:val="0"/>
          <w:sz w:val="22"/>
          <w:szCs w:val="22"/>
        </w:rPr>
        <w:t>X. SANCIONES</w:t>
      </w:r>
      <w:r w:rsidRPr="006F5F55">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6F5F55">
        <w:rPr>
          <w:rFonts w:ascii="Calibri" w:hAnsi="Calibri" w:cs="Calibri"/>
          <w:bCs/>
          <w:i w:val="0"/>
          <w:sz w:val="22"/>
          <w:szCs w:val="22"/>
        </w:rPr>
        <w:t xml:space="preserve">XI. CADUCIDAD. </w:t>
      </w:r>
      <w:r w:rsidRPr="006F5F55">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6F5F55">
        <w:rPr>
          <w:rFonts w:ascii="Calibri" w:hAnsi="Calibri" w:cs="Calibri"/>
          <w:i w:val="0"/>
          <w:sz w:val="22"/>
          <w:szCs w:val="22"/>
          <w:lang w:val="es-ES_tradnl"/>
        </w:rPr>
        <w:t xml:space="preserve">XII. MODIFICACIÓN. </w:t>
      </w:r>
      <w:r w:rsidRPr="006F5F55">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6F5F55">
        <w:rPr>
          <w:rFonts w:ascii="Calibri" w:hAnsi="Calibri" w:cs="Calibri"/>
          <w:i w:val="0"/>
          <w:sz w:val="22"/>
          <w:szCs w:val="22"/>
          <w:lang w:val="es-ES_tradnl"/>
        </w:rPr>
        <w:t xml:space="preserve">XIII. PRÓRROGA. </w:t>
      </w:r>
      <w:r w:rsidRPr="006F5F55">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6F5F55">
        <w:rPr>
          <w:rFonts w:ascii="Calibri" w:hAnsi="Calibri" w:cs="Calibri"/>
          <w:i w:val="0"/>
          <w:color w:val="000000"/>
          <w:sz w:val="22"/>
          <w:szCs w:val="22"/>
        </w:rPr>
        <w:t>XIV. DOCUMENTOS CONTRACTUALES.</w:t>
      </w:r>
      <w:r w:rsidRPr="006F5F55">
        <w:rPr>
          <w:rFonts w:ascii="Calibri" w:hAnsi="Calibri" w:cs="Calibri"/>
          <w:b w:val="0"/>
          <w:i w:val="0"/>
          <w:color w:val="000000"/>
          <w:sz w:val="22"/>
          <w:szCs w:val="22"/>
        </w:rPr>
        <w:t xml:space="preserve"> Forman parte integrante del presente contrato los siguientes documentos: </w:t>
      </w:r>
      <w:r w:rsidRPr="006F5F55">
        <w:rPr>
          <w:rFonts w:ascii="Calibri" w:hAnsi="Calibri" w:cs="Calibri"/>
          <w:b w:val="0"/>
          <w:i w:val="0"/>
          <w:sz w:val="22"/>
          <w:szCs w:val="22"/>
        </w:rPr>
        <w:t>a) la carta de invitación al proceso de libre gestión, MAG número cero quince / dos mil dieciséis y sus documentos anexos; b) la oferta de EL CONSULTOR de fecha veintiséis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6F5F55">
        <w:rPr>
          <w:rFonts w:ascii="Calibri" w:hAnsi="Calibri" w:cs="Calibri"/>
          <w:b w:val="0"/>
          <w:bCs/>
          <w:i w:val="0"/>
          <w:sz w:val="22"/>
          <w:szCs w:val="22"/>
        </w:rPr>
        <w:t>, l</w:t>
      </w:r>
      <w:r w:rsidRPr="006F5F55">
        <w:rPr>
          <w:rFonts w:ascii="Calibri" w:hAnsi="Calibri" w:cs="Calibri"/>
          <w:b w:val="0"/>
          <w:i w:val="0"/>
          <w:sz w:val="22"/>
          <w:szCs w:val="22"/>
        </w:rPr>
        <w:t xml:space="preserve">os cuales son complementarios entre sí y se interpretarán en forma conjunta. </w:t>
      </w:r>
      <w:r w:rsidRPr="006F5F55">
        <w:rPr>
          <w:rFonts w:ascii="Calibri" w:hAnsi="Calibri" w:cs="Calibri"/>
          <w:i w:val="0"/>
          <w:sz w:val="22"/>
          <w:szCs w:val="22"/>
          <w:lang w:val="es-ES_tradnl"/>
        </w:rPr>
        <w:t xml:space="preserve">XV. INTERPRETACIÓN DEL CONTRATO. </w:t>
      </w:r>
      <w:r w:rsidRPr="006F5F55">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 </w:t>
      </w:r>
      <w:r w:rsidRPr="006F5F55">
        <w:rPr>
          <w:rFonts w:ascii="Calibri" w:hAnsi="Calibri" w:cs="Calibri"/>
          <w:i w:val="0"/>
          <w:sz w:val="22"/>
          <w:szCs w:val="22"/>
          <w:lang w:val="es-ES_tradnl"/>
        </w:rPr>
        <w:t>XVI. FUERZA MAYOR O CASO FORTUITO</w:t>
      </w:r>
      <w:r w:rsidRPr="006F5F55">
        <w:rPr>
          <w:rFonts w:ascii="Calibri" w:hAnsi="Calibri" w:cs="Calibri"/>
          <w:b w:val="0"/>
          <w:sz w:val="22"/>
          <w:szCs w:val="22"/>
          <w:lang w:val="es-ES_tradnl"/>
        </w:rPr>
        <w:t>.</w:t>
      </w:r>
      <w:r w:rsidRPr="006F5F55">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6F5F55">
        <w:rPr>
          <w:rFonts w:ascii="Calibri" w:hAnsi="Calibri" w:cs="Calibri"/>
          <w:bCs/>
          <w:i w:val="0"/>
          <w:sz w:val="22"/>
          <w:szCs w:val="22"/>
        </w:rPr>
        <w:t>XVII. SOLUCIÓN DE CONFLICTOS</w:t>
      </w:r>
      <w:r w:rsidRPr="006F5F55">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6F5F55">
        <w:rPr>
          <w:rFonts w:ascii="Calibri" w:hAnsi="Calibri" w:cs="Calibri"/>
          <w:i w:val="0"/>
          <w:sz w:val="22"/>
          <w:szCs w:val="22"/>
          <w:lang w:val="es-ES_tradnl"/>
        </w:rPr>
        <w:t>XVIII. TERMINACIÓN BILATERAL</w:t>
      </w:r>
      <w:r w:rsidRPr="006F5F55">
        <w:rPr>
          <w:rFonts w:ascii="Calibri" w:hAnsi="Calibri" w:cs="Calibri"/>
          <w:b w:val="0"/>
          <w:i w:val="0"/>
          <w:sz w:val="22"/>
          <w:szCs w:val="22"/>
          <w:lang w:val="es-ES_tradnl"/>
        </w:rPr>
        <w:t xml:space="preserve">. </w:t>
      </w:r>
      <w:r w:rsidRPr="006F5F55">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6F5F55">
        <w:rPr>
          <w:rFonts w:ascii="Calibri" w:hAnsi="Calibri" w:cs="Calibri"/>
          <w:i w:val="0"/>
          <w:sz w:val="22"/>
          <w:szCs w:val="22"/>
        </w:rPr>
        <w:t>XIX. DOMICILIO ESPECIAL</w:t>
      </w:r>
      <w:r w:rsidRPr="006F5F55">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6F5F55">
        <w:rPr>
          <w:rFonts w:ascii="Calibri" w:hAnsi="Calibri" w:cs="Calibri"/>
          <w:i w:val="0"/>
          <w:sz w:val="22"/>
          <w:szCs w:val="22"/>
          <w:lang w:val="es-ES_tradnl"/>
        </w:rPr>
        <w:t xml:space="preserve">XX. DE LA PROPIEDAD DE LOS DOCUMENTOS. </w:t>
      </w:r>
      <w:r w:rsidRPr="006F5F55">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6F5F55">
        <w:rPr>
          <w:rFonts w:ascii="Calibri" w:hAnsi="Calibri" w:cs="Calibri"/>
          <w:i w:val="0"/>
          <w:sz w:val="22"/>
          <w:szCs w:val="22"/>
          <w:lang w:val="es-ES_tradnl"/>
        </w:rPr>
        <w:t>XXI. NOTIFICACIONES</w:t>
      </w:r>
      <w:r w:rsidRPr="006F5F55">
        <w:rPr>
          <w:rFonts w:ascii="Calibri" w:hAnsi="Calibri" w:cs="Calibri"/>
          <w:b w:val="0"/>
          <w:i w:val="0"/>
          <w:sz w:val="22"/>
          <w:szCs w:val="22"/>
          <w:lang w:val="es-ES_tradnl"/>
        </w:rPr>
        <w:t xml:space="preserve">. </w:t>
      </w:r>
      <w:r w:rsidRPr="006F5F55">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6F5F55">
        <w:rPr>
          <w:rFonts w:ascii="Calibri" w:hAnsi="Calibri" w:cs="Calibri"/>
          <w:b w:val="0"/>
          <w:i w:val="0"/>
          <w:noProof/>
          <w:sz w:val="22"/>
          <w:szCs w:val="22"/>
        </w:rPr>
        <w:t>del administrador</w:t>
      </w:r>
      <w:r w:rsidRPr="006F5F55">
        <w:rPr>
          <w:rFonts w:ascii="Calibri" w:hAnsi="Calibri" w:cs="Calibri"/>
          <w:b w:val="0"/>
          <w:i w:val="0"/>
          <w:sz w:val="22"/>
          <w:szCs w:val="22"/>
        </w:rPr>
        <w:t xml:space="preserve"> del contrato en las </w:t>
      </w:r>
      <w:r w:rsidRPr="006F5F55">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6F5F55">
        <w:rPr>
          <w:rFonts w:ascii="Calibri" w:hAnsi="Calibri" w:cs="Calibri"/>
          <w:b w:val="0"/>
          <w:i w:val="0"/>
          <w:sz w:val="22"/>
          <w:szCs w:val="22"/>
          <w:lang w:val="es-ES_tradnl"/>
        </w:rPr>
        <w:t xml:space="preserve">y a EL CONSULTOR </w:t>
      </w:r>
      <w:r w:rsidR="00945BAC" w:rsidRPr="00945BAC">
        <w:rPr>
          <w:rFonts w:ascii="Calibri" w:hAnsi="Calibri" w:cs="Calibri"/>
          <w:b w:val="0"/>
          <w:i w:val="0"/>
          <w:sz w:val="22"/>
          <w:szCs w:val="22"/>
          <w:highlight w:val="black"/>
          <w:lang w:val="es-ES_tradnl"/>
        </w:rPr>
        <w:t>xxxxxxxxxxxxxxxxxxxxxxxxxxxxxxxxxxxxxxxxxxxxxxxxxxxxxxxxxxxxxxxxxxxxxxx</w:t>
      </w:r>
      <w:r w:rsidR="00945BAC">
        <w:rPr>
          <w:rFonts w:ascii="Calibri" w:hAnsi="Calibri" w:cs="Calibri"/>
          <w:b w:val="0"/>
          <w:i w:val="0"/>
          <w:sz w:val="22"/>
          <w:szCs w:val="22"/>
          <w:lang w:val="es-ES_tradnl"/>
        </w:rPr>
        <w:t xml:space="preserve"> </w:t>
      </w:r>
      <w:r w:rsidRPr="006F5F55">
        <w:rPr>
          <w:rFonts w:ascii="Calibri" w:hAnsi="Calibri" w:cs="Calibri"/>
          <w:b w:val="0"/>
          <w:i w:val="0"/>
          <w:sz w:val="22"/>
          <w:szCs w:val="22"/>
          <w:lang w:val="es-ES_tradnl"/>
        </w:rPr>
        <w:t xml:space="preserve">Así nos expresamos los </w:t>
      </w:r>
      <w:r w:rsidRPr="006F5F55">
        <w:rPr>
          <w:rFonts w:ascii="Calibri" w:hAnsi="Calibri" w:cs="Calibri"/>
          <w:b w:val="0"/>
          <w:i w:val="0"/>
          <w:sz w:val="22"/>
          <w:szCs w:val="22"/>
        </w:rPr>
        <w:t>otorgantes,</w:t>
      </w:r>
      <w:r w:rsidRPr="006F5F55">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firmamos en la ciudad de Santa Tecla, departamento de La Libertad, a los catorce días del mes de marzo de dos mil dieciséis.</w:t>
      </w:r>
    </w:p>
    <w:p w:rsidR="0074407C" w:rsidRPr="00E73389" w:rsidRDefault="0074407C" w:rsidP="00017BBA">
      <w:pPr>
        <w:pStyle w:val="Ttulo"/>
        <w:spacing w:line="360" w:lineRule="auto"/>
        <w:jc w:val="both"/>
        <w:rPr>
          <w:rFonts w:ascii="Calibri" w:hAnsi="Calibri" w:cs="Calibri"/>
          <w:b w:val="0"/>
          <w:sz w:val="21"/>
          <w:szCs w:val="21"/>
          <w:lang w:val="es-SV"/>
        </w:rPr>
      </w:pPr>
    </w:p>
    <w:p w:rsidR="0074407C" w:rsidRPr="00E73389" w:rsidRDefault="0074407C"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74407C" w:rsidRDefault="0074407C" w:rsidP="001F4DE6">
      <w:pPr>
        <w:spacing w:line="360" w:lineRule="auto"/>
        <w:jc w:val="both"/>
        <w:rPr>
          <w:rFonts w:ascii="Calibri" w:hAnsi="Calibri" w:cs="Calibri"/>
          <w:i w:val="0"/>
          <w:sz w:val="21"/>
          <w:szCs w:val="21"/>
          <w:highlight w:val="yellow"/>
          <w:lang w:val="pt-BR"/>
        </w:rPr>
      </w:pPr>
    </w:p>
    <w:p w:rsidR="0074407C" w:rsidRDefault="0074407C" w:rsidP="001F4DE6">
      <w:pPr>
        <w:spacing w:line="360" w:lineRule="auto"/>
        <w:jc w:val="both"/>
        <w:rPr>
          <w:rFonts w:ascii="Calibri" w:hAnsi="Calibri" w:cs="Calibri"/>
          <w:i w:val="0"/>
          <w:sz w:val="21"/>
          <w:szCs w:val="21"/>
          <w:highlight w:val="yellow"/>
          <w:lang w:val="pt-BR"/>
        </w:rPr>
      </w:pPr>
    </w:p>
    <w:p w:rsidR="0074407C" w:rsidRPr="00E73389" w:rsidRDefault="0074407C" w:rsidP="001F4DE6">
      <w:pPr>
        <w:spacing w:line="360" w:lineRule="auto"/>
        <w:jc w:val="both"/>
        <w:rPr>
          <w:rFonts w:ascii="Calibri" w:hAnsi="Calibri" w:cs="Calibri"/>
          <w:i w:val="0"/>
          <w:sz w:val="21"/>
          <w:szCs w:val="21"/>
          <w:highlight w:val="yellow"/>
          <w:lang w:val="pt-BR"/>
        </w:rPr>
      </w:pPr>
    </w:p>
    <w:p w:rsidR="0074407C" w:rsidRPr="00047680" w:rsidRDefault="0074407C"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Sergio Ernesto Gallegos Canales</w:t>
      </w:r>
    </w:p>
    <w:p w:rsidR="0074407C" w:rsidRPr="00047680" w:rsidRDefault="0074407C"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74407C" w:rsidRDefault="0074407C"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74407C" w:rsidRDefault="0074407C"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74407C" w:rsidRDefault="0074407C" w:rsidP="007E0A02">
      <w:pPr>
        <w:spacing w:line="360" w:lineRule="auto"/>
        <w:jc w:val="center"/>
        <w:rPr>
          <w:rFonts w:ascii="Arial" w:hAnsi="Arial" w:cs="Arial"/>
          <w:b w:val="0"/>
          <w:bCs/>
          <w:i w:val="0"/>
          <w:color w:val="0000FF"/>
          <w:sz w:val="21"/>
          <w:szCs w:val="21"/>
        </w:rPr>
      </w:pPr>
    </w:p>
    <w:p w:rsidR="0074407C" w:rsidRDefault="0074407C" w:rsidP="007E0A02">
      <w:pPr>
        <w:spacing w:line="360" w:lineRule="auto"/>
        <w:jc w:val="center"/>
        <w:rPr>
          <w:rFonts w:ascii="Arial" w:hAnsi="Arial" w:cs="Arial"/>
          <w:b w:val="0"/>
          <w:bCs/>
          <w:i w:val="0"/>
          <w:color w:val="0000FF"/>
          <w:sz w:val="21"/>
          <w:szCs w:val="21"/>
        </w:rPr>
      </w:pPr>
    </w:p>
    <w:p w:rsidR="0074407C" w:rsidRPr="00C22A02" w:rsidRDefault="0074407C" w:rsidP="007E0A02">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p w:rsidR="0074407C" w:rsidRPr="00E73389" w:rsidRDefault="0074407C" w:rsidP="008868AC">
      <w:pPr>
        <w:jc w:val="both"/>
        <w:rPr>
          <w:rFonts w:ascii="Calibri" w:hAnsi="Calibri" w:cs="Calibri"/>
          <w:i w:val="0"/>
          <w:sz w:val="21"/>
          <w:szCs w:val="21"/>
        </w:rPr>
      </w:pPr>
    </w:p>
    <w:sectPr w:rsidR="0074407C"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BC" w:rsidRDefault="00C90DBC">
      <w:r>
        <w:separator/>
      </w:r>
    </w:p>
  </w:endnote>
  <w:endnote w:type="continuationSeparator" w:id="0">
    <w:p w:rsidR="00C90DBC" w:rsidRDefault="00C90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07C" w:rsidRDefault="006A0EAC" w:rsidP="00C100C7">
    <w:pPr>
      <w:pStyle w:val="Piedepgina"/>
      <w:framePr w:wrap="around" w:vAnchor="text" w:hAnchor="margin" w:xAlign="center" w:y="1"/>
      <w:rPr>
        <w:rStyle w:val="Nmerodepgina"/>
      </w:rPr>
    </w:pPr>
    <w:r>
      <w:rPr>
        <w:rStyle w:val="Nmerodepgina"/>
      </w:rPr>
      <w:fldChar w:fldCharType="begin"/>
    </w:r>
    <w:r w:rsidR="0074407C">
      <w:rPr>
        <w:rStyle w:val="Nmerodepgina"/>
      </w:rPr>
      <w:instrText xml:space="preserve">PAGE  </w:instrText>
    </w:r>
    <w:r>
      <w:rPr>
        <w:rStyle w:val="Nmerodepgina"/>
      </w:rPr>
      <w:fldChar w:fldCharType="end"/>
    </w:r>
  </w:p>
  <w:p w:rsidR="0074407C" w:rsidRDefault="0074407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07C" w:rsidRPr="006664AB" w:rsidRDefault="006A0EAC">
    <w:pPr>
      <w:pStyle w:val="Piedepgina"/>
      <w:jc w:val="right"/>
      <w:rPr>
        <w:rFonts w:ascii="Amazone BT" w:hAnsi="Amazone BT"/>
        <w:i w:val="0"/>
        <w:sz w:val="16"/>
        <w:szCs w:val="16"/>
      </w:rPr>
    </w:pPr>
    <w:r w:rsidRPr="006664AB">
      <w:rPr>
        <w:rFonts w:ascii="Amazone BT" w:hAnsi="Amazone BT"/>
        <w:i w:val="0"/>
        <w:sz w:val="16"/>
        <w:szCs w:val="16"/>
      </w:rPr>
      <w:fldChar w:fldCharType="begin"/>
    </w:r>
    <w:r w:rsidR="0074407C"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C90DBC" w:rsidRPr="00C90DBC">
      <w:rPr>
        <w:rFonts w:ascii="Amazone BT" w:hAnsi="Amazone BT"/>
        <w:noProof/>
        <w:sz w:val="16"/>
        <w:szCs w:val="16"/>
        <w:lang w:val="es-ES"/>
      </w:rPr>
      <w:t>1</w:t>
    </w:r>
    <w:r w:rsidRPr="006664AB">
      <w:rPr>
        <w:rFonts w:ascii="Amazone BT" w:hAnsi="Amazone BT"/>
        <w:i w:val="0"/>
        <w:sz w:val="16"/>
        <w:szCs w:val="16"/>
      </w:rPr>
      <w:fldChar w:fldCharType="end"/>
    </w:r>
  </w:p>
  <w:p w:rsidR="0074407C" w:rsidRDefault="0074407C">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BC" w:rsidRDefault="00C90DBC">
      <w:r>
        <w:separator/>
      </w:r>
    </w:p>
  </w:footnote>
  <w:footnote w:type="continuationSeparator" w:id="0">
    <w:p w:rsidR="00C90DBC" w:rsidRDefault="00C90D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A7F06"/>
    <w:rsid w:val="000B50B8"/>
    <w:rsid w:val="000B5211"/>
    <w:rsid w:val="000B5DD3"/>
    <w:rsid w:val="000B7A02"/>
    <w:rsid w:val="000C307F"/>
    <w:rsid w:val="000D13F4"/>
    <w:rsid w:val="000D3FC1"/>
    <w:rsid w:val="000E2EFA"/>
    <w:rsid w:val="000E4EC3"/>
    <w:rsid w:val="000E790E"/>
    <w:rsid w:val="000F02F8"/>
    <w:rsid w:val="000F03CE"/>
    <w:rsid w:val="000F1B3C"/>
    <w:rsid w:val="000F2F6F"/>
    <w:rsid w:val="000F49C0"/>
    <w:rsid w:val="000F7C1F"/>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952BC"/>
    <w:rsid w:val="001A00FA"/>
    <w:rsid w:val="001A1C83"/>
    <w:rsid w:val="001B0A78"/>
    <w:rsid w:val="001B21D7"/>
    <w:rsid w:val="001B28CF"/>
    <w:rsid w:val="001B5D57"/>
    <w:rsid w:val="001B71FC"/>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3AAD"/>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34D9"/>
    <w:rsid w:val="00315861"/>
    <w:rsid w:val="00315E26"/>
    <w:rsid w:val="003247A0"/>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21255"/>
    <w:rsid w:val="00432197"/>
    <w:rsid w:val="00433104"/>
    <w:rsid w:val="004408D8"/>
    <w:rsid w:val="00441FE1"/>
    <w:rsid w:val="0044427B"/>
    <w:rsid w:val="00447341"/>
    <w:rsid w:val="00455C21"/>
    <w:rsid w:val="00463732"/>
    <w:rsid w:val="004652C8"/>
    <w:rsid w:val="004665D0"/>
    <w:rsid w:val="004667B0"/>
    <w:rsid w:val="00470866"/>
    <w:rsid w:val="00480F71"/>
    <w:rsid w:val="004835A9"/>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793B"/>
    <w:rsid w:val="0053575C"/>
    <w:rsid w:val="00536512"/>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099B"/>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3DDB"/>
    <w:rsid w:val="006362B4"/>
    <w:rsid w:val="00640046"/>
    <w:rsid w:val="0064019E"/>
    <w:rsid w:val="006409E4"/>
    <w:rsid w:val="0064189D"/>
    <w:rsid w:val="006465E4"/>
    <w:rsid w:val="00652560"/>
    <w:rsid w:val="0065268E"/>
    <w:rsid w:val="00654059"/>
    <w:rsid w:val="00654983"/>
    <w:rsid w:val="006554BA"/>
    <w:rsid w:val="0066352C"/>
    <w:rsid w:val="006650AD"/>
    <w:rsid w:val="006664AB"/>
    <w:rsid w:val="0067145A"/>
    <w:rsid w:val="00671A67"/>
    <w:rsid w:val="00683B50"/>
    <w:rsid w:val="00691FFE"/>
    <w:rsid w:val="00693447"/>
    <w:rsid w:val="00696EE8"/>
    <w:rsid w:val="006A0EAC"/>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5F55"/>
    <w:rsid w:val="006F78FB"/>
    <w:rsid w:val="00701C04"/>
    <w:rsid w:val="00705C52"/>
    <w:rsid w:val="00710338"/>
    <w:rsid w:val="00710A74"/>
    <w:rsid w:val="00715875"/>
    <w:rsid w:val="007158AF"/>
    <w:rsid w:val="00715A63"/>
    <w:rsid w:val="007251C0"/>
    <w:rsid w:val="00731855"/>
    <w:rsid w:val="00733E11"/>
    <w:rsid w:val="0073519F"/>
    <w:rsid w:val="0073581C"/>
    <w:rsid w:val="00736F19"/>
    <w:rsid w:val="007375D5"/>
    <w:rsid w:val="007407A3"/>
    <w:rsid w:val="007422E3"/>
    <w:rsid w:val="0074236A"/>
    <w:rsid w:val="00743757"/>
    <w:rsid w:val="0074407C"/>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6C92"/>
    <w:rsid w:val="007D2A90"/>
    <w:rsid w:val="007D2B70"/>
    <w:rsid w:val="007E0A02"/>
    <w:rsid w:val="007E1A8C"/>
    <w:rsid w:val="007E341A"/>
    <w:rsid w:val="007F1007"/>
    <w:rsid w:val="007F377B"/>
    <w:rsid w:val="007F7ECE"/>
    <w:rsid w:val="00802B6E"/>
    <w:rsid w:val="008034BC"/>
    <w:rsid w:val="0080576C"/>
    <w:rsid w:val="00806AE5"/>
    <w:rsid w:val="008100D1"/>
    <w:rsid w:val="00813576"/>
    <w:rsid w:val="00813CBD"/>
    <w:rsid w:val="00817426"/>
    <w:rsid w:val="00827A98"/>
    <w:rsid w:val="00833BB4"/>
    <w:rsid w:val="00833FEA"/>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45BAC"/>
    <w:rsid w:val="0095522E"/>
    <w:rsid w:val="00955C23"/>
    <w:rsid w:val="009578E7"/>
    <w:rsid w:val="00961CEC"/>
    <w:rsid w:val="00967908"/>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5B10"/>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5D2A"/>
    <w:rsid w:val="00B77765"/>
    <w:rsid w:val="00B8088E"/>
    <w:rsid w:val="00B8499F"/>
    <w:rsid w:val="00B90F74"/>
    <w:rsid w:val="00B91A45"/>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377F"/>
    <w:rsid w:val="00C8760D"/>
    <w:rsid w:val="00C90DBC"/>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3BB5"/>
    <w:rsid w:val="00E37873"/>
    <w:rsid w:val="00E41AFA"/>
    <w:rsid w:val="00E42029"/>
    <w:rsid w:val="00E42719"/>
    <w:rsid w:val="00E43E6A"/>
    <w:rsid w:val="00E47242"/>
    <w:rsid w:val="00E50914"/>
    <w:rsid w:val="00E5502A"/>
    <w:rsid w:val="00E564BA"/>
    <w:rsid w:val="00E61FEF"/>
    <w:rsid w:val="00E62E20"/>
    <w:rsid w:val="00E73389"/>
    <w:rsid w:val="00E741B5"/>
    <w:rsid w:val="00E7505B"/>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6A0EAC"/>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6A0EAC"/>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A0EAC"/>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6A0EAC"/>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6A0EAC"/>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6A0EAC"/>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6A0EAC"/>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6A0EAC"/>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6A0EAC"/>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2822</Words>
  <Characters>15524</Characters>
  <Application>Microsoft Office Word</Application>
  <DocSecurity>0</DocSecurity>
  <Lines>129</Lines>
  <Paragraphs>36</Paragraphs>
  <ScaleCrop>false</ScaleCrop>
  <Company>The houze!</Company>
  <LinksUpToDate>false</LinksUpToDate>
  <CharactersWithSpaces>18310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3</cp:revision>
  <cp:lastPrinted>2015-12-17T21:10:00Z</cp:lastPrinted>
  <dcterms:created xsi:type="dcterms:W3CDTF">2016-06-13T16:01:00Z</dcterms:created>
  <dcterms:modified xsi:type="dcterms:W3CDTF">2016-08-09T20:38:00Z</dcterms:modified>
</cp:coreProperties>
</file>