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DA" w:rsidRPr="00143B72" w:rsidRDefault="009A2B9D" w:rsidP="00793D6D">
      <w:pPr>
        <w:pStyle w:val="Ttulo"/>
        <w:spacing w:line="360" w:lineRule="auto"/>
        <w:rPr>
          <w:rFonts w:ascii="Century Gothic" w:hAnsi="Century Gothic"/>
          <w:b w:val="0"/>
          <w:i/>
          <w:sz w:val="20"/>
          <w:szCs w:val="20"/>
        </w:rPr>
      </w:pPr>
      <w:r w:rsidRPr="00143B72">
        <w:rPr>
          <w:rFonts w:ascii="Century Gothic" w:hAnsi="Century Gothic"/>
          <w:b w:val="0"/>
          <w:i/>
          <w:noProof/>
          <w:sz w:val="20"/>
          <w:szCs w:val="20"/>
          <w:lang w:val="es-SV" w:eastAsia="es-SV"/>
        </w:rPr>
        <w:drawing>
          <wp:inline distT="0" distB="0" distL="0" distR="0" wp14:anchorId="4B8115BB" wp14:editId="322B8558">
            <wp:extent cx="1924050" cy="952500"/>
            <wp:effectExtent l="0" t="0" r="0" b="0"/>
            <wp:docPr id="1" name="Imagen 1" descr="C:\Users\schavez\AppData\Local\Microsoft\Windows\Temporary Internet Files\Content.Outlook\GN3I9A9A\Nuevo logo ANDA-0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avez\AppData\Local\Microsoft\Windows\Temporary Internet Files\Content.Outlook\GN3I9A9A\Nuevo logo ANDA-01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4050" cy="952500"/>
                    </a:xfrm>
                    <a:prstGeom prst="rect">
                      <a:avLst/>
                    </a:prstGeom>
                    <a:noFill/>
                    <a:ln>
                      <a:noFill/>
                    </a:ln>
                  </pic:spPr>
                </pic:pic>
              </a:graphicData>
            </a:graphic>
          </wp:inline>
        </w:drawing>
      </w:r>
    </w:p>
    <w:p w:rsidR="00BA27C9" w:rsidRPr="00985608" w:rsidRDefault="001E1D65" w:rsidP="00985608">
      <w:pPr>
        <w:pStyle w:val="Ttulo"/>
        <w:rPr>
          <w:rFonts w:ascii="Century Gothic" w:hAnsi="Century Gothic"/>
          <w:i/>
          <w:sz w:val="16"/>
          <w:szCs w:val="16"/>
        </w:rPr>
      </w:pPr>
      <w:r w:rsidRPr="00985608">
        <w:rPr>
          <w:rFonts w:ascii="Century Gothic" w:hAnsi="Century Gothic"/>
          <w:i/>
          <w:sz w:val="16"/>
          <w:szCs w:val="16"/>
        </w:rPr>
        <w:t>ADMINISTRACIÓ</w:t>
      </w:r>
      <w:r w:rsidR="00BA27C9" w:rsidRPr="00985608">
        <w:rPr>
          <w:rFonts w:ascii="Century Gothic" w:hAnsi="Century Gothic"/>
          <w:i/>
          <w:sz w:val="16"/>
          <w:szCs w:val="16"/>
        </w:rPr>
        <w:t>N NACIONAL DE ACUEDUCTOS Y ALCANTARILLADOS</w:t>
      </w:r>
    </w:p>
    <w:p w:rsidR="001E1D65" w:rsidRPr="00985608" w:rsidRDefault="00BA27C9" w:rsidP="00985608">
      <w:pPr>
        <w:pStyle w:val="Ttulo"/>
        <w:rPr>
          <w:rFonts w:ascii="Century Gothic" w:hAnsi="Century Gothic"/>
          <w:i/>
          <w:sz w:val="16"/>
          <w:szCs w:val="16"/>
        </w:rPr>
      </w:pPr>
      <w:r w:rsidRPr="00985608">
        <w:rPr>
          <w:rFonts w:ascii="Century Gothic" w:hAnsi="Century Gothic"/>
          <w:i/>
          <w:sz w:val="16"/>
          <w:szCs w:val="16"/>
        </w:rPr>
        <w:t>SAN SALVADOR, EL SALVADOR, C.A.</w:t>
      </w:r>
    </w:p>
    <w:p w:rsidR="00E474AB" w:rsidRPr="00143B72" w:rsidRDefault="00E474AB" w:rsidP="00793D6D">
      <w:pPr>
        <w:spacing w:line="360" w:lineRule="auto"/>
        <w:rPr>
          <w:rFonts w:ascii="Century Gothic" w:hAnsi="Century Gothic" w:cs="Arial"/>
          <w:b/>
          <w:i/>
          <w:sz w:val="20"/>
          <w:szCs w:val="20"/>
          <w:lang w:val="es-MX"/>
        </w:rPr>
      </w:pPr>
    </w:p>
    <w:p w:rsidR="004E761D" w:rsidRPr="00143B72" w:rsidRDefault="009205C1" w:rsidP="00496910">
      <w:pPr>
        <w:rPr>
          <w:rFonts w:ascii="Century Gothic" w:hAnsi="Century Gothic" w:cs="Arial"/>
          <w:b/>
          <w:i/>
          <w:sz w:val="20"/>
          <w:szCs w:val="20"/>
          <w:lang w:val="es-MX"/>
        </w:rPr>
      </w:pPr>
      <w:r w:rsidRPr="00143B72">
        <w:rPr>
          <w:rFonts w:ascii="Century Gothic" w:hAnsi="Century Gothic" w:cs="Arial"/>
          <w:b/>
          <w:i/>
          <w:sz w:val="20"/>
          <w:szCs w:val="20"/>
          <w:lang w:val="es-MX"/>
        </w:rPr>
        <w:t xml:space="preserve">CONTRATO DE </w:t>
      </w:r>
      <w:r w:rsidR="00123FA4" w:rsidRPr="00143B72">
        <w:rPr>
          <w:rFonts w:ascii="Century Gothic" w:hAnsi="Century Gothic" w:cs="Arial"/>
          <w:b/>
          <w:i/>
          <w:sz w:val="20"/>
          <w:szCs w:val="20"/>
          <w:lang w:val="es-MX"/>
        </w:rPr>
        <w:t>OBRA</w:t>
      </w:r>
      <w:r w:rsidRPr="00143B72">
        <w:rPr>
          <w:rFonts w:ascii="Century Gothic" w:hAnsi="Century Gothic" w:cs="Arial"/>
          <w:b/>
          <w:i/>
          <w:sz w:val="20"/>
          <w:szCs w:val="20"/>
          <w:lang w:val="es-MX"/>
        </w:rPr>
        <w:t xml:space="preserve"> Nº </w:t>
      </w:r>
      <w:r w:rsidR="006C0856" w:rsidRPr="00143B72">
        <w:rPr>
          <w:rFonts w:ascii="Century Gothic" w:hAnsi="Century Gothic" w:cs="Arial"/>
          <w:b/>
          <w:i/>
          <w:sz w:val="20"/>
          <w:szCs w:val="20"/>
          <w:lang w:val="es-MX"/>
        </w:rPr>
        <w:t>60/2016</w:t>
      </w:r>
    </w:p>
    <w:p w:rsidR="009205C1" w:rsidRPr="00143B72" w:rsidRDefault="00123FA4" w:rsidP="00496910">
      <w:pPr>
        <w:rPr>
          <w:rFonts w:ascii="Century Gothic" w:hAnsi="Century Gothic" w:cs="Arial"/>
          <w:b/>
          <w:i/>
          <w:sz w:val="20"/>
          <w:szCs w:val="20"/>
          <w:lang w:val="es-MX"/>
        </w:rPr>
      </w:pPr>
      <w:r w:rsidRPr="00143B72">
        <w:rPr>
          <w:rFonts w:ascii="Century Gothic" w:hAnsi="Century Gothic" w:cs="Arial"/>
          <w:b/>
          <w:i/>
          <w:sz w:val="20"/>
          <w:szCs w:val="20"/>
          <w:lang w:val="es-MX"/>
        </w:rPr>
        <w:t xml:space="preserve">LICITACIÓN PÚBLICA </w:t>
      </w:r>
      <w:r w:rsidR="009205C1" w:rsidRPr="00143B72">
        <w:rPr>
          <w:rFonts w:ascii="Century Gothic" w:hAnsi="Century Gothic" w:cs="Arial"/>
          <w:b/>
          <w:i/>
          <w:sz w:val="20"/>
          <w:szCs w:val="20"/>
          <w:lang w:val="es-MX"/>
        </w:rPr>
        <w:t>Nº</w:t>
      </w:r>
      <w:r w:rsidR="00810E42" w:rsidRPr="00143B72">
        <w:rPr>
          <w:rFonts w:ascii="Century Gothic" w:hAnsi="Century Gothic" w:cs="Arial"/>
          <w:b/>
          <w:i/>
          <w:sz w:val="20"/>
          <w:szCs w:val="20"/>
          <w:lang w:val="es-MX"/>
        </w:rPr>
        <w:t xml:space="preserve"> LP-</w:t>
      </w:r>
      <w:r w:rsidR="00015F33" w:rsidRPr="00143B72">
        <w:rPr>
          <w:rFonts w:ascii="Century Gothic" w:hAnsi="Century Gothic" w:cs="Arial"/>
          <w:b/>
          <w:i/>
          <w:sz w:val="20"/>
          <w:szCs w:val="20"/>
          <w:lang w:val="es-MX"/>
        </w:rPr>
        <w:t>33/2016</w:t>
      </w:r>
    </w:p>
    <w:p w:rsidR="004E761D" w:rsidRPr="00143B72" w:rsidRDefault="00EC1D65" w:rsidP="00496910">
      <w:pPr>
        <w:ind w:right="74"/>
        <w:rPr>
          <w:rFonts w:ascii="Century Gothic" w:hAnsi="Century Gothic" w:cs="Arial"/>
          <w:b/>
          <w:i/>
          <w:sz w:val="20"/>
          <w:szCs w:val="20"/>
          <w:lang w:val="es-MX"/>
        </w:rPr>
      </w:pPr>
      <w:r w:rsidRPr="00143B72">
        <w:rPr>
          <w:rFonts w:ascii="Century Gothic" w:hAnsi="Century Gothic" w:cs="Arial"/>
          <w:b/>
          <w:i/>
          <w:sz w:val="20"/>
          <w:szCs w:val="20"/>
          <w:lang w:val="es-MX"/>
        </w:rPr>
        <w:t xml:space="preserve">ACTA Nº </w:t>
      </w:r>
      <w:r w:rsidR="00496910">
        <w:rPr>
          <w:rFonts w:ascii="Century Gothic" w:hAnsi="Century Gothic" w:cs="Arial"/>
          <w:b/>
          <w:i/>
          <w:sz w:val="20"/>
          <w:szCs w:val="20"/>
          <w:lang w:val="es-MX"/>
        </w:rPr>
        <w:t xml:space="preserve"> 30</w:t>
      </w:r>
      <w:r w:rsidR="00810E42" w:rsidRPr="00143B72">
        <w:rPr>
          <w:rFonts w:ascii="Century Gothic" w:hAnsi="Century Gothic" w:cs="Arial"/>
          <w:b/>
          <w:i/>
          <w:sz w:val="20"/>
          <w:szCs w:val="20"/>
          <w:lang w:val="es-MX"/>
        </w:rPr>
        <w:t xml:space="preserve"> ACUERDO</w:t>
      </w:r>
      <w:r w:rsidRPr="00143B72">
        <w:rPr>
          <w:rFonts w:ascii="Century Gothic" w:hAnsi="Century Gothic" w:cs="Arial"/>
          <w:b/>
          <w:i/>
          <w:sz w:val="20"/>
          <w:szCs w:val="20"/>
          <w:lang w:val="es-MX"/>
        </w:rPr>
        <w:t xml:space="preserve"> Nº </w:t>
      </w:r>
      <w:r w:rsidR="00496910">
        <w:rPr>
          <w:rFonts w:ascii="Century Gothic" w:hAnsi="Century Gothic" w:cs="Arial"/>
          <w:b/>
          <w:i/>
          <w:sz w:val="20"/>
          <w:szCs w:val="20"/>
          <w:lang w:val="es-MX"/>
        </w:rPr>
        <w:t>4.1.5</w:t>
      </w:r>
    </w:p>
    <w:p w:rsidR="006F11F6" w:rsidRPr="00143B72" w:rsidRDefault="00EC1D65" w:rsidP="00496910">
      <w:pPr>
        <w:ind w:right="74"/>
        <w:rPr>
          <w:rFonts w:ascii="Century Gothic" w:hAnsi="Century Gothic" w:cs="Arial"/>
          <w:b/>
          <w:i/>
          <w:sz w:val="20"/>
          <w:szCs w:val="20"/>
          <w:lang w:val="es-MX"/>
        </w:rPr>
      </w:pPr>
      <w:r w:rsidRPr="00143B72">
        <w:rPr>
          <w:rFonts w:ascii="Century Gothic" w:hAnsi="Century Gothic" w:cs="Arial"/>
          <w:b/>
          <w:i/>
          <w:sz w:val="20"/>
          <w:szCs w:val="20"/>
          <w:lang w:val="es-MX"/>
        </w:rPr>
        <w:t xml:space="preserve">DE FECHA </w:t>
      </w:r>
      <w:r w:rsidR="00496910">
        <w:rPr>
          <w:rFonts w:ascii="Century Gothic" w:hAnsi="Century Gothic" w:cs="Arial"/>
          <w:b/>
          <w:i/>
          <w:sz w:val="20"/>
          <w:szCs w:val="20"/>
          <w:lang w:val="es-MX"/>
        </w:rPr>
        <w:t>23 DE JUNIO DE 2016</w:t>
      </w:r>
    </w:p>
    <w:p w:rsidR="006F11F6" w:rsidRPr="00143B72" w:rsidRDefault="006F11F6" w:rsidP="00793D6D">
      <w:pPr>
        <w:spacing w:line="360" w:lineRule="auto"/>
        <w:ind w:left="-180"/>
        <w:rPr>
          <w:rFonts w:ascii="Century Gothic" w:hAnsi="Century Gothic" w:cs="Arial"/>
          <w:b/>
          <w:i/>
          <w:sz w:val="20"/>
          <w:szCs w:val="20"/>
          <w:lang w:val="es-MX"/>
        </w:rPr>
      </w:pPr>
    </w:p>
    <w:p w:rsidR="004E462D" w:rsidRPr="00143B72" w:rsidRDefault="00D9117F" w:rsidP="00793D6D">
      <w:pPr>
        <w:spacing w:line="360" w:lineRule="auto"/>
        <w:jc w:val="both"/>
        <w:rPr>
          <w:rFonts w:ascii="Century Gothic" w:hAnsi="Century Gothic" w:cs="Arial"/>
          <w:b/>
          <w:i/>
          <w:sz w:val="20"/>
          <w:szCs w:val="20"/>
        </w:rPr>
      </w:pPr>
      <w:r w:rsidRPr="00143B72">
        <w:rPr>
          <w:rFonts w:ascii="Century Gothic" w:hAnsi="Century Gothic" w:cs="Arial"/>
          <w:b/>
          <w:bCs/>
          <w:i/>
          <w:sz w:val="20"/>
          <w:szCs w:val="20"/>
        </w:rPr>
        <w:t xml:space="preserve">Nosotros: MARCO ANTONIO FORTÍN HUEZO, </w:t>
      </w:r>
      <w:r w:rsidRPr="00143B72">
        <w:rPr>
          <w:rFonts w:ascii="Century Gothic" w:hAnsi="Century Gothic" w:cs="Arial"/>
          <w:i/>
          <w:sz w:val="20"/>
          <w:szCs w:val="20"/>
        </w:rPr>
        <w:t xml:space="preserve">de cincuenta y </w:t>
      </w:r>
      <w:r w:rsidR="00490D3C" w:rsidRPr="00143B72">
        <w:rPr>
          <w:rFonts w:ascii="Century Gothic" w:hAnsi="Century Gothic" w:cs="Arial"/>
          <w:i/>
          <w:sz w:val="20"/>
          <w:szCs w:val="20"/>
        </w:rPr>
        <w:t>siete</w:t>
      </w:r>
      <w:r w:rsidRPr="00143B72">
        <w:rPr>
          <w:rFonts w:ascii="Century Gothic" w:hAnsi="Century Gothic" w:cs="Arial"/>
          <w:i/>
          <w:sz w:val="20"/>
          <w:szCs w:val="20"/>
        </w:rPr>
        <w:t xml:space="preserve"> años de edad, Empresario, de este domicilio, con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Pr="00143B72">
        <w:rPr>
          <w:rFonts w:ascii="Century Gothic" w:hAnsi="Century Gothic" w:cs="Arial"/>
          <w:i/>
          <w:sz w:val="20"/>
          <w:szCs w:val="20"/>
        </w:rPr>
        <w:t>cero</w:t>
      </w:r>
      <w:proofErr w:type="spellEnd"/>
      <w:r w:rsidRPr="00143B72">
        <w:rPr>
          <w:rFonts w:ascii="Century Gothic" w:hAnsi="Century Gothic" w:cs="Arial"/>
          <w:i/>
          <w:sz w:val="20"/>
          <w:szCs w:val="20"/>
        </w:rPr>
        <w:t xml:space="preserve"> uno – cinco, actuando en mi carácter de Presidente de la Junta de Gobierno, en nombre y representación legal de la </w:t>
      </w:r>
      <w:r w:rsidRPr="00143B72">
        <w:rPr>
          <w:rFonts w:ascii="Century Gothic" w:hAnsi="Century Gothic" w:cs="Arial"/>
          <w:b/>
          <w:bCs/>
          <w:i/>
          <w:sz w:val="20"/>
          <w:szCs w:val="20"/>
        </w:rPr>
        <w:t>ADMINISTRACION NACIONAL DE ACUEDUCTOS Y ALCANTARILLADOS,</w:t>
      </w:r>
      <w:r w:rsidRPr="00143B72">
        <w:rPr>
          <w:rFonts w:ascii="Century Gothic" w:hAnsi="Century Gothic" w:cs="Arial"/>
          <w:i/>
          <w:sz w:val="20"/>
          <w:szCs w:val="20"/>
        </w:rPr>
        <w:t xml:space="preserve"> que puede abreviarse </w:t>
      </w:r>
      <w:r w:rsidRPr="00143B72">
        <w:rPr>
          <w:rFonts w:ascii="Century Gothic" w:hAnsi="Century Gothic" w:cs="Arial"/>
          <w:b/>
          <w:bCs/>
          <w:i/>
          <w:sz w:val="20"/>
          <w:szCs w:val="20"/>
        </w:rPr>
        <w:t>ANDA,</w:t>
      </w:r>
      <w:r w:rsidRPr="00143B72">
        <w:rPr>
          <w:rFonts w:ascii="Century Gothic" w:hAnsi="Century Gothic" w:cs="Arial"/>
          <w:i/>
          <w:sz w:val="20"/>
          <w:szCs w:val="20"/>
        </w:rPr>
        <w:t xml:space="preserve"> Institución Autónoma, de Servicio Público, de este domicilio, con Tarjeta de Identificación Tributaria número cero seiscientos catorce - doscientos diez mil ciento veintitrés - cero </w:t>
      </w:r>
      <w:proofErr w:type="spellStart"/>
      <w:r w:rsidRPr="00143B72">
        <w:rPr>
          <w:rFonts w:ascii="Century Gothic" w:hAnsi="Century Gothic" w:cs="Arial"/>
          <w:i/>
          <w:sz w:val="20"/>
          <w:szCs w:val="20"/>
        </w:rPr>
        <w:t>cero</w:t>
      </w:r>
      <w:proofErr w:type="spellEnd"/>
      <w:r w:rsidRPr="00143B72">
        <w:rPr>
          <w:rFonts w:ascii="Century Gothic" w:hAnsi="Century Gothic" w:cs="Arial"/>
          <w:i/>
          <w:sz w:val="20"/>
          <w:szCs w:val="20"/>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Pr="00143B72">
        <w:rPr>
          <w:rFonts w:ascii="Century Gothic" w:hAnsi="Century Gothic" w:cs="Arial"/>
          <w:b/>
          <w:i/>
          <w:sz w:val="20"/>
          <w:szCs w:val="20"/>
        </w:rPr>
        <w:t>“La Institución Contratante o ANDA”</w:t>
      </w:r>
      <w:r w:rsidR="006F11F6" w:rsidRPr="00143B72">
        <w:rPr>
          <w:rFonts w:ascii="Century Gothic" w:hAnsi="Century Gothic" w:cs="Arial"/>
          <w:i/>
          <w:sz w:val="20"/>
          <w:szCs w:val="20"/>
        </w:rPr>
        <w:t xml:space="preserve"> y </w:t>
      </w:r>
      <w:r w:rsidR="00E32853" w:rsidRPr="00143B72">
        <w:rPr>
          <w:rFonts w:ascii="Century Gothic" w:hAnsi="Century Gothic" w:cs="Arial"/>
          <w:b/>
          <w:i/>
          <w:sz w:val="20"/>
          <w:szCs w:val="20"/>
        </w:rPr>
        <w:t>YANIRA DE JESUS ROMERO DE FLORES</w:t>
      </w:r>
      <w:r w:rsidR="006F11F6" w:rsidRPr="00143B72">
        <w:rPr>
          <w:rFonts w:ascii="Century Gothic" w:hAnsi="Century Gothic" w:cs="Arial"/>
          <w:i/>
          <w:sz w:val="20"/>
          <w:szCs w:val="20"/>
        </w:rPr>
        <w:t xml:space="preserve">, de </w:t>
      </w:r>
      <w:r w:rsidR="00E32853" w:rsidRPr="00143B72">
        <w:rPr>
          <w:rFonts w:ascii="Century Gothic" w:hAnsi="Century Gothic" w:cs="Arial"/>
          <w:i/>
          <w:sz w:val="20"/>
          <w:szCs w:val="20"/>
        </w:rPr>
        <w:t xml:space="preserve">veinticuatro </w:t>
      </w:r>
      <w:r w:rsidR="006F11F6" w:rsidRPr="00143B72">
        <w:rPr>
          <w:rFonts w:ascii="Century Gothic" w:hAnsi="Century Gothic" w:cs="Arial"/>
          <w:i/>
          <w:sz w:val="20"/>
          <w:szCs w:val="20"/>
        </w:rPr>
        <w:t>años de edad,</w:t>
      </w:r>
      <w:r w:rsidR="00E32853" w:rsidRPr="00143B72">
        <w:rPr>
          <w:rFonts w:ascii="Century Gothic" w:hAnsi="Century Gothic" w:cs="Arial"/>
          <w:i/>
          <w:sz w:val="20"/>
          <w:szCs w:val="20"/>
        </w:rPr>
        <w:t xml:space="preserve"> Comerciante,</w:t>
      </w:r>
      <w:r w:rsidR="006F11F6" w:rsidRPr="00143B72">
        <w:rPr>
          <w:rFonts w:ascii="Century Gothic" w:hAnsi="Century Gothic" w:cs="Arial"/>
          <w:i/>
          <w:sz w:val="20"/>
          <w:szCs w:val="20"/>
        </w:rPr>
        <w:t xml:space="preserve"> del domicilio de </w:t>
      </w:r>
      <w:r w:rsidR="00E32853" w:rsidRPr="00143B72">
        <w:rPr>
          <w:rFonts w:ascii="Century Gothic" w:hAnsi="Century Gothic" w:cs="Arial"/>
          <w:i/>
          <w:sz w:val="20"/>
          <w:szCs w:val="20"/>
        </w:rPr>
        <w:t>San Miguel</w:t>
      </w:r>
      <w:r w:rsidR="006F11F6" w:rsidRPr="00143B72">
        <w:rPr>
          <w:rFonts w:ascii="Century Gothic" w:hAnsi="Century Gothic" w:cs="Arial"/>
          <w:i/>
          <w:sz w:val="20"/>
          <w:szCs w:val="20"/>
        </w:rPr>
        <w:t xml:space="preserve">, Departamento del mismo nombre, con Documento Único de Identidad número </w:t>
      </w:r>
      <w:r w:rsidR="00D83D34" w:rsidRPr="00143B72">
        <w:rPr>
          <w:rFonts w:ascii="Century Gothic" w:hAnsi="Century Gothic" w:cs="Arial"/>
          <w:i/>
          <w:sz w:val="20"/>
          <w:szCs w:val="20"/>
        </w:rPr>
        <w:t>cero cuatro millones seiscientos treinta y un mil cuatrocientos setenta y cinco - seis</w:t>
      </w:r>
      <w:r w:rsidR="006F11F6" w:rsidRPr="00143B72">
        <w:rPr>
          <w:rFonts w:ascii="Century Gothic" w:hAnsi="Century Gothic" w:cs="Arial"/>
          <w:i/>
          <w:sz w:val="20"/>
          <w:szCs w:val="20"/>
        </w:rPr>
        <w:t xml:space="preserve">, </w:t>
      </w:r>
      <w:r w:rsidR="00983F83" w:rsidRPr="00143B72">
        <w:rPr>
          <w:rFonts w:ascii="Century Gothic" w:hAnsi="Century Gothic" w:cs="Arial"/>
          <w:i/>
          <w:sz w:val="20"/>
          <w:szCs w:val="20"/>
        </w:rPr>
        <w:t xml:space="preserve">con Tarjeta de Identificación Tributaria Número </w:t>
      </w:r>
      <w:r w:rsidR="00D83D34" w:rsidRPr="00143B72">
        <w:rPr>
          <w:rFonts w:ascii="Century Gothic" w:hAnsi="Century Gothic" w:cs="Arial"/>
          <w:i/>
          <w:sz w:val="20"/>
          <w:szCs w:val="20"/>
        </w:rPr>
        <w:t>un mil doscientos diecisiete – cero ochenta mil seiscientos noventa y dos – ciento tres - uno</w:t>
      </w:r>
      <w:r w:rsidR="00983F83" w:rsidRPr="00143B72">
        <w:rPr>
          <w:rFonts w:ascii="Century Gothic" w:hAnsi="Century Gothic" w:cs="Arial"/>
          <w:i/>
          <w:sz w:val="20"/>
          <w:szCs w:val="20"/>
        </w:rPr>
        <w:t xml:space="preserve">; </w:t>
      </w:r>
      <w:r w:rsidR="00F14879" w:rsidRPr="00143B72">
        <w:rPr>
          <w:rFonts w:ascii="Century Gothic" w:hAnsi="Century Gothic" w:cs="Arial"/>
          <w:i/>
          <w:sz w:val="20"/>
          <w:szCs w:val="20"/>
        </w:rPr>
        <w:t xml:space="preserve">actuando en calidad de </w:t>
      </w:r>
      <w:r w:rsidR="00623C51" w:rsidRPr="00143B72">
        <w:rPr>
          <w:rFonts w:ascii="Century Gothic" w:hAnsi="Century Gothic" w:cs="Arial"/>
          <w:i/>
          <w:sz w:val="20"/>
          <w:szCs w:val="20"/>
        </w:rPr>
        <w:t>Administradora Única Propietaria</w:t>
      </w:r>
      <w:r w:rsidR="00B71BFD">
        <w:rPr>
          <w:rFonts w:ascii="Century Gothic" w:hAnsi="Century Gothic" w:cs="Arial"/>
          <w:i/>
          <w:sz w:val="20"/>
          <w:szCs w:val="20"/>
        </w:rPr>
        <w:t xml:space="preserve"> y Representante Legal </w:t>
      </w:r>
      <w:r w:rsidR="00F14879" w:rsidRPr="00143B72">
        <w:rPr>
          <w:rFonts w:ascii="Century Gothic" w:hAnsi="Century Gothic" w:cs="Arial"/>
          <w:i/>
          <w:sz w:val="20"/>
          <w:szCs w:val="20"/>
        </w:rPr>
        <w:t xml:space="preserve">de la Sociedad </w:t>
      </w:r>
      <w:r w:rsidR="00623C51" w:rsidRPr="00143B72">
        <w:rPr>
          <w:rFonts w:ascii="Century Gothic" w:hAnsi="Century Gothic" w:cs="Arial"/>
          <w:b/>
          <w:i/>
          <w:sz w:val="20"/>
          <w:szCs w:val="20"/>
        </w:rPr>
        <w:t>POZOS Y RIEGOS DE CENTROAMÉRICA,</w:t>
      </w:r>
      <w:r w:rsidR="00F14879" w:rsidRPr="00143B72">
        <w:rPr>
          <w:rFonts w:ascii="Century Gothic" w:hAnsi="Century Gothic" w:cs="Arial"/>
          <w:b/>
          <w:i/>
          <w:sz w:val="20"/>
          <w:szCs w:val="20"/>
        </w:rPr>
        <w:t>SOCIEDAD ANONIMA DE CAPITAL VARIABLE</w:t>
      </w:r>
      <w:r w:rsidR="00F14879" w:rsidRPr="00143B72">
        <w:rPr>
          <w:rFonts w:ascii="Century Gothic" w:hAnsi="Century Gothic" w:cs="Arial"/>
          <w:i/>
          <w:sz w:val="20"/>
          <w:szCs w:val="20"/>
        </w:rPr>
        <w:t>,</w:t>
      </w:r>
      <w:r w:rsidR="00623C51" w:rsidRPr="00143B72">
        <w:rPr>
          <w:rFonts w:ascii="Century Gothic" w:hAnsi="Century Gothic" w:cs="Arial"/>
          <w:i/>
          <w:sz w:val="20"/>
          <w:szCs w:val="20"/>
        </w:rPr>
        <w:t xml:space="preserve"> que puede abreviarse </w:t>
      </w:r>
      <w:r w:rsidR="00623C51" w:rsidRPr="00143B72">
        <w:rPr>
          <w:rFonts w:ascii="Century Gothic" w:hAnsi="Century Gothic" w:cs="Arial"/>
          <w:b/>
          <w:i/>
          <w:sz w:val="20"/>
          <w:szCs w:val="20"/>
        </w:rPr>
        <w:t>POZOS Y RIEGOS DE CENTROAMÉRICA, S.A. DE C.V.</w:t>
      </w:r>
      <w:r w:rsidR="00EC2421">
        <w:rPr>
          <w:rFonts w:ascii="Century Gothic" w:hAnsi="Century Gothic" w:cs="Arial"/>
          <w:b/>
          <w:i/>
          <w:sz w:val="20"/>
          <w:szCs w:val="20"/>
        </w:rPr>
        <w:t xml:space="preserve">, </w:t>
      </w:r>
      <w:bookmarkStart w:id="0" w:name="_GoBack"/>
      <w:r w:rsidR="00EC2421" w:rsidRPr="00EC2421">
        <w:rPr>
          <w:rFonts w:ascii="Century Gothic" w:hAnsi="Century Gothic" w:cs="Arial"/>
          <w:i/>
          <w:sz w:val="20"/>
          <w:szCs w:val="20"/>
        </w:rPr>
        <w:t>de nacionalidad Salvadoreña,</w:t>
      </w:r>
      <w:bookmarkEnd w:id="0"/>
      <w:r w:rsidR="00EC2421">
        <w:rPr>
          <w:rFonts w:ascii="Century Gothic" w:hAnsi="Century Gothic" w:cs="Arial"/>
          <w:b/>
          <w:i/>
          <w:sz w:val="20"/>
          <w:szCs w:val="20"/>
        </w:rPr>
        <w:t xml:space="preserve"> </w:t>
      </w:r>
      <w:r w:rsidR="00F14879" w:rsidRPr="00143B72">
        <w:rPr>
          <w:rFonts w:ascii="Century Gothic" w:hAnsi="Century Gothic" w:cs="Arial"/>
          <w:i/>
          <w:sz w:val="20"/>
          <w:szCs w:val="20"/>
        </w:rPr>
        <w:t xml:space="preserve">del domicilio de </w:t>
      </w:r>
      <w:r w:rsidR="00623C51" w:rsidRPr="00143B72">
        <w:rPr>
          <w:rFonts w:ascii="Century Gothic" w:hAnsi="Century Gothic" w:cs="Arial"/>
          <w:i/>
          <w:sz w:val="20"/>
          <w:szCs w:val="20"/>
        </w:rPr>
        <w:t>San Miguel,</w:t>
      </w:r>
      <w:r w:rsidR="00F14879" w:rsidRPr="00143B72">
        <w:rPr>
          <w:rFonts w:ascii="Century Gothic" w:hAnsi="Century Gothic" w:cs="Arial"/>
          <w:i/>
          <w:sz w:val="20"/>
          <w:szCs w:val="20"/>
        </w:rPr>
        <w:t xml:space="preserve"> con Tarjeta de Identificación Tributaria número</w:t>
      </w:r>
      <w:r w:rsidR="0054367F" w:rsidRPr="00143B72">
        <w:rPr>
          <w:rFonts w:ascii="Century Gothic" w:hAnsi="Century Gothic" w:cs="Arial"/>
          <w:i/>
          <w:sz w:val="20"/>
          <w:szCs w:val="20"/>
        </w:rPr>
        <w:t xml:space="preserve"> un mil doscientos diecisiete – doscientos diez mil novecientos siete – ciento uno - cuatro</w:t>
      </w:r>
      <w:r w:rsidR="00F14879" w:rsidRPr="00143B72">
        <w:rPr>
          <w:rFonts w:ascii="Century Gothic" w:hAnsi="Century Gothic" w:cs="Arial"/>
          <w:i/>
          <w:sz w:val="20"/>
          <w:szCs w:val="20"/>
        </w:rPr>
        <w:t xml:space="preserve">; y con Registro de Contribuyente del Impuesto a la Transferencia de Bienes Muebles y a la Prestación de Servicios número </w:t>
      </w:r>
      <w:r w:rsidR="0054367F" w:rsidRPr="00143B72">
        <w:rPr>
          <w:rFonts w:ascii="Century Gothic" w:hAnsi="Century Gothic" w:cs="Arial"/>
          <w:i/>
          <w:sz w:val="20"/>
          <w:szCs w:val="20"/>
        </w:rPr>
        <w:t xml:space="preserve">ciento ochenta y </w:t>
      </w:r>
      <w:r w:rsidR="001E5D7E">
        <w:rPr>
          <w:rFonts w:ascii="Century Gothic" w:hAnsi="Century Gothic" w:cs="Arial"/>
          <w:i/>
          <w:sz w:val="20"/>
          <w:szCs w:val="20"/>
        </w:rPr>
        <w:t>tres</w:t>
      </w:r>
      <w:r w:rsidR="0054367F" w:rsidRPr="00143B72">
        <w:rPr>
          <w:rFonts w:ascii="Century Gothic" w:hAnsi="Century Gothic" w:cs="Arial"/>
          <w:i/>
          <w:sz w:val="20"/>
          <w:szCs w:val="20"/>
        </w:rPr>
        <w:t xml:space="preserve"> mil ciento treinta y tres - dos</w:t>
      </w:r>
      <w:r w:rsidR="00F14879" w:rsidRPr="00143B72">
        <w:rPr>
          <w:rFonts w:ascii="Century Gothic" w:hAnsi="Century Gothic" w:cs="Arial"/>
          <w:i/>
          <w:sz w:val="20"/>
          <w:szCs w:val="20"/>
        </w:rPr>
        <w:t xml:space="preserve">, quien en lo sucesivo de </w:t>
      </w:r>
      <w:r w:rsidR="00F14879" w:rsidRPr="00143B72">
        <w:rPr>
          <w:rFonts w:ascii="Century Gothic" w:hAnsi="Century Gothic" w:cs="Arial"/>
          <w:i/>
          <w:sz w:val="20"/>
          <w:szCs w:val="20"/>
        </w:rPr>
        <w:lastRenderedPageBreak/>
        <w:t xml:space="preserve">este instrumento me denominaré </w:t>
      </w:r>
      <w:r w:rsidR="00F14879" w:rsidRPr="00143B72">
        <w:rPr>
          <w:rFonts w:ascii="Century Gothic" w:hAnsi="Century Gothic" w:cs="Arial"/>
          <w:b/>
          <w:i/>
          <w:sz w:val="20"/>
          <w:szCs w:val="20"/>
        </w:rPr>
        <w:t>“El Contratista”</w:t>
      </w:r>
      <w:r w:rsidR="00F14879" w:rsidRPr="00143B72">
        <w:rPr>
          <w:rFonts w:ascii="Century Gothic" w:hAnsi="Century Gothic" w:cs="Arial"/>
          <w:i/>
          <w:sz w:val="20"/>
          <w:szCs w:val="20"/>
        </w:rPr>
        <w:t>, convenimos en celebrar el presente</w:t>
      </w:r>
      <w:r w:rsidR="006F11F6" w:rsidRPr="00143B72">
        <w:rPr>
          <w:rFonts w:ascii="Century Gothic" w:hAnsi="Century Gothic" w:cs="Arial"/>
          <w:i/>
          <w:sz w:val="20"/>
          <w:szCs w:val="20"/>
        </w:rPr>
        <w:t xml:space="preserve"> </w:t>
      </w:r>
      <w:r w:rsidR="004E462D" w:rsidRPr="00143B72">
        <w:rPr>
          <w:rFonts w:ascii="Century Gothic" w:hAnsi="Century Gothic" w:cs="Arial"/>
          <w:b/>
          <w:bCs/>
          <w:i/>
          <w:sz w:val="20"/>
          <w:szCs w:val="20"/>
        </w:rPr>
        <w:t>CONTRATO DE OBRA</w:t>
      </w:r>
      <w:r w:rsidR="004E462D" w:rsidRPr="00143B72">
        <w:rPr>
          <w:rFonts w:ascii="Century Gothic" w:hAnsi="Century Gothic" w:cs="Arial"/>
          <w:i/>
          <w:sz w:val="20"/>
          <w:szCs w:val="20"/>
        </w:rPr>
        <w:t xml:space="preserve"> adjudicado en la Licitación Pública Número </w:t>
      </w:r>
      <w:r w:rsidR="00091CF0" w:rsidRPr="00143B72">
        <w:rPr>
          <w:rFonts w:ascii="Century Gothic" w:hAnsi="Century Gothic" w:cs="Arial"/>
          <w:i/>
          <w:sz w:val="20"/>
          <w:szCs w:val="20"/>
        </w:rPr>
        <w:t>LP-33/2016</w:t>
      </w:r>
      <w:r w:rsidR="004E462D" w:rsidRPr="00143B72">
        <w:rPr>
          <w:rFonts w:ascii="Century Gothic" w:hAnsi="Century Gothic" w:cs="Arial"/>
          <w:i/>
          <w:sz w:val="20"/>
          <w:szCs w:val="20"/>
        </w:rPr>
        <w:t xml:space="preserve">, denominada </w:t>
      </w:r>
      <w:r w:rsidR="004E462D" w:rsidRPr="00143B72">
        <w:rPr>
          <w:rFonts w:ascii="Century Gothic" w:hAnsi="Century Gothic" w:cs="Arial"/>
          <w:b/>
          <w:i/>
          <w:sz w:val="20"/>
          <w:szCs w:val="20"/>
        </w:rPr>
        <w:t>“</w:t>
      </w:r>
      <w:r w:rsidR="00091CF0" w:rsidRPr="00143B72">
        <w:rPr>
          <w:rFonts w:ascii="Century Gothic" w:hAnsi="Century Gothic" w:cs="Arial"/>
          <w:b/>
          <w:i/>
          <w:sz w:val="20"/>
          <w:szCs w:val="20"/>
        </w:rPr>
        <w:t>MEJORAMIENTO DEL ACCESO AL AGUA EN EL NORTE DEL DEPARTAMENTO DE LA UNIÓN</w:t>
      </w:r>
      <w:r w:rsidR="004E462D" w:rsidRPr="00143B72">
        <w:rPr>
          <w:rFonts w:ascii="Century Gothic" w:hAnsi="Century Gothic" w:cs="Arial"/>
          <w:b/>
          <w:i/>
          <w:sz w:val="20"/>
          <w:szCs w:val="20"/>
        </w:rPr>
        <w:t>”</w:t>
      </w:r>
      <w:r w:rsidR="004E462D" w:rsidRPr="00143B72">
        <w:rPr>
          <w:rFonts w:ascii="Century Gothic" w:hAnsi="Century Gothic" w:cs="Arial"/>
          <w:i/>
          <w:sz w:val="20"/>
          <w:szCs w:val="20"/>
        </w:rPr>
        <w:t xml:space="preserve">, el cual se regirá de conformidad a las disposiciones de la Ley de Adquisiciones y Contrataciones de la Administración Pública que en adelante se denominará LACAP, Reglamento del mismo cuerpo legal, las Bases de Licitación para la presente contratación y en especial a las obligaciones, condiciones y pactos establecidos en las siguientes cláusulas: </w:t>
      </w:r>
      <w:r w:rsidR="004E462D" w:rsidRPr="00143B72">
        <w:rPr>
          <w:rFonts w:ascii="Century Gothic" w:hAnsi="Century Gothic" w:cs="Arial"/>
          <w:b/>
          <w:i/>
          <w:sz w:val="20"/>
          <w:szCs w:val="20"/>
        </w:rPr>
        <w:t>PRIMERA: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OBJETO DEL CONTRATO.</w:t>
      </w:r>
      <w:r w:rsidR="004E462D" w:rsidRPr="00143B72">
        <w:rPr>
          <w:rFonts w:ascii="Century Gothic" w:hAnsi="Century Gothic" w:cs="Arial"/>
          <w:i/>
          <w:sz w:val="20"/>
          <w:szCs w:val="20"/>
        </w:rPr>
        <w:t xml:space="preserve"> El objeto del presente contrato es el </w:t>
      </w:r>
      <w:r w:rsidR="004E462D" w:rsidRPr="00143B72">
        <w:rPr>
          <w:rFonts w:ascii="Century Gothic" w:hAnsi="Century Gothic" w:cs="Arial"/>
          <w:b/>
          <w:i/>
          <w:sz w:val="20"/>
          <w:szCs w:val="20"/>
        </w:rPr>
        <w:t>“</w:t>
      </w:r>
      <w:r w:rsidR="00C75041" w:rsidRPr="00143B72">
        <w:rPr>
          <w:rFonts w:ascii="Century Gothic" w:hAnsi="Century Gothic" w:cs="Arial"/>
          <w:b/>
          <w:i/>
          <w:sz w:val="20"/>
          <w:szCs w:val="20"/>
        </w:rPr>
        <w:t>MEJORAMIENTO DEL ACCESO AL AGUA EN EL NORTE DEL DEPARTAMENTO DE LA UNIÓN</w:t>
      </w:r>
      <w:r w:rsidR="004E462D" w:rsidRPr="00143B72">
        <w:rPr>
          <w:rFonts w:ascii="Century Gothic" w:hAnsi="Century Gothic" w:cs="Arial"/>
          <w:b/>
          <w:i/>
          <w:sz w:val="20"/>
          <w:szCs w:val="20"/>
        </w:rPr>
        <w:t>”</w:t>
      </w:r>
      <w:r w:rsidR="00C75041" w:rsidRPr="00143B72">
        <w:rPr>
          <w:rFonts w:ascii="Century Gothic" w:hAnsi="Century Gothic" w:cs="Arial"/>
          <w:b/>
          <w:i/>
          <w:sz w:val="20"/>
          <w:szCs w:val="20"/>
        </w:rPr>
        <w:t xml:space="preserve">,  </w:t>
      </w:r>
      <w:r w:rsidR="004E462D" w:rsidRPr="00143B72">
        <w:rPr>
          <w:rFonts w:ascii="Century Gothic" w:hAnsi="Century Gothic" w:cs="Arial"/>
          <w:i/>
          <w:sz w:val="20"/>
          <w:szCs w:val="20"/>
        </w:rPr>
        <w:t>el cual será ejecutado por el contratista de acuerdo a las condiciones y especificaciones técnicas previamente establecidas en las bases de la Licitación Pública Número LP-</w:t>
      </w:r>
      <w:r w:rsidR="00A61DCE" w:rsidRPr="00143B72">
        <w:rPr>
          <w:rFonts w:ascii="Century Gothic" w:hAnsi="Century Gothic" w:cs="Arial"/>
          <w:i/>
          <w:sz w:val="20"/>
          <w:szCs w:val="20"/>
        </w:rPr>
        <w:t>33/2016</w:t>
      </w:r>
      <w:r w:rsidR="004E462D" w:rsidRPr="00143B72">
        <w:rPr>
          <w:rFonts w:ascii="Century Gothic" w:hAnsi="Century Gothic" w:cs="Arial"/>
          <w:i/>
          <w:sz w:val="20"/>
          <w:szCs w:val="20"/>
        </w:rPr>
        <w:t xml:space="preserve"> y su oferta económica, y responderá de acuerdo a los términos de éste contrato. </w:t>
      </w:r>
      <w:r w:rsidR="004E462D" w:rsidRPr="00143B72">
        <w:rPr>
          <w:rFonts w:ascii="Century Gothic" w:hAnsi="Century Gothic" w:cs="Arial"/>
          <w:b/>
          <w:i/>
          <w:sz w:val="20"/>
          <w:szCs w:val="20"/>
        </w:rPr>
        <w:t>SEGUNDA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DOCUMENTOS CONTRACTUALES</w:t>
      </w:r>
      <w:r w:rsidR="004E462D" w:rsidRPr="00143B72">
        <w:rPr>
          <w:rFonts w:ascii="Century Gothic" w:hAnsi="Century Gothic" w:cs="Arial"/>
          <w:i/>
          <w:sz w:val="20"/>
          <w:szCs w:val="20"/>
        </w:rPr>
        <w:t xml:space="preserve">. Forman parte integral del presente contrato los documentos siguientes: </w:t>
      </w:r>
      <w:r w:rsidR="004E462D" w:rsidRPr="00143B72">
        <w:rPr>
          <w:rFonts w:ascii="Century Gothic" w:hAnsi="Century Gothic" w:cs="Arial"/>
          <w:b/>
          <w:i/>
          <w:sz w:val="20"/>
          <w:szCs w:val="20"/>
        </w:rPr>
        <w:t>a)</w:t>
      </w:r>
      <w:r w:rsidR="004E462D" w:rsidRPr="00143B72">
        <w:rPr>
          <w:rFonts w:ascii="Century Gothic" w:hAnsi="Century Gothic" w:cs="Arial"/>
          <w:i/>
          <w:sz w:val="20"/>
          <w:szCs w:val="20"/>
        </w:rPr>
        <w:t xml:space="preserve"> Las </w:t>
      </w:r>
      <w:r w:rsidR="00910D8B">
        <w:rPr>
          <w:rFonts w:ascii="Century Gothic" w:hAnsi="Century Gothic" w:cs="Arial"/>
          <w:i/>
          <w:sz w:val="20"/>
          <w:szCs w:val="20"/>
        </w:rPr>
        <w:t>B</w:t>
      </w:r>
      <w:r w:rsidR="004E462D" w:rsidRPr="00143B72">
        <w:rPr>
          <w:rFonts w:ascii="Century Gothic" w:hAnsi="Century Gothic" w:cs="Arial"/>
          <w:i/>
          <w:sz w:val="20"/>
          <w:szCs w:val="20"/>
        </w:rPr>
        <w:t xml:space="preserve">ases de la Licitación Pública Nº </w:t>
      </w:r>
      <w:r w:rsidR="00794E09" w:rsidRPr="00143B72">
        <w:rPr>
          <w:rFonts w:ascii="Century Gothic" w:hAnsi="Century Gothic" w:cs="Arial"/>
          <w:i/>
          <w:sz w:val="20"/>
          <w:szCs w:val="20"/>
        </w:rPr>
        <w:t>LP-33/2016</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b)</w:t>
      </w:r>
      <w:r w:rsidR="004E462D" w:rsidRPr="00143B72">
        <w:rPr>
          <w:rFonts w:ascii="Century Gothic" w:hAnsi="Century Gothic" w:cs="Arial"/>
          <w:i/>
          <w:sz w:val="20"/>
          <w:szCs w:val="20"/>
        </w:rPr>
        <w:t xml:space="preserve"> Las adendas o enmiendas emitidas por la ANDA, a las bases, si las hubieren; </w:t>
      </w:r>
      <w:r w:rsidR="004E462D" w:rsidRPr="00143B72">
        <w:rPr>
          <w:rFonts w:ascii="Century Gothic" w:hAnsi="Century Gothic" w:cs="Arial"/>
          <w:b/>
          <w:i/>
          <w:sz w:val="20"/>
          <w:szCs w:val="20"/>
        </w:rPr>
        <w:t>c)</w:t>
      </w:r>
      <w:r w:rsidR="004E462D" w:rsidRPr="00143B72">
        <w:rPr>
          <w:rFonts w:ascii="Century Gothic" w:hAnsi="Century Gothic" w:cs="Arial"/>
          <w:i/>
          <w:sz w:val="20"/>
          <w:szCs w:val="20"/>
        </w:rPr>
        <w:t xml:space="preserve"> Aclaraciones emitidas por la ANDA a las bases, si las hubieren; </w:t>
      </w:r>
      <w:r w:rsidR="004E462D" w:rsidRPr="00143B72">
        <w:rPr>
          <w:rFonts w:ascii="Century Gothic" w:hAnsi="Century Gothic" w:cs="Arial"/>
          <w:b/>
          <w:i/>
          <w:sz w:val="20"/>
          <w:szCs w:val="20"/>
        </w:rPr>
        <w:t>d)</w:t>
      </w:r>
      <w:r w:rsidR="004E462D" w:rsidRPr="00143B72">
        <w:rPr>
          <w:rFonts w:ascii="Century Gothic" w:hAnsi="Century Gothic" w:cs="Arial"/>
          <w:i/>
          <w:sz w:val="20"/>
          <w:szCs w:val="20"/>
        </w:rPr>
        <w:t xml:space="preserve"> Aclaraciones a la oferta, presentadas por el concursante ganador a solicitud de ANDA, si las hubiere; </w:t>
      </w:r>
      <w:r w:rsidR="004E462D" w:rsidRPr="00143B72">
        <w:rPr>
          <w:rFonts w:ascii="Century Gothic" w:hAnsi="Century Gothic" w:cs="Arial"/>
          <w:b/>
          <w:i/>
          <w:sz w:val="20"/>
          <w:szCs w:val="20"/>
        </w:rPr>
        <w:t>e)</w:t>
      </w:r>
      <w:r w:rsidR="004E462D" w:rsidRPr="00143B72">
        <w:rPr>
          <w:rFonts w:ascii="Century Gothic" w:hAnsi="Century Gothic" w:cs="Arial"/>
          <w:i/>
          <w:sz w:val="20"/>
          <w:szCs w:val="20"/>
        </w:rPr>
        <w:t xml:space="preserve"> </w:t>
      </w:r>
      <w:r w:rsidR="007019F5">
        <w:rPr>
          <w:rFonts w:ascii="Century Gothic" w:hAnsi="Century Gothic" w:cs="Arial"/>
          <w:i/>
          <w:sz w:val="20"/>
          <w:szCs w:val="20"/>
        </w:rPr>
        <w:t>Acuerdo Número 4.1.5,</w:t>
      </w:r>
      <w:r w:rsidR="004E462D" w:rsidRPr="00143B72">
        <w:rPr>
          <w:rFonts w:ascii="Century Gothic" w:hAnsi="Century Gothic" w:cs="Arial"/>
          <w:i/>
          <w:sz w:val="20"/>
          <w:szCs w:val="20"/>
        </w:rPr>
        <w:t xml:space="preserve"> Acta </w:t>
      </w:r>
      <w:r w:rsidR="007019F5">
        <w:rPr>
          <w:rFonts w:ascii="Century Gothic" w:hAnsi="Century Gothic" w:cs="Arial"/>
          <w:i/>
          <w:sz w:val="20"/>
          <w:szCs w:val="20"/>
        </w:rPr>
        <w:t>Número 30</w:t>
      </w:r>
      <w:r w:rsidR="004E462D" w:rsidRPr="00143B72">
        <w:rPr>
          <w:rFonts w:ascii="Century Gothic" w:hAnsi="Century Gothic" w:cs="Arial"/>
          <w:i/>
          <w:sz w:val="20"/>
          <w:szCs w:val="20"/>
        </w:rPr>
        <w:t xml:space="preserve"> de fecha</w:t>
      </w:r>
      <w:r w:rsidR="007019F5">
        <w:rPr>
          <w:rFonts w:ascii="Century Gothic" w:hAnsi="Century Gothic" w:cs="Arial"/>
          <w:i/>
          <w:sz w:val="20"/>
          <w:szCs w:val="20"/>
        </w:rPr>
        <w:t xml:space="preserve"> 23 de junio del presente año,</w:t>
      </w:r>
      <w:r w:rsidR="004E462D" w:rsidRPr="00143B72">
        <w:rPr>
          <w:rFonts w:ascii="Century Gothic" w:hAnsi="Century Gothic" w:cs="Arial"/>
          <w:i/>
          <w:sz w:val="20"/>
          <w:szCs w:val="20"/>
        </w:rPr>
        <w:t xml:space="preserve"> que contiene la Resolución de Adjudicación, emitida por la Junta de Gobierno; </w:t>
      </w:r>
      <w:r w:rsidR="004E462D" w:rsidRPr="00143B72">
        <w:rPr>
          <w:rFonts w:ascii="Century Gothic" w:hAnsi="Century Gothic" w:cs="Arial"/>
          <w:b/>
          <w:i/>
          <w:sz w:val="20"/>
          <w:szCs w:val="20"/>
        </w:rPr>
        <w:t>f)</w:t>
      </w:r>
      <w:r w:rsidR="004E462D" w:rsidRPr="00143B72">
        <w:rPr>
          <w:rFonts w:ascii="Century Gothic" w:hAnsi="Century Gothic" w:cs="Arial"/>
          <w:i/>
          <w:sz w:val="20"/>
          <w:szCs w:val="20"/>
        </w:rPr>
        <w:t xml:space="preserve"> La oferta del concursante ganador, </w:t>
      </w:r>
      <w:r w:rsidR="004E462D" w:rsidRPr="00143B72">
        <w:rPr>
          <w:rFonts w:ascii="Century Gothic" w:hAnsi="Century Gothic" w:cs="Arial"/>
          <w:b/>
          <w:i/>
          <w:sz w:val="20"/>
          <w:szCs w:val="20"/>
        </w:rPr>
        <w:t>g)</w:t>
      </w:r>
      <w:r w:rsidR="004E462D" w:rsidRPr="00143B72">
        <w:rPr>
          <w:rFonts w:ascii="Century Gothic" w:hAnsi="Century Gothic" w:cs="Arial"/>
          <w:i/>
          <w:sz w:val="20"/>
          <w:szCs w:val="20"/>
        </w:rPr>
        <w:t xml:space="preserve"> Las resoluciones modificativas que se suscriban respecto de esta contrato, en su caso; y </w:t>
      </w:r>
      <w:r w:rsidR="004E462D" w:rsidRPr="00143B72">
        <w:rPr>
          <w:rFonts w:ascii="Century Gothic" w:hAnsi="Century Gothic" w:cs="Arial"/>
          <w:b/>
          <w:i/>
          <w:sz w:val="20"/>
          <w:szCs w:val="20"/>
        </w:rPr>
        <w:t>h)</w:t>
      </w:r>
      <w:r w:rsidR="004E462D" w:rsidRPr="00143B72">
        <w:rPr>
          <w:rFonts w:ascii="Century Gothic" w:hAnsi="Century Gothic" w:cs="Arial"/>
          <w:i/>
          <w:sz w:val="20"/>
          <w:szCs w:val="20"/>
        </w:rPr>
        <w:t xml:space="preserve"> las Garantías. En caso de controversia entre los documentos contractuales y éste Contrato, prevalecerán los términos pactados en éste último. </w:t>
      </w:r>
      <w:r w:rsidR="004E462D" w:rsidRPr="00143B72">
        <w:rPr>
          <w:rFonts w:ascii="Century Gothic" w:hAnsi="Century Gothic" w:cs="Arial"/>
          <w:b/>
          <w:i/>
          <w:sz w:val="20"/>
          <w:szCs w:val="20"/>
        </w:rPr>
        <w:t>TERCERA: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PLAZO.</w:t>
      </w:r>
      <w:r w:rsidR="004E462D" w:rsidRPr="00143B72">
        <w:rPr>
          <w:rFonts w:ascii="Century Gothic" w:hAnsi="Century Gothic" w:cs="Arial"/>
          <w:i/>
          <w:sz w:val="20"/>
          <w:szCs w:val="20"/>
        </w:rPr>
        <w:t xml:space="preserve"> El Contratista garantiza que las obras a que se refiere el presente contrato, se ejecutarán</w:t>
      </w:r>
      <w:r w:rsidR="00D54D4A" w:rsidRPr="00143B72">
        <w:rPr>
          <w:rFonts w:ascii="Century Gothic" w:hAnsi="Century Gothic" w:cs="Arial"/>
          <w:i/>
          <w:sz w:val="20"/>
          <w:szCs w:val="20"/>
        </w:rPr>
        <w:t xml:space="preserve"> en el plazo de </w:t>
      </w:r>
      <w:r w:rsidR="00D54D4A" w:rsidRPr="00143B72">
        <w:rPr>
          <w:rFonts w:ascii="Century Gothic" w:hAnsi="Century Gothic" w:cs="Arial"/>
          <w:b/>
          <w:i/>
          <w:sz w:val="20"/>
          <w:szCs w:val="20"/>
        </w:rPr>
        <w:t>DOSCIENTOS CINCUENTA (250)</w:t>
      </w:r>
      <w:r w:rsidR="00D54D4A" w:rsidRPr="00143B72">
        <w:rPr>
          <w:rFonts w:ascii="Century Gothic" w:hAnsi="Century Gothic" w:cs="Arial"/>
          <w:i/>
          <w:sz w:val="20"/>
          <w:szCs w:val="20"/>
        </w:rPr>
        <w:t xml:space="preserve"> </w:t>
      </w:r>
      <w:r w:rsidR="00D54D4A" w:rsidRPr="00143B72">
        <w:rPr>
          <w:rFonts w:ascii="Century Gothic" w:hAnsi="Century Gothic" w:cs="Arial"/>
          <w:b/>
          <w:i/>
          <w:sz w:val="20"/>
          <w:szCs w:val="20"/>
        </w:rPr>
        <w:t xml:space="preserve">DÍAS CALENDARIO, </w:t>
      </w:r>
      <w:r w:rsidR="00D54D4A" w:rsidRPr="00143B72">
        <w:rPr>
          <w:rFonts w:ascii="Century Gothic" w:hAnsi="Century Gothic" w:cs="Arial"/>
          <w:i/>
          <w:sz w:val="20"/>
          <w:szCs w:val="20"/>
        </w:rPr>
        <w:t xml:space="preserve">contados a partir del día siguiente en que el contratista reciba la </w:t>
      </w:r>
      <w:r w:rsidR="00D54D4A" w:rsidRPr="00143B72">
        <w:rPr>
          <w:rFonts w:ascii="Century Gothic" w:hAnsi="Century Gothic" w:cs="Arial"/>
          <w:i/>
          <w:sz w:val="20"/>
          <w:szCs w:val="20"/>
          <w:u w:val="single"/>
        </w:rPr>
        <w:t>orden de inicio</w:t>
      </w:r>
      <w:r w:rsidR="00D54D4A" w:rsidRPr="00143B72">
        <w:rPr>
          <w:rFonts w:ascii="Century Gothic" w:hAnsi="Century Gothic" w:cs="Arial"/>
          <w:i/>
          <w:sz w:val="20"/>
          <w:szCs w:val="20"/>
        </w:rPr>
        <w:t xml:space="preserve"> y se mantendrá vigente hasta que todas las obligaciones contractuales hayan finalizado, </w:t>
      </w:r>
      <w:r w:rsidR="004E462D" w:rsidRPr="00143B72">
        <w:rPr>
          <w:rFonts w:ascii="Century Gothic" w:hAnsi="Century Gothic" w:cs="Arial"/>
          <w:i/>
          <w:sz w:val="20"/>
          <w:szCs w:val="20"/>
        </w:rPr>
        <w:t xml:space="preserve"> obligándose a cumplir con las condiciones establecidas en los documentos contractuales referidos en la cláusula segunda. Dicho plazo podrá prorrogarse de conformidad a </w:t>
      </w:r>
      <w:r w:rsidR="004E462D" w:rsidRPr="00726A62">
        <w:rPr>
          <w:rFonts w:ascii="Century Gothic" w:hAnsi="Century Gothic" w:cs="Arial"/>
          <w:i/>
          <w:sz w:val="20"/>
          <w:szCs w:val="20"/>
        </w:rPr>
        <w:t xml:space="preserve">lo dispuesto en los artículos 86 y 92 </w:t>
      </w:r>
      <w:proofErr w:type="gramStart"/>
      <w:r w:rsidR="004E462D" w:rsidRPr="00726A62">
        <w:rPr>
          <w:rFonts w:ascii="Century Gothic" w:hAnsi="Century Gothic" w:cs="Arial"/>
          <w:i/>
          <w:sz w:val="20"/>
          <w:szCs w:val="20"/>
        </w:rPr>
        <w:t>inciso</w:t>
      </w:r>
      <w:proofErr w:type="gramEnd"/>
      <w:r w:rsidR="004E462D" w:rsidRPr="00726A62">
        <w:rPr>
          <w:rFonts w:ascii="Century Gothic" w:hAnsi="Century Gothic" w:cs="Arial"/>
          <w:i/>
          <w:sz w:val="20"/>
          <w:szCs w:val="20"/>
        </w:rPr>
        <w:t xml:space="preserve"> 2° de la LACAP. </w:t>
      </w:r>
      <w:r w:rsidR="004E462D" w:rsidRPr="00726A62">
        <w:rPr>
          <w:rFonts w:ascii="Century Gothic" w:hAnsi="Century Gothic" w:cs="Arial"/>
          <w:b/>
          <w:i/>
          <w:sz w:val="20"/>
          <w:szCs w:val="20"/>
        </w:rPr>
        <w:t>CUARTA</w:t>
      </w:r>
      <w:r w:rsidR="004E462D" w:rsidRPr="00726A62">
        <w:rPr>
          <w:rFonts w:ascii="Century Gothic" w:hAnsi="Century Gothic" w:cs="Arial"/>
          <w:i/>
          <w:sz w:val="20"/>
          <w:szCs w:val="20"/>
        </w:rPr>
        <w:t>:</w:t>
      </w:r>
      <w:r w:rsidR="004E462D" w:rsidRPr="00726A62">
        <w:rPr>
          <w:rFonts w:ascii="Century Gothic" w:hAnsi="Century Gothic" w:cs="Arial"/>
          <w:b/>
          <w:i/>
          <w:sz w:val="20"/>
          <w:szCs w:val="20"/>
        </w:rPr>
        <w:t xml:space="preserve"> PRECIO.</w:t>
      </w:r>
      <w:r w:rsidR="004E462D" w:rsidRPr="00726A62">
        <w:rPr>
          <w:rFonts w:ascii="Century Gothic" w:hAnsi="Century Gothic" w:cs="Arial"/>
          <w:i/>
          <w:sz w:val="20"/>
          <w:szCs w:val="20"/>
        </w:rPr>
        <w:t xml:space="preserve"> El precio total por las obras objeto del presente contrato asciende a la suma de </w:t>
      </w:r>
      <w:r w:rsidR="00CB2A9B" w:rsidRPr="00726A62">
        <w:rPr>
          <w:rFonts w:ascii="Century Gothic" w:hAnsi="Century Gothic"/>
          <w:b/>
          <w:i/>
          <w:sz w:val="20"/>
          <w:szCs w:val="20"/>
        </w:rPr>
        <w:t>TRESCIENTOS OCHENTA Y SIETE MIL TRESCIENTOS SETENTA Y OCHO DÓLARES DE LOS ESTADOS UNIDOS DE AMÉRICA CON SESENTA Y NUEVE CENTAVOS DE DÓLAR ($ 387,378.69)</w:t>
      </w:r>
      <w:r w:rsidR="005F0860" w:rsidRPr="00726A62">
        <w:rPr>
          <w:rFonts w:ascii="Century Gothic" w:hAnsi="Century Gothic" w:cs="Arial"/>
          <w:i/>
          <w:sz w:val="20"/>
          <w:szCs w:val="20"/>
        </w:rPr>
        <w:t xml:space="preserve">, </w:t>
      </w:r>
      <w:r w:rsidR="005F0860" w:rsidRPr="003D36CF">
        <w:rPr>
          <w:rFonts w:ascii="Century Gothic" w:hAnsi="Century Gothic" w:cs="Arial"/>
          <w:i/>
          <w:sz w:val="20"/>
          <w:szCs w:val="20"/>
        </w:rPr>
        <w:t xml:space="preserve">distribuidos de la siguiente manera: </w:t>
      </w:r>
      <w:r w:rsidR="00C523AB" w:rsidRPr="00C523AB">
        <w:rPr>
          <w:rFonts w:ascii="Century Gothic" w:hAnsi="Century Gothic" w:cs="Arial"/>
          <w:i/>
          <w:sz w:val="20"/>
          <w:szCs w:val="20"/>
          <w:u w:val="single"/>
        </w:rPr>
        <w:t>LOTE NÚMERO 1</w:t>
      </w:r>
      <w:r w:rsidR="005F0860" w:rsidRPr="003D36CF">
        <w:rPr>
          <w:rFonts w:ascii="Century Gothic" w:hAnsi="Century Gothic" w:cs="Arial"/>
          <w:i/>
          <w:sz w:val="20"/>
          <w:szCs w:val="20"/>
        </w:rPr>
        <w:t>:</w:t>
      </w:r>
      <w:r w:rsidR="00465899" w:rsidRPr="003D36CF">
        <w:rPr>
          <w:rFonts w:ascii="Century Gothic" w:hAnsi="Century Gothic" w:cs="Arial"/>
          <w:i/>
          <w:sz w:val="20"/>
          <w:szCs w:val="20"/>
        </w:rPr>
        <w:t xml:space="preserve"> </w:t>
      </w:r>
      <w:r w:rsidR="00EA7DBD">
        <w:rPr>
          <w:rFonts w:ascii="Century Gothic" w:hAnsi="Century Gothic" w:cs="Arial"/>
          <w:i/>
          <w:sz w:val="20"/>
          <w:szCs w:val="20"/>
        </w:rPr>
        <w:t>Hasta por</w:t>
      </w:r>
      <w:r w:rsidR="00465899" w:rsidRPr="003D36CF">
        <w:rPr>
          <w:rFonts w:ascii="Century Gothic" w:hAnsi="Century Gothic" w:cs="Arial"/>
          <w:i/>
          <w:sz w:val="20"/>
          <w:szCs w:val="20"/>
        </w:rPr>
        <w:t xml:space="preserve"> CIENTO OCHENTA Y TRES MIL CIENTO CINCUENTA Y TRES DÓLARES DE LOS ESTADOS UNIDOS DE AMÉRICA CON SETENTA Y NUEVE CENTAVOS DE DÓLAR(</w:t>
      </w:r>
      <w:r w:rsidR="00465899" w:rsidRPr="003D36CF">
        <w:rPr>
          <w:rFonts w:ascii="Century Gothic" w:hAnsi="Century Gothic" w:cs="Arial"/>
          <w:bCs/>
          <w:i/>
          <w:color w:val="000000"/>
          <w:sz w:val="20"/>
          <w:szCs w:val="20"/>
        </w:rPr>
        <w:t>$183,153.79)</w:t>
      </w:r>
      <w:r w:rsidR="00C523AB">
        <w:rPr>
          <w:rFonts w:ascii="Century Gothic" w:hAnsi="Century Gothic" w:cs="Arial"/>
          <w:bCs/>
          <w:i/>
          <w:color w:val="000000"/>
          <w:sz w:val="20"/>
          <w:szCs w:val="20"/>
        </w:rPr>
        <w:t>; y</w:t>
      </w:r>
      <w:r w:rsidR="00465899" w:rsidRPr="003D36CF">
        <w:rPr>
          <w:rFonts w:ascii="Century Gothic" w:hAnsi="Century Gothic" w:cs="Arial"/>
          <w:bCs/>
          <w:i/>
          <w:color w:val="000000"/>
          <w:sz w:val="20"/>
          <w:szCs w:val="20"/>
        </w:rPr>
        <w:t xml:space="preserve"> </w:t>
      </w:r>
      <w:r w:rsidR="00C523AB" w:rsidRPr="00C523AB">
        <w:rPr>
          <w:rFonts w:ascii="Century Gothic" w:hAnsi="Century Gothic" w:cs="Arial"/>
          <w:bCs/>
          <w:i/>
          <w:color w:val="000000"/>
          <w:sz w:val="20"/>
          <w:szCs w:val="20"/>
          <w:u w:val="single"/>
        </w:rPr>
        <w:t>LOTE NÚMERO 2</w:t>
      </w:r>
      <w:r w:rsidR="00465899" w:rsidRPr="003D36CF">
        <w:rPr>
          <w:rFonts w:ascii="Century Gothic" w:hAnsi="Century Gothic" w:cs="Arial"/>
          <w:bCs/>
          <w:i/>
          <w:color w:val="000000"/>
          <w:sz w:val="20"/>
          <w:szCs w:val="20"/>
        </w:rPr>
        <w:t xml:space="preserve">: </w:t>
      </w:r>
      <w:r w:rsidR="001B1A60" w:rsidRPr="003D36CF">
        <w:rPr>
          <w:rFonts w:ascii="Century Gothic" w:hAnsi="Century Gothic" w:cs="Arial"/>
          <w:bCs/>
          <w:i/>
          <w:color w:val="000000"/>
          <w:sz w:val="20"/>
          <w:szCs w:val="20"/>
        </w:rPr>
        <w:t>Hasta por</w:t>
      </w:r>
      <w:r w:rsidR="00465899" w:rsidRPr="003D36CF">
        <w:rPr>
          <w:rFonts w:ascii="Century Gothic" w:hAnsi="Century Gothic" w:cs="Arial"/>
          <w:bCs/>
          <w:i/>
          <w:color w:val="000000"/>
          <w:sz w:val="20"/>
          <w:szCs w:val="20"/>
        </w:rPr>
        <w:t xml:space="preserve"> </w:t>
      </w:r>
      <w:r w:rsidR="009563D2" w:rsidRPr="003D36CF">
        <w:rPr>
          <w:rFonts w:ascii="Century Gothic" w:hAnsi="Century Gothic" w:cs="Arial"/>
          <w:bCs/>
          <w:i/>
          <w:color w:val="000000"/>
          <w:sz w:val="20"/>
          <w:szCs w:val="20"/>
        </w:rPr>
        <w:t xml:space="preserve">DOSCIENTOS CUATRO MIL DOSCIENTOS VEINTICUATRO DÓLARES DE LOS ESTADOS UNIDOS DE AMÉRICA CON NOVENTA CENTAVOS DE </w:t>
      </w:r>
      <w:r w:rsidR="009563D2" w:rsidRPr="003D36CF">
        <w:rPr>
          <w:rFonts w:ascii="Century Gothic" w:hAnsi="Century Gothic" w:cs="Arial"/>
          <w:bCs/>
          <w:i/>
          <w:color w:val="000000"/>
          <w:sz w:val="20"/>
          <w:szCs w:val="20"/>
        </w:rPr>
        <w:lastRenderedPageBreak/>
        <w:t xml:space="preserve">DÓLAR  </w:t>
      </w:r>
      <w:r w:rsidR="00111A70">
        <w:rPr>
          <w:rFonts w:ascii="Century Gothic" w:hAnsi="Century Gothic" w:cs="Arial"/>
          <w:bCs/>
          <w:i/>
          <w:color w:val="000000"/>
          <w:sz w:val="20"/>
          <w:szCs w:val="20"/>
        </w:rPr>
        <w:t>(</w:t>
      </w:r>
      <w:r w:rsidR="00465899" w:rsidRPr="003D36CF">
        <w:rPr>
          <w:rFonts w:ascii="Century Gothic" w:hAnsi="Century Gothic" w:cs="Arial"/>
          <w:bCs/>
          <w:i/>
          <w:color w:val="000000"/>
          <w:sz w:val="20"/>
          <w:szCs w:val="20"/>
        </w:rPr>
        <w:t>$204,224.90</w:t>
      </w:r>
      <w:r w:rsidR="00111A70">
        <w:rPr>
          <w:rFonts w:ascii="Century Gothic" w:hAnsi="Century Gothic" w:cs="Arial"/>
          <w:bCs/>
          <w:i/>
          <w:color w:val="000000"/>
          <w:sz w:val="20"/>
          <w:szCs w:val="20"/>
        </w:rPr>
        <w:t>)</w:t>
      </w:r>
      <w:r w:rsidR="00465899" w:rsidRPr="003D36CF">
        <w:rPr>
          <w:rFonts w:ascii="Century Gothic" w:hAnsi="Century Gothic" w:cs="Arial"/>
          <w:bCs/>
          <w:i/>
          <w:color w:val="000000"/>
          <w:sz w:val="20"/>
          <w:szCs w:val="20"/>
        </w:rPr>
        <w:t xml:space="preserve">, Dichos montos incluyen el </w:t>
      </w:r>
      <w:r w:rsidR="00465899" w:rsidRPr="003D36CF">
        <w:rPr>
          <w:rFonts w:ascii="Century Gothic" w:hAnsi="Century Gothic" w:cs="Arial"/>
          <w:i/>
          <w:sz w:val="20"/>
          <w:szCs w:val="20"/>
        </w:rPr>
        <w:t>impuesto a la Transferencia de Bienes Muebles y a la Prestación de Servicios</w:t>
      </w:r>
      <w:r w:rsidR="00465899" w:rsidRPr="00726A62">
        <w:rPr>
          <w:rFonts w:ascii="Century Gothic" w:hAnsi="Century Gothic" w:cs="Arial"/>
          <w:i/>
          <w:sz w:val="20"/>
          <w:szCs w:val="20"/>
        </w:rPr>
        <w:t>,</w:t>
      </w:r>
      <w:r w:rsidR="004E462D" w:rsidRPr="00726A62">
        <w:rPr>
          <w:rFonts w:ascii="Century Gothic" w:hAnsi="Century Gothic" w:cs="Arial"/>
          <w:b/>
          <w:i/>
          <w:sz w:val="20"/>
          <w:szCs w:val="20"/>
        </w:rPr>
        <w:t xml:space="preserve"> QUINTA: FORMA DE PAGO: </w:t>
      </w:r>
      <w:r w:rsidR="00DA3A23" w:rsidRPr="00726A62">
        <w:rPr>
          <w:rFonts w:ascii="Century Gothic" w:hAnsi="Century Gothic" w:cs="Arial"/>
          <w:i/>
          <w:sz w:val="20"/>
          <w:szCs w:val="20"/>
        </w:rPr>
        <w:t xml:space="preserve">La Institución Contratante realizará el pago de las obras objeto del presente contrato, como se detalla a continuación: </w:t>
      </w:r>
      <w:r w:rsidR="00DA3A23" w:rsidRPr="00726A62">
        <w:rPr>
          <w:rFonts w:ascii="Century Gothic" w:hAnsi="Century Gothic" w:cs="Arial"/>
          <w:b/>
          <w:i/>
          <w:sz w:val="20"/>
          <w:szCs w:val="20"/>
        </w:rPr>
        <w:t xml:space="preserve">1) </w:t>
      </w:r>
      <w:r w:rsidR="00DA3A23" w:rsidRPr="00726A62">
        <w:rPr>
          <w:rFonts w:ascii="Century Gothic" w:hAnsi="Century Gothic" w:cs="Arial"/>
          <w:i/>
          <w:sz w:val="20"/>
          <w:szCs w:val="20"/>
        </w:rPr>
        <w:t xml:space="preserve">Los pagos se realizarán en dólares de los Estados Unidos de América (US$), en un plazo de treinta días calendarios, posteriores a la presentación de la documentación establecida en las condiciones de pago en la Unidad Financiera Institucional (UFI) ubicada en el Edificio Central de ANDA, San Salvador; </w:t>
      </w:r>
      <w:r w:rsidR="00DA3A23" w:rsidRPr="00726A62">
        <w:rPr>
          <w:rFonts w:ascii="Century Gothic" w:hAnsi="Century Gothic" w:cs="Arial"/>
          <w:b/>
          <w:i/>
          <w:sz w:val="20"/>
          <w:szCs w:val="20"/>
        </w:rPr>
        <w:t>2)</w:t>
      </w:r>
      <w:r w:rsidR="00DA3A23" w:rsidRPr="00726A62">
        <w:rPr>
          <w:rFonts w:ascii="Century Gothic" w:hAnsi="Century Gothic" w:cs="Arial"/>
          <w:i/>
          <w:sz w:val="20"/>
          <w:szCs w:val="20"/>
        </w:rPr>
        <w:t xml:space="preserve"> El pago se realizará mediante c</w:t>
      </w:r>
      <w:r w:rsidR="00DA3A23" w:rsidRPr="00143B72">
        <w:rPr>
          <w:rFonts w:ascii="Century Gothic" w:hAnsi="Century Gothic" w:cs="Arial"/>
          <w:i/>
          <w:sz w:val="20"/>
          <w:szCs w:val="20"/>
        </w:rPr>
        <w:t xml:space="preserve">heque o transferencia bancaria; </w:t>
      </w:r>
      <w:r w:rsidR="00DA3A23" w:rsidRPr="00143B72">
        <w:rPr>
          <w:rFonts w:ascii="Century Gothic" w:hAnsi="Century Gothic" w:cs="Arial"/>
          <w:b/>
          <w:i/>
          <w:sz w:val="20"/>
          <w:szCs w:val="20"/>
        </w:rPr>
        <w:t>3)</w:t>
      </w:r>
      <w:r w:rsidR="00DA3A23" w:rsidRPr="00143B72">
        <w:rPr>
          <w:rFonts w:ascii="Century Gothic" w:hAnsi="Century Gothic" w:cs="Arial"/>
          <w:i/>
          <w:sz w:val="20"/>
          <w:szCs w:val="20"/>
        </w:rPr>
        <w:t xml:space="preserve"> El pago de la obra se realizará, en forma mensual mediante estimaciones de obra ejecutada con los respaldos requeridos por el supervisor hasta un 95 % del monto del contrato; </w:t>
      </w:r>
      <w:r w:rsidR="00DA3A23" w:rsidRPr="00143B72">
        <w:rPr>
          <w:rFonts w:ascii="Century Gothic" w:hAnsi="Century Gothic" w:cs="Arial"/>
          <w:b/>
          <w:i/>
          <w:sz w:val="20"/>
          <w:szCs w:val="20"/>
        </w:rPr>
        <w:t>4)</w:t>
      </w:r>
      <w:r w:rsidR="00DA3A23" w:rsidRPr="00143B72">
        <w:rPr>
          <w:rFonts w:ascii="Century Gothic" w:hAnsi="Century Gothic" w:cs="Arial"/>
          <w:i/>
          <w:sz w:val="20"/>
          <w:szCs w:val="20"/>
        </w:rPr>
        <w:t xml:space="preserve"> En caso de solicitarse anticipo, se realizará de acuerdo a lo especificado en la CE-01, literal c) de la Parte IV de </w:t>
      </w:r>
      <w:r w:rsidR="00FC44FA" w:rsidRPr="00143B72">
        <w:rPr>
          <w:rFonts w:ascii="Century Gothic" w:hAnsi="Century Gothic" w:cs="Arial"/>
          <w:i/>
          <w:sz w:val="20"/>
          <w:szCs w:val="20"/>
        </w:rPr>
        <w:t>las</w:t>
      </w:r>
      <w:r w:rsidR="00DA3A23" w:rsidRPr="00143B72">
        <w:rPr>
          <w:rFonts w:ascii="Century Gothic" w:hAnsi="Century Gothic" w:cs="Arial"/>
          <w:i/>
          <w:sz w:val="20"/>
          <w:szCs w:val="20"/>
        </w:rPr>
        <w:t xml:space="preserve"> Bases de Licitación; </w:t>
      </w:r>
      <w:r w:rsidR="00DA3A23" w:rsidRPr="00143B72">
        <w:rPr>
          <w:rFonts w:ascii="Century Gothic" w:hAnsi="Century Gothic" w:cs="Arial"/>
          <w:b/>
          <w:i/>
          <w:sz w:val="20"/>
          <w:szCs w:val="20"/>
        </w:rPr>
        <w:t>5)</w:t>
      </w:r>
      <w:r w:rsidR="00DA3A23" w:rsidRPr="00143B72">
        <w:rPr>
          <w:rFonts w:ascii="Century Gothic" w:hAnsi="Century Gothic" w:cs="Arial"/>
          <w:i/>
          <w:sz w:val="20"/>
          <w:szCs w:val="20"/>
        </w:rPr>
        <w:t xml:space="preserve"> Para autorizar un pago mayor al 90% del valor de la obra, deberá de contarse con el Acta de Recepción Provisional; </w:t>
      </w:r>
      <w:r w:rsidR="00DA3A23" w:rsidRPr="00143B72">
        <w:rPr>
          <w:rFonts w:ascii="Century Gothic" w:hAnsi="Century Gothic" w:cs="Arial"/>
          <w:b/>
          <w:i/>
          <w:sz w:val="20"/>
          <w:szCs w:val="20"/>
        </w:rPr>
        <w:t>6)</w:t>
      </w:r>
      <w:r w:rsidR="00DA3A23" w:rsidRPr="00143B72">
        <w:rPr>
          <w:rFonts w:ascii="Century Gothic" w:hAnsi="Century Gothic" w:cs="Arial"/>
          <w:i/>
          <w:sz w:val="20"/>
          <w:szCs w:val="20"/>
        </w:rPr>
        <w:t xml:space="preserve"> La devolución de la retención del 5% del Monto total del contrato, se hará posterior a la presentación de la Garantía de Buena Obra, a la Recepción Definitiva de la Obra, a la presentación a entera satisfacción de ANDA de: manuales de operación y mantenimiento del sistema, documentos comprobatorios de capacitación a operadores, bitácoras originales a la fecha y los “Planos como Construido”; </w:t>
      </w:r>
      <w:r w:rsidR="00DA3A23" w:rsidRPr="00143B72">
        <w:rPr>
          <w:rFonts w:ascii="Century Gothic" w:hAnsi="Century Gothic" w:cs="Arial"/>
          <w:b/>
          <w:i/>
          <w:sz w:val="20"/>
          <w:szCs w:val="20"/>
        </w:rPr>
        <w:t>7)</w:t>
      </w:r>
      <w:r w:rsidR="00DA3A23" w:rsidRPr="00143B72">
        <w:rPr>
          <w:rFonts w:ascii="Century Gothic" w:hAnsi="Century Gothic" w:cs="Arial"/>
          <w:i/>
          <w:sz w:val="20"/>
          <w:szCs w:val="20"/>
        </w:rPr>
        <w:t xml:space="preserve"> </w:t>
      </w:r>
      <w:r w:rsidR="00DA3A23" w:rsidRPr="00143B72">
        <w:rPr>
          <w:rFonts w:ascii="Century Gothic" w:hAnsi="Century Gothic" w:cs="Arial"/>
          <w:i/>
          <w:sz w:val="20"/>
          <w:szCs w:val="20"/>
          <w:lang w:val="es-SV"/>
        </w:rPr>
        <w:t xml:space="preserve">El Contratista deberá presentar al Supervisor del contrato al menos una estimación e Informe mensual, a más tardar el último día hábil de cada mes; </w:t>
      </w:r>
      <w:r w:rsidR="00DA3A23" w:rsidRPr="00143B72">
        <w:rPr>
          <w:rFonts w:ascii="Century Gothic" w:hAnsi="Century Gothic" w:cs="Arial"/>
          <w:b/>
          <w:i/>
          <w:sz w:val="20"/>
          <w:szCs w:val="20"/>
          <w:lang w:val="es-SV"/>
        </w:rPr>
        <w:t>8)</w:t>
      </w:r>
      <w:r w:rsidR="00DA3A23" w:rsidRPr="00143B72">
        <w:rPr>
          <w:rFonts w:ascii="Century Gothic" w:hAnsi="Century Gothic" w:cs="Arial"/>
          <w:i/>
          <w:sz w:val="20"/>
          <w:szCs w:val="20"/>
          <w:lang w:val="es-SV"/>
        </w:rPr>
        <w:t xml:space="preserve"> Según las entregas realizadas o estimaciones de obra (mensuales o las acordadas con la supervisión y administración de contrato), el contratista presentará los siguientes documentos: Factura de Consumidor Final a nombre de ANDA, Fuente de Financiamiento: Fondos Propios Y Convenio de Donación Japonesa; documentación de respaldo requerida por el Supervisor y Administrador de Contrato (Memorias de cálculo, Acta de Recepción Provisional o Definitiva, según corresponda, entre otra información requerida como respaldo de la obra ejecutada, sometida a cobro); </w:t>
      </w:r>
      <w:r w:rsidR="00DA3A23" w:rsidRPr="00143B72">
        <w:rPr>
          <w:rFonts w:ascii="Century Gothic" w:hAnsi="Century Gothic" w:cs="Arial"/>
          <w:b/>
          <w:i/>
          <w:sz w:val="20"/>
          <w:szCs w:val="20"/>
          <w:lang w:val="es-SV"/>
        </w:rPr>
        <w:t>9)</w:t>
      </w:r>
      <w:r w:rsidR="00DA3A23" w:rsidRPr="00143B72">
        <w:rPr>
          <w:rFonts w:ascii="Century Gothic" w:hAnsi="Century Gothic" w:cs="Arial"/>
          <w:i/>
          <w:sz w:val="20"/>
          <w:szCs w:val="20"/>
          <w:lang w:val="es-SV"/>
        </w:rPr>
        <w:t xml:space="preserve"> Para el primer pago deberá presentar constancia de haber entregado al Supervisor del Contrato la siguiente documentación: a) El Desglose de Precios Unitarios, b) Programación actualizada y aprobada de la obra y c) Flujo de caja (en forma física y digital) dentro de los CINCO DÍAS HÁBILES (5) posteriores a la fecha es</w:t>
      </w:r>
      <w:r w:rsidR="00585C7C" w:rsidRPr="00143B72">
        <w:rPr>
          <w:rFonts w:ascii="Century Gothic" w:hAnsi="Century Gothic" w:cs="Arial"/>
          <w:i/>
          <w:sz w:val="20"/>
          <w:szCs w:val="20"/>
          <w:lang w:val="es-SV"/>
        </w:rPr>
        <w:t xml:space="preserve">tablecida en la Orden de Inicio; </w:t>
      </w:r>
      <w:r w:rsidR="00585C7C" w:rsidRPr="00143B72">
        <w:rPr>
          <w:rFonts w:ascii="Century Gothic" w:hAnsi="Century Gothic" w:cs="Arial"/>
          <w:b/>
          <w:i/>
          <w:sz w:val="20"/>
          <w:szCs w:val="20"/>
          <w:lang w:val="es-SV"/>
        </w:rPr>
        <w:t>10)</w:t>
      </w:r>
      <w:r w:rsidR="00585C7C" w:rsidRPr="00143B72">
        <w:rPr>
          <w:rFonts w:ascii="Century Gothic" w:hAnsi="Century Gothic" w:cs="Arial"/>
          <w:i/>
          <w:sz w:val="20"/>
          <w:szCs w:val="20"/>
          <w:lang w:val="es-SV"/>
        </w:rPr>
        <w:t xml:space="preserve"> </w:t>
      </w:r>
      <w:r w:rsidR="00DA3A23" w:rsidRPr="00143B72">
        <w:rPr>
          <w:rFonts w:ascii="Century Gothic" w:hAnsi="Century Gothic" w:cs="Arial"/>
          <w:i/>
          <w:sz w:val="20"/>
          <w:szCs w:val="20"/>
          <w:lang w:val="es-SV"/>
        </w:rPr>
        <w:t xml:space="preserve">El contratista deberá presentar copia de </w:t>
      </w:r>
      <w:r w:rsidR="00DA3A23" w:rsidRPr="00143B72">
        <w:rPr>
          <w:rFonts w:ascii="Century Gothic" w:hAnsi="Century Gothic" w:cs="Arial"/>
          <w:i/>
          <w:sz w:val="20"/>
          <w:szCs w:val="20"/>
        </w:rPr>
        <w:t>planillas y constancia de pago de las cotizaciones previsionales del IPSFA, ISSS o AFP’S, y del régimen de salud del ISSS, del personal contratado en la obra, juntamente con el informe mensual</w:t>
      </w:r>
      <w:r w:rsidR="00585C7C" w:rsidRPr="00143B72">
        <w:rPr>
          <w:rFonts w:ascii="Century Gothic" w:hAnsi="Century Gothic" w:cs="Arial"/>
          <w:i/>
          <w:sz w:val="20"/>
          <w:szCs w:val="20"/>
        </w:rPr>
        <w:t xml:space="preserve">. </w:t>
      </w:r>
      <w:r w:rsidR="00DA3A23" w:rsidRPr="00143B72">
        <w:rPr>
          <w:rFonts w:ascii="Century Gothic" w:hAnsi="Century Gothic" w:cs="Arial"/>
          <w:i/>
          <w:sz w:val="20"/>
          <w:szCs w:val="20"/>
        </w:rPr>
        <w:t xml:space="preserve">Para cualquier cambio en los materiales o equipo ofertado será necesaria la aprobación de ANDA, previa a la ejecución de la obra por el oferente; no se autorizarán pagos por cambios realizados sin la debida autorización. </w:t>
      </w:r>
      <w:r w:rsidR="004E462D" w:rsidRPr="00143B72">
        <w:rPr>
          <w:rFonts w:ascii="Century Gothic" w:hAnsi="Century Gothic" w:cs="Arial"/>
          <w:b/>
          <w:i/>
          <w:sz w:val="20"/>
          <w:szCs w:val="20"/>
        </w:rPr>
        <w:t>RETENCIONES</w:t>
      </w:r>
      <w:r w:rsidR="004E462D" w:rsidRPr="00143B72">
        <w:rPr>
          <w:rFonts w:ascii="Century Gothic" w:hAnsi="Century Gothic" w:cs="Arial"/>
          <w:i/>
          <w:sz w:val="20"/>
          <w:szCs w:val="20"/>
        </w:rPr>
        <w:t xml:space="preserve">: De conformidad a lo que prescribe el Artículo 112 LACAP, la </w:t>
      </w:r>
      <w:r w:rsidR="004E462D" w:rsidRPr="00143B72">
        <w:rPr>
          <w:rFonts w:ascii="Century Gothic" w:hAnsi="Century Gothic" w:cs="Arial"/>
          <w:i/>
          <w:sz w:val="20"/>
          <w:szCs w:val="20"/>
        </w:rPr>
        <w:lastRenderedPageBreak/>
        <w:t xml:space="preserve">Institución Contratante retendrá de cada desembolso un </w:t>
      </w:r>
      <w:r w:rsidR="004E462D" w:rsidRPr="00143B72">
        <w:rPr>
          <w:rFonts w:ascii="Century Gothic" w:hAnsi="Century Gothic" w:cs="Arial"/>
          <w:b/>
          <w:i/>
          <w:sz w:val="20"/>
          <w:szCs w:val="20"/>
        </w:rPr>
        <w:t xml:space="preserve">CINCO POR CIENTO (5%) </w:t>
      </w:r>
      <w:r w:rsidR="004E462D" w:rsidRPr="00143B72">
        <w:rPr>
          <w:rFonts w:ascii="Century Gothic" w:hAnsi="Century Gothic" w:cs="Arial"/>
          <w:i/>
          <w:sz w:val="20"/>
          <w:szCs w:val="20"/>
        </w:rPr>
        <w:t xml:space="preserve">del Monto total de la estimación, a fin de garantizar cualquier responsabilidad derivada del incumplimiento total o parcial de las obligaciones contractuales. El pago del monto retenido se hará posterior a la Recepción Definitiva de la Obra. Estas retenciones no devengaran ningún interés. </w:t>
      </w:r>
      <w:r w:rsidR="004E462D" w:rsidRPr="00143B72">
        <w:rPr>
          <w:rFonts w:ascii="Century Gothic" w:hAnsi="Century Gothic" w:cs="Arial"/>
          <w:b/>
          <w:i/>
          <w:sz w:val="20"/>
          <w:szCs w:val="20"/>
        </w:rPr>
        <w:t>SEXTA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 xml:space="preserve">COMPROMISO PRESUPUESTARIO. </w:t>
      </w:r>
      <w:r w:rsidR="004E462D" w:rsidRPr="00143B72">
        <w:rPr>
          <w:rFonts w:ascii="Century Gothic" w:hAnsi="Century Gothic" w:cs="Arial"/>
          <w:i/>
          <w:sz w:val="20"/>
          <w:szCs w:val="20"/>
        </w:rPr>
        <w:t>La institución contratante hace constar que el importe del presente contrato se hará</w:t>
      </w:r>
      <w:r w:rsidR="00180555" w:rsidRPr="00143B72">
        <w:rPr>
          <w:rFonts w:ascii="Century Gothic" w:hAnsi="Century Gothic" w:cs="Arial"/>
          <w:i/>
          <w:sz w:val="20"/>
          <w:szCs w:val="20"/>
        </w:rPr>
        <w:t xml:space="preserve"> con </w:t>
      </w:r>
      <w:r w:rsidR="00406EFD" w:rsidRPr="00143B72">
        <w:rPr>
          <w:rFonts w:ascii="Century Gothic" w:hAnsi="Century Gothic" w:cs="Arial"/>
          <w:i/>
          <w:sz w:val="20"/>
          <w:szCs w:val="20"/>
        </w:rPr>
        <w:t>F</w:t>
      </w:r>
      <w:r w:rsidR="00406EFD" w:rsidRPr="00143B72">
        <w:rPr>
          <w:rFonts w:ascii="Century Gothic" w:hAnsi="Century Gothic" w:cs="Arial"/>
          <w:bCs/>
          <w:i/>
          <w:sz w:val="20"/>
          <w:szCs w:val="20"/>
        </w:rPr>
        <w:t>ondos Propios y Convenio de Donación Japonesa</w:t>
      </w:r>
      <w:r w:rsidR="00CC2CFC" w:rsidRPr="00143B72">
        <w:rPr>
          <w:rFonts w:ascii="Century Gothic" w:hAnsi="Century Gothic" w:cs="Arial"/>
          <w:bCs/>
          <w:i/>
          <w:sz w:val="20"/>
          <w:szCs w:val="20"/>
        </w:rPr>
        <w:t xml:space="preserve">. </w:t>
      </w:r>
      <w:r w:rsidR="004E462D" w:rsidRPr="00143B72">
        <w:rPr>
          <w:rFonts w:ascii="Century Gothic" w:hAnsi="Century Gothic" w:cs="Arial"/>
          <w:b/>
          <w:i/>
          <w:sz w:val="20"/>
          <w:szCs w:val="20"/>
        </w:rPr>
        <w:t xml:space="preserve"> SÉPTIMA: PÓLIZAS Y GARANTÍAS: i) GARANTÍAS. </w:t>
      </w:r>
      <w:r w:rsidR="004E462D" w:rsidRPr="00143B72">
        <w:rPr>
          <w:rFonts w:ascii="Century Gothic" w:hAnsi="Century Gothic" w:cs="Arial"/>
          <w:i/>
          <w:sz w:val="20"/>
          <w:szCs w:val="20"/>
        </w:rPr>
        <w:t>Para garantizar el cumplimiento de las obligaciones emanadas del presente contrato, El Contratista se obliga a presentar a La Institución Contratante las garantías</w:t>
      </w:r>
      <w:r w:rsidR="003A2179" w:rsidRPr="00143B72">
        <w:rPr>
          <w:rFonts w:ascii="Century Gothic" w:hAnsi="Century Gothic" w:cs="Arial"/>
          <w:i/>
          <w:sz w:val="20"/>
          <w:szCs w:val="20"/>
        </w:rPr>
        <w:t xml:space="preserve"> y Pólizas</w:t>
      </w:r>
      <w:r w:rsidR="004E462D" w:rsidRPr="00143B72">
        <w:rPr>
          <w:rFonts w:ascii="Century Gothic" w:hAnsi="Century Gothic" w:cs="Arial"/>
          <w:i/>
          <w:sz w:val="20"/>
          <w:szCs w:val="20"/>
        </w:rPr>
        <w:t xml:space="preserve"> siguientes: </w:t>
      </w:r>
      <w:r w:rsidR="003A2179" w:rsidRPr="00143B72">
        <w:rPr>
          <w:rFonts w:ascii="Century Gothic" w:hAnsi="Century Gothic" w:cs="Calibri"/>
          <w:i/>
          <w:sz w:val="20"/>
          <w:szCs w:val="20"/>
        </w:rPr>
        <w:t xml:space="preserve">I) </w:t>
      </w:r>
      <w:r w:rsidR="003A2179" w:rsidRPr="00143B72">
        <w:rPr>
          <w:rFonts w:ascii="Century Gothic" w:hAnsi="Century Gothic" w:cs="Calibri"/>
          <w:b/>
          <w:i/>
          <w:sz w:val="20"/>
          <w:szCs w:val="20"/>
        </w:rPr>
        <w:t>GARANTÍAS</w:t>
      </w:r>
      <w:r w:rsidR="003A2179" w:rsidRPr="00143B72">
        <w:rPr>
          <w:rFonts w:ascii="Century Gothic" w:hAnsi="Century Gothic" w:cs="Calibri"/>
          <w:i/>
          <w:sz w:val="20"/>
          <w:szCs w:val="20"/>
        </w:rPr>
        <w:t xml:space="preserve">: </w:t>
      </w:r>
      <w:r w:rsidR="003A2179" w:rsidRPr="00143B72">
        <w:rPr>
          <w:rFonts w:ascii="Century Gothic" w:hAnsi="Century Gothic" w:cs="Calibri"/>
          <w:b/>
          <w:i/>
          <w:sz w:val="20"/>
          <w:szCs w:val="20"/>
        </w:rPr>
        <w:t xml:space="preserve">a) GARANTÍA DE CUMPLIMIENTO DE CONTRATO. </w:t>
      </w:r>
      <w:r w:rsidR="003A2179" w:rsidRPr="00143B72">
        <w:rPr>
          <w:rFonts w:ascii="Century Gothic" w:hAnsi="Century Gothic" w:cs="Calibri"/>
          <w:i/>
          <w:sz w:val="20"/>
          <w:szCs w:val="20"/>
        </w:rPr>
        <w:t>El contratista se obliga a presentar a la Institución Contratante dentro del plazo de ocho días hábiles posteriores al recibo del presente contrato certificado por Notario, una fianza o garantía bancaria o cheque certificado o de caja equivalente al QUINCE POR CIENTO (15%), del valor total del contrato, que garantice que cumplirá con la construcción total de la obra objeto de éste contrato en el plazo establecido en la cláusula Tercera y que será entregada y recibida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ésta garantía en el plazo indicado, dará lugar a la aplicación del literal a) del Artículo 94 de la LACAP y se entenderá que el contratista ha desistido de su oferta, haciéndose efectiva la Garantía de Mantenimiento de Oferta, sin detrimento de la acción que le compete a la institución contratante para reclamar los daños y perjuicios resultantes</w:t>
      </w:r>
      <w:r w:rsidR="004E462D" w:rsidRPr="00143B72">
        <w:rPr>
          <w:rFonts w:ascii="Century Gothic" w:hAnsi="Century Gothic" w:cs="Arial"/>
          <w:i/>
          <w:sz w:val="20"/>
          <w:szCs w:val="20"/>
        </w:rPr>
        <w:t xml:space="preserve"> </w:t>
      </w:r>
      <w:r w:rsidR="003A2179" w:rsidRPr="00143B72">
        <w:rPr>
          <w:rFonts w:ascii="Century Gothic" w:hAnsi="Century Gothic" w:cs="Calibri"/>
          <w:b/>
          <w:i/>
          <w:sz w:val="20"/>
          <w:szCs w:val="20"/>
        </w:rPr>
        <w:t>b)</w:t>
      </w:r>
      <w:r w:rsidR="003A2179" w:rsidRPr="00143B72">
        <w:rPr>
          <w:rFonts w:ascii="Century Gothic" w:hAnsi="Century Gothic" w:cs="Calibri"/>
          <w:i/>
          <w:sz w:val="20"/>
          <w:szCs w:val="20"/>
        </w:rPr>
        <w:t xml:space="preserve"> </w:t>
      </w:r>
      <w:r w:rsidR="003A2179" w:rsidRPr="00143B72">
        <w:rPr>
          <w:rFonts w:ascii="Century Gothic" w:hAnsi="Century Gothic" w:cs="Calibri"/>
          <w:b/>
          <w:i/>
          <w:sz w:val="20"/>
          <w:szCs w:val="20"/>
        </w:rPr>
        <w:t>GARANTÍA DE BUENA OBRA.</w:t>
      </w:r>
      <w:r w:rsidR="003A2179" w:rsidRPr="00143B72">
        <w:rPr>
          <w:rFonts w:ascii="Century Gothic" w:hAnsi="Century Gothic" w:cs="Calibri"/>
          <w:i/>
          <w:sz w:val="20"/>
          <w:szCs w:val="20"/>
        </w:rPr>
        <w:t xml:space="preserve"> El Contratista presentará dentro del plazo de </w:t>
      </w:r>
      <w:r w:rsidR="003A2179" w:rsidRPr="00143B72">
        <w:rPr>
          <w:rFonts w:ascii="Century Gothic" w:hAnsi="Century Gothic" w:cs="Calibri"/>
          <w:i/>
          <w:sz w:val="20"/>
          <w:szCs w:val="20"/>
          <w:u w:val="single"/>
        </w:rPr>
        <w:t>OCHO DÍAS HÁBILES</w:t>
      </w:r>
      <w:r w:rsidR="003A2179" w:rsidRPr="00143B72">
        <w:rPr>
          <w:rFonts w:ascii="Century Gothic" w:hAnsi="Century Gothic" w:cs="Calibri"/>
          <w:i/>
          <w:sz w:val="20"/>
          <w:szCs w:val="20"/>
        </w:rPr>
        <w:t xml:space="preserve"> posteriores a la recepción definitiva de la obra ejecutada, una fianza equivalente al DIEZ POR CIENTO (10%), del monto final contratado, para asegurar que responderá por las fallas y desperfectos que le sean imputables. La vigencia de ésta garantía será de UN AÑO y se  contará a partir de la recepción definitiva de las obras, y </w:t>
      </w:r>
      <w:r w:rsidR="003A2179" w:rsidRPr="00143B72">
        <w:rPr>
          <w:rFonts w:ascii="Century Gothic" w:hAnsi="Century Gothic" w:cs="Calibri"/>
          <w:b/>
          <w:i/>
          <w:sz w:val="20"/>
          <w:szCs w:val="20"/>
        </w:rPr>
        <w:t xml:space="preserve">c) GARANTÍA DE BUENA INVERSIÓN DE ANTICIPO. (En caso que solicite anticipo)  </w:t>
      </w:r>
      <w:r w:rsidR="00793D6D" w:rsidRPr="00143B72">
        <w:rPr>
          <w:rFonts w:ascii="Century Gothic" w:hAnsi="Century Gothic" w:cs="Arial"/>
          <w:i/>
          <w:sz w:val="20"/>
          <w:szCs w:val="20"/>
        </w:rPr>
        <w:t>En caso que el contratista solicite el anticipo deberá presentar a satisfacción de ANDA, dentro del plazo de cinco (5) días hábiles posteriores al recibo de la copia del contrato certificado por Notario, una GARANTÍA DE BUENA INVERSIÓN DE ANTICIPO por el CIEN POR CIENTO (100%) DEL VALOR TOTAL DEL ANTICIPO, el cual no será mayor al TREINTA POR CIENTO (30%), del monto del contrato, la cual garantizará que el anticipo efectivamente se aplique a la ejecución inicial de la obra, entregándose dicho</w:t>
      </w:r>
      <w:r w:rsidR="00793D6D" w:rsidRPr="00143B72">
        <w:rPr>
          <w:rFonts w:ascii="Century Gothic" w:hAnsi="Century Gothic" w:cs="Arial"/>
          <w:i/>
          <w:sz w:val="20"/>
          <w:szCs w:val="20"/>
          <w:u w:val="single"/>
        </w:rPr>
        <w:t xml:space="preserve"> </w:t>
      </w:r>
      <w:r w:rsidR="00793D6D" w:rsidRPr="00143B72">
        <w:rPr>
          <w:rFonts w:ascii="Century Gothic" w:hAnsi="Century Gothic" w:cs="Arial"/>
          <w:i/>
          <w:sz w:val="20"/>
          <w:szCs w:val="20"/>
        </w:rPr>
        <w:t xml:space="preserve">anticipo en la Unidad Financiera Institucional, en el plazo de quince días hábiles contados a partir de la entrega de la respectiva garantía de anticipo. La presentación </w:t>
      </w:r>
      <w:r w:rsidR="00793D6D" w:rsidRPr="00143B72">
        <w:rPr>
          <w:rFonts w:ascii="Century Gothic" w:hAnsi="Century Gothic" w:cs="Arial"/>
          <w:i/>
          <w:sz w:val="20"/>
          <w:szCs w:val="20"/>
        </w:rPr>
        <w:lastRenderedPageBreak/>
        <w:t xml:space="preserve">de ésta garantía será requisito para la entrega del anticipo, el cuál será amortizado con el descuento del 30% de cada estimación de obra ejecutada mensualmente. La vigencia de esta garantía durará hasta quedar totalmente pagado o compensado el anticipo, de conformidad a la forma de pago establecida en el contrato. </w:t>
      </w:r>
      <w:r w:rsidR="00793D6D" w:rsidRPr="00143B72">
        <w:rPr>
          <w:rFonts w:ascii="Century Gothic" w:hAnsi="Century Gothic" w:cs="Arial"/>
          <w:i/>
          <w:sz w:val="20"/>
          <w:szCs w:val="20"/>
          <w:u w:val="single"/>
        </w:rPr>
        <w:t>La ANDA podrá verificar el uso correcto del anticipo otorgado y en el caso de verificar o comprobar el mal uso de éste, se hará efectiva la garantía de buena inversión de anticipo.</w:t>
      </w:r>
      <w:r w:rsidR="00793D6D" w:rsidRPr="00143B72">
        <w:rPr>
          <w:rFonts w:ascii="Century Gothic" w:hAnsi="Century Gothic" w:cs="Arial"/>
          <w:i/>
          <w:sz w:val="20"/>
          <w:szCs w:val="20"/>
        </w:rPr>
        <w:t xml:space="preserve"> </w:t>
      </w:r>
      <w:r w:rsidR="003A2179" w:rsidRPr="00143B72">
        <w:rPr>
          <w:rFonts w:ascii="Century Gothic" w:hAnsi="Century Gothic" w:cs="Calibri"/>
          <w:i/>
          <w:sz w:val="20"/>
          <w:szCs w:val="20"/>
        </w:rPr>
        <w:t xml:space="preserve"> </w:t>
      </w:r>
      <w:r w:rsidR="00793D6D" w:rsidRPr="00143B72">
        <w:rPr>
          <w:rFonts w:ascii="Century Gothic" w:hAnsi="Century Gothic" w:cs="Arial"/>
          <w:i/>
          <w:sz w:val="20"/>
          <w:szCs w:val="20"/>
        </w:rPr>
        <w:t>La ANDA únicamente aceptará Fianzas emitidas por una Institución Bancaria Privada, Compañía Aseguradora, Afianzadora, debidamente autorizadas por la Superintendencia del Sistema Financiero de El Salvador y que cuenten con calificación de Riesgo categoría desde A hasta AAA, avalada por la Superintendencia del Sistema Financiero de El Salvador; o de institución Bancaria Estatal o Sociedades de Garantía Recíproca.</w:t>
      </w:r>
      <w:r w:rsidR="00E24000" w:rsidRPr="00143B72">
        <w:rPr>
          <w:rFonts w:ascii="Century Gothic" w:hAnsi="Century Gothic" w:cs="Arial"/>
          <w:i/>
          <w:sz w:val="20"/>
          <w:szCs w:val="20"/>
        </w:rPr>
        <w:t xml:space="preserve"> </w:t>
      </w:r>
      <w:bookmarkStart w:id="1" w:name="_Toc449102667"/>
      <w:bookmarkStart w:id="2" w:name="_Toc441659555"/>
      <w:bookmarkStart w:id="3" w:name="_Toc434304040"/>
      <w:bookmarkStart w:id="4" w:name="_Toc433026277"/>
      <w:r w:rsidR="00793D6D" w:rsidRPr="00143B72">
        <w:rPr>
          <w:rFonts w:ascii="Century Gothic" w:hAnsi="Century Gothic" w:cs="Arial"/>
          <w:i/>
          <w:sz w:val="20"/>
          <w:szCs w:val="20"/>
        </w:rPr>
        <w:t xml:space="preserve">Las Garantías y la Póliza, deberán ser presentadas en  la UACI de ANDA para su debida revisión </w:t>
      </w:r>
      <w:r w:rsidR="00E24000" w:rsidRPr="00143B72">
        <w:rPr>
          <w:rFonts w:ascii="Century Gothic" w:hAnsi="Century Gothic" w:cs="Arial"/>
          <w:i/>
          <w:sz w:val="20"/>
          <w:szCs w:val="20"/>
        </w:rPr>
        <w:t xml:space="preserve">y aceptación, </w:t>
      </w:r>
      <w:r w:rsidR="00793D6D" w:rsidRPr="00143B72">
        <w:rPr>
          <w:rFonts w:ascii="Century Gothic" w:hAnsi="Century Gothic" w:cs="Arial"/>
          <w:i/>
          <w:sz w:val="20"/>
          <w:szCs w:val="20"/>
        </w:rPr>
        <w:t>juntamente con dos copias certificadas por Notario.</w:t>
      </w:r>
      <w:bookmarkEnd w:id="1"/>
      <w:bookmarkEnd w:id="2"/>
      <w:bookmarkEnd w:id="3"/>
      <w:bookmarkEnd w:id="4"/>
      <w:r w:rsidR="000970F9" w:rsidRPr="00143B72">
        <w:rPr>
          <w:rFonts w:ascii="Century Gothic" w:hAnsi="Century Gothic" w:cs="Arial"/>
          <w:b/>
          <w:i/>
          <w:sz w:val="20"/>
          <w:szCs w:val="20"/>
        </w:rPr>
        <w:t xml:space="preserve"> </w:t>
      </w:r>
      <w:r w:rsidR="003A2179" w:rsidRPr="00143B72">
        <w:rPr>
          <w:rFonts w:ascii="Century Gothic" w:hAnsi="Century Gothic" w:cs="Calibri"/>
          <w:b/>
          <w:i/>
          <w:sz w:val="20"/>
          <w:szCs w:val="20"/>
        </w:rPr>
        <w:t xml:space="preserve"> II) SEGUROS OBLIGATORIOS: </w:t>
      </w:r>
      <w:r w:rsidR="003A2179" w:rsidRPr="00143B72">
        <w:rPr>
          <w:rFonts w:ascii="Century Gothic" w:hAnsi="Century Gothic" w:cs="Calibri"/>
          <w:i/>
          <w:sz w:val="20"/>
          <w:szCs w:val="20"/>
        </w:rPr>
        <w:t xml:space="preserve">El CONTRATISTA deberá contratar una PÓLIZA DE SEGUROS PARA CUBRIR EVENTUALIDADES EN LA OBRA EN CONSTRUCCIÓN, durante el período comprendido entre la fecha de inicio hasta que sea entregada a total satisfacción la Garantía de Buena Obra. Tal circunstancia debe constar en la póliza respectiva. Las eventualidades que deberán estar cubiertas por las pólizas de seguros serán por Pérdida o Daños de las Obras, Planta y Materiales y Equipos durante la construcción, o por cualquier evento que se derive del mismo, por un monto equivalente al cien por ciento (100%) del valor del contrato. La póliza de seguros deberá tener cobertura de RESPONSABILIDAD CIVIL DE DAÑOS, PÉRDIDAS Y LESIONES A TERCEROS EN SU PERSONA O EN SUS BIENES, en relación con las actividades u operaciones que el  Contratista lleve a cabo a favor del Contratante, por lo que garantiza el pago de las indemnizaciones del que pueda resultar civilmente responsable, por un monto equivalente al diez por ciento (10%) del valor del contrato. El CONTRATISTA deberá entregar a ANDA la copia autenticada por notario de la póliza de seguros, junto con el original para efectos de verificación, dentro de los 15 días hábiles siguientes a la recepción de la copia del contrato debidamente legalizada. </w:t>
      </w:r>
      <w:r w:rsidR="004E462D" w:rsidRPr="00143B72">
        <w:rPr>
          <w:rFonts w:ascii="Century Gothic" w:hAnsi="Century Gothic" w:cs="Arial"/>
          <w:i/>
          <w:sz w:val="20"/>
          <w:szCs w:val="20"/>
        </w:rPr>
        <w:t xml:space="preserve"> </w:t>
      </w:r>
      <w:bookmarkStart w:id="5" w:name="_Toc40151684"/>
      <w:r w:rsidR="004E462D" w:rsidRPr="00143B72">
        <w:rPr>
          <w:rFonts w:ascii="Century Gothic" w:hAnsi="Century Gothic" w:cs="Arial"/>
          <w:b/>
          <w:i/>
          <w:sz w:val="20"/>
          <w:szCs w:val="20"/>
        </w:rPr>
        <w:t xml:space="preserve">OCTAVA: PROHIBICIONES. </w:t>
      </w:r>
      <w:r w:rsidR="004E462D" w:rsidRPr="00143B72">
        <w:rPr>
          <w:rFonts w:ascii="Century Gothic" w:hAnsi="Century Gothic" w:cs="Arial"/>
          <w:i/>
          <w:sz w:val="20"/>
          <w:szCs w:val="20"/>
        </w:rPr>
        <w:t xml:space="preserve">Queda expresamente prohibido al contratista traspasar o ceder a cualquier titulo los derechos y obligaciones derivados del presente contrato, así como subcontratar no habiendo cumplido los requisitos establecidos en los Art. 89, 90 y 91 de la LACAP. La transgresión de esta disposición además de las causales comprendidas en el artículo 94 de la LACAP, dará lugar a la caducidad del contrato procediéndose a hacer efectiva la Garantía de Cumplimiento de Contrato. </w:t>
      </w:r>
      <w:bookmarkEnd w:id="5"/>
      <w:r w:rsidR="004A6889" w:rsidRPr="00143B72">
        <w:rPr>
          <w:rFonts w:ascii="Century Gothic" w:hAnsi="Century Gothic" w:cs="Calibri"/>
          <w:b/>
          <w:i/>
          <w:sz w:val="20"/>
          <w:szCs w:val="20"/>
        </w:rPr>
        <w:t>NOVENA: MULTAS POR MORA</w:t>
      </w:r>
      <w:r w:rsidR="00E44BF9" w:rsidRPr="00143B72">
        <w:rPr>
          <w:rFonts w:ascii="Century Gothic" w:hAnsi="Century Gothic" w:cs="Calibri"/>
          <w:b/>
          <w:i/>
          <w:sz w:val="20"/>
          <w:szCs w:val="20"/>
        </w:rPr>
        <w:t>,</w:t>
      </w:r>
      <w:r w:rsidR="004A6889" w:rsidRPr="00143B72">
        <w:rPr>
          <w:rFonts w:ascii="Century Gothic" w:hAnsi="Century Gothic" w:cs="Calibri"/>
          <w:b/>
          <w:i/>
          <w:sz w:val="20"/>
          <w:szCs w:val="20"/>
        </w:rPr>
        <w:t xml:space="preserve"> SANCIONES</w:t>
      </w:r>
      <w:r w:rsidR="00E44BF9" w:rsidRPr="00143B72">
        <w:rPr>
          <w:rFonts w:ascii="Century Gothic" w:hAnsi="Century Gothic" w:cs="Calibri"/>
          <w:b/>
          <w:i/>
          <w:sz w:val="20"/>
          <w:szCs w:val="20"/>
        </w:rPr>
        <w:t xml:space="preserve"> Y PENALIDADES</w:t>
      </w:r>
      <w:r w:rsidR="00246D82" w:rsidRPr="00143B72">
        <w:rPr>
          <w:rFonts w:ascii="Century Gothic" w:hAnsi="Century Gothic" w:cs="Calibri"/>
          <w:b/>
          <w:i/>
          <w:sz w:val="20"/>
          <w:szCs w:val="20"/>
        </w:rPr>
        <w:t xml:space="preserve">: </w:t>
      </w:r>
      <w:r w:rsidR="00246D82" w:rsidRPr="00143B72">
        <w:rPr>
          <w:rFonts w:ascii="Century Gothic" w:hAnsi="Century Gothic" w:cs="Arial"/>
          <w:b/>
          <w:i/>
          <w:sz w:val="20"/>
          <w:szCs w:val="20"/>
        </w:rPr>
        <w:t>I</w:t>
      </w:r>
      <w:r w:rsidR="004A6889" w:rsidRPr="00143B72">
        <w:rPr>
          <w:rFonts w:ascii="Century Gothic" w:hAnsi="Century Gothic" w:cs="Arial"/>
          <w:b/>
          <w:i/>
          <w:sz w:val="20"/>
          <w:szCs w:val="20"/>
        </w:rPr>
        <w:t>) MULTAS</w:t>
      </w:r>
      <w:proofErr w:type="gramStart"/>
      <w:r w:rsidR="004A6889" w:rsidRPr="00143B72">
        <w:rPr>
          <w:rFonts w:ascii="Century Gothic" w:hAnsi="Century Gothic" w:cs="Arial"/>
          <w:b/>
          <w:i/>
          <w:sz w:val="20"/>
          <w:szCs w:val="20"/>
        </w:rPr>
        <w:t xml:space="preserve">: </w:t>
      </w:r>
      <w:r w:rsidR="0005218F">
        <w:rPr>
          <w:rFonts w:ascii="Century Gothic" w:hAnsi="Century Gothic" w:cs="Arial"/>
          <w:b/>
          <w:i/>
          <w:sz w:val="20"/>
          <w:szCs w:val="20"/>
        </w:rPr>
        <w:t xml:space="preserve"> </w:t>
      </w:r>
      <w:r w:rsidR="004A6889" w:rsidRPr="00143B72">
        <w:rPr>
          <w:rFonts w:ascii="Century Gothic" w:hAnsi="Century Gothic" w:cs="Arial"/>
          <w:i/>
          <w:sz w:val="20"/>
          <w:szCs w:val="20"/>
        </w:rPr>
        <w:t>En</w:t>
      </w:r>
      <w:proofErr w:type="gramEnd"/>
      <w:r w:rsidR="004A6889" w:rsidRPr="00143B72">
        <w:rPr>
          <w:rFonts w:ascii="Century Gothic" w:hAnsi="Century Gothic" w:cs="Arial"/>
          <w:i/>
          <w:sz w:val="20"/>
          <w:szCs w:val="20"/>
        </w:rPr>
        <w:t xml:space="preserve"> caso de mora en el cumplimiento del presente contrato por parte del Contratista, se aplicará lo </w:t>
      </w:r>
      <w:r w:rsidR="004A6889" w:rsidRPr="00143B72">
        <w:rPr>
          <w:rFonts w:ascii="Century Gothic" w:hAnsi="Century Gothic" w:cs="Arial"/>
          <w:i/>
          <w:sz w:val="20"/>
          <w:szCs w:val="20"/>
        </w:rPr>
        <w:lastRenderedPageBreak/>
        <w:t xml:space="preserve">dispuesto en el artículo 85 de la LACAP. </w:t>
      </w:r>
      <w:r w:rsidR="004A6889" w:rsidRPr="00143B72">
        <w:rPr>
          <w:rFonts w:ascii="Century Gothic" w:hAnsi="Century Gothic" w:cs="Arial"/>
          <w:b/>
          <w:i/>
          <w:sz w:val="20"/>
          <w:szCs w:val="20"/>
        </w:rPr>
        <w:t xml:space="preserve">II) </w:t>
      </w:r>
      <w:r w:rsidR="004A6889" w:rsidRPr="00143B72">
        <w:rPr>
          <w:rFonts w:ascii="Century Gothic" w:hAnsi="Century Gothic" w:cs="Calibri"/>
          <w:b/>
          <w:i/>
          <w:sz w:val="20"/>
          <w:szCs w:val="20"/>
        </w:rPr>
        <w:t>SANCION POR CONTRATAR NIÑAS Y NIÑOS, ADOLESCENTES DEBAJO DE LA EDAD MINIMA:</w:t>
      </w:r>
      <w:r w:rsidR="004A6889" w:rsidRPr="00143B72">
        <w:rPr>
          <w:rFonts w:ascii="Century Gothic" w:hAnsi="Century Gothic" w:cs="Calibri"/>
          <w:i/>
          <w:sz w:val="20"/>
          <w:szCs w:val="20"/>
        </w:rPr>
        <w:t xml:space="preserve"> </w:t>
      </w:r>
      <w:r w:rsidR="004A6889" w:rsidRPr="00143B72">
        <w:rPr>
          <w:rFonts w:ascii="Century Gothic" w:hAnsi="Century Gothic" w:cs="Calibri"/>
          <w:i/>
          <w:iCs/>
          <w:sz w:val="20"/>
          <w:szCs w:val="20"/>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D570CE" w:rsidRPr="00143B72">
        <w:rPr>
          <w:rFonts w:ascii="Century Gothic" w:hAnsi="Century Gothic" w:cs="Arial"/>
          <w:i/>
          <w:sz w:val="20"/>
          <w:szCs w:val="20"/>
        </w:rPr>
        <w:t xml:space="preserve"> , y</w:t>
      </w:r>
      <w:r w:rsidR="004E462D" w:rsidRPr="00143B72">
        <w:rPr>
          <w:rFonts w:ascii="Century Gothic" w:hAnsi="Century Gothic" w:cs="Arial"/>
          <w:i/>
          <w:sz w:val="20"/>
          <w:szCs w:val="20"/>
        </w:rPr>
        <w:t xml:space="preserve"> </w:t>
      </w:r>
      <w:r w:rsidR="00E44BF9" w:rsidRPr="00143B72">
        <w:rPr>
          <w:rFonts w:ascii="Century Gothic" w:hAnsi="Century Gothic" w:cs="Arial"/>
          <w:b/>
          <w:i/>
          <w:sz w:val="20"/>
          <w:szCs w:val="20"/>
        </w:rPr>
        <w:t>III) PENALIDADES:</w:t>
      </w:r>
      <w:r w:rsidR="00E44BF9" w:rsidRPr="00143B72">
        <w:rPr>
          <w:rFonts w:ascii="Century Gothic" w:hAnsi="Century Gothic" w:cs="Arial"/>
          <w:i/>
          <w:sz w:val="20"/>
          <w:szCs w:val="20"/>
        </w:rPr>
        <w:t xml:space="preserve"> En caso de que la ejecución de la Obra no se concluyera en el plazo establecido en el Contrato por causa imputable al Contratista, los costos adicionales por la extensión de dicho plazo serán descontados de cualquier suma que se le adeude al Contratista. El valor de las penalidades aplicadas se deducirá del monto de las estimaciones pendientes de pago.</w:t>
      </w:r>
      <w:r w:rsidR="00246D82">
        <w:rPr>
          <w:rFonts w:ascii="Century Gothic" w:hAnsi="Century Gothic" w:cs="Arial"/>
          <w:i/>
          <w:sz w:val="20"/>
          <w:szCs w:val="20"/>
        </w:rPr>
        <w:t xml:space="preserve"> s</w:t>
      </w:r>
      <w:r w:rsidR="00E44BF9" w:rsidRPr="00143B72">
        <w:rPr>
          <w:rFonts w:ascii="Century Gothic" w:hAnsi="Century Gothic" w:cs="Arial"/>
          <w:i/>
          <w:sz w:val="20"/>
          <w:szCs w:val="20"/>
        </w:rPr>
        <w:t>e establecen las siguientes penalidades, notificándole al Contratista: A) La no existencia física de la Bitácora en la Obra, hará acreedor al Contratista de una penalización equivalente a QUINIENTOS 00/100 (US$ 500.00) Dólares de los Estados Unidos de América  por cada día de retraso, que contarán a partir de la fecha de entrega del lugar de la obra por parte del supervisor</w:t>
      </w:r>
      <w:r w:rsidR="00DD0D0F" w:rsidRPr="00143B72">
        <w:rPr>
          <w:rFonts w:ascii="Century Gothic" w:hAnsi="Century Gothic" w:cs="Arial"/>
          <w:i/>
          <w:sz w:val="20"/>
          <w:szCs w:val="20"/>
        </w:rPr>
        <w:t xml:space="preserve">; B) </w:t>
      </w:r>
      <w:r w:rsidR="00E44BF9" w:rsidRPr="00143B72">
        <w:rPr>
          <w:rFonts w:ascii="Century Gothic" w:hAnsi="Century Gothic" w:cs="Arial"/>
          <w:i/>
          <w:sz w:val="20"/>
          <w:szCs w:val="20"/>
        </w:rPr>
        <w:t>Por realizar el Contratista, algún cambio de personal clave asignado, sin la debida autorización del Contratante, pagará una penalización equivalente al cero punto uno por ciento (0.1%) del monto del contrato. Esta penalidad aplicará por cada persona</w:t>
      </w:r>
      <w:r w:rsidR="00DD0D0F" w:rsidRPr="00143B72">
        <w:rPr>
          <w:rFonts w:ascii="Century Gothic" w:hAnsi="Century Gothic" w:cs="Arial"/>
          <w:i/>
          <w:sz w:val="20"/>
          <w:szCs w:val="20"/>
        </w:rPr>
        <w:t xml:space="preserve">; C) </w:t>
      </w:r>
      <w:r w:rsidR="00E44BF9" w:rsidRPr="00143B72">
        <w:rPr>
          <w:rFonts w:ascii="Century Gothic" w:hAnsi="Century Gothic" w:cs="Arial"/>
          <w:i/>
          <w:sz w:val="20"/>
          <w:szCs w:val="20"/>
        </w:rPr>
        <w:t>Por la no colocación del rótulo del proyecto, OCHOCIENTOS 00/100 DÓLARES DE LOS ESTADOS UNIDOS DE AMÉRICA (US$ 800.00)</w:t>
      </w:r>
      <w:r w:rsidR="00DD0D0F" w:rsidRPr="00143B72">
        <w:rPr>
          <w:rFonts w:ascii="Century Gothic" w:hAnsi="Century Gothic" w:cs="Arial"/>
          <w:i/>
          <w:sz w:val="20"/>
          <w:szCs w:val="20"/>
        </w:rPr>
        <w:t xml:space="preserve">; D) </w:t>
      </w:r>
      <w:r w:rsidR="00E44BF9" w:rsidRPr="00143B72">
        <w:rPr>
          <w:rFonts w:ascii="Century Gothic" w:hAnsi="Century Gothic" w:cs="Arial"/>
          <w:i/>
          <w:sz w:val="20"/>
          <w:szCs w:val="20"/>
        </w:rPr>
        <w:t xml:space="preserve">La presentación extemporánea de cada una de las estimaciones mensuales, estipuladas en el </w:t>
      </w:r>
      <w:r w:rsidR="000D2D15">
        <w:rPr>
          <w:rFonts w:ascii="Century Gothic" w:hAnsi="Century Gothic" w:cs="Arial"/>
          <w:i/>
          <w:sz w:val="20"/>
          <w:szCs w:val="20"/>
        </w:rPr>
        <w:t>numeral 7</w:t>
      </w:r>
      <w:r w:rsidR="00E44BF9" w:rsidRPr="00143B72">
        <w:rPr>
          <w:rFonts w:ascii="Century Gothic" w:hAnsi="Century Gothic" w:cs="Arial"/>
          <w:i/>
          <w:sz w:val="20"/>
          <w:szCs w:val="20"/>
        </w:rPr>
        <w:t xml:space="preserve"> de las </w:t>
      </w:r>
      <w:r w:rsidR="000D2D15">
        <w:rPr>
          <w:rFonts w:ascii="Century Gothic" w:hAnsi="Century Gothic" w:cs="Arial"/>
          <w:i/>
          <w:sz w:val="20"/>
          <w:szCs w:val="20"/>
        </w:rPr>
        <w:t>Forma de Pago</w:t>
      </w:r>
      <w:r w:rsidR="00E44BF9" w:rsidRPr="00143B72">
        <w:rPr>
          <w:rFonts w:ascii="Century Gothic" w:hAnsi="Century Gothic" w:cs="Arial"/>
          <w:i/>
          <w:sz w:val="20"/>
          <w:szCs w:val="20"/>
        </w:rPr>
        <w:t>, que se generen en la ejecución del contrato, serán penalizadas con un monto de DOSCIENTOS 00/100 (US$200.00) DÓLARES DE LOS ESTADOS UNIDOS DE AMÉRICA por cada día de retraso. Las Estimaciones deben presentarse en el período del 26 al 30 de cada mes</w:t>
      </w:r>
      <w:r w:rsidR="00DD0D0F" w:rsidRPr="00143B72">
        <w:rPr>
          <w:rFonts w:ascii="Century Gothic" w:hAnsi="Century Gothic" w:cs="Arial"/>
          <w:i/>
          <w:sz w:val="20"/>
          <w:szCs w:val="20"/>
        </w:rPr>
        <w:t xml:space="preserve">; y E) </w:t>
      </w:r>
      <w:r w:rsidR="00E44BF9" w:rsidRPr="00143B72">
        <w:rPr>
          <w:rFonts w:ascii="Century Gothic" w:hAnsi="Century Gothic" w:cs="Arial"/>
          <w:i/>
          <w:sz w:val="20"/>
          <w:szCs w:val="20"/>
        </w:rPr>
        <w:t>Por retraso acumulado durante la ejecución de las obras mayor al 15% de acuerdo al programa vigente del proyecto, se aplicará una penalización equivalente al UNO POR CIENTO (1%); del monto de la obra retrasada, por cada estimación.</w:t>
      </w:r>
      <w:r w:rsidR="009479C4" w:rsidRPr="00143B72">
        <w:rPr>
          <w:rFonts w:ascii="Century Gothic" w:hAnsi="Century Gothic" w:cs="Arial"/>
          <w:i/>
          <w:sz w:val="20"/>
          <w:szCs w:val="20"/>
        </w:rPr>
        <w:t xml:space="preserve"> </w:t>
      </w:r>
      <w:r w:rsidR="00E44BF9" w:rsidRPr="00143B72">
        <w:rPr>
          <w:rFonts w:ascii="Century Gothic" w:hAnsi="Century Gothic" w:cs="Arial"/>
          <w:i/>
          <w:sz w:val="20"/>
          <w:szCs w:val="20"/>
        </w:rPr>
        <w:t xml:space="preserve">La suma de los montos de las penalidades impuestas, no podrá exceder el DOCE POR CIENTO (12%) del precio del contrato </w:t>
      </w:r>
      <w:r w:rsidR="00E44BF9" w:rsidRPr="00143B72">
        <w:rPr>
          <w:rFonts w:ascii="Century Gothic" w:hAnsi="Century Gothic" w:cs="Arial"/>
          <w:i/>
          <w:sz w:val="20"/>
          <w:szCs w:val="20"/>
        </w:rPr>
        <w:lastRenderedPageBreak/>
        <w:t>y el mismo no podrá imputarse al porcentaje de multas por mora, estipuladas en el Artículo 85 LACAP.</w:t>
      </w:r>
      <w:r w:rsidR="00CB4467" w:rsidRPr="00143B72">
        <w:rPr>
          <w:rFonts w:ascii="Century Gothic" w:hAnsi="Century Gothic" w:cs="Arial"/>
          <w:i/>
          <w:sz w:val="20"/>
          <w:szCs w:val="20"/>
        </w:rPr>
        <w:t xml:space="preserve"> </w:t>
      </w:r>
      <w:r w:rsidR="004E462D" w:rsidRPr="00143B72">
        <w:rPr>
          <w:rFonts w:ascii="Century Gothic" w:hAnsi="Century Gothic" w:cs="Arial"/>
          <w:b/>
          <w:i/>
          <w:sz w:val="20"/>
          <w:szCs w:val="20"/>
        </w:rPr>
        <w:t xml:space="preserve">DÉCIMA: ORDENES DE CAMBIO. </w:t>
      </w:r>
      <w:r w:rsidR="004E462D" w:rsidRPr="00143B72">
        <w:rPr>
          <w:rFonts w:ascii="Century Gothic" w:hAnsi="Century Gothic" w:cs="Arial"/>
          <w:i/>
          <w:sz w:val="20"/>
          <w:szCs w:val="20"/>
        </w:rPr>
        <w:t xml:space="preserve">La Institución Contratante podrá modificar el presente contrato mediante órdenes de cambio debido a circunstancias imprevistas y comprobadas. Toda orden de cambio será sometida al conocimiento de la Junta de Gobierno, no obstante cuando se refiera a un incremento éste no deberá exceder del VEINTE POR CIENTO (20%), del monto del contrato. </w:t>
      </w:r>
      <w:r w:rsidR="004E462D" w:rsidRPr="00143B72">
        <w:rPr>
          <w:rFonts w:ascii="Century Gothic" w:hAnsi="Century Gothic" w:cs="Arial"/>
          <w:b/>
          <w:i/>
          <w:sz w:val="20"/>
          <w:szCs w:val="20"/>
        </w:rPr>
        <w:t>DÉCIMA PRIMERA: I. ADMINISTRADOR DEL CONTRATO.</w:t>
      </w:r>
      <w:r w:rsidR="004E462D" w:rsidRPr="00143B72">
        <w:rPr>
          <w:rFonts w:ascii="Century Gothic" w:hAnsi="Century Gothic" w:cs="Arial"/>
          <w:i/>
          <w:sz w:val="20"/>
          <w:szCs w:val="20"/>
        </w:rPr>
        <w:t xml:space="preserve"> </w:t>
      </w:r>
      <w:r w:rsidR="004E462D" w:rsidRPr="00143B72">
        <w:rPr>
          <w:rFonts w:ascii="Century Gothic" w:hAnsi="Century Gothic" w:cs="Arial"/>
          <w:i/>
          <w:sz w:val="20"/>
          <w:szCs w:val="20"/>
          <w:lang w:val="es-MX"/>
        </w:rPr>
        <w:t>La administración del presente Contrato por parte de ANDA, será de conformidad a lo Acordado por la Honorable Junta de Gobierno, mediante Acta Número</w:t>
      </w:r>
      <w:r w:rsidR="002C3805">
        <w:rPr>
          <w:rFonts w:ascii="Century Gothic" w:hAnsi="Century Gothic" w:cs="Arial"/>
          <w:i/>
          <w:sz w:val="20"/>
          <w:szCs w:val="20"/>
          <w:lang w:val="es-MX"/>
        </w:rPr>
        <w:t xml:space="preserve"> 30</w:t>
      </w:r>
      <w:r w:rsidR="004E462D" w:rsidRPr="00143B72">
        <w:rPr>
          <w:rFonts w:ascii="Century Gothic" w:hAnsi="Century Gothic" w:cs="Arial"/>
          <w:i/>
          <w:sz w:val="20"/>
          <w:szCs w:val="20"/>
          <w:lang w:val="es-MX"/>
        </w:rPr>
        <w:t>, Acuerdo Número</w:t>
      </w:r>
      <w:r w:rsidR="002C3805">
        <w:rPr>
          <w:rFonts w:ascii="Century Gothic" w:hAnsi="Century Gothic" w:cs="Arial"/>
          <w:i/>
          <w:sz w:val="20"/>
          <w:szCs w:val="20"/>
          <w:lang w:val="es-MX"/>
        </w:rPr>
        <w:t xml:space="preserve"> 4.1.5</w:t>
      </w:r>
      <w:r w:rsidR="004E462D" w:rsidRPr="00143B72">
        <w:rPr>
          <w:rFonts w:ascii="Century Gothic" w:hAnsi="Century Gothic" w:cs="Arial"/>
          <w:i/>
          <w:sz w:val="20"/>
          <w:szCs w:val="20"/>
          <w:lang w:val="es-MX"/>
        </w:rPr>
        <w:t xml:space="preserve">, de fecha </w:t>
      </w:r>
      <w:r w:rsidR="002C3805">
        <w:rPr>
          <w:rFonts w:ascii="Century Gothic" w:hAnsi="Century Gothic" w:cs="Arial"/>
          <w:i/>
          <w:sz w:val="20"/>
          <w:szCs w:val="20"/>
          <w:lang w:val="es-MX"/>
        </w:rPr>
        <w:t>23 de junio de 2016</w:t>
      </w:r>
      <w:r w:rsidR="004E462D" w:rsidRPr="00143B72">
        <w:rPr>
          <w:rFonts w:ascii="Century Gothic" w:hAnsi="Century Gothic" w:cs="Arial"/>
          <w:i/>
          <w:sz w:val="20"/>
          <w:szCs w:val="20"/>
          <w:lang w:val="es-MX"/>
        </w:rPr>
        <w:t xml:space="preserve">, estará a cargo del </w:t>
      </w:r>
      <w:r w:rsidR="00742E7A">
        <w:rPr>
          <w:rFonts w:ascii="Century Gothic" w:hAnsi="Century Gothic" w:cs="Arial"/>
          <w:i/>
          <w:sz w:val="20"/>
          <w:szCs w:val="20"/>
          <w:lang w:val="es-MX"/>
        </w:rPr>
        <w:t xml:space="preserve">Ingeniero Jorge Alberto Ortez Reyes, Jefe de Operaciones de la </w:t>
      </w:r>
      <w:r w:rsidR="00473FAD">
        <w:rPr>
          <w:rFonts w:ascii="Century Gothic" w:hAnsi="Century Gothic" w:cs="Arial"/>
          <w:i/>
          <w:sz w:val="20"/>
          <w:szCs w:val="20"/>
          <w:lang w:val="es-MX"/>
        </w:rPr>
        <w:t xml:space="preserve">Región Oriental, </w:t>
      </w:r>
      <w:r w:rsidR="004E462D" w:rsidRPr="00143B72">
        <w:rPr>
          <w:rFonts w:ascii="Century Gothic" w:hAnsi="Century Gothic" w:cstheme="minorHAnsi"/>
          <w:bCs/>
          <w:i/>
          <w:iCs/>
          <w:sz w:val="20"/>
          <w:szCs w:val="20"/>
          <w:lang w:val="es-MX"/>
        </w:rPr>
        <w:t>quien tendrá la responsabilidad de verificar que se cumplan todas las condiciones establecidas en este contrato y demás documentos contractuales</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II. SUPERVISOR DEL CONTRATO.</w:t>
      </w:r>
      <w:r w:rsidR="004E462D" w:rsidRPr="00143B72">
        <w:rPr>
          <w:rFonts w:ascii="Century Gothic" w:hAnsi="Century Gothic" w:cs="Arial"/>
          <w:i/>
          <w:sz w:val="20"/>
          <w:szCs w:val="20"/>
        </w:rPr>
        <w:t xml:space="preserve"> </w:t>
      </w:r>
      <w:r w:rsidR="004E462D" w:rsidRPr="00143B72">
        <w:rPr>
          <w:rFonts w:ascii="Century Gothic" w:hAnsi="Century Gothic" w:cs="Arial"/>
          <w:i/>
          <w:spacing w:val="-3"/>
          <w:sz w:val="20"/>
          <w:szCs w:val="20"/>
        </w:rPr>
        <w:t>El supervisor del presente contrato, será la persona designada por el administrador del mismo, para dar seguimiento a los trabajos de ejecución y supervisión de la obra</w:t>
      </w:r>
      <w:r w:rsidR="004E462D" w:rsidRPr="00143B72">
        <w:rPr>
          <w:rFonts w:ascii="Century Gothic" w:hAnsi="Century Gothic" w:cs="Arial"/>
          <w:i/>
          <w:sz w:val="20"/>
          <w:szCs w:val="20"/>
        </w:rPr>
        <w:t xml:space="preserve">. </w:t>
      </w:r>
      <w:r w:rsidR="004E462D" w:rsidRPr="00143B72">
        <w:rPr>
          <w:rFonts w:ascii="Century Gothic" w:hAnsi="Century Gothic" w:cs="Arial"/>
          <w:i/>
          <w:sz w:val="20"/>
          <w:szCs w:val="20"/>
          <w:u w:val="single"/>
        </w:rPr>
        <w:t>El nombramiento del administrador y del supervisor del presente contrato, deberán ser remitidos a la UACI, a más tardar dos días hábiles después de recibido el presente contrato.</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DÉCIMA SEGUNDA: RECEPCIÓN PROVISIONAL.</w:t>
      </w:r>
      <w:r w:rsidR="004E462D" w:rsidRPr="00143B72">
        <w:rPr>
          <w:rFonts w:ascii="Century Gothic" w:hAnsi="Century Gothic" w:cs="Arial"/>
          <w:i/>
          <w:sz w:val="20"/>
          <w:szCs w:val="20"/>
        </w:rPr>
        <w:t xml:space="preserve"> Terminada la obra y comprobado el cumplimiento de las especificaciones contenidas en los documentos contractuales, ANDA procederá mediante acta a la recepción provisional en un plazo no mayor de DIEZ (10) días hábiles. Al acto concurrirán un representante del Contratista, el Supervisor y el Administrador del contrato. </w:t>
      </w:r>
      <w:r w:rsidR="004E462D" w:rsidRPr="00143B72">
        <w:rPr>
          <w:rFonts w:ascii="Century Gothic" w:hAnsi="Century Gothic" w:cs="Arial"/>
          <w:b/>
          <w:i/>
          <w:sz w:val="20"/>
          <w:szCs w:val="20"/>
        </w:rPr>
        <w:t>DÉCIMA TERCERA: PLAZO DE REVISIÓN.</w:t>
      </w:r>
      <w:r w:rsidR="004E462D" w:rsidRPr="00143B72">
        <w:rPr>
          <w:rFonts w:ascii="Century Gothic" w:hAnsi="Century Gothic" w:cs="Arial"/>
          <w:i/>
          <w:sz w:val="20"/>
          <w:szCs w:val="20"/>
        </w:rPr>
        <w:t xml:space="preserve"> </w:t>
      </w:r>
      <w:r w:rsidR="004E462D" w:rsidRPr="0066293D">
        <w:rPr>
          <w:rFonts w:ascii="Century Gothic" w:hAnsi="Century Gothic" w:cs="Arial"/>
          <w:i/>
          <w:sz w:val="20"/>
          <w:szCs w:val="20"/>
        </w:rPr>
        <w:t>A partir de la recepción provisional, ANDA dispondrá de un plazo máximo de SESENTA (60) DIAS para revisar la obra y hacer las observaciones correspondientes. En el caso que se comprobaré defectos o irregularidades,</w:t>
      </w:r>
      <w:r w:rsidR="004E462D" w:rsidRPr="00143B72">
        <w:rPr>
          <w:rFonts w:ascii="Century Gothic" w:hAnsi="Century Gothic" w:cs="Arial"/>
          <w:i/>
          <w:sz w:val="20"/>
          <w:szCs w:val="20"/>
        </w:rPr>
        <w:t xml:space="preserve"> ANDA requerirá al Contratista para que las subsane en el plazo que le indique por escrito el Supervisor del contrato. Si el Contratista no subsanare los defectos o irregularidades comprobados en el plazo indicado por el Supervisor, éste se tendrá por incumplido; pudiendo ANDA corregir los defectos o irregularidades a través de un tercero o por cualquier otra forma, cargando el costo de ello al Contratista, el cual podrá ser deducido de cualquier suma que se le adeude o haciendo efectivas las garantías respectivas, sin perjuicio de la caducidad del contrato con responsabilidad para el Contratista. </w:t>
      </w:r>
      <w:r w:rsidR="004E462D" w:rsidRPr="00143B72">
        <w:rPr>
          <w:rFonts w:ascii="Century Gothic" w:hAnsi="Century Gothic" w:cs="Arial"/>
          <w:b/>
          <w:i/>
          <w:sz w:val="20"/>
          <w:szCs w:val="20"/>
        </w:rPr>
        <w:t>DECIMA CUARTA: RECEPCIÓN DEFINITIVA DE LA OBRA.</w:t>
      </w:r>
      <w:r w:rsidR="004E462D" w:rsidRPr="00143B72">
        <w:rPr>
          <w:rFonts w:ascii="Century Gothic" w:hAnsi="Century Gothic" w:cs="Arial"/>
          <w:i/>
          <w:sz w:val="20"/>
          <w:szCs w:val="20"/>
        </w:rPr>
        <w:t xml:space="preserve"> Transcurrido el plazo máximo de SESENTA DIAS desde la recepción provisional sin que se hayan comprobado defectos o irregularidades en la obra, o subsanados que fueren éstos por el Contratista, se procederá a la recepción definitiva. Dicha recepción se hará mediante acta correspondiente, la cual será firmada por el Contratista, el Supervisor y el Administrador del contrato. </w:t>
      </w:r>
      <w:r w:rsidR="004E462D" w:rsidRPr="00143B72">
        <w:rPr>
          <w:rFonts w:ascii="Century Gothic" w:hAnsi="Century Gothic" w:cs="Arial"/>
          <w:b/>
          <w:i/>
          <w:sz w:val="20"/>
          <w:szCs w:val="20"/>
        </w:rPr>
        <w:t xml:space="preserve">DÉCIMA QUINTA: I. MODIFICACIÓN CONTRACTUAL. </w:t>
      </w:r>
      <w:r w:rsidR="004E462D" w:rsidRPr="00143B72">
        <w:rPr>
          <w:rFonts w:ascii="Century Gothic" w:hAnsi="Century Gothic" w:cs="Arial"/>
          <w:i/>
          <w:sz w:val="20"/>
          <w:szCs w:val="20"/>
        </w:rPr>
        <w:t xml:space="preserve">Las partes de mutuo acuerdo </w:t>
      </w:r>
      <w:r w:rsidR="004E462D" w:rsidRPr="00143B72">
        <w:rPr>
          <w:rFonts w:ascii="Century Gothic" w:hAnsi="Century Gothic" w:cs="Arial"/>
          <w:i/>
          <w:sz w:val="20"/>
          <w:szCs w:val="20"/>
        </w:rPr>
        <w:lastRenderedPageBreak/>
        <w:t xml:space="preserve">podrán modificar el contrato, siempre y cuando fueren causas justificables de acuerdo al ordenamiento jurídico vigente y que estas no sean contrarias a las bases de licitación y especificaciones técnicas. </w:t>
      </w:r>
      <w:r w:rsidR="004E462D" w:rsidRPr="00143B72">
        <w:rPr>
          <w:rFonts w:ascii="Century Gothic" w:hAnsi="Century Gothic" w:cs="Arial"/>
          <w:b/>
          <w:i/>
          <w:sz w:val="20"/>
          <w:szCs w:val="20"/>
        </w:rPr>
        <w:t>II.</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MODIFICACIÓN POR CASO FORTUITO O FUERZA MAYOR.</w:t>
      </w:r>
      <w:r w:rsidR="004E462D" w:rsidRPr="00143B72">
        <w:rPr>
          <w:rFonts w:ascii="Century Gothic" w:hAnsi="Century Gothic" w:cs="Arial"/>
          <w:i/>
          <w:sz w:val="20"/>
          <w:szCs w:val="20"/>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4E462D" w:rsidRPr="00143B72">
        <w:rPr>
          <w:rFonts w:ascii="Century Gothic" w:hAnsi="Century Gothic" w:cs="Arial"/>
          <w:b/>
          <w:i/>
          <w:sz w:val="20"/>
          <w:szCs w:val="20"/>
        </w:rPr>
        <w:t xml:space="preserve">III. MODIFICACIÓN UNILATERAL. </w:t>
      </w:r>
      <w:r w:rsidR="004E462D" w:rsidRPr="00143B72">
        <w:rPr>
          <w:rFonts w:ascii="Century Gothic" w:hAnsi="Century Gothic" w:cs="Arial"/>
          <w:i/>
          <w:sz w:val="20"/>
          <w:szCs w:val="20"/>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4E462D" w:rsidRPr="00143B72">
        <w:rPr>
          <w:rFonts w:ascii="Century Gothic" w:hAnsi="Century Gothic" w:cs="Arial"/>
          <w:b/>
          <w:i/>
          <w:sz w:val="20"/>
          <w:szCs w:val="20"/>
        </w:rPr>
        <w:t xml:space="preserve">DÉCIMA SEXTA: EXTINCIÓN DEL CONTRATO. </w:t>
      </w:r>
      <w:r w:rsidR="004E462D" w:rsidRPr="00143B72">
        <w:rPr>
          <w:rFonts w:ascii="Century Gothic" w:hAnsi="Century Gothic" w:cs="Arial"/>
          <w:i/>
          <w:sz w:val="20"/>
          <w:szCs w:val="20"/>
        </w:rPr>
        <w:t xml:space="preserve">El contrato podrá extinguirse por las causales siguientes: </w:t>
      </w:r>
      <w:r w:rsidR="004E462D" w:rsidRPr="00143B72">
        <w:rPr>
          <w:rFonts w:ascii="Century Gothic" w:hAnsi="Century Gothic" w:cs="Arial"/>
          <w:b/>
          <w:i/>
          <w:sz w:val="20"/>
          <w:szCs w:val="20"/>
        </w:rPr>
        <w:t>a)</w:t>
      </w:r>
      <w:r w:rsidR="004E462D" w:rsidRPr="00143B72">
        <w:rPr>
          <w:rFonts w:ascii="Century Gothic" w:hAnsi="Century Gothic" w:cs="Arial"/>
          <w:i/>
          <w:sz w:val="20"/>
          <w:szCs w:val="20"/>
        </w:rPr>
        <w:t xml:space="preserve"> Por la caducidad; </w:t>
      </w:r>
      <w:r w:rsidR="004E462D" w:rsidRPr="00143B72">
        <w:rPr>
          <w:rFonts w:ascii="Century Gothic" w:hAnsi="Century Gothic" w:cs="Arial"/>
          <w:b/>
          <w:i/>
          <w:sz w:val="20"/>
          <w:szCs w:val="20"/>
        </w:rPr>
        <w:t>b)</w:t>
      </w:r>
      <w:r w:rsidR="004E462D" w:rsidRPr="00143B72">
        <w:rPr>
          <w:rFonts w:ascii="Century Gothic" w:hAnsi="Century Gothic" w:cs="Arial"/>
          <w:i/>
          <w:sz w:val="20"/>
          <w:szCs w:val="20"/>
        </w:rPr>
        <w:t xml:space="preserve"> Por mutuo acuerdo de las partes contratantes; </w:t>
      </w:r>
      <w:r w:rsidR="004E462D" w:rsidRPr="00143B72">
        <w:rPr>
          <w:rFonts w:ascii="Century Gothic" w:hAnsi="Century Gothic" w:cs="Arial"/>
          <w:b/>
          <w:i/>
          <w:sz w:val="20"/>
          <w:szCs w:val="20"/>
        </w:rPr>
        <w:t>c)</w:t>
      </w:r>
      <w:r w:rsidR="004E462D" w:rsidRPr="00143B72">
        <w:rPr>
          <w:rFonts w:ascii="Century Gothic" w:hAnsi="Century Gothic" w:cs="Arial"/>
          <w:i/>
          <w:sz w:val="20"/>
          <w:szCs w:val="20"/>
        </w:rPr>
        <w:t xml:space="preserve"> Por revocación; </w:t>
      </w:r>
      <w:r w:rsidR="004E462D" w:rsidRPr="00143B72">
        <w:rPr>
          <w:rFonts w:ascii="Century Gothic" w:hAnsi="Century Gothic" w:cs="Arial"/>
          <w:b/>
          <w:i/>
          <w:sz w:val="20"/>
          <w:szCs w:val="20"/>
        </w:rPr>
        <w:t>d)</w:t>
      </w:r>
      <w:r w:rsidR="004E462D" w:rsidRPr="00143B72">
        <w:rPr>
          <w:rFonts w:ascii="Century Gothic" w:hAnsi="Century Gothic" w:cs="Arial"/>
          <w:i/>
          <w:sz w:val="20"/>
          <w:szCs w:val="20"/>
        </w:rPr>
        <w:t xml:space="preserve"> Por rescate; y </w:t>
      </w:r>
      <w:r w:rsidR="004E462D" w:rsidRPr="00143B72">
        <w:rPr>
          <w:rFonts w:ascii="Century Gothic" w:hAnsi="Century Gothic" w:cs="Arial"/>
          <w:b/>
          <w:i/>
          <w:sz w:val="20"/>
          <w:szCs w:val="20"/>
        </w:rPr>
        <w:t>e)</w:t>
      </w:r>
      <w:r w:rsidR="004E462D" w:rsidRPr="00143B72">
        <w:rPr>
          <w:rFonts w:ascii="Century Gothic" w:hAnsi="Century Gothic" w:cs="Arial"/>
          <w:i/>
          <w:sz w:val="20"/>
          <w:szCs w:val="20"/>
        </w:rPr>
        <w:t xml:space="preserve"> Por las demás causas que se determinen contractualmente. Todo de conformidad con lo establecido en el Capítulo IV del Titulo V de la LACAP. </w:t>
      </w:r>
      <w:r w:rsidR="004E462D" w:rsidRPr="00143B72">
        <w:rPr>
          <w:rFonts w:ascii="Century Gothic" w:hAnsi="Century Gothic" w:cs="Arial"/>
          <w:b/>
          <w:i/>
          <w:sz w:val="20"/>
          <w:szCs w:val="20"/>
        </w:rPr>
        <w:t>DÉCIMA SEPTIMA: TERMINACIÓN BILATERAL.</w:t>
      </w:r>
      <w:r w:rsidR="004E462D" w:rsidRPr="00143B72">
        <w:rPr>
          <w:rFonts w:ascii="Century Gothic" w:hAnsi="Century Gothic" w:cs="Arial"/>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4E462D" w:rsidRPr="00143B72">
        <w:rPr>
          <w:rFonts w:ascii="Century Gothic" w:hAnsi="Century Gothic" w:cs="Arial"/>
          <w:b/>
          <w:i/>
          <w:sz w:val="20"/>
          <w:szCs w:val="20"/>
        </w:rPr>
        <w:t>DÉCIMA OCTAVA: SOLUCIÓN DE CONTROVERSIAS.</w:t>
      </w:r>
      <w:r w:rsidR="004E462D" w:rsidRPr="00143B72">
        <w:rPr>
          <w:rFonts w:ascii="Century Gothic" w:hAnsi="Century Gothic" w:cs="Arial"/>
          <w: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 </w:t>
      </w:r>
      <w:r w:rsidR="004E462D" w:rsidRPr="00143B72">
        <w:rPr>
          <w:rFonts w:ascii="Century Gothic" w:hAnsi="Century Gothic" w:cs="Arial"/>
          <w:b/>
          <w:i/>
          <w:sz w:val="20"/>
          <w:szCs w:val="20"/>
        </w:rPr>
        <w:t>DÉCIMA NOVENA: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JURISDICCIÓN Y LEGISLACIÓN APLICABLE.</w:t>
      </w:r>
      <w:r w:rsidR="004E462D" w:rsidRPr="00143B72">
        <w:rPr>
          <w:rFonts w:ascii="Century Gothic" w:hAnsi="Century Gothic" w:cs="Arial"/>
          <w:i/>
          <w:sz w:val="20"/>
          <w:szCs w:val="20"/>
        </w:rPr>
        <w:t xml:space="preserve"> Para los efectos jurisdiccionales del presente contrato, las partes nos sometemos a la legislación vigente de la República de El Salvador cuya aplicación se realizará </w:t>
      </w:r>
      <w:r w:rsidR="004E462D" w:rsidRPr="00143B72">
        <w:rPr>
          <w:rFonts w:ascii="Century Gothic" w:hAnsi="Century Gothic" w:cs="Arial"/>
          <w:i/>
          <w:sz w:val="20"/>
          <w:szCs w:val="20"/>
        </w:rPr>
        <w:lastRenderedPageBreak/>
        <w:t xml:space="preserve">de conformidad a lo establecido en el artículo 5 de la LACAP. Asimismo señalamos esta ciudad como domicilio especial, a la competencia de cuyos tribunales nos sometemos expresamente. </w:t>
      </w:r>
      <w:r w:rsidR="004E462D" w:rsidRPr="00143B72">
        <w:rPr>
          <w:rFonts w:ascii="Century Gothic" w:hAnsi="Century Gothic" w:cs="Arial"/>
          <w:b/>
          <w:i/>
          <w:sz w:val="20"/>
          <w:szCs w:val="20"/>
        </w:rPr>
        <w:t>VIGESIMA:</w:t>
      </w:r>
      <w:r w:rsidR="004E462D" w:rsidRPr="00143B72">
        <w:rPr>
          <w:rFonts w:ascii="Century Gothic" w:hAnsi="Century Gothic" w:cs="Arial"/>
          <w:i/>
          <w:sz w:val="20"/>
          <w:szCs w:val="20"/>
        </w:rPr>
        <w:t xml:space="preserve"> </w:t>
      </w:r>
      <w:r w:rsidR="004E462D" w:rsidRPr="00143B72">
        <w:rPr>
          <w:rFonts w:ascii="Century Gothic" w:hAnsi="Century Gothic" w:cs="Arial"/>
          <w:b/>
          <w:i/>
          <w:sz w:val="20"/>
          <w:szCs w:val="20"/>
        </w:rPr>
        <w:t xml:space="preserve">NOTIFICACIONES. </w:t>
      </w:r>
      <w:r w:rsidR="004E462D" w:rsidRPr="00143B72">
        <w:rPr>
          <w:rFonts w:ascii="Century Gothic" w:hAnsi="Century Gothic" w:cs="Arial"/>
          <w:i/>
          <w:sz w:val="20"/>
          <w:szCs w:val="20"/>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w:t>
      </w:r>
      <w:r w:rsidR="00572EF3">
        <w:rPr>
          <w:rFonts w:ascii="Century Gothic" w:hAnsi="Century Gothic" w:cs="Arial"/>
          <w:i/>
          <w:sz w:val="20"/>
          <w:szCs w:val="20"/>
        </w:rPr>
        <w:t xml:space="preserve">12 Calle Oriente, Colonia El Molino, Polígono O-1, Casa Número 9, San Miguel, </w:t>
      </w:r>
      <w:r w:rsidR="004E462D" w:rsidRPr="00143B72">
        <w:rPr>
          <w:rFonts w:ascii="Century Gothic" w:hAnsi="Century Gothic" w:cs="Arial"/>
          <w:i/>
          <w:sz w:val="20"/>
          <w:szCs w:val="20"/>
        </w:rPr>
        <w:t xml:space="preserve">En fe de lo cual firmamos éste contrato en la ciudad de San Salvador, a los </w:t>
      </w:r>
      <w:r w:rsidR="00C056C9">
        <w:rPr>
          <w:rFonts w:ascii="Century Gothic" w:hAnsi="Century Gothic" w:cs="Arial"/>
          <w:i/>
          <w:sz w:val="20"/>
          <w:szCs w:val="20"/>
        </w:rPr>
        <w:t xml:space="preserve">seis </w:t>
      </w:r>
      <w:r w:rsidR="004E462D" w:rsidRPr="00143B72">
        <w:rPr>
          <w:rFonts w:ascii="Century Gothic" w:hAnsi="Century Gothic" w:cs="Arial"/>
          <w:i/>
          <w:sz w:val="20"/>
          <w:szCs w:val="20"/>
        </w:rPr>
        <w:t xml:space="preserve">días del mes de </w:t>
      </w:r>
      <w:r w:rsidR="00C056C9">
        <w:rPr>
          <w:rFonts w:ascii="Century Gothic" w:hAnsi="Century Gothic" w:cs="Arial"/>
          <w:i/>
          <w:sz w:val="20"/>
          <w:szCs w:val="20"/>
        </w:rPr>
        <w:t>julio de dos mil dieciséis.</w:t>
      </w:r>
      <w:r w:rsidR="00C056C9" w:rsidRPr="00143B72">
        <w:rPr>
          <w:rFonts w:ascii="Century Gothic" w:hAnsi="Century Gothic" w:cs="Arial"/>
          <w:b/>
          <w:i/>
          <w:sz w:val="20"/>
          <w:szCs w:val="20"/>
        </w:rPr>
        <w:t xml:space="preserve"> </w:t>
      </w:r>
    </w:p>
    <w:p w:rsidR="004E462D" w:rsidRPr="00143B72" w:rsidRDefault="004E462D" w:rsidP="00793D6D">
      <w:pPr>
        <w:spacing w:line="360" w:lineRule="auto"/>
        <w:jc w:val="both"/>
        <w:rPr>
          <w:rFonts w:ascii="Century Gothic" w:hAnsi="Century Gothic" w:cs="Arial"/>
          <w:i/>
          <w:sz w:val="20"/>
          <w:szCs w:val="20"/>
        </w:rPr>
      </w:pPr>
    </w:p>
    <w:p w:rsidR="004E462D" w:rsidRDefault="004E462D" w:rsidP="00793D6D">
      <w:pPr>
        <w:spacing w:line="360" w:lineRule="auto"/>
        <w:jc w:val="both"/>
        <w:rPr>
          <w:rFonts w:ascii="Century Gothic" w:hAnsi="Century Gothic" w:cs="Arial"/>
          <w:i/>
          <w:sz w:val="20"/>
          <w:szCs w:val="20"/>
        </w:rPr>
      </w:pPr>
    </w:p>
    <w:p w:rsidR="001B56C3" w:rsidRDefault="001B56C3" w:rsidP="00793D6D">
      <w:pPr>
        <w:spacing w:line="360" w:lineRule="auto"/>
        <w:jc w:val="both"/>
        <w:rPr>
          <w:rFonts w:ascii="Century Gothic" w:hAnsi="Century Gothic" w:cs="Arial"/>
          <w:i/>
          <w:sz w:val="20"/>
          <w:szCs w:val="20"/>
        </w:rPr>
      </w:pPr>
    </w:p>
    <w:p w:rsidR="00594ADE" w:rsidRDefault="00594ADE" w:rsidP="00793D6D">
      <w:pPr>
        <w:spacing w:line="360" w:lineRule="auto"/>
        <w:jc w:val="both"/>
        <w:rPr>
          <w:rFonts w:ascii="Century Gothic" w:hAnsi="Century Gothic" w:cs="Arial"/>
          <w:i/>
          <w:sz w:val="20"/>
          <w:szCs w:val="20"/>
        </w:rPr>
      </w:pPr>
    </w:p>
    <w:p w:rsidR="00594ADE" w:rsidRPr="00143B72" w:rsidRDefault="00594ADE" w:rsidP="00793D6D">
      <w:pPr>
        <w:spacing w:line="360" w:lineRule="auto"/>
        <w:jc w:val="both"/>
        <w:rPr>
          <w:rFonts w:ascii="Century Gothic" w:hAnsi="Century Gothic" w:cs="Arial"/>
          <w:i/>
          <w:sz w:val="20"/>
          <w:szCs w:val="20"/>
        </w:rPr>
      </w:pPr>
    </w:p>
    <w:p w:rsidR="004E462D" w:rsidRPr="00143B72" w:rsidRDefault="004E462D" w:rsidP="00793D6D">
      <w:pPr>
        <w:spacing w:line="360" w:lineRule="auto"/>
        <w:jc w:val="both"/>
        <w:rPr>
          <w:rFonts w:ascii="Century Gothic" w:hAnsi="Century Gothic" w:cs="Arial"/>
          <w:i/>
          <w:sz w:val="20"/>
          <w:szCs w:val="20"/>
        </w:rPr>
      </w:pPr>
    </w:p>
    <w:tbl>
      <w:tblPr>
        <w:tblW w:w="0" w:type="auto"/>
        <w:tblInd w:w="-72" w:type="dxa"/>
        <w:tblLook w:val="01E0" w:firstRow="1" w:lastRow="1" w:firstColumn="1" w:lastColumn="1" w:noHBand="0" w:noVBand="0"/>
      </w:tblPr>
      <w:tblGrid>
        <w:gridCol w:w="4769"/>
        <w:gridCol w:w="4697"/>
      </w:tblGrid>
      <w:tr w:rsidR="004E462D" w:rsidRPr="007D6337" w:rsidTr="003201BB">
        <w:tc>
          <w:tcPr>
            <w:tcW w:w="4769" w:type="dxa"/>
            <w:shd w:val="clear" w:color="auto" w:fill="auto"/>
          </w:tcPr>
          <w:p w:rsidR="004E462D" w:rsidRPr="007D6337" w:rsidRDefault="004E462D" w:rsidP="007D6337">
            <w:pPr>
              <w:pStyle w:val="Textoindependiente2"/>
              <w:spacing w:line="240" w:lineRule="auto"/>
              <w:jc w:val="center"/>
              <w:rPr>
                <w:rFonts w:ascii="Century Gothic" w:hAnsi="Century Gothic" w:cs="Arial"/>
                <w:i/>
                <w:sz w:val="20"/>
                <w:szCs w:val="20"/>
                <w:lang w:val="pt-BR"/>
              </w:rPr>
            </w:pPr>
            <w:r w:rsidRPr="007D6337">
              <w:rPr>
                <w:rFonts w:ascii="Century Gothic" w:hAnsi="Century Gothic" w:cs="Arial"/>
                <w:i/>
                <w:sz w:val="20"/>
                <w:szCs w:val="20"/>
                <w:lang w:val="pt-BR"/>
              </w:rPr>
              <w:t xml:space="preserve">Ing. Marco Antonio </w:t>
            </w:r>
            <w:proofErr w:type="spellStart"/>
            <w:r w:rsidRPr="007D6337">
              <w:rPr>
                <w:rFonts w:ascii="Century Gothic" w:hAnsi="Century Gothic" w:cs="Arial"/>
                <w:i/>
                <w:sz w:val="20"/>
                <w:szCs w:val="20"/>
                <w:lang w:val="pt-BR"/>
              </w:rPr>
              <w:t>Fortín</w:t>
            </w:r>
            <w:proofErr w:type="spellEnd"/>
            <w:r w:rsidRPr="007D6337">
              <w:rPr>
                <w:rFonts w:ascii="Century Gothic" w:hAnsi="Century Gothic" w:cs="Arial"/>
                <w:i/>
                <w:sz w:val="20"/>
                <w:szCs w:val="20"/>
                <w:lang w:val="pt-BR"/>
              </w:rPr>
              <w:t xml:space="preserve"> </w:t>
            </w:r>
            <w:proofErr w:type="spellStart"/>
            <w:r w:rsidRPr="007D6337">
              <w:rPr>
                <w:rFonts w:ascii="Century Gothic" w:hAnsi="Century Gothic" w:cs="Arial"/>
                <w:i/>
                <w:sz w:val="20"/>
                <w:szCs w:val="20"/>
                <w:lang w:val="pt-BR"/>
              </w:rPr>
              <w:t>Huezo</w:t>
            </w:r>
            <w:proofErr w:type="spellEnd"/>
          </w:p>
          <w:p w:rsidR="004E462D" w:rsidRPr="007D6337" w:rsidRDefault="004E462D" w:rsidP="007D6337">
            <w:pPr>
              <w:pStyle w:val="Textoindependiente2"/>
              <w:spacing w:line="240" w:lineRule="auto"/>
              <w:jc w:val="center"/>
              <w:rPr>
                <w:rFonts w:ascii="Century Gothic" w:hAnsi="Century Gothic" w:cs="Arial"/>
                <w:i/>
                <w:sz w:val="20"/>
                <w:szCs w:val="20"/>
                <w:lang w:val="pt-BR"/>
              </w:rPr>
            </w:pPr>
            <w:r w:rsidRPr="007D6337">
              <w:rPr>
                <w:rFonts w:ascii="Century Gothic" w:hAnsi="Century Gothic" w:cs="Arial"/>
                <w:i/>
                <w:sz w:val="20"/>
                <w:szCs w:val="20"/>
                <w:lang w:val="pt-BR"/>
              </w:rPr>
              <w:t>Presidente</w:t>
            </w:r>
            <w:r w:rsidR="00742665">
              <w:rPr>
                <w:rFonts w:ascii="Century Gothic" w:hAnsi="Century Gothic" w:cs="Arial"/>
                <w:i/>
                <w:sz w:val="20"/>
                <w:szCs w:val="20"/>
                <w:lang w:val="pt-BR"/>
              </w:rPr>
              <w:t xml:space="preserve"> - ANDA</w:t>
            </w:r>
          </w:p>
        </w:tc>
        <w:tc>
          <w:tcPr>
            <w:tcW w:w="4697" w:type="dxa"/>
            <w:shd w:val="clear" w:color="auto" w:fill="auto"/>
          </w:tcPr>
          <w:p w:rsidR="00A545AC" w:rsidRPr="007D6337" w:rsidRDefault="00A545AC" w:rsidP="007D6337">
            <w:pPr>
              <w:pStyle w:val="Textoindependiente2"/>
              <w:spacing w:line="240" w:lineRule="auto"/>
              <w:jc w:val="center"/>
              <w:rPr>
                <w:rFonts w:ascii="Century Gothic" w:hAnsi="Century Gothic" w:cs="Arial"/>
                <w:i/>
                <w:sz w:val="20"/>
                <w:szCs w:val="20"/>
                <w:lang w:val="pt-BR"/>
              </w:rPr>
            </w:pPr>
            <w:r w:rsidRPr="007D6337">
              <w:rPr>
                <w:rFonts w:ascii="Century Gothic" w:hAnsi="Century Gothic" w:cs="Arial"/>
                <w:i/>
                <w:sz w:val="20"/>
                <w:szCs w:val="20"/>
              </w:rPr>
              <w:t xml:space="preserve">Yanira </w:t>
            </w:r>
            <w:r w:rsidR="004A0DD5" w:rsidRPr="007D6337">
              <w:rPr>
                <w:rFonts w:ascii="Century Gothic" w:hAnsi="Century Gothic" w:cs="Arial"/>
                <w:i/>
                <w:sz w:val="20"/>
                <w:szCs w:val="20"/>
              </w:rPr>
              <w:t>d</w:t>
            </w:r>
            <w:r w:rsidRPr="007D6337">
              <w:rPr>
                <w:rFonts w:ascii="Century Gothic" w:hAnsi="Century Gothic" w:cs="Arial"/>
                <w:i/>
                <w:sz w:val="20"/>
                <w:szCs w:val="20"/>
              </w:rPr>
              <w:t xml:space="preserve">e </w:t>
            </w:r>
            <w:r w:rsidR="004A0DD5" w:rsidRPr="007D6337">
              <w:rPr>
                <w:rFonts w:ascii="Century Gothic" w:hAnsi="Century Gothic" w:cs="Arial"/>
                <w:i/>
                <w:sz w:val="20"/>
                <w:szCs w:val="20"/>
              </w:rPr>
              <w:t>Jesús</w:t>
            </w:r>
            <w:r w:rsidRPr="007D6337">
              <w:rPr>
                <w:rFonts w:ascii="Century Gothic" w:hAnsi="Century Gothic" w:cs="Arial"/>
                <w:i/>
                <w:sz w:val="20"/>
                <w:szCs w:val="20"/>
              </w:rPr>
              <w:t xml:space="preserve"> Romero </w:t>
            </w:r>
            <w:r w:rsidR="004A0DD5" w:rsidRPr="007D6337">
              <w:rPr>
                <w:rFonts w:ascii="Century Gothic" w:hAnsi="Century Gothic" w:cs="Arial"/>
                <w:i/>
                <w:sz w:val="20"/>
                <w:szCs w:val="20"/>
              </w:rPr>
              <w:t xml:space="preserve">de </w:t>
            </w:r>
            <w:r w:rsidRPr="007D6337">
              <w:rPr>
                <w:rFonts w:ascii="Century Gothic" w:hAnsi="Century Gothic" w:cs="Arial"/>
                <w:i/>
                <w:sz w:val="20"/>
                <w:szCs w:val="20"/>
              </w:rPr>
              <w:t>Flores</w:t>
            </w:r>
          </w:p>
          <w:p w:rsidR="004E462D" w:rsidRPr="007D6337" w:rsidRDefault="004E462D" w:rsidP="007D6337">
            <w:pPr>
              <w:pStyle w:val="Textoindependiente2"/>
              <w:spacing w:line="240" w:lineRule="auto"/>
              <w:jc w:val="center"/>
              <w:rPr>
                <w:rFonts w:ascii="Century Gothic" w:hAnsi="Century Gothic" w:cs="Arial"/>
                <w:i/>
                <w:sz w:val="20"/>
                <w:szCs w:val="20"/>
                <w:lang w:val="pt-BR"/>
              </w:rPr>
            </w:pPr>
            <w:proofErr w:type="spellStart"/>
            <w:r w:rsidRPr="007D6337">
              <w:rPr>
                <w:rFonts w:ascii="Century Gothic" w:hAnsi="Century Gothic" w:cs="Arial"/>
                <w:i/>
                <w:sz w:val="20"/>
                <w:szCs w:val="20"/>
                <w:lang w:val="pt-BR"/>
              </w:rPr>
              <w:t>Contratista</w:t>
            </w:r>
            <w:proofErr w:type="spellEnd"/>
          </w:p>
        </w:tc>
      </w:tr>
    </w:tbl>
    <w:p w:rsidR="004E462D" w:rsidRPr="00143B72" w:rsidRDefault="004E462D" w:rsidP="00793D6D">
      <w:pPr>
        <w:spacing w:line="360" w:lineRule="auto"/>
        <w:jc w:val="both"/>
        <w:rPr>
          <w:rFonts w:ascii="Century Gothic" w:hAnsi="Century Gothic" w:cs="Arial"/>
          <w:i/>
          <w:sz w:val="20"/>
          <w:szCs w:val="20"/>
        </w:rPr>
      </w:pPr>
    </w:p>
    <w:p w:rsidR="004E462D" w:rsidRPr="00143B72" w:rsidRDefault="004E462D" w:rsidP="00793D6D">
      <w:pPr>
        <w:spacing w:line="360" w:lineRule="auto"/>
        <w:jc w:val="both"/>
        <w:rPr>
          <w:rFonts w:ascii="Century Gothic" w:hAnsi="Century Gothic" w:cs="Arial"/>
          <w:i/>
          <w:sz w:val="20"/>
          <w:szCs w:val="20"/>
        </w:rPr>
      </w:pPr>
    </w:p>
    <w:p w:rsidR="004E462D" w:rsidRPr="00143B72" w:rsidRDefault="004E462D" w:rsidP="00793D6D">
      <w:pPr>
        <w:pStyle w:val="Textoindependiente2"/>
        <w:ind w:left="-180" w:right="74"/>
        <w:rPr>
          <w:rFonts w:ascii="Century Gothic" w:hAnsi="Century Gothic" w:cs="Arial"/>
          <w:i/>
          <w:sz w:val="20"/>
          <w:szCs w:val="20"/>
        </w:rPr>
      </w:pPr>
      <w:r w:rsidRPr="00143B72">
        <w:rPr>
          <w:rFonts w:ascii="Century Gothic" w:hAnsi="Century Gothic" w:cs="Arial"/>
          <w:b w:val="0"/>
          <w:i/>
          <w:sz w:val="20"/>
          <w:szCs w:val="20"/>
        </w:rPr>
        <w:t xml:space="preserve">En la ciudad y departamento de San Salvador, a las </w:t>
      </w:r>
      <w:r w:rsidR="00C056C9">
        <w:rPr>
          <w:rFonts w:ascii="Century Gothic" w:hAnsi="Century Gothic" w:cs="Arial"/>
          <w:b w:val="0"/>
          <w:i/>
          <w:sz w:val="20"/>
          <w:szCs w:val="20"/>
        </w:rPr>
        <w:t>diez horas</w:t>
      </w:r>
      <w:r w:rsidRPr="00143B72">
        <w:rPr>
          <w:rFonts w:ascii="Century Gothic" w:hAnsi="Century Gothic" w:cs="Arial"/>
          <w:b w:val="0"/>
          <w:i/>
          <w:sz w:val="20"/>
          <w:szCs w:val="20"/>
        </w:rPr>
        <w:t xml:space="preserve"> del día </w:t>
      </w:r>
      <w:r w:rsidR="00C056C9">
        <w:rPr>
          <w:rFonts w:ascii="Century Gothic" w:hAnsi="Century Gothic" w:cs="Arial"/>
          <w:b w:val="0"/>
          <w:i/>
          <w:sz w:val="20"/>
          <w:szCs w:val="20"/>
        </w:rPr>
        <w:t>seis</w:t>
      </w:r>
      <w:r w:rsidRPr="00143B72">
        <w:rPr>
          <w:rFonts w:ascii="Century Gothic" w:hAnsi="Century Gothic" w:cs="Arial"/>
          <w:b w:val="0"/>
          <w:i/>
          <w:sz w:val="20"/>
          <w:szCs w:val="20"/>
        </w:rPr>
        <w:t xml:space="preserve"> de </w:t>
      </w:r>
      <w:r w:rsidR="00C056C9">
        <w:rPr>
          <w:rFonts w:ascii="Century Gothic" w:hAnsi="Century Gothic" w:cs="Arial"/>
          <w:b w:val="0"/>
          <w:i/>
          <w:sz w:val="20"/>
          <w:szCs w:val="20"/>
        </w:rPr>
        <w:t xml:space="preserve">julio </w:t>
      </w:r>
      <w:r w:rsidRPr="00143B72">
        <w:rPr>
          <w:rFonts w:ascii="Century Gothic" w:hAnsi="Century Gothic" w:cs="Arial"/>
          <w:b w:val="0"/>
          <w:i/>
          <w:sz w:val="20"/>
          <w:szCs w:val="20"/>
        </w:rPr>
        <w:t xml:space="preserve">de dos mil </w:t>
      </w:r>
      <w:r w:rsidR="00C056C9">
        <w:rPr>
          <w:rFonts w:ascii="Century Gothic" w:hAnsi="Century Gothic" w:cs="Arial"/>
          <w:b w:val="0"/>
          <w:i/>
          <w:sz w:val="20"/>
          <w:szCs w:val="20"/>
        </w:rPr>
        <w:t>dieciséis</w:t>
      </w:r>
      <w:r w:rsidRPr="00143B72">
        <w:rPr>
          <w:rFonts w:ascii="Century Gothic" w:hAnsi="Century Gothic" w:cs="Arial"/>
          <w:b w:val="0"/>
          <w:i/>
          <w:sz w:val="20"/>
          <w:szCs w:val="20"/>
        </w:rPr>
        <w:t xml:space="preserve">. Ante Mí, </w:t>
      </w:r>
      <w:r w:rsidRPr="00143B72">
        <w:rPr>
          <w:rFonts w:ascii="Century Gothic" w:hAnsi="Century Gothic" w:cs="Arial"/>
          <w:i/>
          <w:sz w:val="20"/>
          <w:szCs w:val="20"/>
        </w:rPr>
        <w:t>MARILENA DUARTE URRUTIA,</w:t>
      </w:r>
      <w:r w:rsidRPr="00143B72">
        <w:rPr>
          <w:rFonts w:ascii="Century Gothic" w:hAnsi="Century Gothic" w:cs="Arial"/>
          <w:b w:val="0"/>
          <w:i/>
          <w:sz w:val="20"/>
          <w:szCs w:val="20"/>
        </w:rPr>
        <w:t xml:space="preserve"> Notario, de éste domicilio, comparecen los señores:</w:t>
      </w:r>
      <w:r w:rsidRPr="00143B72">
        <w:rPr>
          <w:rFonts w:ascii="Century Gothic" w:hAnsi="Century Gothic" w:cs="Arial"/>
          <w:i/>
          <w:sz w:val="20"/>
          <w:szCs w:val="20"/>
        </w:rPr>
        <w:t xml:space="preserve"> MARCO ANTONIO FORTÍN HUEZO</w:t>
      </w:r>
      <w:r w:rsidRPr="00143B72">
        <w:rPr>
          <w:rFonts w:ascii="Century Gothic" w:hAnsi="Century Gothic" w:cs="Arial"/>
          <w:b w:val="0"/>
          <w:i/>
          <w:sz w:val="20"/>
          <w:szCs w:val="20"/>
        </w:rPr>
        <w:t>, de cincuenta y siete años de edad, Empresario, del domicilio de San Salvador, a quien conozco e identifico por medio de su Documento Único de Identidad Número cero un millón ochocientos setenta y nueve mil ochocientos cuarenta y siete - uno</w:t>
      </w:r>
      <w:r w:rsidRPr="002C77C8">
        <w:rPr>
          <w:rFonts w:ascii="Century Gothic" w:hAnsi="Century Gothic" w:cs="Arial"/>
          <w:b w:val="0"/>
          <w:i/>
          <w:sz w:val="20"/>
          <w:szCs w:val="20"/>
        </w:rPr>
        <w:t xml:space="preserve">, con Tarjeta de Identificación Tributaria número nueve mil quinientos uno – doscientos mil novecientos cincuenta y ocho – cero </w:t>
      </w:r>
      <w:proofErr w:type="spellStart"/>
      <w:r w:rsidRPr="002C77C8">
        <w:rPr>
          <w:rFonts w:ascii="Century Gothic" w:hAnsi="Century Gothic" w:cs="Arial"/>
          <w:b w:val="0"/>
          <w:i/>
          <w:sz w:val="20"/>
          <w:szCs w:val="20"/>
        </w:rPr>
        <w:t>cero</w:t>
      </w:r>
      <w:proofErr w:type="spellEnd"/>
      <w:r w:rsidRPr="002C77C8">
        <w:rPr>
          <w:rFonts w:ascii="Century Gothic" w:hAnsi="Century Gothic" w:cs="Arial"/>
          <w:b w:val="0"/>
          <w:i/>
          <w:sz w:val="20"/>
          <w:szCs w:val="20"/>
        </w:rPr>
        <w:t xml:space="preserve"> uno – cinco</w:t>
      </w:r>
      <w:r w:rsidRPr="00143B72">
        <w:rPr>
          <w:rFonts w:ascii="Century Gothic" w:hAnsi="Century Gothic" w:cs="Arial"/>
          <w:b w:val="0"/>
          <w:i/>
          <w:sz w:val="20"/>
          <w:szCs w:val="20"/>
        </w:rPr>
        <w:t xml:space="preserve"> 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143B72">
        <w:rPr>
          <w:rFonts w:ascii="Century Gothic" w:hAnsi="Century Gothic" w:cs="Arial"/>
          <w:b w:val="0"/>
          <w:i/>
          <w:sz w:val="20"/>
          <w:szCs w:val="20"/>
        </w:rPr>
        <w:t>cero</w:t>
      </w:r>
      <w:proofErr w:type="spellEnd"/>
      <w:r w:rsidRPr="00143B72">
        <w:rPr>
          <w:rFonts w:ascii="Century Gothic" w:hAnsi="Century Gothic" w:cs="Arial"/>
          <w:b w:val="0"/>
          <w:i/>
          <w:sz w:val="20"/>
          <w:szCs w:val="20"/>
        </w:rPr>
        <w:t xml:space="preserve"> cinco - nueve; con Registro de Contribuyente del Impuesto a la Transferencia de Bienes Muebles y a la Prestación de Servicios número treinta y dos mil ochocientos cuatro - nueve; personería que al final relacionaré;</w:t>
      </w:r>
      <w:r w:rsidR="0002146E" w:rsidRPr="00143B72">
        <w:rPr>
          <w:rFonts w:ascii="Century Gothic" w:hAnsi="Century Gothic" w:cs="Arial"/>
          <w:b w:val="0"/>
          <w:i/>
          <w:sz w:val="20"/>
          <w:szCs w:val="20"/>
        </w:rPr>
        <w:t xml:space="preserve"> y </w:t>
      </w:r>
      <w:r w:rsidR="00D237B0" w:rsidRPr="00D237B0">
        <w:rPr>
          <w:rFonts w:ascii="Century Gothic" w:hAnsi="Century Gothic" w:cs="Arial"/>
          <w:i/>
          <w:sz w:val="20"/>
          <w:szCs w:val="20"/>
        </w:rPr>
        <w:t>YANIRA DE JESÚS ROMERO DE FLORES</w:t>
      </w:r>
      <w:r w:rsidR="0002146E" w:rsidRPr="00143B72">
        <w:rPr>
          <w:rFonts w:ascii="Century Gothic" w:hAnsi="Century Gothic" w:cs="Arial"/>
          <w:i/>
          <w:sz w:val="20"/>
          <w:szCs w:val="20"/>
        </w:rPr>
        <w:t xml:space="preserve">, </w:t>
      </w:r>
      <w:r w:rsidR="0002146E" w:rsidRPr="00143B72">
        <w:rPr>
          <w:rFonts w:ascii="Century Gothic" w:hAnsi="Century Gothic" w:cs="Arial"/>
          <w:b w:val="0"/>
          <w:i/>
          <w:sz w:val="20"/>
          <w:szCs w:val="20"/>
        </w:rPr>
        <w:t xml:space="preserve">de veinticuatro años de edad, Comerciante, del domicilio de San Miguel, </w:t>
      </w:r>
      <w:r w:rsidR="0002146E" w:rsidRPr="00143B72">
        <w:rPr>
          <w:rFonts w:ascii="Century Gothic" w:hAnsi="Century Gothic" w:cs="Arial"/>
          <w:b w:val="0"/>
          <w:i/>
          <w:sz w:val="20"/>
          <w:szCs w:val="20"/>
        </w:rPr>
        <w:lastRenderedPageBreak/>
        <w:t xml:space="preserve">Departamento del mismo nombre, a quien no conozco pero identifico por medio de su Documento Único de Identidad número cero cuatro millones seiscientos treinta y un mil cuatrocientos setenta y cinco - seis, con Tarjeta de Identificación Tributaria Número un mil doscientos diecisiete – cero ochenta mil seiscientos noventa y dos – ciento tres - uno; actuando en calidad de Administradora Única Propietaria </w:t>
      </w:r>
      <w:r w:rsidR="00032E14">
        <w:rPr>
          <w:rFonts w:ascii="Century Gothic" w:hAnsi="Century Gothic" w:cs="Arial"/>
          <w:b w:val="0"/>
          <w:i/>
          <w:sz w:val="20"/>
          <w:szCs w:val="20"/>
        </w:rPr>
        <w:t xml:space="preserve">y Representante Legal </w:t>
      </w:r>
      <w:r w:rsidR="0002146E" w:rsidRPr="00143B72">
        <w:rPr>
          <w:rFonts w:ascii="Century Gothic" w:hAnsi="Century Gothic" w:cs="Arial"/>
          <w:b w:val="0"/>
          <w:i/>
          <w:sz w:val="20"/>
          <w:szCs w:val="20"/>
        </w:rPr>
        <w:t>de la Sociedad</w:t>
      </w:r>
      <w:r w:rsidR="0002146E" w:rsidRPr="00143B72">
        <w:rPr>
          <w:rFonts w:ascii="Century Gothic" w:hAnsi="Century Gothic" w:cs="Arial"/>
          <w:i/>
          <w:sz w:val="20"/>
          <w:szCs w:val="20"/>
        </w:rPr>
        <w:t xml:space="preserve"> </w:t>
      </w:r>
      <w:r w:rsidR="0002146E" w:rsidRPr="009A0801">
        <w:rPr>
          <w:rFonts w:ascii="Century Gothic" w:hAnsi="Century Gothic" w:cs="Arial"/>
          <w:i/>
          <w:sz w:val="20"/>
          <w:szCs w:val="20"/>
        </w:rPr>
        <w:t>POZOS Y RIEGOS DE CENTROAMÉRICA,SOCIEDAD ANONIMA DE CAPITAL VARIABLE</w:t>
      </w:r>
      <w:r w:rsidR="0002146E" w:rsidRPr="00143B72">
        <w:rPr>
          <w:rFonts w:ascii="Century Gothic" w:hAnsi="Century Gothic" w:cs="Arial"/>
          <w:i/>
          <w:sz w:val="20"/>
          <w:szCs w:val="20"/>
        </w:rPr>
        <w:t xml:space="preserve">, </w:t>
      </w:r>
      <w:r w:rsidR="0002146E" w:rsidRPr="00143B72">
        <w:rPr>
          <w:rFonts w:ascii="Century Gothic" w:hAnsi="Century Gothic" w:cs="Arial"/>
          <w:b w:val="0"/>
          <w:i/>
          <w:sz w:val="20"/>
          <w:szCs w:val="20"/>
        </w:rPr>
        <w:t>que puede abreviarse</w:t>
      </w:r>
      <w:r w:rsidR="0002146E" w:rsidRPr="00143B72">
        <w:rPr>
          <w:rFonts w:ascii="Century Gothic" w:hAnsi="Century Gothic" w:cs="Arial"/>
          <w:i/>
          <w:sz w:val="20"/>
          <w:szCs w:val="20"/>
        </w:rPr>
        <w:t xml:space="preserve"> </w:t>
      </w:r>
      <w:r w:rsidR="0002146E" w:rsidRPr="009A0801">
        <w:rPr>
          <w:rFonts w:ascii="Century Gothic" w:hAnsi="Century Gothic" w:cs="Arial"/>
          <w:i/>
          <w:sz w:val="20"/>
          <w:szCs w:val="20"/>
        </w:rPr>
        <w:t>POZOS Y RIEGOS DE CENTROAMÉRICA, S.A. DE C.V.</w:t>
      </w:r>
      <w:r w:rsidR="00182382">
        <w:rPr>
          <w:rFonts w:ascii="Century Gothic" w:hAnsi="Century Gothic" w:cs="Arial"/>
          <w:i/>
          <w:sz w:val="20"/>
          <w:szCs w:val="20"/>
        </w:rPr>
        <w:t xml:space="preserve">, </w:t>
      </w:r>
      <w:r w:rsidR="00182382" w:rsidRPr="00983875">
        <w:rPr>
          <w:rFonts w:ascii="Century Gothic" w:hAnsi="Century Gothic" w:cs="Arial"/>
          <w:b w:val="0"/>
          <w:i/>
          <w:sz w:val="20"/>
          <w:szCs w:val="20"/>
        </w:rPr>
        <w:t xml:space="preserve">de Nacionalidad Salvadoreña, </w:t>
      </w:r>
      <w:r w:rsidR="0002146E" w:rsidRPr="00143B72">
        <w:rPr>
          <w:rFonts w:ascii="Century Gothic" w:hAnsi="Century Gothic" w:cs="Arial"/>
          <w:b w:val="0"/>
          <w:i/>
          <w:sz w:val="20"/>
          <w:szCs w:val="20"/>
        </w:rPr>
        <w:t xml:space="preserve">del domicilio de San Miguel, con Tarjeta de Identificación Tributaria número un mil doscientos diecisiete – doscientos diez mil novecientos siete – ciento uno - cuatro; y con Registro de Contribuyente del Impuesto a la Transferencia de Bienes Muebles y a la Prestación de Servicios número ciento ochenta y </w:t>
      </w:r>
      <w:r w:rsidR="008210A3">
        <w:rPr>
          <w:rFonts w:ascii="Century Gothic" w:hAnsi="Century Gothic" w:cs="Arial"/>
          <w:b w:val="0"/>
          <w:i/>
          <w:sz w:val="20"/>
          <w:szCs w:val="20"/>
        </w:rPr>
        <w:t>tres</w:t>
      </w:r>
      <w:r w:rsidR="0002146E" w:rsidRPr="00143B72">
        <w:rPr>
          <w:rFonts w:ascii="Century Gothic" w:hAnsi="Century Gothic" w:cs="Arial"/>
          <w:b w:val="0"/>
          <w:i/>
          <w:sz w:val="20"/>
          <w:szCs w:val="20"/>
        </w:rPr>
        <w:t xml:space="preserve"> mil ciento treinta y tres - dos,</w:t>
      </w:r>
      <w:r w:rsidR="0060591C" w:rsidRPr="00143B72">
        <w:rPr>
          <w:rFonts w:ascii="Century Gothic" w:hAnsi="Century Gothic" w:cs="Arial"/>
          <w:b w:val="0"/>
          <w:i/>
          <w:sz w:val="20"/>
          <w:szCs w:val="20"/>
        </w:rPr>
        <w:t xml:space="preserve"> </w:t>
      </w:r>
      <w:r w:rsidRPr="00143B72">
        <w:rPr>
          <w:rFonts w:ascii="Century Gothic" w:hAnsi="Century Gothic" w:cs="Arial"/>
          <w:b w:val="0"/>
          <w:i/>
          <w:sz w:val="20"/>
          <w:szCs w:val="20"/>
        </w:rPr>
        <w:t xml:space="preserve">personería que al final diré; y </w:t>
      </w:r>
      <w:r w:rsidRPr="00143B72">
        <w:rPr>
          <w:rFonts w:ascii="Century Gothic" w:hAnsi="Century Gothic" w:cs="Arial"/>
          <w:i/>
          <w:sz w:val="20"/>
          <w:szCs w:val="20"/>
        </w:rPr>
        <w:t>ME DICEN:</w:t>
      </w:r>
      <w:r w:rsidRPr="00143B72">
        <w:rPr>
          <w:rFonts w:ascii="Century Gothic" w:hAnsi="Century Gothic" w:cs="Arial"/>
          <w:b w:val="0"/>
          <w:i/>
          <w:sz w:val="20"/>
          <w:szCs w:val="20"/>
        </w:rPr>
        <w:t xml:space="preserve"> que reconocen como suyas las firmas que anteceden, así como los términos, pactos, obligaciones y condiciones consignadas en el anterior documento que contiene un </w:t>
      </w:r>
      <w:r w:rsidRPr="00143B72">
        <w:rPr>
          <w:rFonts w:ascii="Century Gothic" w:hAnsi="Century Gothic" w:cs="Arial"/>
          <w:bCs w:val="0"/>
          <w:i/>
          <w:sz w:val="20"/>
          <w:szCs w:val="20"/>
        </w:rPr>
        <w:t>CONTRATO DE OBRA</w:t>
      </w:r>
      <w:r w:rsidRPr="00143B72">
        <w:rPr>
          <w:rFonts w:ascii="Century Gothic" w:hAnsi="Century Gothic" w:cs="Arial"/>
          <w:i/>
          <w:sz w:val="20"/>
          <w:szCs w:val="20"/>
        </w:rPr>
        <w:t xml:space="preserve"> </w:t>
      </w:r>
      <w:r w:rsidRPr="00143B72">
        <w:rPr>
          <w:rFonts w:ascii="Century Gothic" w:hAnsi="Century Gothic" w:cs="Arial"/>
          <w:b w:val="0"/>
          <w:i/>
          <w:sz w:val="20"/>
          <w:szCs w:val="20"/>
        </w:rPr>
        <w:t xml:space="preserve">adjudicado por ANDA en la </w:t>
      </w:r>
      <w:r w:rsidR="006E2993" w:rsidRPr="00143B72">
        <w:rPr>
          <w:rFonts w:ascii="Century Gothic" w:hAnsi="Century Gothic" w:cs="Arial"/>
          <w:b w:val="0"/>
          <w:i/>
          <w:sz w:val="20"/>
          <w:szCs w:val="20"/>
        </w:rPr>
        <w:t xml:space="preserve">Licitación Pública Número </w:t>
      </w:r>
      <w:r w:rsidR="00150142" w:rsidRPr="00143B72">
        <w:rPr>
          <w:rFonts w:ascii="Century Gothic" w:hAnsi="Century Gothic" w:cs="Arial"/>
          <w:b w:val="0"/>
          <w:i/>
          <w:sz w:val="20"/>
          <w:szCs w:val="20"/>
        </w:rPr>
        <w:t>L</w:t>
      </w:r>
      <w:r w:rsidR="00150142">
        <w:rPr>
          <w:rFonts w:ascii="Century Gothic" w:hAnsi="Century Gothic" w:cs="Arial"/>
          <w:b w:val="0"/>
          <w:i/>
          <w:sz w:val="20"/>
          <w:szCs w:val="20"/>
        </w:rPr>
        <w:t>P</w:t>
      </w:r>
      <w:r w:rsidR="00150142" w:rsidRPr="00143B72">
        <w:rPr>
          <w:rFonts w:ascii="Century Gothic" w:hAnsi="Century Gothic" w:cs="Arial"/>
          <w:b w:val="0"/>
          <w:i/>
          <w:sz w:val="20"/>
          <w:szCs w:val="20"/>
        </w:rPr>
        <w:t xml:space="preserve">-Treinta </w:t>
      </w:r>
      <w:r w:rsidR="00150142">
        <w:rPr>
          <w:rFonts w:ascii="Century Gothic" w:hAnsi="Century Gothic" w:cs="Arial"/>
          <w:b w:val="0"/>
          <w:i/>
          <w:sz w:val="20"/>
          <w:szCs w:val="20"/>
        </w:rPr>
        <w:t>y</w:t>
      </w:r>
      <w:r w:rsidR="00150142" w:rsidRPr="00143B72">
        <w:rPr>
          <w:rFonts w:ascii="Century Gothic" w:hAnsi="Century Gothic" w:cs="Arial"/>
          <w:b w:val="0"/>
          <w:i/>
          <w:sz w:val="20"/>
          <w:szCs w:val="20"/>
        </w:rPr>
        <w:t xml:space="preserve"> Tres/Dos Mil Dieciséis </w:t>
      </w:r>
      <w:r w:rsidRPr="00143B72">
        <w:rPr>
          <w:rFonts w:ascii="Century Gothic" w:hAnsi="Century Gothic" w:cs="Arial"/>
          <w:b w:val="0"/>
          <w:i/>
          <w:sz w:val="20"/>
          <w:szCs w:val="20"/>
        </w:rPr>
        <w:t>denominada “</w:t>
      </w:r>
      <w:r w:rsidR="00061046" w:rsidRPr="00143B72">
        <w:rPr>
          <w:rFonts w:ascii="Century Gothic" w:hAnsi="Century Gothic" w:cs="Arial"/>
          <w:b w:val="0"/>
          <w:i/>
          <w:sz w:val="20"/>
          <w:szCs w:val="20"/>
        </w:rPr>
        <w:t>MEJORAMIENTO DEL ACCESO AL AGUA EN EL NORTE DEL DEPARTAMENTO DE LA UNIÓN</w:t>
      </w:r>
      <w:r w:rsidRPr="00143B72">
        <w:rPr>
          <w:rFonts w:ascii="Century Gothic" w:hAnsi="Century Gothic" w:cs="Arial"/>
          <w:b w:val="0"/>
          <w:i/>
          <w:sz w:val="20"/>
          <w:szCs w:val="20"/>
        </w:rPr>
        <w:t xml:space="preserve">”; por medio del cual el segundo de los comparecientes en el carácter indicado, se ha obligado a realizar </w:t>
      </w:r>
      <w:r w:rsidR="006B4608" w:rsidRPr="00143B72">
        <w:rPr>
          <w:rFonts w:ascii="Century Gothic" w:hAnsi="Century Gothic" w:cs="Arial"/>
          <w:b w:val="0"/>
          <w:i/>
          <w:sz w:val="20"/>
          <w:szCs w:val="20"/>
        </w:rPr>
        <w:t>el MEJORAMIENTO DEL ACCESO AL AGUA EN EL NORTE DEL DEPARTAMENTO DE LA UNIÓN</w:t>
      </w:r>
      <w:r w:rsidRPr="00143B72">
        <w:rPr>
          <w:rFonts w:ascii="Century Gothic" w:hAnsi="Century Gothic" w:cs="Arial"/>
          <w:b w:val="0"/>
          <w:i/>
          <w:sz w:val="20"/>
          <w:szCs w:val="20"/>
        </w:rPr>
        <w:t>, de acuerdo a lo descrito en la cláusula primera del referido contrato, todo de conformidad a las Especificaciones Técnicas, establecidas previamente en las Bases de la Licitación Pública Número LP-</w:t>
      </w:r>
      <w:r w:rsidR="006F4970" w:rsidRPr="00143B72">
        <w:rPr>
          <w:rFonts w:ascii="Century Gothic" w:hAnsi="Century Gothic" w:cs="Arial"/>
          <w:b w:val="0"/>
          <w:i/>
          <w:sz w:val="20"/>
          <w:szCs w:val="20"/>
        </w:rPr>
        <w:t>Treinta y Tres/Dos Mil Dieciséis</w:t>
      </w:r>
      <w:r w:rsidRPr="00143B72">
        <w:rPr>
          <w:rFonts w:ascii="Century Gothic" w:hAnsi="Century Gothic" w:cs="Arial"/>
          <w:b w:val="0"/>
          <w:i/>
          <w:sz w:val="20"/>
          <w:szCs w:val="20"/>
        </w:rPr>
        <w:t xml:space="preserve">, y precios contenidos en la oferta del Contratista. El precio total por las obras objeto del presente se fija en la cantidad de </w:t>
      </w:r>
      <w:r w:rsidR="00A405D5" w:rsidRPr="00726A62">
        <w:rPr>
          <w:rFonts w:ascii="Century Gothic" w:hAnsi="Century Gothic"/>
          <w:b w:val="0"/>
          <w:i/>
          <w:sz w:val="20"/>
          <w:szCs w:val="20"/>
        </w:rPr>
        <w:t xml:space="preserve">TRESCIENTOS </w:t>
      </w:r>
      <w:r w:rsidR="00A405D5" w:rsidRPr="00A405D5">
        <w:rPr>
          <w:rFonts w:ascii="Century Gothic" w:hAnsi="Century Gothic"/>
          <w:b w:val="0"/>
          <w:i/>
          <w:sz w:val="20"/>
          <w:szCs w:val="20"/>
        </w:rPr>
        <w:t>OCHENTA Y SIETE MIL TRESCIENTOS SETENTA Y OCHO DÓLARES DE LOS ESTADOS UNIDOS DE AMÉRICA CON SESENTA Y NUEVE CENTAVOS DE DÓLAR</w:t>
      </w:r>
      <w:r w:rsidR="00A405D5" w:rsidRPr="00A405D5">
        <w:rPr>
          <w:rFonts w:ascii="Century Gothic" w:hAnsi="Century Gothic" w:cs="Arial"/>
          <w:b w:val="0"/>
          <w:i/>
          <w:sz w:val="20"/>
          <w:szCs w:val="20"/>
        </w:rPr>
        <w:t xml:space="preserve">, distribuidos de la siguiente manera: LOTE Número UNO: Hasta por CIENTO OCHENTA Y TRES MIL CIENTO CINCUENTA Y TRES DÓLARES DE LOS ESTADOS UNIDOS DE AMÉRICA CON SETENTA Y NUEVE CENTAVOS DE DÓLAR </w:t>
      </w:r>
      <w:r w:rsidR="00A405D5" w:rsidRPr="00A405D5">
        <w:rPr>
          <w:rFonts w:ascii="Century Gothic" w:hAnsi="Century Gothic" w:cs="Arial"/>
          <w:b w:val="0"/>
          <w:bCs w:val="0"/>
          <w:i/>
          <w:color w:val="000000"/>
          <w:sz w:val="20"/>
          <w:szCs w:val="20"/>
        </w:rPr>
        <w:t xml:space="preserve">LOTE NÚMERO DOS: Hasta por DOSCIENTOS CUATRO MIL DOSCIENTOS VEINTICUATRO DÓLARES DE LOS ESTADOS UNIDOS DE AMÉRICA CON NOVENTA CENTAVOS DE DÓLAR.  Dichos montos incluyen el </w:t>
      </w:r>
      <w:r w:rsidR="00A405D5" w:rsidRPr="00A405D5">
        <w:rPr>
          <w:rFonts w:ascii="Century Gothic" w:hAnsi="Century Gothic" w:cs="Arial"/>
          <w:b w:val="0"/>
          <w:i/>
          <w:sz w:val="20"/>
          <w:szCs w:val="20"/>
        </w:rPr>
        <w:t>impuesto a la Transferencia de Bienes Muebles y a la Prestación de Servicios</w:t>
      </w:r>
      <w:r w:rsidRPr="00143B72">
        <w:rPr>
          <w:rFonts w:ascii="Century Gothic" w:hAnsi="Century Gothic" w:cs="Arial"/>
          <w:b w:val="0"/>
          <w:i/>
          <w:sz w:val="20"/>
          <w:szCs w:val="20"/>
        </w:rPr>
        <w:t xml:space="preserve"> y que será cancelado de acuerdo a lo estipulado en la cláusula quinta del mencionado contrato. El plazo para la ejecución de las obras </w:t>
      </w:r>
      <w:r w:rsidR="00D34F9A" w:rsidRPr="00143B72">
        <w:rPr>
          <w:rFonts w:ascii="Century Gothic" w:hAnsi="Century Gothic" w:cs="Arial"/>
          <w:b w:val="0"/>
          <w:i/>
          <w:sz w:val="20"/>
          <w:szCs w:val="20"/>
        </w:rPr>
        <w:t xml:space="preserve">es </w:t>
      </w:r>
      <w:r w:rsidR="007C4E72" w:rsidRPr="00143B72">
        <w:rPr>
          <w:rFonts w:ascii="Century Gothic" w:hAnsi="Century Gothic" w:cs="Arial"/>
          <w:b w:val="0"/>
          <w:i/>
          <w:sz w:val="20"/>
          <w:szCs w:val="20"/>
        </w:rPr>
        <w:t>de</w:t>
      </w:r>
      <w:r w:rsidR="007C4E72" w:rsidRPr="00143B72">
        <w:rPr>
          <w:rFonts w:ascii="Century Gothic" w:hAnsi="Century Gothic" w:cs="Arial"/>
          <w:i/>
          <w:sz w:val="20"/>
          <w:szCs w:val="20"/>
        </w:rPr>
        <w:t xml:space="preserve"> </w:t>
      </w:r>
      <w:r w:rsidR="007C4E72" w:rsidRPr="00143B72">
        <w:rPr>
          <w:rFonts w:ascii="Century Gothic" w:hAnsi="Century Gothic" w:cs="Arial"/>
          <w:b w:val="0"/>
          <w:i/>
          <w:sz w:val="20"/>
          <w:szCs w:val="20"/>
        </w:rPr>
        <w:t>DOSCIENTOS CINCUENTA DÍAS CALENDARIO, contados a partir del día siguiente en que el contratista reciba la orden de inicio</w:t>
      </w:r>
      <w:r w:rsidRPr="00143B72">
        <w:rPr>
          <w:rFonts w:ascii="Century Gothic" w:hAnsi="Century Gothic" w:cs="Arial"/>
          <w:b w:val="0"/>
          <w:i/>
          <w:sz w:val="20"/>
          <w:szCs w:val="20"/>
        </w:rPr>
        <w:t xml:space="preserve">. Así se expresaron los otorgantes, a quienes expliqué los efectos legales de la presenta Acta Notarial que consta de </w:t>
      </w:r>
      <w:r w:rsidR="002A455C">
        <w:rPr>
          <w:rFonts w:ascii="Century Gothic" w:hAnsi="Century Gothic" w:cs="Arial"/>
          <w:b w:val="0"/>
          <w:i/>
          <w:sz w:val="20"/>
          <w:szCs w:val="20"/>
        </w:rPr>
        <w:t>dos</w:t>
      </w:r>
      <w:r w:rsidRPr="00143B72">
        <w:rPr>
          <w:rFonts w:ascii="Century Gothic" w:hAnsi="Century Gothic" w:cs="Arial"/>
          <w:b w:val="0"/>
          <w:i/>
          <w:sz w:val="20"/>
          <w:szCs w:val="20"/>
        </w:rPr>
        <w:t xml:space="preserve"> hojas útiles, y Yo, la Suscrita Notario </w:t>
      </w:r>
      <w:r w:rsidRPr="00143B72">
        <w:rPr>
          <w:rFonts w:ascii="Century Gothic" w:hAnsi="Century Gothic" w:cs="Arial"/>
          <w:i/>
          <w:sz w:val="20"/>
          <w:szCs w:val="20"/>
        </w:rPr>
        <w:t>DOY FE:</w:t>
      </w:r>
      <w:r w:rsidRPr="00143B72">
        <w:rPr>
          <w:rFonts w:ascii="Century Gothic" w:hAnsi="Century Gothic" w:cs="Arial"/>
          <w:b w:val="0"/>
          <w:i/>
          <w:sz w:val="20"/>
          <w:szCs w:val="20"/>
        </w:rPr>
        <w:t xml:space="preserve"> </w:t>
      </w:r>
      <w:r w:rsidRPr="00143B72">
        <w:rPr>
          <w:rFonts w:ascii="Century Gothic" w:hAnsi="Century Gothic" w:cs="Arial"/>
          <w:i/>
          <w:sz w:val="20"/>
          <w:szCs w:val="20"/>
        </w:rPr>
        <w:t>a)</w:t>
      </w:r>
      <w:r w:rsidRPr="00143B72">
        <w:rPr>
          <w:rFonts w:ascii="Century Gothic" w:hAnsi="Century Gothic" w:cs="Arial"/>
          <w:b w:val="0"/>
          <w:i/>
          <w:sz w:val="20"/>
          <w:szCs w:val="20"/>
        </w:rPr>
        <w:t xml:space="preserve"> de que las firmas puestas al final del anterior documento son auténticas por haber sido reconocidas por los comparecientes </w:t>
      </w:r>
      <w:r w:rsidRPr="00143B72">
        <w:rPr>
          <w:rFonts w:ascii="Century Gothic" w:hAnsi="Century Gothic" w:cs="Arial"/>
          <w:b w:val="0"/>
          <w:i/>
          <w:sz w:val="20"/>
          <w:szCs w:val="20"/>
        </w:rPr>
        <w:lastRenderedPageBreak/>
        <w:t xml:space="preserve">a mi presencia; </w:t>
      </w:r>
      <w:r w:rsidRPr="00143B72">
        <w:rPr>
          <w:rFonts w:ascii="Century Gothic" w:hAnsi="Century Gothic" w:cs="Arial"/>
          <w:i/>
          <w:sz w:val="20"/>
          <w:szCs w:val="20"/>
        </w:rPr>
        <w:t>b)</w:t>
      </w:r>
      <w:r w:rsidRPr="00143B72">
        <w:rPr>
          <w:rFonts w:ascii="Century Gothic" w:hAnsi="Century Gothic" w:cs="Arial"/>
          <w:b w:val="0"/>
          <w:i/>
          <w:sz w:val="20"/>
          <w:szCs w:val="20"/>
        </w:rPr>
        <w:t xml:space="preserve"> de que los comparecientes declaran reconocer las obligaciones derivadas del expresado contrato, así como todo el contenido de dicho documento; </w:t>
      </w:r>
      <w:r w:rsidRPr="00143B72">
        <w:rPr>
          <w:rFonts w:ascii="Century Gothic" w:hAnsi="Century Gothic" w:cs="Arial"/>
          <w:i/>
          <w:sz w:val="20"/>
          <w:szCs w:val="20"/>
        </w:rPr>
        <w:t xml:space="preserve">c) </w:t>
      </w:r>
      <w:r w:rsidRPr="00143B72">
        <w:rPr>
          <w:rFonts w:ascii="Century Gothic" w:hAnsi="Century Gothic" w:cs="Arial"/>
          <w:b w:val="0"/>
          <w:i/>
          <w:sz w:val="20"/>
          <w:szCs w:val="20"/>
        </w:rPr>
        <w:t xml:space="preserve">de ser legítimas y suficientes las personerías de los comparecientes, por haber tenido a la vista: </w:t>
      </w:r>
      <w:r w:rsidRPr="00143B72">
        <w:rPr>
          <w:rFonts w:ascii="Century Gothic" w:hAnsi="Century Gothic" w:cs="Arial"/>
          <w:i/>
          <w:sz w:val="20"/>
          <w:szCs w:val="20"/>
        </w:rPr>
        <w:t xml:space="preserve">I) Por la Administración Nacional de Acueductos y Alcantarillados: </w:t>
      </w:r>
      <w:r w:rsidRPr="00143B72">
        <w:rPr>
          <w:rFonts w:ascii="Century Gothic" w:hAnsi="Century Gothic" w:cs="Arial"/>
          <w:i/>
          <w:sz w:val="20"/>
          <w:szCs w:val="20"/>
          <w:lang w:val="es-MX"/>
        </w:rPr>
        <w:t>i)</w:t>
      </w:r>
      <w:r w:rsidRPr="00143B72">
        <w:rPr>
          <w:rFonts w:ascii="Century Gothic" w:hAnsi="Century Gothic" w:cs="Arial"/>
          <w:b w:val="0"/>
          <w:i/>
          <w:sz w:val="20"/>
          <w:szCs w:val="20"/>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143B72">
        <w:rPr>
          <w:rFonts w:ascii="Century Gothic" w:hAnsi="Century Gothic" w:cs="Arial"/>
          <w:b w:val="0"/>
          <w:i/>
          <w:sz w:val="20"/>
          <w:szCs w:val="20"/>
        </w:rPr>
        <w:t>ADMINISTRACIÓN NACIONAL DE ACUEDUCTOS Y ALCANTARILLADOS</w:t>
      </w:r>
      <w:r w:rsidRPr="00143B72">
        <w:rPr>
          <w:rFonts w:ascii="Century Gothic" w:hAnsi="Century Gothic" w:cs="Arial"/>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143B72">
        <w:rPr>
          <w:rFonts w:ascii="Century Gothic" w:hAnsi="Century Gothic" w:cs="Arial"/>
          <w:b w:val="0"/>
          <w:i/>
          <w:snapToGrid w:val="0"/>
          <w:sz w:val="20"/>
          <w:szCs w:val="20"/>
          <w:lang w:val="es-MX"/>
        </w:rPr>
        <w:t xml:space="preserve">; </w:t>
      </w:r>
      <w:r w:rsidRPr="00143B72">
        <w:rPr>
          <w:rFonts w:ascii="Century Gothic" w:hAnsi="Century Gothic" w:cs="Arial"/>
          <w:i/>
          <w:sz w:val="20"/>
          <w:szCs w:val="20"/>
          <w:lang w:val="es-MX"/>
        </w:rPr>
        <w:t>ii)</w:t>
      </w:r>
      <w:r w:rsidRPr="00143B72">
        <w:rPr>
          <w:rFonts w:ascii="Century Gothic" w:hAnsi="Century Gothic" w:cs="Arial"/>
          <w:b w:val="0"/>
          <w:i/>
          <w:sz w:val="20"/>
          <w:szCs w:val="20"/>
          <w:lang w:val="es-MX"/>
        </w:rPr>
        <w:t xml:space="preserve"> </w:t>
      </w:r>
      <w:r w:rsidRPr="004550A8">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Pr="004550A8">
        <w:rPr>
          <w:rFonts w:ascii="Century Gothic" w:hAnsi="Century Gothic"/>
          <w:b w:val="0"/>
          <w:i/>
          <w:snapToGrid w:val="0"/>
          <w:sz w:val="20"/>
          <w:szCs w:val="20"/>
          <w:lang w:val="es-MX"/>
        </w:rPr>
        <w:t>Huezo</w:t>
      </w:r>
      <w:proofErr w:type="spellEnd"/>
      <w:r w:rsidRPr="004550A8">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Pr="004550A8">
        <w:rPr>
          <w:rFonts w:ascii="Century Gothic" w:hAnsi="Century Gothic" w:cs="Tahoma"/>
          <w:b w:val="0"/>
          <w:i/>
          <w:sz w:val="20"/>
          <w:szCs w:val="20"/>
          <w:lang w:val="es-MX"/>
        </w:rPr>
        <w:t>;</w:t>
      </w:r>
      <w:r w:rsidRPr="00143B72">
        <w:rPr>
          <w:rFonts w:ascii="Century Gothic" w:hAnsi="Century Gothic" w:cs="Arial"/>
          <w:b w:val="0"/>
          <w:i/>
          <w:snapToGrid w:val="0"/>
          <w:sz w:val="20"/>
          <w:szCs w:val="20"/>
          <w:lang w:val="es-MX"/>
        </w:rPr>
        <w:t xml:space="preserve"> </w:t>
      </w:r>
      <w:r w:rsidRPr="00143B72">
        <w:rPr>
          <w:rFonts w:ascii="Century Gothic" w:hAnsi="Century Gothic" w:cs="Arial"/>
          <w:i/>
          <w:snapToGrid w:val="0"/>
          <w:sz w:val="20"/>
          <w:szCs w:val="20"/>
          <w:lang w:val="es-MX"/>
        </w:rPr>
        <w:t>iii)</w:t>
      </w:r>
      <w:r w:rsidRPr="00143B72">
        <w:rPr>
          <w:rFonts w:ascii="Century Gothic" w:hAnsi="Century Gothic" w:cs="Arial"/>
          <w:b w:val="0"/>
          <w:i/>
          <w:snapToGrid w:val="0"/>
          <w:sz w:val="20"/>
          <w:szCs w:val="20"/>
          <w:lang w:val="es-MX"/>
        </w:rPr>
        <w:t xml:space="preserve"> Acta número </w:t>
      </w:r>
      <w:r w:rsidR="004550A8">
        <w:rPr>
          <w:rFonts w:ascii="Century Gothic" w:hAnsi="Century Gothic" w:cs="Arial"/>
          <w:b w:val="0"/>
          <w:i/>
          <w:snapToGrid w:val="0"/>
          <w:sz w:val="20"/>
          <w:szCs w:val="20"/>
          <w:lang w:val="es-MX"/>
        </w:rPr>
        <w:t xml:space="preserve">TREINTA, Acuerdo Número CUATRO </w:t>
      </w:r>
      <w:r w:rsidRPr="00143B72">
        <w:rPr>
          <w:rFonts w:ascii="Century Gothic" w:hAnsi="Century Gothic" w:cs="Arial"/>
          <w:b w:val="0"/>
          <w:i/>
          <w:snapToGrid w:val="0"/>
          <w:sz w:val="20"/>
          <w:szCs w:val="20"/>
          <w:lang w:val="es-MX"/>
        </w:rPr>
        <w:t xml:space="preserve">Punto </w:t>
      </w:r>
      <w:r w:rsidR="004550A8">
        <w:rPr>
          <w:rFonts w:ascii="Century Gothic" w:hAnsi="Century Gothic" w:cs="Arial"/>
          <w:b w:val="0"/>
          <w:i/>
          <w:snapToGrid w:val="0"/>
          <w:sz w:val="20"/>
          <w:szCs w:val="20"/>
          <w:lang w:val="es-MX"/>
        </w:rPr>
        <w:t>UNO</w:t>
      </w:r>
      <w:r w:rsidRPr="00143B72">
        <w:rPr>
          <w:rFonts w:ascii="Century Gothic" w:hAnsi="Century Gothic" w:cs="Arial"/>
          <w:b w:val="0"/>
          <w:i/>
          <w:snapToGrid w:val="0"/>
          <w:sz w:val="20"/>
          <w:szCs w:val="20"/>
          <w:lang w:val="es-MX"/>
        </w:rPr>
        <w:t xml:space="preserve"> punto </w:t>
      </w:r>
      <w:r w:rsidR="004550A8">
        <w:rPr>
          <w:rFonts w:ascii="Century Gothic" w:hAnsi="Century Gothic" w:cs="Arial"/>
          <w:b w:val="0"/>
          <w:i/>
          <w:snapToGrid w:val="0"/>
          <w:sz w:val="20"/>
          <w:szCs w:val="20"/>
          <w:lang w:val="es-MX"/>
        </w:rPr>
        <w:t>CINCO</w:t>
      </w:r>
      <w:r w:rsidRPr="00143B72">
        <w:rPr>
          <w:rFonts w:ascii="Century Gothic" w:hAnsi="Century Gothic" w:cs="Arial"/>
          <w:b w:val="0"/>
          <w:i/>
          <w:snapToGrid w:val="0"/>
          <w:sz w:val="20"/>
          <w:szCs w:val="20"/>
          <w:lang w:val="es-MX"/>
        </w:rPr>
        <w:t xml:space="preserve">, tomado en Sesión Ordinaria celebrada el día </w:t>
      </w:r>
      <w:r w:rsidR="004550A8">
        <w:rPr>
          <w:rFonts w:ascii="Century Gothic" w:hAnsi="Century Gothic" w:cs="Arial"/>
          <w:b w:val="0"/>
          <w:i/>
          <w:snapToGrid w:val="0"/>
          <w:sz w:val="20"/>
          <w:szCs w:val="20"/>
          <w:lang w:val="es-MX"/>
        </w:rPr>
        <w:t>veintitrés de junio de dos mil dieciséis</w:t>
      </w:r>
      <w:r w:rsidRPr="00143B72">
        <w:rPr>
          <w:rFonts w:ascii="Century Gothic" w:hAnsi="Century Gothic" w:cs="Arial"/>
          <w:b w:val="0"/>
          <w:i/>
          <w:snapToGrid w:val="0"/>
          <w:sz w:val="20"/>
          <w:szCs w:val="20"/>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Pr="00143B72">
        <w:rPr>
          <w:rFonts w:ascii="Century Gothic" w:hAnsi="Century Gothic" w:cs="Arial"/>
          <w:i/>
          <w:snapToGrid w:val="0"/>
          <w:sz w:val="20"/>
          <w:szCs w:val="20"/>
          <w:lang w:val="es-MX"/>
        </w:rPr>
        <w:t xml:space="preserve">II) Por </w:t>
      </w:r>
      <w:r w:rsidR="004550A8">
        <w:rPr>
          <w:rFonts w:ascii="Century Gothic" w:hAnsi="Century Gothic" w:cs="Arial"/>
          <w:i/>
          <w:snapToGrid w:val="0"/>
          <w:sz w:val="20"/>
          <w:szCs w:val="20"/>
          <w:lang w:val="es-MX"/>
        </w:rPr>
        <w:t xml:space="preserve">POZOS Y RIEGOS DE CENTROAMÉRICA, </w:t>
      </w:r>
      <w:r w:rsidRPr="00143B72">
        <w:rPr>
          <w:rFonts w:ascii="Century Gothic" w:hAnsi="Century Gothic" w:cs="Arial"/>
          <w:i/>
          <w:sz w:val="20"/>
          <w:szCs w:val="20"/>
        </w:rPr>
        <w:t>SOCIEDAD ANÓNIMA DE CAPITAL VARIABLE: i)</w:t>
      </w:r>
      <w:r w:rsidRPr="00143B72">
        <w:rPr>
          <w:rFonts w:ascii="Century Gothic" w:hAnsi="Century Gothic" w:cs="Arial"/>
          <w:b w:val="0"/>
          <w:i/>
          <w:sz w:val="20"/>
          <w:szCs w:val="20"/>
        </w:rPr>
        <w:t xml:space="preserve"> Testimonio de la Escritura Pública de Constitución, de dicha Sociedad, abreviadamente </w:t>
      </w:r>
      <w:r w:rsidR="00FE1A2D">
        <w:rPr>
          <w:rFonts w:ascii="Century Gothic" w:hAnsi="Century Gothic" w:cs="Arial"/>
          <w:b w:val="0"/>
          <w:i/>
          <w:sz w:val="20"/>
          <w:szCs w:val="20"/>
        </w:rPr>
        <w:t>POZOS Y RIEGOS DE CENTROAMÉRICA</w:t>
      </w:r>
      <w:r w:rsidRPr="00143B72">
        <w:rPr>
          <w:rFonts w:ascii="Century Gothic" w:hAnsi="Century Gothic" w:cs="Arial"/>
          <w:b w:val="0"/>
          <w:i/>
          <w:sz w:val="20"/>
          <w:szCs w:val="20"/>
        </w:rPr>
        <w:t xml:space="preserve">, S.A. DE C.V., del domicilio de </w:t>
      </w:r>
      <w:r w:rsidR="00FE1A2D">
        <w:rPr>
          <w:rFonts w:ascii="Century Gothic" w:hAnsi="Century Gothic" w:cs="Arial"/>
          <w:b w:val="0"/>
          <w:i/>
          <w:sz w:val="20"/>
          <w:szCs w:val="20"/>
        </w:rPr>
        <w:t>San Miguel</w:t>
      </w:r>
      <w:r w:rsidRPr="00143B72">
        <w:rPr>
          <w:rFonts w:ascii="Century Gothic" w:hAnsi="Century Gothic" w:cs="Arial"/>
          <w:b w:val="0"/>
          <w:i/>
          <w:sz w:val="20"/>
          <w:szCs w:val="20"/>
        </w:rPr>
        <w:t xml:space="preserve">, otorgada en la ciudad de San </w:t>
      </w:r>
      <w:r w:rsidR="00FE1A2D">
        <w:rPr>
          <w:rFonts w:ascii="Century Gothic" w:hAnsi="Century Gothic" w:cs="Arial"/>
          <w:b w:val="0"/>
          <w:i/>
          <w:sz w:val="20"/>
          <w:szCs w:val="20"/>
        </w:rPr>
        <w:t>Miguel</w:t>
      </w:r>
      <w:r w:rsidRPr="00143B72">
        <w:rPr>
          <w:rFonts w:ascii="Century Gothic" w:hAnsi="Century Gothic" w:cs="Arial"/>
          <w:b w:val="0"/>
          <w:i/>
          <w:sz w:val="20"/>
          <w:szCs w:val="20"/>
        </w:rPr>
        <w:t xml:space="preserve">, a las </w:t>
      </w:r>
      <w:r w:rsidR="00FE1A2D">
        <w:rPr>
          <w:rFonts w:ascii="Century Gothic" w:hAnsi="Century Gothic" w:cs="Arial"/>
          <w:b w:val="0"/>
          <w:i/>
          <w:sz w:val="20"/>
          <w:szCs w:val="20"/>
        </w:rPr>
        <w:t>doce horas</w:t>
      </w:r>
      <w:r w:rsidRPr="00143B72">
        <w:rPr>
          <w:rFonts w:ascii="Century Gothic" w:hAnsi="Century Gothic" w:cs="Arial"/>
          <w:b w:val="0"/>
          <w:i/>
          <w:sz w:val="20"/>
          <w:szCs w:val="20"/>
        </w:rPr>
        <w:t xml:space="preserve"> del día </w:t>
      </w:r>
      <w:r w:rsidR="00FE1A2D">
        <w:rPr>
          <w:rFonts w:ascii="Century Gothic" w:hAnsi="Century Gothic" w:cs="Arial"/>
          <w:b w:val="0"/>
          <w:i/>
          <w:sz w:val="20"/>
          <w:szCs w:val="20"/>
        </w:rPr>
        <w:t>veintiuno de septiembre de dos mil siete</w:t>
      </w:r>
      <w:r w:rsidRPr="00143B72">
        <w:rPr>
          <w:rFonts w:ascii="Century Gothic" w:hAnsi="Century Gothic" w:cs="Arial"/>
          <w:b w:val="0"/>
          <w:i/>
          <w:sz w:val="20"/>
          <w:szCs w:val="20"/>
        </w:rPr>
        <w:t xml:space="preserve">, ante los oficios notariales de </w:t>
      </w:r>
      <w:r w:rsidR="00FE1A2D">
        <w:rPr>
          <w:rFonts w:ascii="Century Gothic" w:hAnsi="Century Gothic" w:cs="Arial"/>
          <w:b w:val="0"/>
          <w:i/>
          <w:sz w:val="20"/>
          <w:szCs w:val="20"/>
        </w:rPr>
        <w:t>Pedro Angel Bonilla Benavides</w:t>
      </w:r>
      <w:r w:rsidRPr="00143B72">
        <w:rPr>
          <w:rFonts w:ascii="Century Gothic" w:hAnsi="Century Gothic" w:cs="Arial"/>
          <w:b w:val="0"/>
          <w:i/>
          <w:sz w:val="20"/>
          <w:szCs w:val="20"/>
        </w:rPr>
        <w:t xml:space="preserve">, inscrita en el Registro de Comercio el día </w:t>
      </w:r>
      <w:r w:rsidR="00FE1A2D">
        <w:rPr>
          <w:rFonts w:ascii="Century Gothic" w:hAnsi="Century Gothic" w:cs="Arial"/>
          <w:b w:val="0"/>
          <w:i/>
          <w:sz w:val="20"/>
          <w:szCs w:val="20"/>
        </w:rPr>
        <w:t>dieciocho de octubre de dos mi siete</w:t>
      </w:r>
      <w:r w:rsidRPr="00143B72">
        <w:rPr>
          <w:rFonts w:ascii="Century Gothic" w:hAnsi="Century Gothic" w:cs="Arial"/>
          <w:b w:val="0"/>
          <w:i/>
          <w:sz w:val="20"/>
          <w:szCs w:val="20"/>
        </w:rPr>
        <w:t xml:space="preserve"> al Número</w:t>
      </w:r>
      <w:r w:rsidR="00FE1A2D">
        <w:rPr>
          <w:rFonts w:ascii="Century Gothic" w:hAnsi="Century Gothic" w:cs="Arial"/>
          <w:b w:val="0"/>
          <w:i/>
          <w:sz w:val="20"/>
          <w:szCs w:val="20"/>
        </w:rPr>
        <w:t xml:space="preserve"> Veinte </w:t>
      </w:r>
      <w:r w:rsidRPr="00143B72">
        <w:rPr>
          <w:rFonts w:ascii="Century Gothic" w:hAnsi="Century Gothic" w:cs="Arial"/>
          <w:b w:val="0"/>
          <w:i/>
          <w:sz w:val="20"/>
          <w:szCs w:val="20"/>
        </w:rPr>
        <w:t xml:space="preserve">del Libro </w:t>
      </w:r>
      <w:r w:rsidR="00FE1A2D">
        <w:rPr>
          <w:rFonts w:ascii="Century Gothic" w:hAnsi="Century Gothic" w:cs="Arial"/>
          <w:b w:val="0"/>
          <w:i/>
          <w:sz w:val="20"/>
          <w:szCs w:val="20"/>
        </w:rPr>
        <w:t>Dos Mil Doscientos Setenta y Dos</w:t>
      </w:r>
      <w:r w:rsidRPr="00143B72">
        <w:rPr>
          <w:rFonts w:ascii="Century Gothic" w:hAnsi="Century Gothic" w:cs="Arial"/>
          <w:b w:val="0"/>
          <w:i/>
          <w:sz w:val="20"/>
          <w:szCs w:val="20"/>
        </w:rPr>
        <w:t xml:space="preserve"> del Registro de Sociedades; de la que consta que su denominación, naturaleza y domicilio son los ya mencionados; que su plazo es indeterminado; que entre sus finalidades está </w:t>
      </w:r>
      <w:r w:rsidR="00CF453E">
        <w:rPr>
          <w:rFonts w:ascii="Century Gothic" w:hAnsi="Century Gothic" w:cs="Arial"/>
          <w:b w:val="0"/>
          <w:i/>
          <w:sz w:val="20"/>
          <w:szCs w:val="20"/>
        </w:rPr>
        <w:t xml:space="preserve">a realizar cualquier actividad de cualquier naturaliza relacionada directa o indirectamente con la </w:t>
      </w:r>
      <w:r w:rsidR="00CF453E">
        <w:rPr>
          <w:rFonts w:ascii="Century Gothic" w:hAnsi="Century Gothic" w:cs="Arial"/>
          <w:b w:val="0"/>
          <w:i/>
          <w:sz w:val="20"/>
          <w:szCs w:val="20"/>
        </w:rPr>
        <w:lastRenderedPageBreak/>
        <w:t xml:space="preserve">industria de la construcción y perforación de pozos, compra y venta de maquinarias industriales y agrícolas, instalaciones eléctricas, sistemas de agua potable y riegos, reparación y construcción de motores eléctricos, diesel y gasolina, entre otros, </w:t>
      </w:r>
      <w:r w:rsidRPr="00143B72">
        <w:rPr>
          <w:rFonts w:ascii="Century Gothic" w:hAnsi="Century Gothic" w:cs="Arial"/>
          <w:b w:val="0"/>
          <w:i/>
          <w:sz w:val="20"/>
          <w:szCs w:val="20"/>
        </w:rPr>
        <w:t>así como otorgar contratos como el presente; que la Administración de la Sociedad esta confiada a un Administrador Único propietario o su respectivo Suplente, quienes duran en sus cargos</w:t>
      </w:r>
      <w:r w:rsidR="003B527A">
        <w:rPr>
          <w:rFonts w:ascii="Century Gothic" w:hAnsi="Century Gothic" w:cs="Arial"/>
          <w:b w:val="0"/>
          <w:i/>
          <w:sz w:val="20"/>
          <w:szCs w:val="20"/>
        </w:rPr>
        <w:t xml:space="preserve"> cinco</w:t>
      </w:r>
      <w:r w:rsidRPr="00143B72">
        <w:rPr>
          <w:rFonts w:ascii="Century Gothic" w:hAnsi="Century Gothic" w:cs="Arial"/>
          <w:b w:val="0"/>
          <w:i/>
          <w:sz w:val="20"/>
          <w:szCs w:val="20"/>
        </w:rPr>
        <w:t xml:space="preserve"> años, que la representación</w:t>
      </w:r>
      <w:r w:rsidR="0011656C">
        <w:rPr>
          <w:rFonts w:ascii="Century Gothic" w:hAnsi="Century Gothic" w:cs="Arial"/>
          <w:b w:val="0"/>
          <w:i/>
          <w:sz w:val="20"/>
          <w:szCs w:val="20"/>
        </w:rPr>
        <w:t xml:space="preserve"> Judicial y extrajudicial </w:t>
      </w:r>
      <w:r w:rsidRPr="00143B72">
        <w:rPr>
          <w:rFonts w:ascii="Century Gothic" w:hAnsi="Century Gothic" w:cs="Arial"/>
          <w:b w:val="0"/>
          <w:i/>
          <w:sz w:val="20"/>
          <w:szCs w:val="20"/>
        </w:rPr>
        <w:t xml:space="preserve"> de la sociedad y el uso de la firma social corresponde al </w:t>
      </w:r>
      <w:r w:rsidR="0011656C">
        <w:rPr>
          <w:rFonts w:ascii="Century Gothic" w:hAnsi="Century Gothic" w:cs="Arial"/>
          <w:b w:val="0"/>
          <w:i/>
          <w:sz w:val="20"/>
          <w:szCs w:val="20"/>
        </w:rPr>
        <w:t>Administrador Único Propietario</w:t>
      </w:r>
      <w:r w:rsidRPr="00143B72">
        <w:rPr>
          <w:rFonts w:ascii="Century Gothic" w:hAnsi="Century Gothic" w:cs="Arial"/>
          <w:b w:val="0"/>
          <w:i/>
          <w:sz w:val="20"/>
          <w:szCs w:val="20"/>
        </w:rPr>
        <w:t>, quien está facultad</w:t>
      </w:r>
      <w:r w:rsidR="0011656C">
        <w:rPr>
          <w:rFonts w:ascii="Century Gothic" w:hAnsi="Century Gothic" w:cs="Arial"/>
          <w:b w:val="0"/>
          <w:i/>
          <w:sz w:val="20"/>
          <w:szCs w:val="20"/>
        </w:rPr>
        <w:t>a</w:t>
      </w:r>
      <w:r w:rsidRPr="00143B72">
        <w:rPr>
          <w:rFonts w:ascii="Century Gothic" w:hAnsi="Century Gothic" w:cs="Arial"/>
          <w:b w:val="0"/>
          <w:i/>
          <w:sz w:val="20"/>
          <w:szCs w:val="20"/>
        </w:rPr>
        <w:t xml:space="preserve"> para otorgar actos y contratos como el presente; y </w:t>
      </w:r>
      <w:r w:rsidRPr="00143B72">
        <w:rPr>
          <w:rFonts w:ascii="Century Gothic" w:hAnsi="Century Gothic" w:cs="Arial"/>
          <w:i/>
          <w:sz w:val="20"/>
          <w:szCs w:val="20"/>
        </w:rPr>
        <w:t xml:space="preserve">ii) </w:t>
      </w:r>
      <w:r w:rsidRPr="00143B72">
        <w:rPr>
          <w:rFonts w:ascii="Century Gothic" w:hAnsi="Century Gothic"/>
          <w:b w:val="0"/>
          <w:bCs w:val="0"/>
          <w:i/>
          <w:sz w:val="20"/>
          <w:szCs w:val="20"/>
        </w:rPr>
        <w:t xml:space="preserve">Credencial de Elección de </w:t>
      </w:r>
      <w:r w:rsidR="00A62146">
        <w:rPr>
          <w:rFonts w:ascii="Century Gothic" w:hAnsi="Century Gothic"/>
          <w:b w:val="0"/>
          <w:bCs w:val="0"/>
          <w:i/>
          <w:sz w:val="20"/>
          <w:szCs w:val="20"/>
        </w:rPr>
        <w:t xml:space="preserve">Administrador Único, Propietario y Suplente </w:t>
      </w:r>
      <w:r w:rsidRPr="00143B72">
        <w:rPr>
          <w:rFonts w:ascii="Century Gothic" w:hAnsi="Century Gothic"/>
          <w:b w:val="0"/>
          <w:bCs w:val="0"/>
          <w:i/>
          <w:sz w:val="20"/>
          <w:szCs w:val="20"/>
        </w:rPr>
        <w:t>de la Sociedad</w:t>
      </w:r>
      <w:r w:rsidR="00A62146">
        <w:rPr>
          <w:rFonts w:ascii="Century Gothic" w:hAnsi="Century Gothic"/>
          <w:b w:val="0"/>
          <w:bCs w:val="0"/>
          <w:i/>
          <w:sz w:val="20"/>
          <w:szCs w:val="20"/>
        </w:rPr>
        <w:t xml:space="preserve"> POZOS Y RIEGOS DE CENTROAMÉRICA,</w:t>
      </w:r>
      <w:r w:rsidRPr="00143B72">
        <w:rPr>
          <w:rFonts w:ascii="Century Gothic" w:hAnsi="Century Gothic"/>
          <w:b w:val="0"/>
          <w:bCs w:val="0"/>
          <w:i/>
          <w:sz w:val="20"/>
          <w:szCs w:val="20"/>
        </w:rPr>
        <w:t>, S.A DE C.V,</w:t>
      </w:r>
      <w:r w:rsidR="00A62146">
        <w:rPr>
          <w:rFonts w:ascii="Century Gothic" w:hAnsi="Century Gothic"/>
          <w:b w:val="0"/>
          <w:bCs w:val="0"/>
          <w:i/>
          <w:sz w:val="20"/>
          <w:szCs w:val="20"/>
        </w:rPr>
        <w:t xml:space="preserve">  celebrada en la Ciudad de San Miguel a las diez horas del día </w:t>
      </w:r>
      <w:r w:rsidR="0051152E">
        <w:rPr>
          <w:rFonts w:ascii="Century Gothic" w:hAnsi="Century Gothic"/>
          <w:b w:val="0"/>
          <w:bCs w:val="0"/>
          <w:i/>
          <w:sz w:val="20"/>
          <w:szCs w:val="20"/>
        </w:rPr>
        <w:t xml:space="preserve">veintisiete de septiembre de dos mil doce, </w:t>
      </w:r>
      <w:r w:rsidRPr="00143B72">
        <w:rPr>
          <w:rFonts w:ascii="Century Gothic" w:hAnsi="Century Gothic"/>
          <w:b w:val="0"/>
          <w:bCs w:val="0"/>
          <w:i/>
          <w:sz w:val="20"/>
          <w:szCs w:val="20"/>
        </w:rPr>
        <w:t xml:space="preserve">inscrita en el Registro de Comercio el </w:t>
      </w:r>
      <w:r w:rsidRPr="00C7111C">
        <w:rPr>
          <w:rFonts w:ascii="Century Gothic" w:hAnsi="Century Gothic"/>
          <w:b w:val="0"/>
          <w:bCs w:val="0"/>
          <w:i/>
          <w:sz w:val="20"/>
          <w:szCs w:val="20"/>
        </w:rPr>
        <w:t xml:space="preserve">día </w:t>
      </w:r>
      <w:r w:rsidR="00054BC4" w:rsidRPr="00C7111C">
        <w:rPr>
          <w:rFonts w:ascii="Century Gothic" w:hAnsi="Century Gothic"/>
          <w:b w:val="0"/>
          <w:bCs w:val="0"/>
          <w:i/>
          <w:sz w:val="20"/>
          <w:szCs w:val="20"/>
        </w:rPr>
        <w:t>quince de noviembre de dos mil doce</w:t>
      </w:r>
      <w:r w:rsidRPr="00C7111C">
        <w:rPr>
          <w:rFonts w:ascii="Century Gothic" w:hAnsi="Century Gothic"/>
          <w:b w:val="0"/>
          <w:bCs w:val="0"/>
          <w:i/>
          <w:sz w:val="20"/>
          <w:szCs w:val="20"/>
        </w:rPr>
        <w:t>,</w:t>
      </w:r>
      <w:r w:rsidRPr="00143B72">
        <w:rPr>
          <w:rFonts w:ascii="Century Gothic" w:hAnsi="Century Gothic"/>
          <w:b w:val="0"/>
          <w:bCs w:val="0"/>
          <w:i/>
          <w:sz w:val="20"/>
          <w:szCs w:val="20"/>
        </w:rPr>
        <w:t xml:space="preserve"> al Número </w:t>
      </w:r>
      <w:r w:rsidR="00054BC4">
        <w:rPr>
          <w:rFonts w:ascii="Century Gothic" w:hAnsi="Century Gothic"/>
          <w:b w:val="0"/>
          <w:bCs w:val="0"/>
          <w:i/>
          <w:sz w:val="20"/>
          <w:szCs w:val="20"/>
        </w:rPr>
        <w:t>Diecinueve</w:t>
      </w:r>
      <w:r w:rsidRPr="00143B72">
        <w:rPr>
          <w:rFonts w:ascii="Century Gothic" w:hAnsi="Century Gothic"/>
          <w:b w:val="0"/>
          <w:bCs w:val="0"/>
          <w:i/>
          <w:sz w:val="20"/>
          <w:szCs w:val="20"/>
        </w:rPr>
        <w:t xml:space="preserve"> del Libro </w:t>
      </w:r>
      <w:r w:rsidR="00054BC4">
        <w:rPr>
          <w:rFonts w:ascii="Century Gothic" w:hAnsi="Century Gothic"/>
          <w:b w:val="0"/>
          <w:bCs w:val="0"/>
          <w:i/>
          <w:sz w:val="20"/>
          <w:szCs w:val="20"/>
        </w:rPr>
        <w:t>Tres Mil Veinte</w:t>
      </w:r>
      <w:r w:rsidRPr="00143B72">
        <w:rPr>
          <w:rFonts w:ascii="Century Gothic" w:hAnsi="Century Gothic"/>
          <w:b w:val="0"/>
          <w:bCs w:val="0"/>
          <w:i/>
          <w:sz w:val="20"/>
          <w:szCs w:val="20"/>
        </w:rPr>
        <w:t xml:space="preserve"> del Registro de Sociedades, en la cual consta, que </w:t>
      </w:r>
      <w:r w:rsidR="00054BC4">
        <w:rPr>
          <w:rFonts w:ascii="Century Gothic" w:hAnsi="Century Gothic"/>
          <w:b w:val="0"/>
          <w:bCs w:val="0"/>
          <w:i/>
          <w:sz w:val="20"/>
          <w:szCs w:val="20"/>
        </w:rPr>
        <w:t>la Señora Yanira de Jesús Romero de Flores</w:t>
      </w:r>
      <w:r w:rsidRPr="00143B72">
        <w:rPr>
          <w:rFonts w:ascii="Century Gothic" w:hAnsi="Century Gothic"/>
          <w:b w:val="0"/>
          <w:bCs w:val="0"/>
          <w:i/>
          <w:sz w:val="20"/>
          <w:szCs w:val="20"/>
        </w:rPr>
        <w:t xml:space="preserve">, es </w:t>
      </w:r>
      <w:r w:rsidR="00054BC4">
        <w:rPr>
          <w:rFonts w:ascii="Century Gothic" w:hAnsi="Century Gothic"/>
          <w:b w:val="0"/>
          <w:bCs w:val="0"/>
          <w:i/>
          <w:sz w:val="20"/>
          <w:szCs w:val="20"/>
        </w:rPr>
        <w:t>la Administradora Única Propietario</w:t>
      </w:r>
      <w:r w:rsidRPr="00143B72">
        <w:rPr>
          <w:rFonts w:ascii="Century Gothic" w:hAnsi="Century Gothic"/>
          <w:b w:val="0"/>
          <w:bCs w:val="0"/>
          <w:i/>
          <w:sz w:val="20"/>
          <w:szCs w:val="20"/>
        </w:rPr>
        <w:t xml:space="preserve"> de la Sociedad</w:t>
      </w:r>
      <w:r w:rsidRPr="00143B72">
        <w:rPr>
          <w:rFonts w:ascii="Century Gothic" w:hAnsi="Century Gothic"/>
          <w:bCs w:val="0"/>
          <w:i/>
          <w:sz w:val="20"/>
          <w:szCs w:val="20"/>
        </w:rPr>
        <w:t xml:space="preserve"> </w:t>
      </w:r>
      <w:r w:rsidR="004C2DB6" w:rsidRPr="004C2DB6">
        <w:rPr>
          <w:rFonts w:ascii="Century Gothic" w:hAnsi="Century Gothic"/>
          <w:b w:val="0"/>
          <w:bCs w:val="0"/>
          <w:i/>
          <w:sz w:val="20"/>
          <w:szCs w:val="20"/>
        </w:rPr>
        <w:t>POZOS Y RIEGOS DE CENTROAMÉRICA,</w:t>
      </w:r>
      <w:r w:rsidR="004C2DB6">
        <w:rPr>
          <w:rFonts w:ascii="Century Gothic" w:hAnsi="Century Gothic"/>
          <w:bCs w:val="0"/>
          <w:i/>
          <w:sz w:val="20"/>
          <w:szCs w:val="20"/>
        </w:rPr>
        <w:t xml:space="preserve"> </w:t>
      </w:r>
      <w:r w:rsidRPr="00143B72">
        <w:rPr>
          <w:rFonts w:ascii="Century Gothic" w:hAnsi="Century Gothic"/>
          <w:b w:val="0"/>
          <w:bCs w:val="0"/>
          <w:i/>
          <w:sz w:val="20"/>
          <w:szCs w:val="20"/>
        </w:rPr>
        <w:t>S.A DE C.V,</w:t>
      </w:r>
      <w:r w:rsidRPr="00143B72">
        <w:rPr>
          <w:rFonts w:ascii="Century Gothic" w:hAnsi="Century Gothic"/>
          <w:b w:val="0"/>
          <w:i/>
          <w:sz w:val="20"/>
          <w:szCs w:val="20"/>
        </w:rPr>
        <w:t xml:space="preserve"> </w:t>
      </w:r>
      <w:r w:rsidRPr="00143B72">
        <w:rPr>
          <w:rFonts w:ascii="Century Gothic" w:hAnsi="Century Gothic"/>
          <w:b w:val="0"/>
          <w:bCs w:val="0"/>
          <w:i/>
          <w:sz w:val="20"/>
          <w:szCs w:val="20"/>
        </w:rPr>
        <w:t xml:space="preserve">para un período </w:t>
      </w:r>
      <w:r w:rsidR="004C2DB6">
        <w:rPr>
          <w:rFonts w:ascii="Century Gothic" w:hAnsi="Century Gothic"/>
          <w:b w:val="0"/>
          <w:bCs w:val="0"/>
          <w:i/>
          <w:sz w:val="20"/>
          <w:szCs w:val="20"/>
        </w:rPr>
        <w:t>comprendido del diecinueve de octubre de dos mil doce al diecinueve de octubre de dos mil diecisiete</w:t>
      </w:r>
      <w:r w:rsidRPr="00143B72">
        <w:rPr>
          <w:rFonts w:ascii="Century Gothic" w:hAnsi="Century Gothic"/>
          <w:b w:val="0"/>
          <w:bCs w:val="0"/>
          <w:i/>
          <w:sz w:val="20"/>
          <w:szCs w:val="20"/>
        </w:rPr>
        <w:t>, por lo que se encuentra vigente su nombramiento</w:t>
      </w:r>
      <w:r w:rsidRPr="00143B72">
        <w:rPr>
          <w:rFonts w:ascii="Century Gothic" w:hAnsi="Century Gothic" w:cs="Arial"/>
          <w:b w:val="0"/>
          <w:i/>
          <w:sz w:val="20"/>
          <w:szCs w:val="20"/>
        </w:rPr>
        <w:t xml:space="preserve">. Y leído que hube íntegramente en un solo acto sin interrupción todo lo escrito, manifiestan su conformidad, ratifican su contenido y firmamos. </w:t>
      </w:r>
      <w:r w:rsidRPr="00143B72">
        <w:rPr>
          <w:rFonts w:ascii="Century Gothic" w:hAnsi="Century Gothic" w:cs="Arial"/>
          <w:i/>
          <w:sz w:val="20"/>
          <w:szCs w:val="20"/>
        </w:rPr>
        <w:t>DOY FE.</w:t>
      </w:r>
      <w:r w:rsidRPr="00143B72">
        <w:rPr>
          <w:rFonts w:ascii="Century Gothic" w:hAnsi="Century Gothic" w:cs="Arial"/>
          <w:b w:val="0"/>
          <w:i/>
          <w:sz w:val="20"/>
          <w:szCs w:val="20"/>
        </w:rPr>
        <w:t xml:space="preserve"> </w:t>
      </w:r>
    </w:p>
    <w:p w:rsidR="004E462D" w:rsidRDefault="004E462D" w:rsidP="00793D6D">
      <w:pPr>
        <w:pStyle w:val="Textoindependiente2"/>
        <w:rPr>
          <w:rFonts w:ascii="Century Gothic" w:hAnsi="Century Gothic" w:cs="Arial"/>
          <w:b w:val="0"/>
          <w:i/>
          <w:sz w:val="20"/>
          <w:szCs w:val="20"/>
        </w:rPr>
      </w:pPr>
    </w:p>
    <w:p w:rsidR="005D77BA" w:rsidRDefault="005D77BA" w:rsidP="00793D6D">
      <w:pPr>
        <w:pStyle w:val="Textoindependiente2"/>
        <w:rPr>
          <w:rFonts w:ascii="Century Gothic" w:hAnsi="Century Gothic" w:cs="Arial"/>
          <w:b w:val="0"/>
          <w:i/>
          <w:sz w:val="20"/>
          <w:szCs w:val="20"/>
        </w:rPr>
      </w:pPr>
    </w:p>
    <w:p w:rsidR="005D77BA" w:rsidRDefault="005D77BA" w:rsidP="00793D6D">
      <w:pPr>
        <w:pStyle w:val="Textoindependiente2"/>
        <w:rPr>
          <w:rFonts w:ascii="Century Gothic" w:hAnsi="Century Gothic" w:cs="Arial"/>
          <w:b w:val="0"/>
          <w:i/>
          <w:sz w:val="20"/>
          <w:szCs w:val="20"/>
        </w:rPr>
      </w:pPr>
    </w:p>
    <w:p w:rsidR="005D77BA" w:rsidRPr="00143B72" w:rsidRDefault="005D77BA" w:rsidP="00793D6D">
      <w:pPr>
        <w:pStyle w:val="Textoindependiente2"/>
        <w:rPr>
          <w:rFonts w:ascii="Century Gothic" w:hAnsi="Century Gothic" w:cs="Arial"/>
          <w:b w:val="0"/>
          <w:i/>
          <w:sz w:val="20"/>
          <w:szCs w:val="20"/>
        </w:rPr>
      </w:pPr>
    </w:p>
    <w:p w:rsidR="004E462D" w:rsidRPr="00143B72" w:rsidRDefault="004E462D" w:rsidP="00793D6D">
      <w:pPr>
        <w:pStyle w:val="Textoindependiente2"/>
        <w:rPr>
          <w:rFonts w:ascii="Century Gothic" w:hAnsi="Century Gothic" w:cs="Arial"/>
          <w:b w:val="0"/>
          <w:i/>
          <w:sz w:val="20"/>
          <w:szCs w:val="20"/>
        </w:rPr>
      </w:pPr>
    </w:p>
    <w:tbl>
      <w:tblPr>
        <w:tblW w:w="0" w:type="auto"/>
        <w:tblInd w:w="-72" w:type="dxa"/>
        <w:tblLook w:val="01E0" w:firstRow="1" w:lastRow="1" w:firstColumn="1" w:lastColumn="1" w:noHBand="0" w:noVBand="0"/>
      </w:tblPr>
      <w:tblGrid>
        <w:gridCol w:w="4769"/>
        <w:gridCol w:w="4697"/>
      </w:tblGrid>
      <w:tr w:rsidR="00843B0C" w:rsidRPr="007D6337" w:rsidTr="003201BB">
        <w:tc>
          <w:tcPr>
            <w:tcW w:w="4769" w:type="dxa"/>
            <w:shd w:val="clear" w:color="auto" w:fill="auto"/>
          </w:tcPr>
          <w:p w:rsidR="00843B0C" w:rsidRPr="007D6337" w:rsidRDefault="00843B0C" w:rsidP="003201BB">
            <w:pPr>
              <w:pStyle w:val="Textoindependiente2"/>
              <w:spacing w:line="240" w:lineRule="auto"/>
              <w:jc w:val="center"/>
              <w:rPr>
                <w:rFonts w:ascii="Century Gothic" w:hAnsi="Century Gothic" w:cs="Arial"/>
                <w:i/>
                <w:sz w:val="20"/>
                <w:szCs w:val="20"/>
                <w:lang w:val="pt-BR"/>
              </w:rPr>
            </w:pPr>
            <w:r w:rsidRPr="007D6337">
              <w:rPr>
                <w:rFonts w:ascii="Century Gothic" w:hAnsi="Century Gothic" w:cs="Arial"/>
                <w:i/>
                <w:sz w:val="20"/>
                <w:szCs w:val="20"/>
                <w:lang w:val="pt-BR"/>
              </w:rPr>
              <w:t xml:space="preserve">Ing. Marco Antonio </w:t>
            </w:r>
            <w:proofErr w:type="spellStart"/>
            <w:r w:rsidRPr="007D6337">
              <w:rPr>
                <w:rFonts w:ascii="Century Gothic" w:hAnsi="Century Gothic" w:cs="Arial"/>
                <w:i/>
                <w:sz w:val="20"/>
                <w:szCs w:val="20"/>
                <w:lang w:val="pt-BR"/>
              </w:rPr>
              <w:t>Fortín</w:t>
            </w:r>
            <w:proofErr w:type="spellEnd"/>
            <w:r w:rsidRPr="007D6337">
              <w:rPr>
                <w:rFonts w:ascii="Century Gothic" w:hAnsi="Century Gothic" w:cs="Arial"/>
                <w:i/>
                <w:sz w:val="20"/>
                <w:szCs w:val="20"/>
                <w:lang w:val="pt-BR"/>
              </w:rPr>
              <w:t xml:space="preserve"> </w:t>
            </w:r>
            <w:proofErr w:type="spellStart"/>
            <w:r w:rsidRPr="007D6337">
              <w:rPr>
                <w:rFonts w:ascii="Century Gothic" w:hAnsi="Century Gothic" w:cs="Arial"/>
                <w:i/>
                <w:sz w:val="20"/>
                <w:szCs w:val="20"/>
                <w:lang w:val="pt-BR"/>
              </w:rPr>
              <w:t>Huezo</w:t>
            </w:r>
            <w:proofErr w:type="spellEnd"/>
          </w:p>
          <w:p w:rsidR="00843B0C" w:rsidRPr="007D6337" w:rsidRDefault="00843B0C" w:rsidP="003201BB">
            <w:pPr>
              <w:pStyle w:val="Textoindependiente2"/>
              <w:spacing w:line="240" w:lineRule="auto"/>
              <w:jc w:val="center"/>
              <w:rPr>
                <w:rFonts w:ascii="Century Gothic" w:hAnsi="Century Gothic" w:cs="Arial"/>
                <w:i/>
                <w:sz w:val="20"/>
                <w:szCs w:val="20"/>
                <w:lang w:val="pt-BR"/>
              </w:rPr>
            </w:pPr>
            <w:proofErr w:type="gramStart"/>
            <w:r w:rsidRPr="007D6337">
              <w:rPr>
                <w:rFonts w:ascii="Century Gothic" w:hAnsi="Century Gothic" w:cs="Arial"/>
                <w:i/>
                <w:sz w:val="20"/>
                <w:szCs w:val="20"/>
                <w:lang w:val="pt-BR"/>
              </w:rPr>
              <w:t>Presidente</w:t>
            </w:r>
            <w:r w:rsidR="00983937">
              <w:rPr>
                <w:rFonts w:ascii="Century Gothic" w:hAnsi="Century Gothic" w:cs="Arial"/>
                <w:i/>
                <w:sz w:val="20"/>
                <w:szCs w:val="20"/>
                <w:lang w:val="pt-BR"/>
              </w:rPr>
              <w:t xml:space="preserve"> -ANDA</w:t>
            </w:r>
            <w:proofErr w:type="gramEnd"/>
          </w:p>
        </w:tc>
        <w:tc>
          <w:tcPr>
            <w:tcW w:w="4697" w:type="dxa"/>
            <w:shd w:val="clear" w:color="auto" w:fill="auto"/>
          </w:tcPr>
          <w:p w:rsidR="00843B0C" w:rsidRPr="007D6337" w:rsidRDefault="00843B0C" w:rsidP="003201BB">
            <w:pPr>
              <w:pStyle w:val="Textoindependiente2"/>
              <w:spacing w:line="240" w:lineRule="auto"/>
              <w:jc w:val="center"/>
              <w:rPr>
                <w:rFonts w:ascii="Century Gothic" w:hAnsi="Century Gothic" w:cs="Arial"/>
                <w:i/>
                <w:sz w:val="20"/>
                <w:szCs w:val="20"/>
                <w:lang w:val="pt-BR"/>
              </w:rPr>
            </w:pPr>
            <w:r w:rsidRPr="007D6337">
              <w:rPr>
                <w:rFonts w:ascii="Century Gothic" w:hAnsi="Century Gothic" w:cs="Arial"/>
                <w:i/>
                <w:sz w:val="20"/>
                <w:szCs w:val="20"/>
              </w:rPr>
              <w:t>Yanira de Jesús Romero de Flores</w:t>
            </w:r>
          </w:p>
          <w:p w:rsidR="00843B0C" w:rsidRPr="007D6337" w:rsidRDefault="00843B0C" w:rsidP="003201BB">
            <w:pPr>
              <w:pStyle w:val="Textoindependiente2"/>
              <w:spacing w:line="240" w:lineRule="auto"/>
              <w:jc w:val="center"/>
              <w:rPr>
                <w:rFonts w:ascii="Century Gothic" w:hAnsi="Century Gothic" w:cs="Arial"/>
                <w:i/>
                <w:sz w:val="20"/>
                <w:szCs w:val="20"/>
                <w:lang w:val="pt-BR"/>
              </w:rPr>
            </w:pPr>
            <w:proofErr w:type="spellStart"/>
            <w:r w:rsidRPr="007D6337">
              <w:rPr>
                <w:rFonts w:ascii="Century Gothic" w:hAnsi="Century Gothic" w:cs="Arial"/>
                <w:i/>
                <w:sz w:val="20"/>
                <w:szCs w:val="20"/>
                <w:lang w:val="pt-BR"/>
              </w:rPr>
              <w:t>Contratista</w:t>
            </w:r>
            <w:proofErr w:type="spellEnd"/>
          </w:p>
        </w:tc>
      </w:tr>
    </w:tbl>
    <w:p w:rsidR="004E462D" w:rsidRPr="00143B72" w:rsidRDefault="004E462D" w:rsidP="00793D6D">
      <w:pPr>
        <w:pStyle w:val="Textoindependiente2"/>
        <w:rPr>
          <w:rFonts w:ascii="Century Gothic" w:hAnsi="Century Gothic" w:cs="Arial"/>
          <w:b w:val="0"/>
          <w:i/>
          <w:sz w:val="20"/>
          <w:szCs w:val="20"/>
        </w:rPr>
      </w:pPr>
    </w:p>
    <w:p w:rsidR="004E462D" w:rsidRPr="00143B72" w:rsidRDefault="004E462D" w:rsidP="00793D6D">
      <w:pPr>
        <w:pStyle w:val="Textoindependiente2"/>
        <w:rPr>
          <w:rFonts w:ascii="Century Gothic" w:hAnsi="Century Gothic" w:cs="Arial"/>
          <w:b w:val="0"/>
          <w:i/>
          <w:sz w:val="20"/>
          <w:szCs w:val="20"/>
        </w:rPr>
      </w:pPr>
    </w:p>
    <w:p w:rsidR="004E462D" w:rsidRPr="00143B72" w:rsidRDefault="004E462D" w:rsidP="00793D6D">
      <w:pPr>
        <w:pStyle w:val="Textoindependiente2"/>
        <w:rPr>
          <w:rFonts w:ascii="Century Gothic" w:hAnsi="Century Gothic" w:cs="Arial"/>
          <w:b w:val="0"/>
          <w:i/>
          <w:sz w:val="20"/>
          <w:szCs w:val="20"/>
          <w:lang w:val="pt-BR"/>
        </w:rPr>
      </w:pPr>
    </w:p>
    <w:p w:rsidR="004E462D" w:rsidRPr="00143B72" w:rsidRDefault="004E462D" w:rsidP="00793D6D">
      <w:pPr>
        <w:pStyle w:val="Textoindependiente2"/>
        <w:ind w:right="12"/>
        <w:rPr>
          <w:rFonts w:ascii="Century Gothic" w:hAnsi="Century Gothic"/>
          <w:i/>
          <w:sz w:val="20"/>
          <w:szCs w:val="20"/>
        </w:rPr>
      </w:pPr>
    </w:p>
    <w:p w:rsidR="006F11F6" w:rsidRPr="00143B72" w:rsidRDefault="006F11F6" w:rsidP="00793D6D">
      <w:pPr>
        <w:spacing w:line="360" w:lineRule="auto"/>
        <w:jc w:val="both"/>
        <w:rPr>
          <w:rFonts w:ascii="Century Gothic" w:hAnsi="Century Gothic"/>
          <w:i/>
          <w:sz w:val="20"/>
          <w:szCs w:val="20"/>
        </w:rPr>
      </w:pPr>
    </w:p>
    <w:sectPr w:rsidR="006F11F6" w:rsidRPr="00143B72" w:rsidSect="00F51159">
      <w:footerReference w:type="even" r:id="rId9"/>
      <w:footerReference w:type="default" r:id="rId10"/>
      <w:pgSz w:w="12242" w:h="15842" w:code="1"/>
      <w:pgMar w:top="1438"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288" w:rsidRDefault="00482288" w:rsidP="00BE0D15">
      <w:pPr>
        <w:pStyle w:val="Textoindependiente2"/>
      </w:pPr>
      <w:r>
        <w:separator/>
      </w:r>
    </w:p>
  </w:endnote>
  <w:endnote w:type="continuationSeparator" w:id="0">
    <w:p w:rsidR="00482288" w:rsidRDefault="00482288" w:rsidP="00BE0D15">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6E" w:rsidRDefault="000717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7176E" w:rsidRDefault="0007176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6E" w:rsidRDefault="0007176E">
    <w:pPr>
      <w:pStyle w:val="Piedepgina"/>
      <w:framePr w:wrap="around" w:vAnchor="text" w:hAnchor="margin" w:xAlign="right" w:y="1"/>
      <w:rPr>
        <w:rStyle w:val="Nmerodepgina"/>
      </w:rPr>
    </w:pPr>
  </w:p>
  <w:p w:rsidR="0007176E" w:rsidRDefault="0007176E">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EC2421">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288" w:rsidRDefault="00482288" w:rsidP="00BE0D15">
      <w:pPr>
        <w:pStyle w:val="Textoindependiente2"/>
      </w:pPr>
      <w:r>
        <w:separator/>
      </w:r>
    </w:p>
  </w:footnote>
  <w:footnote w:type="continuationSeparator" w:id="0">
    <w:p w:rsidR="00482288" w:rsidRDefault="00482288" w:rsidP="00BE0D15">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81561DAE">
      <w:start w:val="1"/>
      <w:numFmt w:val="upperRoman"/>
      <w:lvlText w:val="%1)"/>
      <w:lvlJc w:val="left"/>
      <w:pPr>
        <w:tabs>
          <w:tab w:val="num" w:pos="1080"/>
        </w:tabs>
        <w:ind w:left="1080" w:hanging="720"/>
      </w:pPr>
      <w:rPr>
        <w:rFonts w:hint="default"/>
      </w:rPr>
    </w:lvl>
    <w:lvl w:ilvl="1" w:tplc="1340EF14" w:tentative="1">
      <w:start w:val="1"/>
      <w:numFmt w:val="lowerLetter"/>
      <w:lvlText w:val="%2."/>
      <w:lvlJc w:val="left"/>
      <w:pPr>
        <w:tabs>
          <w:tab w:val="num" w:pos="1440"/>
        </w:tabs>
        <w:ind w:left="1440" w:hanging="360"/>
      </w:pPr>
    </w:lvl>
    <w:lvl w:ilvl="2" w:tplc="771E1B52" w:tentative="1">
      <w:start w:val="1"/>
      <w:numFmt w:val="lowerRoman"/>
      <w:lvlText w:val="%3."/>
      <w:lvlJc w:val="right"/>
      <w:pPr>
        <w:tabs>
          <w:tab w:val="num" w:pos="2160"/>
        </w:tabs>
        <w:ind w:left="2160" w:hanging="180"/>
      </w:pPr>
    </w:lvl>
    <w:lvl w:ilvl="3" w:tplc="6630BE02" w:tentative="1">
      <w:start w:val="1"/>
      <w:numFmt w:val="decimal"/>
      <w:lvlText w:val="%4."/>
      <w:lvlJc w:val="left"/>
      <w:pPr>
        <w:tabs>
          <w:tab w:val="num" w:pos="2880"/>
        </w:tabs>
        <w:ind w:left="2880" w:hanging="360"/>
      </w:pPr>
    </w:lvl>
    <w:lvl w:ilvl="4" w:tplc="E4147AB6" w:tentative="1">
      <w:start w:val="1"/>
      <w:numFmt w:val="lowerLetter"/>
      <w:lvlText w:val="%5."/>
      <w:lvlJc w:val="left"/>
      <w:pPr>
        <w:tabs>
          <w:tab w:val="num" w:pos="3600"/>
        </w:tabs>
        <w:ind w:left="3600" w:hanging="360"/>
      </w:pPr>
    </w:lvl>
    <w:lvl w:ilvl="5" w:tplc="32EE392C" w:tentative="1">
      <w:start w:val="1"/>
      <w:numFmt w:val="lowerRoman"/>
      <w:lvlText w:val="%6."/>
      <w:lvlJc w:val="right"/>
      <w:pPr>
        <w:tabs>
          <w:tab w:val="num" w:pos="4320"/>
        </w:tabs>
        <w:ind w:left="4320" w:hanging="180"/>
      </w:pPr>
    </w:lvl>
    <w:lvl w:ilvl="6" w:tplc="96EEAB88" w:tentative="1">
      <w:start w:val="1"/>
      <w:numFmt w:val="decimal"/>
      <w:lvlText w:val="%7."/>
      <w:lvlJc w:val="left"/>
      <w:pPr>
        <w:tabs>
          <w:tab w:val="num" w:pos="5040"/>
        </w:tabs>
        <w:ind w:left="5040" w:hanging="360"/>
      </w:pPr>
    </w:lvl>
    <w:lvl w:ilvl="7" w:tplc="0B26ECE2" w:tentative="1">
      <w:start w:val="1"/>
      <w:numFmt w:val="lowerLetter"/>
      <w:lvlText w:val="%8."/>
      <w:lvlJc w:val="left"/>
      <w:pPr>
        <w:tabs>
          <w:tab w:val="num" w:pos="5760"/>
        </w:tabs>
        <w:ind w:left="5760" w:hanging="360"/>
      </w:pPr>
    </w:lvl>
    <w:lvl w:ilvl="8" w:tplc="2060895C" w:tentative="1">
      <w:start w:val="1"/>
      <w:numFmt w:val="lowerRoman"/>
      <w:lvlText w:val="%9."/>
      <w:lvlJc w:val="right"/>
      <w:pPr>
        <w:tabs>
          <w:tab w:val="num" w:pos="6480"/>
        </w:tabs>
        <w:ind w:left="6480" w:hanging="180"/>
      </w:pPr>
    </w:lvl>
  </w:abstractNum>
  <w:abstractNum w:abstractNumId="3">
    <w:nsid w:val="18D85D47"/>
    <w:multiLevelType w:val="hybridMultilevel"/>
    <w:tmpl w:val="7FAA3EC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nsid w:val="1B8A2101"/>
    <w:multiLevelType w:val="hybridMultilevel"/>
    <w:tmpl w:val="11E49B1E"/>
    <w:lvl w:ilvl="0" w:tplc="27B6F1C4">
      <w:start w:val="1"/>
      <w:numFmt w:val="upperRoman"/>
      <w:lvlText w:val="%1)"/>
      <w:lvlJc w:val="left"/>
      <w:pPr>
        <w:tabs>
          <w:tab w:val="num" w:pos="1080"/>
        </w:tabs>
        <w:ind w:left="1080" w:hanging="720"/>
      </w:pPr>
      <w:rPr>
        <w:rFonts w:hint="default"/>
      </w:rPr>
    </w:lvl>
    <w:lvl w:ilvl="1" w:tplc="96A011DE" w:tentative="1">
      <w:start w:val="1"/>
      <w:numFmt w:val="lowerLetter"/>
      <w:lvlText w:val="%2."/>
      <w:lvlJc w:val="left"/>
      <w:pPr>
        <w:tabs>
          <w:tab w:val="num" w:pos="1440"/>
        </w:tabs>
        <w:ind w:left="1440" w:hanging="360"/>
      </w:pPr>
    </w:lvl>
    <w:lvl w:ilvl="2" w:tplc="C6983DC4" w:tentative="1">
      <w:start w:val="1"/>
      <w:numFmt w:val="lowerRoman"/>
      <w:lvlText w:val="%3."/>
      <w:lvlJc w:val="right"/>
      <w:pPr>
        <w:tabs>
          <w:tab w:val="num" w:pos="2160"/>
        </w:tabs>
        <w:ind w:left="2160" w:hanging="180"/>
      </w:pPr>
    </w:lvl>
    <w:lvl w:ilvl="3" w:tplc="F072DFB8" w:tentative="1">
      <w:start w:val="1"/>
      <w:numFmt w:val="decimal"/>
      <w:lvlText w:val="%4."/>
      <w:lvlJc w:val="left"/>
      <w:pPr>
        <w:tabs>
          <w:tab w:val="num" w:pos="2880"/>
        </w:tabs>
        <w:ind w:left="2880" w:hanging="360"/>
      </w:pPr>
    </w:lvl>
    <w:lvl w:ilvl="4" w:tplc="55B45566" w:tentative="1">
      <w:start w:val="1"/>
      <w:numFmt w:val="lowerLetter"/>
      <w:lvlText w:val="%5."/>
      <w:lvlJc w:val="left"/>
      <w:pPr>
        <w:tabs>
          <w:tab w:val="num" w:pos="3600"/>
        </w:tabs>
        <w:ind w:left="3600" w:hanging="360"/>
      </w:pPr>
    </w:lvl>
    <w:lvl w:ilvl="5" w:tplc="B3962764" w:tentative="1">
      <w:start w:val="1"/>
      <w:numFmt w:val="lowerRoman"/>
      <w:lvlText w:val="%6."/>
      <w:lvlJc w:val="right"/>
      <w:pPr>
        <w:tabs>
          <w:tab w:val="num" w:pos="4320"/>
        </w:tabs>
        <w:ind w:left="4320" w:hanging="180"/>
      </w:pPr>
    </w:lvl>
    <w:lvl w:ilvl="6" w:tplc="9C40C2BC" w:tentative="1">
      <w:start w:val="1"/>
      <w:numFmt w:val="decimal"/>
      <w:lvlText w:val="%7."/>
      <w:lvlJc w:val="left"/>
      <w:pPr>
        <w:tabs>
          <w:tab w:val="num" w:pos="5040"/>
        </w:tabs>
        <w:ind w:left="5040" w:hanging="360"/>
      </w:pPr>
    </w:lvl>
    <w:lvl w:ilvl="7" w:tplc="57CE0178" w:tentative="1">
      <w:start w:val="1"/>
      <w:numFmt w:val="lowerLetter"/>
      <w:lvlText w:val="%8."/>
      <w:lvlJc w:val="left"/>
      <w:pPr>
        <w:tabs>
          <w:tab w:val="num" w:pos="5760"/>
        </w:tabs>
        <w:ind w:left="5760" w:hanging="360"/>
      </w:pPr>
    </w:lvl>
    <w:lvl w:ilvl="8" w:tplc="94F63630" w:tentative="1">
      <w:start w:val="1"/>
      <w:numFmt w:val="lowerRoman"/>
      <w:lvlText w:val="%9."/>
      <w:lvlJc w:val="right"/>
      <w:pPr>
        <w:tabs>
          <w:tab w:val="num" w:pos="6480"/>
        </w:tabs>
        <w:ind w:left="6480" w:hanging="180"/>
      </w:pPr>
    </w:lvl>
  </w:abstractNum>
  <w:abstractNum w:abstractNumId="5">
    <w:nsid w:val="61304137"/>
    <w:multiLevelType w:val="hybridMultilevel"/>
    <w:tmpl w:val="2AB23A38"/>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F7C7B4E"/>
    <w:multiLevelType w:val="hybridMultilevel"/>
    <w:tmpl w:val="4A562CBC"/>
    <w:lvl w:ilvl="0" w:tplc="8F9AA48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5"/>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0E68"/>
    <w:rsid w:val="00015128"/>
    <w:rsid w:val="00015F33"/>
    <w:rsid w:val="00017573"/>
    <w:rsid w:val="00020E4C"/>
    <w:rsid w:val="0002146E"/>
    <w:rsid w:val="0002205A"/>
    <w:rsid w:val="000236BA"/>
    <w:rsid w:val="00024AD5"/>
    <w:rsid w:val="00032E14"/>
    <w:rsid w:val="00046B5B"/>
    <w:rsid w:val="0005019F"/>
    <w:rsid w:val="0005218F"/>
    <w:rsid w:val="00053FC1"/>
    <w:rsid w:val="00054BC4"/>
    <w:rsid w:val="0005663E"/>
    <w:rsid w:val="00061046"/>
    <w:rsid w:val="0007176E"/>
    <w:rsid w:val="000754A9"/>
    <w:rsid w:val="000766B8"/>
    <w:rsid w:val="000808FD"/>
    <w:rsid w:val="00082DFE"/>
    <w:rsid w:val="00087156"/>
    <w:rsid w:val="00090CC5"/>
    <w:rsid w:val="00091CF0"/>
    <w:rsid w:val="000970F9"/>
    <w:rsid w:val="000A16C6"/>
    <w:rsid w:val="000A1959"/>
    <w:rsid w:val="000B0E78"/>
    <w:rsid w:val="000B4433"/>
    <w:rsid w:val="000B597F"/>
    <w:rsid w:val="000B60E2"/>
    <w:rsid w:val="000B6EDB"/>
    <w:rsid w:val="000B7A0C"/>
    <w:rsid w:val="000C04C7"/>
    <w:rsid w:val="000C2057"/>
    <w:rsid w:val="000C327D"/>
    <w:rsid w:val="000C418F"/>
    <w:rsid w:val="000C4D0F"/>
    <w:rsid w:val="000C67B4"/>
    <w:rsid w:val="000D0941"/>
    <w:rsid w:val="000D14CB"/>
    <w:rsid w:val="000D2D15"/>
    <w:rsid w:val="000D7FE2"/>
    <w:rsid w:val="000E11DE"/>
    <w:rsid w:val="000E128D"/>
    <w:rsid w:val="000E52E2"/>
    <w:rsid w:val="000F0691"/>
    <w:rsid w:val="000F0ADE"/>
    <w:rsid w:val="000F22CA"/>
    <w:rsid w:val="000F5C6A"/>
    <w:rsid w:val="00100DE8"/>
    <w:rsid w:val="00111579"/>
    <w:rsid w:val="00111A70"/>
    <w:rsid w:val="0011497A"/>
    <w:rsid w:val="0011578D"/>
    <w:rsid w:val="0011656C"/>
    <w:rsid w:val="001220DE"/>
    <w:rsid w:val="00123FA4"/>
    <w:rsid w:val="00124348"/>
    <w:rsid w:val="0013157B"/>
    <w:rsid w:val="001343E3"/>
    <w:rsid w:val="00143B72"/>
    <w:rsid w:val="00143D33"/>
    <w:rsid w:val="00150142"/>
    <w:rsid w:val="00153FFE"/>
    <w:rsid w:val="00154B36"/>
    <w:rsid w:val="00156681"/>
    <w:rsid w:val="00162486"/>
    <w:rsid w:val="001658C9"/>
    <w:rsid w:val="00165F1B"/>
    <w:rsid w:val="0017240B"/>
    <w:rsid w:val="001744F1"/>
    <w:rsid w:val="00176C0E"/>
    <w:rsid w:val="00180555"/>
    <w:rsid w:val="00182382"/>
    <w:rsid w:val="00184110"/>
    <w:rsid w:val="001842F1"/>
    <w:rsid w:val="001923AA"/>
    <w:rsid w:val="0019345B"/>
    <w:rsid w:val="00193E6C"/>
    <w:rsid w:val="001942C9"/>
    <w:rsid w:val="00194980"/>
    <w:rsid w:val="00197B2E"/>
    <w:rsid w:val="001A1AF9"/>
    <w:rsid w:val="001A29E3"/>
    <w:rsid w:val="001B00D8"/>
    <w:rsid w:val="001B0296"/>
    <w:rsid w:val="001B1A60"/>
    <w:rsid w:val="001B1AF9"/>
    <w:rsid w:val="001B359F"/>
    <w:rsid w:val="001B56C3"/>
    <w:rsid w:val="001B64F7"/>
    <w:rsid w:val="001C633E"/>
    <w:rsid w:val="001D173F"/>
    <w:rsid w:val="001D2B2C"/>
    <w:rsid w:val="001D33FA"/>
    <w:rsid w:val="001D366D"/>
    <w:rsid w:val="001D38D7"/>
    <w:rsid w:val="001E1A1C"/>
    <w:rsid w:val="001E1D65"/>
    <w:rsid w:val="001E4292"/>
    <w:rsid w:val="001E5D7E"/>
    <w:rsid w:val="00207404"/>
    <w:rsid w:val="00211DF0"/>
    <w:rsid w:val="00223874"/>
    <w:rsid w:val="002247A4"/>
    <w:rsid w:val="00231C9D"/>
    <w:rsid w:val="00235E0F"/>
    <w:rsid w:val="00242D4A"/>
    <w:rsid w:val="00246D82"/>
    <w:rsid w:val="00246E6D"/>
    <w:rsid w:val="00247F0C"/>
    <w:rsid w:val="00260659"/>
    <w:rsid w:val="002636D6"/>
    <w:rsid w:val="00273A66"/>
    <w:rsid w:val="002818A1"/>
    <w:rsid w:val="00294C68"/>
    <w:rsid w:val="00295A64"/>
    <w:rsid w:val="002A455C"/>
    <w:rsid w:val="002A642F"/>
    <w:rsid w:val="002A695B"/>
    <w:rsid w:val="002B7102"/>
    <w:rsid w:val="002C3805"/>
    <w:rsid w:val="002C77C8"/>
    <w:rsid w:val="002E2025"/>
    <w:rsid w:val="0030109A"/>
    <w:rsid w:val="00301CA9"/>
    <w:rsid w:val="0030209D"/>
    <w:rsid w:val="003138DA"/>
    <w:rsid w:val="003163AA"/>
    <w:rsid w:val="00321478"/>
    <w:rsid w:val="00327D14"/>
    <w:rsid w:val="00332301"/>
    <w:rsid w:val="003326F1"/>
    <w:rsid w:val="00335BF9"/>
    <w:rsid w:val="00340762"/>
    <w:rsid w:val="0034523C"/>
    <w:rsid w:val="003505EF"/>
    <w:rsid w:val="003519A8"/>
    <w:rsid w:val="00357CEA"/>
    <w:rsid w:val="00370AE4"/>
    <w:rsid w:val="003712B1"/>
    <w:rsid w:val="003726B7"/>
    <w:rsid w:val="0037573A"/>
    <w:rsid w:val="003767EA"/>
    <w:rsid w:val="003816AD"/>
    <w:rsid w:val="00394054"/>
    <w:rsid w:val="003A2179"/>
    <w:rsid w:val="003A2EB6"/>
    <w:rsid w:val="003A62CC"/>
    <w:rsid w:val="003B2F80"/>
    <w:rsid w:val="003B527A"/>
    <w:rsid w:val="003B5643"/>
    <w:rsid w:val="003B6413"/>
    <w:rsid w:val="003C08A4"/>
    <w:rsid w:val="003C374D"/>
    <w:rsid w:val="003C3C4A"/>
    <w:rsid w:val="003D0A1B"/>
    <w:rsid w:val="003D25A5"/>
    <w:rsid w:val="003D36CF"/>
    <w:rsid w:val="003D54F1"/>
    <w:rsid w:val="003D69BF"/>
    <w:rsid w:val="003E1F0B"/>
    <w:rsid w:val="003E4F80"/>
    <w:rsid w:val="003F5484"/>
    <w:rsid w:val="00400152"/>
    <w:rsid w:val="00400C79"/>
    <w:rsid w:val="00406EFD"/>
    <w:rsid w:val="004135E6"/>
    <w:rsid w:val="0041498C"/>
    <w:rsid w:val="00415BB6"/>
    <w:rsid w:val="00416058"/>
    <w:rsid w:val="00434F7C"/>
    <w:rsid w:val="00436F39"/>
    <w:rsid w:val="00440C84"/>
    <w:rsid w:val="00442FE3"/>
    <w:rsid w:val="00445CC9"/>
    <w:rsid w:val="0044782E"/>
    <w:rsid w:val="004506F9"/>
    <w:rsid w:val="004550A8"/>
    <w:rsid w:val="00465899"/>
    <w:rsid w:val="00465A0E"/>
    <w:rsid w:val="00473FAD"/>
    <w:rsid w:val="00476A95"/>
    <w:rsid w:val="00477ECC"/>
    <w:rsid w:val="004810D6"/>
    <w:rsid w:val="004818B5"/>
    <w:rsid w:val="00481C1C"/>
    <w:rsid w:val="00482288"/>
    <w:rsid w:val="00490C95"/>
    <w:rsid w:val="00490D3C"/>
    <w:rsid w:val="004923B9"/>
    <w:rsid w:val="00496910"/>
    <w:rsid w:val="004A019C"/>
    <w:rsid w:val="004A0DD5"/>
    <w:rsid w:val="004A272C"/>
    <w:rsid w:val="004A2A18"/>
    <w:rsid w:val="004A6889"/>
    <w:rsid w:val="004C2DB6"/>
    <w:rsid w:val="004C33B9"/>
    <w:rsid w:val="004D0267"/>
    <w:rsid w:val="004D2FDA"/>
    <w:rsid w:val="004E462D"/>
    <w:rsid w:val="004E761D"/>
    <w:rsid w:val="004F3091"/>
    <w:rsid w:val="00503DDD"/>
    <w:rsid w:val="0051152E"/>
    <w:rsid w:val="00512EB1"/>
    <w:rsid w:val="00521163"/>
    <w:rsid w:val="00525D2F"/>
    <w:rsid w:val="00530910"/>
    <w:rsid w:val="00542F98"/>
    <w:rsid w:val="0054367F"/>
    <w:rsid w:val="005444BC"/>
    <w:rsid w:val="00550AE8"/>
    <w:rsid w:val="0055449A"/>
    <w:rsid w:val="00561AAD"/>
    <w:rsid w:val="00572EF3"/>
    <w:rsid w:val="00575C2F"/>
    <w:rsid w:val="00577FEE"/>
    <w:rsid w:val="0058429C"/>
    <w:rsid w:val="00585C7C"/>
    <w:rsid w:val="00594ADE"/>
    <w:rsid w:val="0059635C"/>
    <w:rsid w:val="005965A8"/>
    <w:rsid w:val="005A239A"/>
    <w:rsid w:val="005A3D86"/>
    <w:rsid w:val="005A6CE2"/>
    <w:rsid w:val="005B2AF4"/>
    <w:rsid w:val="005B33AB"/>
    <w:rsid w:val="005B360C"/>
    <w:rsid w:val="005D77BA"/>
    <w:rsid w:val="005E04FE"/>
    <w:rsid w:val="005F0860"/>
    <w:rsid w:val="005F2032"/>
    <w:rsid w:val="006025F3"/>
    <w:rsid w:val="00604731"/>
    <w:rsid w:val="00605679"/>
    <w:rsid w:val="0060591C"/>
    <w:rsid w:val="006059F0"/>
    <w:rsid w:val="00611B7D"/>
    <w:rsid w:val="00616C7B"/>
    <w:rsid w:val="00622E80"/>
    <w:rsid w:val="006239F5"/>
    <w:rsid w:val="00623C51"/>
    <w:rsid w:val="006251EC"/>
    <w:rsid w:val="006276BD"/>
    <w:rsid w:val="006305C1"/>
    <w:rsid w:val="006314B5"/>
    <w:rsid w:val="006321E4"/>
    <w:rsid w:val="006345D2"/>
    <w:rsid w:val="00637D14"/>
    <w:rsid w:val="006517D7"/>
    <w:rsid w:val="00652851"/>
    <w:rsid w:val="00656752"/>
    <w:rsid w:val="006617AE"/>
    <w:rsid w:val="0066293D"/>
    <w:rsid w:val="006875C8"/>
    <w:rsid w:val="006931BA"/>
    <w:rsid w:val="0069480C"/>
    <w:rsid w:val="006A0CCE"/>
    <w:rsid w:val="006A6FE0"/>
    <w:rsid w:val="006A7637"/>
    <w:rsid w:val="006B24AA"/>
    <w:rsid w:val="006B4608"/>
    <w:rsid w:val="006C0340"/>
    <w:rsid w:val="006C0856"/>
    <w:rsid w:val="006D2653"/>
    <w:rsid w:val="006D584D"/>
    <w:rsid w:val="006D6574"/>
    <w:rsid w:val="006D7321"/>
    <w:rsid w:val="006D7380"/>
    <w:rsid w:val="006E24DE"/>
    <w:rsid w:val="006E2993"/>
    <w:rsid w:val="006F11F6"/>
    <w:rsid w:val="006F4970"/>
    <w:rsid w:val="006F59C6"/>
    <w:rsid w:val="00700C26"/>
    <w:rsid w:val="007019F5"/>
    <w:rsid w:val="0070760E"/>
    <w:rsid w:val="00726A62"/>
    <w:rsid w:val="00726ED4"/>
    <w:rsid w:val="00742665"/>
    <w:rsid w:val="00742E7A"/>
    <w:rsid w:val="007476ED"/>
    <w:rsid w:val="00754551"/>
    <w:rsid w:val="00770107"/>
    <w:rsid w:val="00782CBE"/>
    <w:rsid w:val="00784743"/>
    <w:rsid w:val="00785830"/>
    <w:rsid w:val="00786C6A"/>
    <w:rsid w:val="00787B66"/>
    <w:rsid w:val="00792D34"/>
    <w:rsid w:val="00793D6D"/>
    <w:rsid w:val="007947F0"/>
    <w:rsid w:val="00794E09"/>
    <w:rsid w:val="00795DEA"/>
    <w:rsid w:val="007A7AEE"/>
    <w:rsid w:val="007B1EFB"/>
    <w:rsid w:val="007B4AA0"/>
    <w:rsid w:val="007C4E72"/>
    <w:rsid w:val="007D6337"/>
    <w:rsid w:val="007E0978"/>
    <w:rsid w:val="007E1218"/>
    <w:rsid w:val="007E4277"/>
    <w:rsid w:val="007E6053"/>
    <w:rsid w:val="007F11CC"/>
    <w:rsid w:val="007F6056"/>
    <w:rsid w:val="007F6541"/>
    <w:rsid w:val="0080146B"/>
    <w:rsid w:val="00810E42"/>
    <w:rsid w:val="00812DE1"/>
    <w:rsid w:val="0082033E"/>
    <w:rsid w:val="008210A3"/>
    <w:rsid w:val="008273F6"/>
    <w:rsid w:val="008322F2"/>
    <w:rsid w:val="00834C23"/>
    <w:rsid w:val="00840DD8"/>
    <w:rsid w:val="00843B0C"/>
    <w:rsid w:val="008462D9"/>
    <w:rsid w:val="0085041F"/>
    <w:rsid w:val="00853262"/>
    <w:rsid w:val="00862836"/>
    <w:rsid w:val="0086405D"/>
    <w:rsid w:val="00864985"/>
    <w:rsid w:val="00864CD5"/>
    <w:rsid w:val="0088158E"/>
    <w:rsid w:val="00881BC5"/>
    <w:rsid w:val="008827A5"/>
    <w:rsid w:val="008862C0"/>
    <w:rsid w:val="00893FC1"/>
    <w:rsid w:val="0089533D"/>
    <w:rsid w:val="008B592E"/>
    <w:rsid w:val="008B6138"/>
    <w:rsid w:val="008C1122"/>
    <w:rsid w:val="008C1BBF"/>
    <w:rsid w:val="008C3297"/>
    <w:rsid w:val="008D17B2"/>
    <w:rsid w:val="008D71A0"/>
    <w:rsid w:val="008E0D94"/>
    <w:rsid w:val="00907D0F"/>
    <w:rsid w:val="00910D8B"/>
    <w:rsid w:val="0091756F"/>
    <w:rsid w:val="00920104"/>
    <w:rsid w:val="009205C1"/>
    <w:rsid w:val="00921740"/>
    <w:rsid w:val="009319C8"/>
    <w:rsid w:val="0093321B"/>
    <w:rsid w:val="00935409"/>
    <w:rsid w:val="0093784B"/>
    <w:rsid w:val="00943003"/>
    <w:rsid w:val="009479C4"/>
    <w:rsid w:val="00950AF7"/>
    <w:rsid w:val="00956120"/>
    <w:rsid w:val="009563D2"/>
    <w:rsid w:val="00957CD9"/>
    <w:rsid w:val="0096662D"/>
    <w:rsid w:val="009673BA"/>
    <w:rsid w:val="0097585B"/>
    <w:rsid w:val="009804D8"/>
    <w:rsid w:val="009807FD"/>
    <w:rsid w:val="00983875"/>
    <w:rsid w:val="00983937"/>
    <w:rsid w:val="00983F83"/>
    <w:rsid w:val="00985608"/>
    <w:rsid w:val="00987005"/>
    <w:rsid w:val="00995742"/>
    <w:rsid w:val="009A0801"/>
    <w:rsid w:val="009A2B9D"/>
    <w:rsid w:val="009B073D"/>
    <w:rsid w:val="009B1C3B"/>
    <w:rsid w:val="009B2D6B"/>
    <w:rsid w:val="009B5CA3"/>
    <w:rsid w:val="009B667E"/>
    <w:rsid w:val="009B79F7"/>
    <w:rsid w:val="009C19AA"/>
    <w:rsid w:val="009E6159"/>
    <w:rsid w:val="009F6BC5"/>
    <w:rsid w:val="00A044CD"/>
    <w:rsid w:val="00A053D0"/>
    <w:rsid w:val="00A10516"/>
    <w:rsid w:val="00A12C67"/>
    <w:rsid w:val="00A205A3"/>
    <w:rsid w:val="00A26938"/>
    <w:rsid w:val="00A31714"/>
    <w:rsid w:val="00A37794"/>
    <w:rsid w:val="00A405D5"/>
    <w:rsid w:val="00A453F1"/>
    <w:rsid w:val="00A545AC"/>
    <w:rsid w:val="00A54F0E"/>
    <w:rsid w:val="00A5532B"/>
    <w:rsid w:val="00A57AE2"/>
    <w:rsid w:val="00A607AA"/>
    <w:rsid w:val="00A61DCE"/>
    <w:rsid w:val="00A62146"/>
    <w:rsid w:val="00A64001"/>
    <w:rsid w:val="00A76CCB"/>
    <w:rsid w:val="00A81484"/>
    <w:rsid w:val="00A92B7A"/>
    <w:rsid w:val="00AB0DFC"/>
    <w:rsid w:val="00AB47C1"/>
    <w:rsid w:val="00AB63E6"/>
    <w:rsid w:val="00AC4697"/>
    <w:rsid w:val="00AC6917"/>
    <w:rsid w:val="00AD6DDF"/>
    <w:rsid w:val="00AE2453"/>
    <w:rsid w:val="00AE6233"/>
    <w:rsid w:val="00AF18CE"/>
    <w:rsid w:val="00AF5B1B"/>
    <w:rsid w:val="00B07034"/>
    <w:rsid w:val="00B13862"/>
    <w:rsid w:val="00B23F57"/>
    <w:rsid w:val="00B26054"/>
    <w:rsid w:val="00B26EC3"/>
    <w:rsid w:val="00B33712"/>
    <w:rsid w:val="00B33920"/>
    <w:rsid w:val="00B3450C"/>
    <w:rsid w:val="00B42FA3"/>
    <w:rsid w:val="00B46DB2"/>
    <w:rsid w:val="00B50E88"/>
    <w:rsid w:val="00B524F7"/>
    <w:rsid w:val="00B6386A"/>
    <w:rsid w:val="00B63D16"/>
    <w:rsid w:val="00B71BFD"/>
    <w:rsid w:val="00B732FE"/>
    <w:rsid w:val="00B8181A"/>
    <w:rsid w:val="00B8470B"/>
    <w:rsid w:val="00B9474D"/>
    <w:rsid w:val="00B97A4F"/>
    <w:rsid w:val="00BA0522"/>
    <w:rsid w:val="00BA0DBA"/>
    <w:rsid w:val="00BA27C9"/>
    <w:rsid w:val="00BA32D4"/>
    <w:rsid w:val="00BA4590"/>
    <w:rsid w:val="00BA6D2D"/>
    <w:rsid w:val="00BC1A44"/>
    <w:rsid w:val="00BC359E"/>
    <w:rsid w:val="00BC369D"/>
    <w:rsid w:val="00BC4A10"/>
    <w:rsid w:val="00BC5AEB"/>
    <w:rsid w:val="00BC5BE0"/>
    <w:rsid w:val="00BC76C7"/>
    <w:rsid w:val="00BD7C04"/>
    <w:rsid w:val="00BE0D15"/>
    <w:rsid w:val="00BF5390"/>
    <w:rsid w:val="00BF550F"/>
    <w:rsid w:val="00BF6B2A"/>
    <w:rsid w:val="00BF7276"/>
    <w:rsid w:val="00C00F2B"/>
    <w:rsid w:val="00C04DE5"/>
    <w:rsid w:val="00C056C9"/>
    <w:rsid w:val="00C059EF"/>
    <w:rsid w:val="00C11E2A"/>
    <w:rsid w:val="00C14D46"/>
    <w:rsid w:val="00C16C8D"/>
    <w:rsid w:val="00C3108D"/>
    <w:rsid w:val="00C3110D"/>
    <w:rsid w:val="00C31460"/>
    <w:rsid w:val="00C36173"/>
    <w:rsid w:val="00C36F83"/>
    <w:rsid w:val="00C37E69"/>
    <w:rsid w:val="00C44EC9"/>
    <w:rsid w:val="00C4612B"/>
    <w:rsid w:val="00C523AB"/>
    <w:rsid w:val="00C60666"/>
    <w:rsid w:val="00C63BFD"/>
    <w:rsid w:val="00C63F16"/>
    <w:rsid w:val="00C7111C"/>
    <w:rsid w:val="00C71CD2"/>
    <w:rsid w:val="00C72553"/>
    <w:rsid w:val="00C73D86"/>
    <w:rsid w:val="00C75041"/>
    <w:rsid w:val="00C762A2"/>
    <w:rsid w:val="00C807E2"/>
    <w:rsid w:val="00C84F03"/>
    <w:rsid w:val="00C9220F"/>
    <w:rsid w:val="00C9250C"/>
    <w:rsid w:val="00C933CE"/>
    <w:rsid w:val="00C97814"/>
    <w:rsid w:val="00CA7C13"/>
    <w:rsid w:val="00CB2A9B"/>
    <w:rsid w:val="00CB4467"/>
    <w:rsid w:val="00CB63CC"/>
    <w:rsid w:val="00CC2CFC"/>
    <w:rsid w:val="00CC4F48"/>
    <w:rsid w:val="00CD4CD4"/>
    <w:rsid w:val="00CE11FF"/>
    <w:rsid w:val="00CE523D"/>
    <w:rsid w:val="00CE6747"/>
    <w:rsid w:val="00CF453E"/>
    <w:rsid w:val="00CF478C"/>
    <w:rsid w:val="00D052BA"/>
    <w:rsid w:val="00D05545"/>
    <w:rsid w:val="00D066EC"/>
    <w:rsid w:val="00D06D6E"/>
    <w:rsid w:val="00D173A1"/>
    <w:rsid w:val="00D220CA"/>
    <w:rsid w:val="00D2259B"/>
    <w:rsid w:val="00D237B0"/>
    <w:rsid w:val="00D33B38"/>
    <w:rsid w:val="00D33E84"/>
    <w:rsid w:val="00D34F9A"/>
    <w:rsid w:val="00D350FB"/>
    <w:rsid w:val="00D35836"/>
    <w:rsid w:val="00D36898"/>
    <w:rsid w:val="00D445A9"/>
    <w:rsid w:val="00D4567F"/>
    <w:rsid w:val="00D54D4A"/>
    <w:rsid w:val="00D570CE"/>
    <w:rsid w:val="00D63ECF"/>
    <w:rsid w:val="00D676D6"/>
    <w:rsid w:val="00D71125"/>
    <w:rsid w:val="00D83D34"/>
    <w:rsid w:val="00D84097"/>
    <w:rsid w:val="00D9117F"/>
    <w:rsid w:val="00D91B91"/>
    <w:rsid w:val="00D92306"/>
    <w:rsid w:val="00D94AA6"/>
    <w:rsid w:val="00D952AE"/>
    <w:rsid w:val="00D97A27"/>
    <w:rsid w:val="00DA1EC7"/>
    <w:rsid w:val="00DA3A23"/>
    <w:rsid w:val="00DC0448"/>
    <w:rsid w:val="00DC7937"/>
    <w:rsid w:val="00DD0D0F"/>
    <w:rsid w:val="00DD106D"/>
    <w:rsid w:val="00DD7228"/>
    <w:rsid w:val="00DE4376"/>
    <w:rsid w:val="00DF044E"/>
    <w:rsid w:val="00DF594C"/>
    <w:rsid w:val="00E02896"/>
    <w:rsid w:val="00E06197"/>
    <w:rsid w:val="00E064A3"/>
    <w:rsid w:val="00E24000"/>
    <w:rsid w:val="00E27F11"/>
    <w:rsid w:val="00E32853"/>
    <w:rsid w:val="00E32E48"/>
    <w:rsid w:val="00E34311"/>
    <w:rsid w:val="00E403DF"/>
    <w:rsid w:val="00E43E0E"/>
    <w:rsid w:val="00E44BF9"/>
    <w:rsid w:val="00E46F32"/>
    <w:rsid w:val="00E47439"/>
    <w:rsid w:val="00E474AB"/>
    <w:rsid w:val="00E47F3B"/>
    <w:rsid w:val="00E53A31"/>
    <w:rsid w:val="00E575D5"/>
    <w:rsid w:val="00E602D2"/>
    <w:rsid w:val="00E70137"/>
    <w:rsid w:val="00E75424"/>
    <w:rsid w:val="00E76A19"/>
    <w:rsid w:val="00E81624"/>
    <w:rsid w:val="00E83894"/>
    <w:rsid w:val="00E83E32"/>
    <w:rsid w:val="00EA17A4"/>
    <w:rsid w:val="00EA4B0C"/>
    <w:rsid w:val="00EA5D56"/>
    <w:rsid w:val="00EA673F"/>
    <w:rsid w:val="00EA7AAE"/>
    <w:rsid w:val="00EA7DBD"/>
    <w:rsid w:val="00EB0F6F"/>
    <w:rsid w:val="00EB27C0"/>
    <w:rsid w:val="00EC1743"/>
    <w:rsid w:val="00EC1D65"/>
    <w:rsid w:val="00EC2421"/>
    <w:rsid w:val="00EC62D8"/>
    <w:rsid w:val="00ED326A"/>
    <w:rsid w:val="00ED3359"/>
    <w:rsid w:val="00ED5D5F"/>
    <w:rsid w:val="00EE2252"/>
    <w:rsid w:val="00EE6645"/>
    <w:rsid w:val="00EF43F2"/>
    <w:rsid w:val="00F01F2B"/>
    <w:rsid w:val="00F07719"/>
    <w:rsid w:val="00F104DC"/>
    <w:rsid w:val="00F12D89"/>
    <w:rsid w:val="00F13214"/>
    <w:rsid w:val="00F14879"/>
    <w:rsid w:val="00F15B2A"/>
    <w:rsid w:val="00F249F7"/>
    <w:rsid w:val="00F32C06"/>
    <w:rsid w:val="00F51159"/>
    <w:rsid w:val="00F53F84"/>
    <w:rsid w:val="00F6026B"/>
    <w:rsid w:val="00F645E2"/>
    <w:rsid w:val="00F717C6"/>
    <w:rsid w:val="00F8212D"/>
    <w:rsid w:val="00F8232A"/>
    <w:rsid w:val="00F82609"/>
    <w:rsid w:val="00F82D54"/>
    <w:rsid w:val="00F83283"/>
    <w:rsid w:val="00F85502"/>
    <w:rsid w:val="00F878D6"/>
    <w:rsid w:val="00F9317F"/>
    <w:rsid w:val="00F95A93"/>
    <w:rsid w:val="00F96827"/>
    <w:rsid w:val="00FA504C"/>
    <w:rsid w:val="00FA65DF"/>
    <w:rsid w:val="00FB3987"/>
    <w:rsid w:val="00FB3E6D"/>
    <w:rsid w:val="00FB6D2E"/>
    <w:rsid w:val="00FC34AC"/>
    <w:rsid w:val="00FC44FA"/>
    <w:rsid w:val="00FC5AB7"/>
    <w:rsid w:val="00FD1838"/>
    <w:rsid w:val="00FD49A0"/>
    <w:rsid w:val="00FD7B23"/>
    <w:rsid w:val="00FE1A2D"/>
    <w:rsid w:val="00FE3EBC"/>
    <w:rsid w:val="00FE554A"/>
    <w:rsid w:val="00FF094C"/>
    <w:rsid w:val="00FF2641"/>
    <w:rsid w:val="00FF67C1"/>
    <w:rsid w:val="00FF73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793D6D"/>
    <w:pPr>
      <w:spacing w:line="220" w:lineRule="atLeast"/>
      <w:jc w:val="both"/>
    </w:pPr>
    <w:rPr>
      <w:rFonts w:ascii="Arial" w:hAnsi="Arial"/>
      <w:spacing w:val="-5"/>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C6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F14879"/>
    <w:pPr>
      <w:spacing w:after="160" w:line="240" w:lineRule="exact"/>
    </w:pPr>
    <w:rPr>
      <w:rFonts w:ascii="Verdana" w:hAnsi="Verdana"/>
      <w:sz w:val="20"/>
      <w:szCs w:val="20"/>
      <w:lang w:val="es-SV" w:eastAsia="en-US"/>
    </w:rPr>
  </w:style>
  <w:style w:type="paragraph" w:styleId="Textodeglobo">
    <w:name w:val="Balloon Text"/>
    <w:basedOn w:val="Normal"/>
    <w:semiHidden/>
    <w:rsid w:val="00F85502"/>
    <w:rPr>
      <w:rFonts w:ascii="Tahoma" w:hAnsi="Tahoma" w:cs="Tahoma"/>
      <w:sz w:val="16"/>
      <w:szCs w:val="16"/>
    </w:rPr>
  </w:style>
  <w:style w:type="paragraph" w:customStyle="1" w:styleId="Direccininterior">
    <w:name w:val="Dirección interior"/>
    <w:basedOn w:val="Normal"/>
    <w:rsid w:val="00793D6D"/>
    <w:pPr>
      <w:spacing w:line="220" w:lineRule="atLeast"/>
      <w:jc w:val="both"/>
    </w:pPr>
    <w:rPr>
      <w:rFonts w:ascii="Arial" w:hAnsi="Arial"/>
      <w:spacing w:val="-5"/>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4300">
      <w:bodyDiv w:val="1"/>
      <w:marLeft w:val="0"/>
      <w:marRight w:val="0"/>
      <w:marTop w:val="0"/>
      <w:marBottom w:val="0"/>
      <w:divBdr>
        <w:top w:val="none" w:sz="0" w:space="0" w:color="auto"/>
        <w:left w:val="none" w:sz="0" w:space="0" w:color="auto"/>
        <w:bottom w:val="none" w:sz="0" w:space="0" w:color="auto"/>
        <w:right w:val="none" w:sz="0" w:space="0" w:color="auto"/>
      </w:divBdr>
    </w:div>
    <w:div w:id="156962350">
      <w:bodyDiv w:val="1"/>
      <w:marLeft w:val="0"/>
      <w:marRight w:val="0"/>
      <w:marTop w:val="0"/>
      <w:marBottom w:val="0"/>
      <w:divBdr>
        <w:top w:val="none" w:sz="0" w:space="0" w:color="auto"/>
        <w:left w:val="none" w:sz="0" w:space="0" w:color="auto"/>
        <w:bottom w:val="none" w:sz="0" w:space="0" w:color="auto"/>
        <w:right w:val="none" w:sz="0" w:space="0" w:color="auto"/>
      </w:divBdr>
    </w:div>
    <w:div w:id="209269505">
      <w:bodyDiv w:val="1"/>
      <w:marLeft w:val="0"/>
      <w:marRight w:val="0"/>
      <w:marTop w:val="0"/>
      <w:marBottom w:val="0"/>
      <w:divBdr>
        <w:top w:val="none" w:sz="0" w:space="0" w:color="auto"/>
        <w:left w:val="none" w:sz="0" w:space="0" w:color="auto"/>
        <w:bottom w:val="none" w:sz="0" w:space="0" w:color="auto"/>
        <w:right w:val="none" w:sz="0" w:space="0" w:color="auto"/>
      </w:divBdr>
    </w:div>
    <w:div w:id="777800506">
      <w:bodyDiv w:val="1"/>
      <w:marLeft w:val="0"/>
      <w:marRight w:val="0"/>
      <w:marTop w:val="0"/>
      <w:marBottom w:val="0"/>
      <w:divBdr>
        <w:top w:val="none" w:sz="0" w:space="0" w:color="auto"/>
        <w:left w:val="none" w:sz="0" w:space="0" w:color="auto"/>
        <w:bottom w:val="none" w:sz="0" w:space="0" w:color="auto"/>
        <w:right w:val="none" w:sz="0" w:space="0" w:color="auto"/>
      </w:divBdr>
    </w:div>
    <w:div w:id="901251639">
      <w:bodyDiv w:val="1"/>
      <w:marLeft w:val="0"/>
      <w:marRight w:val="0"/>
      <w:marTop w:val="0"/>
      <w:marBottom w:val="0"/>
      <w:divBdr>
        <w:top w:val="none" w:sz="0" w:space="0" w:color="auto"/>
        <w:left w:val="none" w:sz="0" w:space="0" w:color="auto"/>
        <w:bottom w:val="none" w:sz="0" w:space="0" w:color="auto"/>
        <w:right w:val="none" w:sz="0" w:space="0" w:color="auto"/>
      </w:divBdr>
    </w:div>
    <w:div w:id="1425374709">
      <w:bodyDiv w:val="1"/>
      <w:marLeft w:val="0"/>
      <w:marRight w:val="0"/>
      <w:marTop w:val="0"/>
      <w:marBottom w:val="0"/>
      <w:divBdr>
        <w:top w:val="none" w:sz="0" w:space="0" w:color="auto"/>
        <w:left w:val="none" w:sz="0" w:space="0" w:color="auto"/>
        <w:bottom w:val="none" w:sz="0" w:space="0" w:color="auto"/>
        <w:right w:val="none" w:sz="0" w:space="0" w:color="auto"/>
      </w:divBdr>
    </w:div>
    <w:div w:id="1563128904">
      <w:bodyDiv w:val="1"/>
      <w:marLeft w:val="0"/>
      <w:marRight w:val="0"/>
      <w:marTop w:val="0"/>
      <w:marBottom w:val="0"/>
      <w:divBdr>
        <w:top w:val="none" w:sz="0" w:space="0" w:color="auto"/>
        <w:left w:val="none" w:sz="0" w:space="0" w:color="auto"/>
        <w:bottom w:val="none" w:sz="0" w:space="0" w:color="auto"/>
        <w:right w:val="none" w:sz="0" w:space="0" w:color="auto"/>
      </w:divBdr>
    </w:div>
    <w:div w:id="1566405865">
      <w:bodyDiv w:val="1"/>
      <w:marLeft w:val="0"/>
      <w:marRight w:val="0"/>
      <w:marTop w:val="0"/>
      <w:marBottom w:val="0"/>
      <w:divBdr>
        <w:top w:val="none" w:sz="0" w:space="0" w:color="auto"/>
        <w:left w:val="none" w:sz="0" w:space="0" w:color="auto"/>
        <w:bottom w:val="none" w:sz="0" w:space="0" w:color="auto"/>
        <w:right w:val="none" w:sz="0" w:space="0" w:color="auto"/>
      </w:divBdr>
    </w:div>
    <w:div w:id="17117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12</Pages>
  <Words>5272</Words>
  <Characters>28194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CONTRATO No</vt:lpstr>
    </vt:vector>
  </TitlesOfParts>
  <Company>SARA GUADALUPE CHAVEZ</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sara.chavez@anda.gob.sv</dc:creator>
  <cp:keywords/>
  <dc:description/>
  <cp:lastModifiedBy>Sara Guadalupe Chavez Gonzalez</cp:lastModifiedBy>
  <cp:revision>146</cp:revision>
  <cp:lastPrinted>2010-02-18T15:14:00Z</cp:lastPrinted>
  <dcterms:created xsi:type="dcterms:W3CDTF">2016-06-28T15:58:00Z</dcterms:created>
  <dcterms:modified xsi:type="dcterms:W3CDTF">2016-07-05T15:54:00Z</dcterms:modified>
</cp:coreProperties>
</file>