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18E" w:rsidRPr="00CE1A14" w:rsidRDefault="0020548E" w:rsidP="0028518E">
      <w:pPr>
        <w:pStyle w:val="Ttulo"/>
        <w:rPr>
          <w:rFonts w:ascii="Century Gothic" w:hAnsi="Century Gothic"/>
          <w:sz w:val="20"/>
          <w:szCs w:val="20"/>
        </w:rPr>
      </w:pPr>
      <w:bookmarkStart w:id="0" w:name="_GoBack"/>
      <w:bookmarkEnd w:id="0"/>
      <w:r w:rsidRPr="00CE1A14">
        <w:rPr>
          <w:rFonts w:ascii="Century Gothic" w:hAnsi="Century Gothic"/>
          <w:noProof/>
          <w:sz w:val="20"/>
          <w:szCs w:val="20"/>
          <w:lang w:val="es-SV" w:eastAsia="es-SV"/>
        </w:rPr>
        <w:drawing>
          <wp:anchor distT="0" distB="0" distL="114300" distR="114300" simplePos="0" relativeHeight="251657728" behindDoc="0" locked="0" layoutInCell="1" allowOverlap="1" wp14:anchorId="612A1546" wp14:editId="267F0EAD">
            <wp:simplePos x="0" y="0"/>
            <wp:positionH relativeFrom="column">
              <wp:posOffset>1828800</wp:posOffset>
            </wp:positionH>
            <wp:positionV relativeFrom="paragraph">
              <wp:posOffset>-457200</wp:posOffset>
            </wp:positionV>
            <wp:extent cx="2400300" cy="914400"/>
            <wp:effectExtent l="0" t="0" r="0" b="0"/>
            <wp:wrapSquare wrapText="bothSides"/>
            <wp:docPr id="31" name="Imagen 3" descr="C:\Documents and Settings\ydiaz\Configuración local\Archivos temporales de Internet\Content.Outlook\ZV7KN9TB\logo-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Documents and Settings\ydiaz\Configuración local\Archivos temporales de Internet\Content.Outlook\ZV7KN9TB\logo-AN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18E" w:rsidRPr="00CE1A14" w:rsidRDefault="0028518E" w:rsidP="0028518E">
      <w:pPr>
        <w:pStyle w:val="Ttulo"/>
        <w:rPr>
          <w:rFonts w:ascii="Century Gothic" w:hAnsi="Century Gothic"/>
          <w:sz w:val="20"/>
          <w:szCs w:val="20"/>
        </w:rPr>
      </w:pPr>
    </w:p>
    <w:p w:rsidR="0028518E" w:rsidRPr="00CE1A14" w:rsidRDefault="0028518E" w:rsidP="0028518E">
      <w:pPr>
        <w:pStyle w:val="Ttulo"/>
        <w:rPr>
          <w:rFonts w:ascii="Century Gothic" w:hAnsi="Century Gothic"/>
          <w:sz w:val="20"/>
          <w:szCs w:val="20"/>
        </w:rPr>
      </w:pPr>
    </w:p>
    <w:p w:rsidR="00965796" w:rsidRPr="00CE1A14" w:rsidRDefault="00965796" w:rsidP="0028518E">
      <w:pPr>
        <w:pStyle w:val="Ttulo"/>
        <w:rPr>
          <w:rFonts w:ascii="Century Gothic" w:hAnsi="Century Gothic"/>
          <w:sz w:val="20"/>
          <w:szCs w:val="20"/>
        </w:rPr>
      </w:pPr>
    </w:p>
    <w:p w:rsidR="0028518E" w:rsidRPr="006B36F6" w:rsidRDefault="0028518E" w:rsidP="0028518E">
      <w:pPr>
        <w:pStyle w:val="Ttulo"/>
        <w:rPr>
          <w:rFonts w:ascii="Century Gothic" w:hAnsi="Century Gothic"/>
          <w:sz w:val="16"/>
          <w:szCs w:val="16"/>
        </w:rPr>
      </w:pPr>
      <w:r w:rsidRPr="006B36F6">
        <w:rPr>
          <w:rFonts w:ascii="Century Gothic" w:hAnsi="Century Gothic"/>
          <w:sz w:val="16"/>
          <w:szCs w:val="16"/>
        </w:rPr>
        <w:t>ADMINISTRACIÓN NACIONAL DE ACUEDUCTOS Y ALCANTARILLADOS</w:t>
      </w:r>
    </w:p>
    <w:p w:rsidR="0028518E" w:rsidRPr="006B36F6" w:rsidRDefault="0028518E" w:rsidP="0028518E">
      <w:pPr>
        <w:jc w:val="center"/>
        <w:rPr>
          <w:rFonts w:ascii="Century Gothic" w:hAnsi="Century Gothic" w:cs="Arial"/>
          <w:b/>
          <w:sz w:val="16"/>
          <w:szCs w:val="16"/>
          <w:lang w:val="es-MX"/>
        </w:rPr>
      </w:pPr>
      <w:r w:rsidRPr="006B36F6">
        <w:rPr>
          <w:rFonts w:ascii="Century Gothic" w:hAnsi="Century Gothic" w:cs="Arial"/>
          <w:b/>
          <w:sz w:val="16"/>
          <w:szCs w:val="16"/>
          <w:lang w:val="es-MX"/>
        </w:rPr>
        <w:t>SAN SALVADOR, EL SALVADOR, C.A.</w:t>
      </w:r>
    </w:p>
    <w:p w:rsidR="002C45C8" w:rsidRPr="00CE1A14" w:rsidRDefault="002C45C8" w:rsidP="00AC5F2A">
      <w:pPr>
        <w:pStyle w:val="Ttulo2"/>
        <w:spacing w:line="240" w:lineRule="auto"/>
        <w:jc w:val="both"/>
        <w:rPr>
          <w:rFonts w:ascii="Century Gothic" w:hAnsi="Century Gothic" w:cs="Arial"/>
          <w:sz w:val="20"/>
          <w:szCs w:val="20"/>
        </w:rPr>
      </w:pPr>
    </w:p>
    <w:p w:rsidR="002C45C8" w:rsidRPr="00CE1A14" w:rsidRDefault="002C45C8" w:rsidP="00AC5F2A">
      <w:pPr>
        <w:pStyle w:val="Ttulo2"/>
        <w:spacing w:line="240" w:lineRule="auto"/>
        <w:jc w:val="both"/>
        <w:rPr>
          <w:rFonts w:ascii="Century Gothic" w:hAnsi="Century Gothic" w:cs="Arial"/>
          <w:sz w:val="20"/>
          <w:szCs w:val="20"/>
        </w:rPr>
      </w:pPr>
    </w:p>
    <w:p w:rsidR="004915B5" w:rsidRPr="009A778B" w:rsidRDefault="004915B5" w:rsidP="004915B5">
      <w:pPr>
        <w:pStyle w:val="Ttulo2"/>
        <w:spacing w:line="240" w:lineRule="auto"/>
        <w:jc w:val="both"/>
        <w:rPr>
          <w:rFonts w:asciiTheme="minorHAnsi" w:hAnsiTheme="minorHAnsi" w:cstheme="minorHAnsi"/>
          <w:sz w:val="20"/>
          <w:szCs w:val="20"/>
          <w:lang w:val="pt-BR"/>
        </w:rPr>
      </w:pPr>
      <w:r w:rsidRPr="009A778B">
        <w:rPr>
          <w:rFonts w:asciiTheme="minorHAnsi" w:hAnsiTheme="minorHAnsi" w:cstheme="minorHAnsi"/>
          <w:sz w:val="20"/>
          <w:szCs w:val="20"/>
          <w:lang w:val="pt-BR"/>
        </w:rPr>
        <w:t>CONTRATO DE</w:t>
      </w:r>
      <w:r w:rsidR="00901CAC">
        <w:rPr>
          <w:rFonts w:asciiTheme="minorHAnsi" w:hAnsiTheme="minorHAnsi" w:cstheme="minorHAnsi"/>
          <w:sz w:val="20"/>
          <w:szCs w:val="20"/>
          <w:lang w:val="pt-BR"/>
        </w:rPr>
        <w:t xml:space="preserve"> SERVICIO </w:t>
      </w:r>
      <w:r w:rsidRPr="009A778B">
        <w:rPr>
          <w:rFonts w:asciiTheme="minorHAnsi" w:hAnsiTheme="minorHAnsi" w:cstheme="minorHAnsi"/>
          <w:sz w:val="20"/>
          <w:szCs w:val="20"/>
          <w:lang w:val="pt-BR"/>
        </w:rPr>
        <w:t>Nº 45/2016</w:t>
      </w:r>
    </w:p>
    <w:p w:rsidR="004915B5" w:rsidRPr="009A778B" w:rsidRDefault="004915B5" w:rsidP="004915B5">
      <w:pPr>
        <w:rPr>
          <w:rFonts w:asciiTheme="minorHAnsi" w:hAnsiTheme="minorHAnsi" w:cstheme="minorHAnsi"/>
          <w:b/>
          <w:sz w:val="20"/>
          <w:szCs w:val="20"/>
          <w:lang w:val="pt-BR"/>
        </w:rPr>
      </w:pPr>
      <w:r w:rsidRPr="009A778B">
        <w:rPr>
          <w:rFonts w:asciiTheme="minorHAnsi" w:hAnsiTheme="minorHAnsi" w:cstheme="minorHAnsi"/>
          <w:b/>
          <w:sz w:val="20"/>
          <w:szCs w:val="20"/>
          <w:lang w:val="pt-BR"/>
        </w:rPr>
        <w:t>LIBRE GESTIÓN N° LG-67/2016</w:t>
      </w:r>
    </w:p>
    <w:p w:rsidR="004915B5" w:rsidRPr="009A778B" w:rsidRDefault="004915B5" w:rsidP="004915B5">
      <w:pPr>
        <w:rPr>
          <w:rFonts w:asciiTheme="minorHAnsi" w:hAnsiTheme="minorHAnsi" w:cstheme="minorHAnsi"/>
          <w:b/>
          <w:sz w:val="20"/>
          <w:szCs w:val="20"/>
        </w:rPr>
      </w:pPr>
      <w:r w:rsidRPr="009A778B">
        <w:rPr>
          <w:rFonts w:asciiTheme="minorHAnsi" w:hAnsiTheme="minorHAnsi" w:cstheme="minorHAnsi"/>
          <w:b/>
          <w:sz w:val="20"/>
          <w:szCs w:val="20"/>
        </w:rPr>
        <w:t>ACTA NÚMERO 25 DE FECHA 13 DE MAYO DE 2016</w:t>
      </w:r>
    </w:p>
    <w:p w:rsidR="004915B5" w:rsidRPr="009A778B" w:rsidRDefault="004915B5" w:rsidP="004915B5">
      <w:pPr>
        <w:rPr>
          <w:rFonts w:asciiTheme="minorHAnsi" w:hAnsiTheme="minorHAnsi" w:cstheme="minorHAnsi"/>
          <w:b/>
          <w:sz w:val="20"/>
          <w:szCs w:val="20"/>
        </w:rPr>
      </w:pPr>
    </w:p>
    <w:p w:rsidR="005A3BFA" w:rsidRPr="00131819" w:rsidRDefault="004B1A2C" w:rsidP="000F0394">
      <w:pPr>
        <w:spacing w:line="360" w:lineRule="auto"/>
        <w:jc w:val="both"/>
        <w:rPr>
          <w:rFonts w:asciiTheme="minorHAnsi" w:hAnsiTheme="minorHAnsi" w:cstheme="minorHAnsi"/>
          <w:sz w:val="21"/>
          <w:szCs w:val="21"/>
        </w:rPr>
      </w:pPr>
      <w:r w:rsidRPr="00131819">
        <w:rPr>
          <w:rFonts w:asciiTheme="minorHAnsi" w:hAnsiTheme="minorHAnsi" w:cstheme="minorHAnsi"/>
          <w:b/>
          <w:bCs/>
          <w:sz w:val="21"/>
          <w:szCs w:val="21"/>
        </w:rPr>
        <w:t xml:space="preserve">Nosotros: MARCO ANTONIO FORTÍN HUEZO, </w:t>
      </w:r>
      <w:r w:rsidRPr="00131819">
        <w:rPr>
          <w:rFonts w:asciiTheme="minorHAnsi" w:hAnsiTheme="minorHAnsi" w:cstheme="minorHAnsi"/>
          <w:sz w:val="21"/>
          <w:szCs w:val="21"/>
        </w:rPr>
        <w:t xml:space="preserve">de cincuenta y </w:t>
      </w:r>
      <w:r w:rsidR="0059534D" w:rsidRPr="00131819">
        <w:rPr>
          <w:rFonts w:asciiTheme="minorHAnsi" w:hAnsiTheme="minorHAnsi" w:cstheme="minorHAnsi"/>
          <w:sz w:val="21"/>
          <w:szCs w:val="21"/>
        </w:rPr>
        <w:t>s</w:t>
      </w:r>
      <w:r w:rsidR="004915B5" w:rsidRPr="00131819">
        <w:rPr>
          <w:rFonts w:asciiTheme="minorHAnsi" w:hAnsiTheme="minorHAnsi" w:cstheme="minorHAnsi"/>
          <w:sz w:val="21"/>
          <w:szCs w:val="21"/>
        </w:rPr>
        <w:t>iete</w:t>
      </w:r>
      <w:r w:rsidRPr="00131819">
        <w:rPr>
          <w:rFonts w:asciiTheme="minorHAnsi" w:hAnsiTheme="minorHAnsi" w:cstheme="minorHAnsi"/>
          <w:sz w:val="21"/>
          <w:szCs w:val="21"/>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w:t>
      </w:r>
      <w:r w:rsidR="0042637D" w:rsidRPr="00131819">
        <w:rPr>
          <w:rFonts w:asciiTheme="minorHAnsi" w:hAnsiTheme="minorHAnsi" w:cstheme="minorHAnsi"/>
          <w:sz w:val="21"/>
          <w:szCs w:val="21"/>
        </w:rPr>
        <w:t xml:space="preserve">, en nombre y representación legal de la ADMINISTRACIÓN NACIONAL DE ACUEDUCTOS Y ALCANTARILLADOS que se abrevia ANDA,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nueve, que en el transcurso del presente instrumento se denominará </w:t>
      </w:r>
      <w:r w:rsidR="0042637D" w:rsidRPr="00131819">
        <w:rPr>
          <w:rFonts w:asciiTheme="minorHAnsi" w:hAnsiTheme="minorHAnsi" w:cstheme="minorHAnsi"/>
          <w:b/>
          <w:sz w:val="21"/>
          <w:szCs w:val="21"/>
        </w:rPr>
        <w:t>“</w:t>
      </w:r>
      <w:r w:rsidR="00B969AC" w:rsidRPr="00131819">
        <w:rPr>
          <w:rFonts w:asciiTheme="minorHAnsi" w:hAnsiTheme="minorHAnsi" w:cstheme="minorHAnsi"/>
          <w:b/>
          <w:sz w:val="21"/>
          <w:szCs w:val="21"/>
        </w:rPr>
        <w:t>La Institución Contratante o ANDA</w:t>
      </w:r>
      <w:r w:rsidR="0042637D" w:rsidRPr="00131819">
        <w:rPr>
          <w:rFonts w:asciiTheme="minorHAnsi" w:hAnsiTheme="minorHAnsi" w:cstheme="minorHAnsi"/>
          <w:b/>
          <w:sz w:val="21"/>
          <w:szCs w:val="21"/>
        </w:rPr>
        <w:t>”</w:t>
      </w:r>
      <w:r w:rsidR="005129D9" w:rsidRPr="00131819">
        <w:rPr>
          <w:rFonts w:asciiTheme="minorHAnsi" w:hAnsiTheme="minorHAnsi" w:cstheme="minorHAnsi"/>
          <w:sz w:val="21"/>
          <w:szCs w:val="21"/>
        </w:rPr>
        <w:t xml:space="preserve">; </w:t>
      </w:r>
      <w:r w:rsidR="00515CC5" w:rsidRPr="00131819">
        <w:rPr>
          <w:rFonts w:asciiTheme="minorHAnsi" w:hAnsiTheme="minorHAnsi" w:cstheme="minorHAnsi"/>
          <w:sz w:val="21"/>
          <w:szCs w:val="21"/>
        </w:rPr>
        <w:t xml:space="preserve">y </w:t>
      </w:r>
      <w:r w:rsidR="002450A5" w:rsidRPr="00131819">
        <w:rPr>
          <w:rFonts w:asciiTheme="minorHAnsi" w:hAnsiTheme="minorHAnsi" w:cstheme="minorHAnsi"/>
          <w:b/>
          <w:sz w:val="21"/>
          <w:szCs w:val="21"/>
        </w:rPr>
        <w:t xml:space="preserve">LUÍS ALONSO MURCIA HERNÁNDEZ, </w:t>
      </w:r>
      <w:r w:rsidR="002450A5" w:rsidRPr="00131819">
        <w:rPr>
          <w:rFonts w:asciiTheme="minorHAnsi" w:hAnsiTheme="minorHAnsi" w:cstheme="minorHAnsi"/>
          <w:sz w:val="21"/>
          <w:szCs w:val="21"/>
        </w:rPr>
        <w:t>de cincuenta y siete años de edad, Licenciado en Contaduría Pública, del domicilio de Santas Tecla, departamento de La Libertad, con Documento Único de Identidad número cero un millón ochocientos seis mil doscientos veinte – dos, con Tarjeta de Identificación Número cero quinientos once- trescientos un mil doscientos cincuenta y ocho – cero cero dos – cinco, actuando en calidad de Administrador Único</w:t>
      </w:r>
      <w:r w:rsidR="0004461B" w:rsidRPr="00131819">
        <w:rPr>
          <w:rFonts w:asciiTheme="minorHAnsi" w:hAnsiTheme="minorHAnsi" w:cstheme="minorHAnsi"/>
          <w:sz w:val="21"/>
          <w:szCs w:val="21"/>
        </w:rPr>
        <w:t xml:space="preserve"> Propietario</w:t>
      </w:r>
      <w:r w:rsidR="002450A5" w:rsidRPr="00131819">
        <w:rPr>
          <w:rFonts w:asciiTheme="minorHAnsi" w:hAnsiTheme="minorHAnsi" w:cstheme="minorHAnsi"/>
          <w:sz w:val="21"/>
          <w:szCs w:val="21"/>
        </w:rPr>
        <w:t xml:space="preserve"> y Representante Legal</w:t>
      </w:r>
      <w:r w:rsidR="002450A5" w:rsidRPr="00131819">
        <w:rPr>
          <w:rFonts w:asciiTheme="minorHAnsi" w:hAnsiTheme="minorHAnsi" w:cstheme="minorHAnsi"/>
          <w:b/>
          <w:sz w:val="21"/>
          <w:szCs w:val="21"/>
        </w:rPr>
        <w:t xml:space="preserve"> </w:t>
      </w:r>
      <w:r w:rsidR="002450A5" w:rsidRPr="00131819">
        <w:rPr>
          <w:rFonts w:asciiTheme="minorHAnsi" w:hAnsiTheme="minorHAnsi" w:cstheme="minorHAnsi"/>
          <w:sz w:val="21"/>
          <w:szCs w:val="21"/>
        </w:rPr>
        <w:t>de la Sociedad</w:t>
      </w:r>
      <w:r w:rsidR="002450A5" w:rsidRPr="00131819">
        <w:rPr>
          <w:rFonts w:asciiTheme="minorHAnsi" w:hAnsiTheme="minorHAnsi" w:cstheme="minorHAnsi"/>
          <w:b/>
          <w:spacing w:val="-3"/>
          <w:sz w:val="21"/>
          <w:szCs w:val="21"/>
        </w:rPr>
        <w:t xml:space="preserve"> MURCIA </w:t>
      </w:r>
      <w:r w:rsidR="00970FCD" w:rsidRPr="00131819">
        <w:rPr>
          <w:rFonts w:asciiTheme="minorHAnsi" w:hAnsiTheme="minorHAnsi" w:cstheme="minorHAnsi"/>
          <w:b/>
          <w:spacing w:val="-3"/>
          <w:sz w:val="21"/>
          <w:szCs w:val="21"/>
        </w:rPr>
        <w:t>&amp;</w:t>
      </w:r>
      <w:r w:rsidR="002450A5" w:rsidRPr="00131819">
        <w:rPr>
          <w:rFonts w:asciiTheme="minorHAnsi" w:hAnsiTheme="minorHAnsi" w:cstheme="minorHAnsi"/>
          <w:b/>
          <w:spacing w:val="-3"/>
          <w:sz w:val="21"/>
          <w:szCs w:val="21"/>
        </w:rPr>
        <w:t xml:space="preserve"> MURCIA, SOCIEDAD ANÓNIMA DE CAPITAL VARIABLE</w:t>
      </w:r>
      <w:r w:rsidR="002450A5" w:rsidRPr="00131819">
        <w:rPr>
          <w:rFonts w:asciiTheme="minorHAnsi" w:hAnsiTheme="minorHAnsi" w:cstheme="minorHAnsi"/>
          <w:spacing w:val="-3"/>
          <w:sz w:val="21"/>
          <w:szCs w:val="21"/>
        </w:rPr>
        <w:t xml:space="preserve">, que se abrevia </w:t>
      </w:r>
      <w:r w:rsidR="002450A5" w:rsidRPr="00131819">
        <w:rPr>
          <w:rFonts w:asciiTheme="minorHAnsi" w:hAnsiTheme="minorHAnsi" w:cstheme="minorHAnsi"/>
          <w:b/>
          <w:spacing w:val="-3"/>
          <w:sz w:val="21"/>
          <w:szCs w:val="21"/>
        </w:rPr>
        <w:t>MURCIA &amp; MURCIA, S.A. DE C.V.</w:t>
      </w:r>
      <w:r w:rsidR="002450A5" w:rsidRPr="00131819">
        <w:rPr>
          <w:rFonts w:asciiTheme="minorHAnsi" w:hAnsiTheme="minorHAnsi" w:cstheme="minorHAnsi"/>
          <w:sz w:val="21"/>
          <w:szCs w:val="21"/>
        </w:rPr>
        <w:t xml:space="preserve">, </w:t>
      </w:r>
      <w:r w:rsidR="00AA2754" w:rsidRPr="00131819">
        <w:rPr>
          <w:rFonts w:asciiTheme="minorHAnsi" w:hAnsiTheme="minorHAnsi" w:cstheme="minorHAnsi"/>
          <w:sz w:val="21"/>
          <w:szCs w:val="21"/>
        </w:rPr>
        <w:t xml:space="preserve">de Nacionalidad Salvadoreña, del domicilio de San Salvador, Departamento de San Salvador, </w:t>
      </w:r>
      <w:r w:rsidR="002450A5" w:rsidRPr="00131819">
        <w:rPr>
          <w:rFonts w:asciiTheme="minorHAnsi" w:hAnsiTheme="minorHAnsi" w:cstheme="minorHAnsi"/>
          <w:sz w:val="21"/>
          <w:szCs w:val="21"/>
        </w:rPr>
        <w:t xml:space="preserve">con Tarjeta de Identificación Tributaria cero seiscientos catorce- ciento ochenta y un mil doscientos noventa y dos – ciento dos – tres y con Registro de Contribuyente del Impuesto a la Transferencia de Bienes Muebles y a la Prestación de Servicios Número </w:t>
      </w:r>
      <w:r w:rsidR="003C6952" w:rsidRPr="00131819">
        <w:rPr>
          <w:rFonts w:asciiTheme="minorHAnsi" w:hAnsiTheme="minorHAnsi" w:cstheme="minorHAnsi"/>
          <w:sz w:val="21"/>
          <w:szCs w:val="21"/>
        </w:rPr>
        <w:t>setenta y cuatro mil novecientos cinco - dos</w:t>
      </w:r>
      <w:r w:rsidR="002450A5" w:rsidRPr="00131819">
        <w:rPr>
          <w:rFonts w:asciiTheme="minorHAnsi" w:hAnsiTheme="minorHAnsi" w:cstheme="minorHAnsi"/>
          <w:sz w:val="21"/>
          <w:szCs w:val="21"/>
        </w:rPr>
        <w:t xml:space="preserve">; </w:t>
      </w:r>
      <w:r w:rsidR="005129D9" w:rsidRPr="00131819">
        <w:rPr>
          <w:rFonts w:asciiTheme="minorHAnsi" w:hAnsiTheme="minorHAnsi" w:cstheme="minorHAnsi"/>
          <w:sz w:val="21"/>
          <w:szCs w:val="21"/>
        </w:rPr>
        <w:t xml:space="preserve">quien en lo sucesivo de este instrumento me denominaré “El </w:t>
      </w:r>
      <w:r w:rsidR="00126CD7" w:rsidRPr="00131819">
        <w:rPr>
          <w:rFonts w:asciiTheme="minorHAnsi" w:hAnsiTheme="minorHAnsi" w:cstheme="minorHAnsi"/>
          <w:sz w:val="21"/>
          <w:szCs w:val="21"/>
        </w:rPr>
        <w:t>Consultor</w:t>
      </w:r>
      <w:r w:rsidR="005129D9" w:rsidRPr="00131819">
        <w:rPr>
          <w:rFonts w:asciiTheme="minorHAnsi" w:hAnsiTheme="minorHAnsi" w:cstheme="minorHAnsi"/>
          <w:sz w:val="21"/>
          <w:szCs w:val="21"/>
        </w:rPr>
        <w:t xml:space="preserve">”, convenimos en celebrar el presente </w:t>
      </w:r>
      <w:r w:rsidR="005129D9" w:rsidRPr="00131819">
        <w:rPr>
          <w:rFonts w:asciiTheme="minorHAnsi" w:hAnsiTheme="minorHAnsi" w:cstheme="minorHAnsi"/>
          <w:b/>
          <w:sz w:val="21"/>
          <w:szCs w:val="21"/>
        </w:rPr>
        <w:t>CONTRATO DE SERVICIO</w:t>
      </w:r>
      <w:r w:rsidR="00007338" w:rsidRPr="00131819">
        <w:rPr>
          <w:rFonts w:asciiTheme="minorHAnsi" w:hAnsiTheme="minorHAnsi" w:cstheme="minorHAnsi"/>
          <w:b/>
          <w:sz w:val="21"/>
          <w:szCs w:val="21"/>
        </w:rPr>
        <w:t>S</w:t>
      </w:r>
      <w:r w:rsidR="005129D9" w:rsidRPr="00131819">
        <w:rPr>
          <w:rFonts w:asciiTheme="minorHAnsi" w:hAnsiTheme="minorHAnsi" w:cstheme="minorHAnsi"/>
          <w:sz w:val="21"/>
          <w:szCs w:val="21"/>
        </w:rPr>
        <w:t xml:space="preserve">, derivado </w:t>
      </w:r>
      <w:r w:rsidR="0088083F" w:rsidRPr="00131819">
        <w:rPr>
          <w:rFonts w:asciiTheme="minorHAnsi" w:hAnsiTheme="minorHAnsi" w:cstheme="minorHAnsi"/>
          <w:sz w:val="21"/>
          <w:szCs w:val="21"/>
        </w:rPr>
        <w:t xml:space="preserve">del Proceso de Libre Gestión </w:t>
      </w:r>
      <w:r w:rsidR="005129D9" w:rsidRPr="00131819">
        <w:rPr>
          <w:rFonts w:asciiTheme="minorHAnsi" w:hAnsiTheme="minorHAnsi" w:cstheme="minorHAnsi"/>
          <w:sz w:val="21"/>
          <w:szCs w:val="21"/>
        </w:rPr>
        <w:t xml:space="preserve">número </w:t>
      </w:r>
      <w:r w:rsidR="002450A5" w:rsidRPr="00131819">
        <w:rPr>
          <w:rFonts w:asciiTheme="minorHAnsi" w:hAnsiTheme="minorHAnsi" w:cstheme="minorHAnsi"/>
          <w:sz w:val="21"/>
          <w:szCs w:val="21"/>
        </w:rPr>
        <w:t>6</w:t>
      </w:r>
      <w:r w:rsidR="00007338" w:rsidRPr="00131819">
        <w:rPr>
          <w:rFonts w:asciiTheme="minorHAnsi" w:hAnsiTheme="minorHAnsi" w:cstheme="minorHAnsi"/>
          <w:sz w:val="21"/>
          <w:szCs w:val="21"/>
        </w:rPr>
        <w:t>7</w:t>
      </w:r>
      <w:r w:rsidR="00FD792D" w:rsidRPr="00131819">
        <w:rPr>
          <w:rFonts w:asciiTheme="minorHAnsi" w:hAnsiTheme="minorHAnsi" w:cstheme="minorHAnsi"/>
          <w:sz w:val="21"/>
          <w:szCs w:val="21"/>
        </w:rPr>
        <w:t>/201</w:t>
      </w:r>
      <w:r w:rsidR="002450A5" w:rsidRPr="00131819">
        <w:rPr>
          <w:rFonts w:asciiTheme="minorHAnsi" w:hAnsiTheme="minorHAnsi" w:cstheme="minorHAnsi"/>
          <w:sz w:val="21"/>
          <w:szCs w:val="21"/>
        </w:rPr>
        <w:t>6</w:t>
      </w:r>
      <w:r w:rsidR="005129D9" w:rsidRPr="00131819">
        <w:rPr>
          <w:rFonts w:asciiTheme="minorHAnsi" w:hAnsiTheme="minorHAnsi" w:cstheme="minorHAnsi"/>
          <w:sz w:val="21"/>
          <w:szCs w:val="21"/>
        </w:rPr>
        <w:t xml:space="preserve"> denominada “</w:t>
      </w:r>
      <w:r w:rsidR="00FD792D" w:rsidRPr="00131819">
        <w:rPr>
          <w:rFonts w:asciiTheme="minorHAnsi" w:hAnsiTheme="minorHAnsi" w:cstheme="minorHAnsi"/>
          <w:b/>
          <w:bCs/>
          <w:sz w:val="21"/>
          <w:szCs w:val="21"/>
        </w:rPr>
        <w:t>SERVICIOS DE AUDITORÍA EXTERNA PARA EL EXAMEN DE LOS ESTADOS FINANCIEROS DE LA INSTITUCIÓN CORRESPONDIENTES AL EJERCICIO 201</w:t>
      </w:r>
      <w:r w:rsidR="002450A5" w:rsidRPr="00131819">
        <w:rPr>
          <w:rFonts w:asciiTheme="minorHAnsi" w:hAnsiTheme="minorHAnsi" w:cstheme="minorHAnsi"/>
          <w:b/>
          <w:bCs/>
          <w:sz w:val="21"/>
          <w:szCs w:val="21"/>
        </w:rPr>
        <w:t>6</w:t>
      </w:r>
      <w:r w:rsidR="005129D9" w:rsidRPr="00131819">
        <w:rPr>
          <w:rFonts w:asciiTheme="minorHAnsi" w:hAnsiTheme="minorHAnsi" w:cstheme="minorHAnsi"/>
          <w:sz w:val="21"/>
          <w:szCs w:val="21"/>
        </w:rPr>
        <w:t>”,</w:t>
      </w:r>
      <w:r w:rsidR="00255005" w:rsidRPr="00131819">
        <w:rPr>
          <w:rFonts w:asciiTheme="minorHAnsi" w:hAnsiTheme="minorHAnsi" w:cstheme="minorHAnsi"/>
          <w:sz w:val="21"/>
          <w:szCs w:val="21"/>
        </w:rPr>
        <w:t xml:space="preserve"> </w:t>
      </w:r>
      <w:r w:rsidR="00EB26E6" w:rsidRPr="00131819">
        <w:rPr>
          <w:rFonts w:asciiTheme="minorHAnsi" w:hAnsiTheme="minorHAnsi" w:cstheme="minorHAnsi"/>
          <w:sz w:val="21"/>
          <w:szCs w:val="21"/>
        </w:rPr>
        <w:t xml:space="preserve">el cual se regulará conforme a las disposiciones de la Ley de Adquisiciones y Contrataciones de la Administración Pública que </w:t>
      </w:r>
      <w:r w:rsidR="005A1CE1" w:rsidRPr="00131819">
        <w:rPr>
          <w:rFonts w:asciiTheme="minorHAnsi" w:hAnsiTheme="minorHAnsi" w:cstheme="minorHAnsi"/>
          <w:sz w:val="21"/>
          <w:szCs w:val="21"/>
        </w:rPr>
        <w:t xml:space="preserve">en adelante se denominará </w:t>
      </w:r>
      <w:r w:rsidR="005A1CE1" w:rsidRPr="00131819">
        <w:rPr>
          <w:rFonts w:asciiTheme="minorHAnsi" w:hAnsiTheme="minorHAnsi" w:cstheme="minorHAnsi"/>
          <w:sz w:val="21"/>
          <w:szCs w:val="21"/>
        </w:rPr>
        <w:lastRenderedPageBreak/>
        <w:t>LACAP y su</w:t>
      </w:r>
      <w:r w:rsidR="00EB26E6" w:rsidRPr="00131819">
        <w:rPr>
          <w:rFonts w:asciiTheme="minorHAnsi" w:hAnsiTheme="minorHAnsi" w:cstheme="minorHAnsi"/>
          <w:sz w:val="21"/>
          <w:szCs w:val="21"/>
        </w:rPr>
        <w:t xml:space="preserve"> Reglamento, </w:t>
      </w:r>
      <w:r w:rsidR="003F05EB" w:rsidRPr="00131819">
        <w:rPr>
          <w:rFonts w:asciiTheme="minorHAnsi" w:hAnsiTheme="minorHAnsi" w:cstheme="minorHAnsi"/>
          <w:sz w:val="21"/>
          <w:szCs w:val="21"/>
        </w:rPr>
        <w:t xml:space="preserve">Términos de Referencia </w:t>
      </w:r>
      <w:r w:rsidR="00EB26E6" w:rsidRPr="00131819">
        <w:rPr>
          <w:rFonts w:asciiTheme="minorHAnsi" w:hAnsiTheme="minorHAnsi" w:cstheme="minorHAnsi"/>
          <w:sz w:val="21"/>
          <w:szCs w:val="21"/>
        </w:rPr>
        <w:t>para la presente contratación</w:t>
      </w:r>
      <w:r w:rsidR="005A1CE1" w:rsidRPr="00131819">
        <w:rPr>
          <w:rFonts w:asciiTheme="minorHAnsi" w:hAnsiTheme="minorHAnsi" w:cstheme="minorHAnsi"/>
          <w:sz w:val="21"/>
          <w:szCs w:val="21"/>
        </w:rPr>
        <w:t xml:space="preserve">, </w:t>
      </w:r>
      <w:r w:rsidR="005A1CE1" w:rsidRPr="00131819">
        <w:rPr>
          <w:rFonts w:asciiTheme="minorHAnsi" w:eastAsiaTheme="minorHAnsi" w:hAnsiTheme="minorHAnsi" w:cstheme="minorHAnsi"/>
          <w:color w:val="000000"/>
          <w:sz w:val="21"/>
          <w:szCs w:val="21"/>
          <w:lang w:val="es-SV" w:eastAsia="en-US"/>
        </w:rPr>
        <w:t>a lo establecido en el artículo 37, Capítulo VI de la Ley de Creación de la Administración Nacional de Acueductos y Alcantarillados</w:t>
      </w:r>
      <w:r w:rsidR="005A1CE1" w:rsidRPr="00131819">
        <w:rPr>
          <w:rFonts w:asciiTheme="minorHAnsi" w:eastAsiaTheme="minorHAnsi" w:hAnsiTheme="minorHAnsi" w:cstheme="minorHAnsi"/>
          <w:sz w:val="21"/>
          <w:szCs w:val="21"/>
          <w:lang w:val="es-SV" w:eastAsia="en-US"/>
        </w:rPr>
        <w:t xml:space="preserve">, y </w:t>
      </w:r>
      <w:r w:rsidR="00EB26E6" w:rsidRPr="00131819">
        <w:rPr>
          <w:rFonts w:asciiTheme="minorHAnsi" w:hAnsiTheme="minorHAnsi" w:cstheme="minorHAnsi"/>
          <w:sz w:val="21"/>
          <w:szCs w:val="21"/>
        </w:rPr>
        <w:t xml:space="preserve">en especial a las obligaciones, condiciones y pactos establecidos en las cláusulas siguientes: </w:t>
      </w:r>
      <w:r w:rsidR="009F2446" w:rsidRPr="00131819">
        <w:rPr>
          <w:rFonts w:asciiTheme="minorHAnsi" w:hAnsiTheme="minorHAnsi" w:cstheme="minorHAnsi"/>
          <w:b/>
          <w:sz w:val="21"/>
          <w:szCs w:val="21"/>
        </w:rPr>
        <w:t xml:space="preserve">PRIMERA: </w:t>
      </w:r>
      <w:r w:rsidR="00B40725" w:rsidRPr="00131819">
        <w:rPr>
          <w:rFonts w:asciiTheme="minorHAnsi" w:hAnsiTheme="minorHAnsi" w:cstheme="minorHAnsi"/>
          <w:b/>
          <w:sz w:val="21"/>
          <w:szCs w:val="21"/>
        </w:rPr>
        <w:t xml:space="preserve">a) </w:t>
      </w:r>
      <w:r w:rsidR="005A1CE1" w:rsidRPr="00131819">
        <w:rPr>
          <w:rFonts w:asciiTheme="minorHAnsi" w:hAnsiTheme="minorHAnsi" w:cstheme="minorHAnsi"/>
          <w:b/>
          <w:sz w:val="21"/>
          <w:szCs w:val="21"/>
        </w:rPr>
        <w:t>OBJETO DEL CONTRATO.</w:t>
      </w:r>
      <w:r w:rsidR="005A1CE1" w:rsidRPr="00131819">
        <w:rPr>
          <w:rFonts w:asciiTheme="minorHAnsi" w:hAnsiTheme="minorHAnsi" w:cstheme="minorHAnsi"/>
          <w:sz w:val="21"/>
          <w:szCs w:val="21"/>
        </w:rPr>
        <w:t xml:space="preserve"> El objeto del presente contrato es la prestación del </w:t>
      </w:r>
      <w:r w:rsidR="005A1CE1" w:rsidRPr="00131819">
        <w:rPr>
          <w:rFonts w:asciiTheme="minorHAnsi" w:hAnsiTheme="minorHAnsi" w:cstheme="minorHAnsi"/>
          <w:b/>
          <w:bCs/>
          <w:sz w:val="21"/>
          <w:szCs w:val="21"/>
        </w:rPr>
        <w:t>SERVICIO DE AUDITORÍA EXTERNA PARA EL EXAMEN DE LOS ESTADOS FINANCIEROS DE LA INSTITUCIÓN CORRESPONDIENTES AL EJERCICIO 201</w:t>
      </w:r>
      <w:r w:rsidR="00E366DF" w:rsidRPr="00131819">
        <w:rPr>
          <w:rFonts w:asciiTheme="minorHAnsi" w:hAnsiTheme="minorHAnsi" w:cstheme="minorHAnsi"/>
          <w:b/>
          <w:bCs/>
          <w:sz w:val="21"/>
          <w:szCs w:val="21"/>
        </w:rPr>
        <w:t>6</w:t>
      </w:r>
      <w:r w:rsidR="005A1CE1" w:rsidRPr="00131819">
        <w:rPr>
          <w:rFonts w:asciiTheme="minorHAnsi" w:hAnsiTheme="minorHAnsi" w:cstheme="minorHAnsi"/>
          <w:b/>
          <w:sz w:val="21"/>
          <w:szCs w:val="21"/>
        </w:rPr>
        <w:t xml:space="preserve">, </w:t>
      </w:r>
      <w:r w:rsidR="005A1CE1" w:rsidRPr="00131819">
        <w:rPr>
          <w:rFonts w:asciiTheme="minorHAnsi" w:hAnsiTheme="minorHAnsi" w:cstheme="minorHAnsi"/>
          <w:sz w:val="21"/>
          <w:szCs w:val="21"/>
          <w:u w:val="single"/>
        </w:rPr>
        <w:t xml:space="preserve">el cual será ejecutado por el </w:t>
      </w:r>
      <w:r w:rsidR="00126CD7" w:rsidRPr="00131819">
        <w:rPr>
          <w:rFonts w:asciiTheme="minorHAnsi" w:hAnsiTheme="minorHAnsi" w:cstheme="minorHAnsi"/>
          <w:sz w:val="21"/>
          <w:szCs w:val="21"/>
          <w:u w:val="single"/>
        </w:rPr>
        <w:t>Consultor</w:t>
      </w:r>
      <w:r w:rsidR="005A1CE1" w:rsidRPr="00131819">
        <w:rPr>
          <w:rFonts w:asciiTheme="minorHAnsi" w:hAnsiTheme="minorHAnsi" w:cstheme="minorHAnsi"/>
          <w:sz w:val="21"/>
          <w:szCs w:val="21"/>
          <w:u w:val="single"/>
        </w:rPr>
        <w:t xml:space="preserve"> de acuerdo a las condiciones y especificaciones técnicas contenidas en los Términos de Referencia del Proceso de Libre Gestión N° </w:t>
      </w:r>
      <w:r w:rsidR="00C546AC" w:rsidRPr="00131819">
        <w:rPr>
          <w:rFonts w:asciiTheme="minorHAnsi" w:hAnsiTheme="minorHAnsi" w:cstheme="minorHAnsi"/>
          <w:sz w:val="21"/>
          <w:szCs w:val="21"/>
          <w:u w:val="single"/>
        </w:rPr>
        <w:t>67</w:t>
      </w:r>
      <w:r w:rsidR="005A1CE1" w:rsidRPr="00131819">
        <w:rPr>
          <w:rFonts w:asciiTheme="minorHAnsi" w:hAnsiTheme="minorHAnsi" w:cstheme="minorHAnsi"/>
          <w:sz w:val="21"/>
          <w:szCs w:val="21"/>
          <w:u w:val="single"/>
        </w:rPr>
        <w:t>/201</w:t>
      </w:r>
      <w:r w:rsidR="00C546AC" w:rsidRPr="00131819">
        <w:rPr>
          <w:rFonts w:asciiTheme="minorHAnsi" w:hAnsiTheme="minorHAnsi" w:cstheme="minorHAnsi"/>
          <w:sz w:val="21"/>
          <w:szCs w:val="21"/>
          <w:u w:val="single"/>
        </w:rPr>
        <w:t>6</w:t>
      </w:r>
      <w:r w:rsidR="005A1CE1" w:rsidRPr="00131819">
        <w:rPr>
          <w:rFonts w:asciiTheme="minorHAnsi" w:hAnsiTheme="minorHAnsi" w:cstheme="minorHAnsi"/>
          <w:sz w:val="21"/>
          <w:szCs w:val="21"/>
          <w:u w:val="single"/>
        </w:rPr>
        <w:t xml:space="preserve"> y su oferta</w:t>
      </w:r>
      <w:r w:rsidR="005C4A4A" w:rsidRPr="00131819">
        <w:rPr>
          <w:rFonts w:asciiTheme="minorHAnsi" w:hAnsiTheme="minorHAnsi" w:cstheme="minorHAnsi"/>
          <w:sz w:val="21"/>
          <w:szCs w:val="21"/>
          <w:u w:val="single"/>
        </w:rPr>
        <w:t xml:space="preserve">; </w:t>
      </w:r>
      <w:r w:rsidR="00B40725" w:rsidRPr="00131819">
        <w:rPr>
          <w:rFonts w:asciiTheme="minorHAnsi" w:hAnsiTheme="minorHAnsi" w:cstheme="minorHAnsi"/>
          <w:b/>
          <w:sz w:val="21"/>
          <w:szCs w:val="21"/>
        </w:rPr>
        <w:t xml:space="preserve">b) </w:t>
      </w:r>
      <w:r w:rsidR="00405217" w:rsidRPr="00131819">
        <w:rPr>
          <w:rFonts w:asciiTheme="minorHAnsi" w:hAnsiTheme="minorHAnsi" w:cstheme="minorHAnsi"/>
          <w:b/>
          <w:sz w:val="21"/>
          <w:szCs w:val="21"/>
        </w:rPr>
        <w:t>ALCANCE DE LA AUDITORIA:</w:t>
      </w:r>
      <w:r w:rsidR="00405217" w:rsidRPr="00131819">
        <w:rPr>
          <w:rFonts w:asciiTheme="minorHAnsi" w:hAnsiTheme="minorHAnsi" w:cstheme="minorHAnsi"/>
          <w:sz w:val="21"/>
          <w:szCs w:val="21"/>
        </w:rPr>
        <w:t xml:space="preserve"> </w:t>
      </w:r>
      <w:r w:rsidR="00563E83" w:rsidRPr="00131819">
        <w:rPr>
          <w:rFonts w:asciiTheme="minorHAnsi" w:hAnsiTheme="minorHAnsi" w:cstheme="minorHAnsi"/>
          <w:sz w:val="21"/>
          <w:szCs w:val="21"/>
        </w:rPr>
        <w:t xml:space="preserve">El </w:t>
      </w:r>
      <w:r w:rsidR="00AA2754" w:rsidRPr="00131819">
        <w:rPr>
          <w:rFonts w:asciiTheme="minorHAnsi" w:hAnsiTheme="minorHAnsi" w:cstheme="minorHAnsi"/>
          <w:sz w:val="21"/>
          <w:szCs w:val="21"/>
        </w:rPr>
        <w:t>Consultor</w:t>
      </w:r>
      <w:r w:rsidR="00563E83" w:rsidRPr="00131819">
        <w:rPr>
          <w:rFonts w:asciiTheme="minorHAnsi" w:hAnsiTheme="minorHAnsi" w:cstheme="minorHAnsi"/>
          <w:sz w:val="21"/>
          <w:szCs w:val="21"/>
        </w:rPr>
        <w:t xml:space="preserve"> </w:t>
      </w:r>
      <w:r w:rsidR="00B13BD6" w:rsidRPr="00131819">
        <w:rPr>
          <w:rFonts w:asciiTheme="minorHAnsi" w:eastAsiaTheme="minorHAnsi" w:hAnsiTheme="minorHAnsi" w:cstheme="minorHAnsi"/>
          <w:color w:val="000000"/>
          <w:sz w:val="21"/>
          <w:szCs w:val="21"/>
          <w:lang w:val="es-SV" w:eastAsia="en-US"/>
        </w:rPr>
        <w:t>desarrollará</w:t>
      </w:r>
      <w:r w:rsidR="00B40725" w:rsidRPr="00131819">
        <w:rPr>
          <w:rFonts w:asciiTheme="minorHAnsi" w:eastAsiaTheme="minorHAnsi" w:hAnsiTheme="minorHAnsi" w:cstheme="minorHAnsi"/>
          <w:color w:val="000000"/>
          <w:sz w:val="21"/>
          <w:szCs w:val="21"/>
          <w:lang w:val="es-SV" w:eastAsia="en-US"/>
        </w:rPr>
        <w:t xml:space="preserve"> una auditoría de carácter financiero correspondiente al período comprendido entre el 1 de enero al 31 de diciembre de 201</w:t>
      </w:r>
      <w:r w:rsidR="0019104F" w:rsidRPr="00131819">
        <w:rPr>
          <w:rFonts w:asciiTheme="minorHAnsi" w:eastAsiaTheme="minorHAnsi" w:hAnsiTheme="minorHAnsi" w:cstheme="minorHAnsi"/>
          <w:color w:val="000000"/>
          <w:sz w:val="21"/>
          <w:szCs w:val="21"/>
          <w:lang w:val="es-SV" w:eastAsia="en-US"/>
        </w:rPr>
        <w:t>6</w:t>
      </w:r>
      <w:r w:rsidR="00B40725" w:rsidRPr="00131819">
        <w:rPr>
          <w:rFonts w:asciiTheme="minorHAnsi" w:eastAsiaTheme="minorHAnsi" w:hAnsiTheme="minorHAnsi" w:cstheme="minorHAnsi"/>
          <w:color w:val="000000"/>
          <w:sz w:val="21"/>
          <w:szCs w:val="21"/>
          <w:lang w:val="es-SV" w:eastAsia="en-US"/>
        </w:rPr>
        <w:t xml:space="preserve">, considerando para efecto del examen, los ingresos y egresos, y la contabilización respectiva. </w:t>
      </w:r>
      <w:r w:rsidR="0066760F" w:rsidRPr="00131819">
        <w:rPr>
          <w:rFonts w:asciiTheme="minorHAnsi" w:hAnsiTheme="minorHAnsi" w:cstheme="minorHAnsi"/>
          <w:color w:val="000000"/>
          <w:sz w:val="21"/>
          <w:szCs w:val="21"/>
        </w:rPr>
        <w:t>La auditoría deberá ejecutarse usando el criterio establecido en las Normas de Auditoría Gubernamental emitidas por la Corte de Cuentas de la República, observando además, lo establecido en la Legislación Tributaria y sus respectivos reglamentos y en lo técnico, lo establecido por el Consejo de Vigilancia de la Profesión de la Contaduría Pública y Auditoría, así como la Ley Reguladora del Ejercicio de la Contaduría, siempre y cuando no contradigan las Normas y Políticas emitidas por la Corte de Cuentas o del Ministerio de Hacienda.</w:t>
      </w:r>
      <w:r w:rsidR="00602227" w:rsidRPr="00131819">
        <w:rPr>
          <w:rFonts w:asciiTheme="minorHAnsi" w:hAnsiTheme="minorHAnsi" w:cstheme="minorHAnsi"/>
          <w:color w:val="000000"/>
          <w:sz w:val="21"/>
          <w:szCs w:val="21"/>
        </w:rPr>
        <w:t xml:space="preserve"> </w:t>
      </w:r>
      <w:r w:rsidR="0066760F" w:rsidRPr="00131819">
        <w:rPr>
          <w:rFonts w:asciiTheme="minorHAnsi" w:hAnsiTheme="minorHAnsi" w:cstheme="minorHAnsi"/>
          <w:color w:val="000000"/>
          <w:sz w:val="21"/>
          <w:szCs w:val="21"/>
        </w:rPr>
        <w:t>Por consiguiente la auditoría deberá incluir, la evaluación y comprobación de la estructura y los sistemas de control interno, la planeación adecuada, y la obtención de la evidencia objetiva y suficiente que les permita llegar a una conclusión razonable sobre la cual sustentar su opinión.</w:t>
      </w:r>
      <w:r w:rsidR="00602227" w:rsidRPr="00131819">
        <w:rPr>
          <w:rFonts w:asciiTheme="minorHAnsi" w:hAnsiTheme="minorHAnsi" w:cstheme="minorHAnsi"/>
          <w:color w:val="000000"/>
          <w:sz w:val="21"/>
          <w:szCs w:val="21"/>
        </w:rPr>
        <w:t xml:space="preserve"> </w:t>
      </w:r>
      <w:r w:rsidR="0066760F" w:rsidRPr="00131819">
        <w:rPr>
          <w:rFonts w:asciiTheme="minorHAnsi" w:hAnsiTheme="minorHAnsi" w:cstheme="minorHAnsi"/>
          <w:color w:val="000000"/>
          <w:sz w:val="21"/>
          <w:szCs w:val="21"/>
        </w:rPr>
        <w:t>En el informe además deberá reflejarse, un resumen de los principales procedimientos de Auditoría empleados para la planeación de la misma, la evaluación de la estructura del control interno, la comprobación de las cifras incluidas en los estados financieros y otros informes sujetos a la auditoría, así como la evaluación del cumplimiento de las Leyes y Regulaciones aplicables. La evaluación del sistema de control interno, estará sustentado sobre la base de las Normas Técnicas de Control Interno Específicas para ANDA (NTCIE), la cual comprende el diseño y funcionamiento de dicho sistema y de conformidad a los criterios definidos por el “Committee of Sponsoring Organizations (COSO)”¹  los que incluyen: (i) Normas Relativas al Ambiente de Control; (ii) Normas Relativas a la Valoración de Riesgos; (iii) Normas Relativas a las Actividades de Control ; (iv) Normas Relativas a la Información y Comunicación,  y (v) Normas Relativas al Monitoreo.</w:t>
      </w:r>
      <w:r w:rsidR="00EA2720" w:rsidRPr="00131819">
        <w:rPr>
          <w:rFonts w:asciiTheme="minorHAnsi" w:eastAsiaTheme="minorHAnsi" w:hAnsiTheme="minorHAnsi" w:cstheme="minorHAnsi"/>
          <w:color w:val="000000"/>
          <w:sz w:val="21"/>
          <w:szCs w:val="21"/>
          <w:lang w:val="es-SV" w:eastAsia="en-US"/>
        </w:rPr>
        <w:t>La Auditoría d</w:t>
      </w:r>
      <w:r w:rsidR="000F0394" w:rsidRPr="00131819">
        <w:rPr>
          <w:rFonts w:asciiTheme="minorHAnsi" w:eastAsiaTheme="minorHAnsi" w:hAnsiTheme="minorHAnsi" w:cstheme="minorHAnsi"/>
          <w:color w:val="000000"/>
          <w:sz w:val="21"/>
          <w:szCs w:val="21"/>
          <w:lang w:val="es-SV" w:eastAsia="en-US"/>
        </w:rPr>
        <w:t>eberá</w:t>
      </w:r>
      <w:r w:rsidR="00B40725" w:rsidRPr="00131819">
        <w:rPr>
          <w:rFonts w:asciiTheme="minorHAnsi" w:eastAsiaTheme="minorHAnsi" w:hAnsiTheme="minorHAnsi" w:cstheme="minorHAnsi"/>
          <w:color w:val="000000"/>
          <w:sz w:val="21"/>
          <w:szCs w:val="21"/>
          <w:lang w:val="es-SV" w:eastAsia="en-US"/>
        </w:rPr>
        <w:t xml:space="preserve"> de considerar lo siguiente:</w:t>
      </w:r>
      <w:r w:rsidR="00E4165B" w:rsidRPr="00131819">
        <w:rPr>
          <w:rFonts w:asciiTheme="minorHAnsi" w:eastAsiaTheme="minorHAnsi" w:hAnsiTheme="minorHAnsi" w:cstheme="minorHAnsi"/>
          <w:color w:val="000000"/>
          <w:sz w:val="21"/>
          <w:szCs w:val="21"/>
          <w:lang w:val="es-SV" w:eastAsia="en-US"/>
        </w:rPr>
        <w:t xml:space="preserve"> </w:t>
      </w:r>
      <w:r w:rsidR="0066760F" w:rsidRPr="00131819">
        <w:rPr>
          <w:rFonts w:asciiTheme="minorHAnsi" w:eastAsiaTheme="minorHAnsi" w:hAnsiTheme="minorHAnsi" w:cstheme="minorHAnsi"/>
          <w:b/>
          <w:color w:val="000000"/>
          <w:sz w:val="21"/>
          <w:szCs w:val="21"/>
          <w:lang w:val="es-SV" w:eastAsia="en-US"/>
        </w:rPr>
        <w:t>1.</w:t>
      </w:r>
      <w:r w:rsidR="0066760F" w:rsidRPr="00131819">
        <w:rPr>
          <w:rFonts w:asciiTheme="minorHAnsi" w:eastAsiaTheme="minorHAnsi" w:hAnsiTheme="minorHAnsi" w:cstheme="minorHAnsi"/>
          <w:color w:val="000000"/>
          <w:sz w:val="21"/>
          <w:szCs w:val="21"/>
          <w:lang w:val="es-SV" w:eastAsia="en-US"/>
        </w:rPr>
        <w:t xml:space="preserve"> </w:t>
      </w:r>
      <w:r w:rsidR="0066760F" w:rsidRPr="00131819">
        <w:rPr>
          <w:rFonts w:asciiTheme="minorHAnsi" w:hAnsiTheme="minorHAnsi" w:cstheme="minorHAnsi"/>
          <w:color w:val="000000"/>
          <w:sz w:val="21"/>
          <w:szCs w:val="21"/>
        </w:rPr>
        <w:t xml:space="preserve">Establecer la exactitud matemática de los registros contables, anexos y la concordancia de los registros auxiliares en las cuentas control. </w:t>
      </w:r>
      <w:r w:rsidR="0066760F" w:rsidRPr="00131819">
        <w:rPr>
          <w:rFonts w:asciiTheme="minorHAnsi" w:hAnsiTheme="minorHAnsi" w:cstheme="minorHAnsi"/>
          <w:b/>
          <w:color w:val="000000"/>
          <w:sz w:val="21"/>
          <w:szCs w:val="21"/>
        </w:rPr>
        <w:t>2.</w:t>
      </w:r>
      <w:r w:rsidR="0066760F" w:rsidRPr="00131819">
        <w:rPr>
          <w:rFonts w:asciiTheme="minorHAnsi" w:hAnsiTheme="minorHAnsi" w:cstheme="minorHAnsi"/>
          <w:color w:val="000000"/>
          <w:sz w:val="21"/>
          <w:szCs w:val="21"/>
        </w:rPr>
        <w:t xml:space="preserve"> Determinar la existencia de partidas del Estado de Situación Financiera y ocurrencia de las transacciones registradas. </w:t>
      </w:r>
      <w:r w:rsidR="0066760F" w:rsidRPr="00131819">
        <w:rPr>
          <w:rFonts w:asciiTheme="minorHAnsi" w:hAnsiTheme="minorHAnsi" w:cstheme="minorHAnsi"/>
          <w:b/>
          <w:color w:val="000000"/>
          <w:sz w:val="21"/>
          <w:szCs w:val="21"/>
        </w:rPr>
        <w:t>3.</w:t>
      </w:r>
      <w:r w:rsidR="0066760F" w:rsidRPr="00131819">
        <w:rPr>
          <w:rFonts w:asciiTheme="minorHAnsi" w:hAnsiTheme="minorHAnsi" w:cstheme="minorHAnsi"/>
          <w:color w:val="000000"/>
          <w:sz w:val="21"/>
          <w:szCs w:val="21"/>
        </w:rPr>
        <w:t xml:space="preserve"> Determinar que todas las transacciones que debieran haberse registrado se encuentran incluidas en las cuentas.</w:t>
      </w:r>
      <w:r w:rsidR="0066760F" w:rsidRPr="00131819">
        <w:rPr>
          <w:rFonts w:asciiTheme="minorHAnsi" w:hAnsiTheme="minorHAnsi" w:cstheme="minorHAnsi"/>
          <w:b/>
          <w:color w:val="000000"/>
          <w:sz w:val="21"/>
          <w:szCs w:val="21"/>
        </w:rPr>
        <w:t>4.</w:t>
      </w:r>
      <w:r w:rsidR="0066760F" w:rsidRPr="00131819">
        <w:rPr>
          <w:rFonts w:asciiTheme="minorHAnsi" w:hAnsiTheme="minorHAnsi" w:cstheme="minorHAnsi"/>
          <w:color w:val="000000"/>
          <w:sz w:val="21"/>
          <w:szCs w:val="21"/>
        </w:rPr>
        <w:t xml:space="preserve"> Verificar los derechos de la entidad respecto a </w:t>
      </w:r>
      <w:r w:rsidR="0066760F" w:rsidRPr="00131819">
        <w:rPr>
          <w:rFonts w:asciiTheme="minorHAnsi" w:hAnsiTheme="minorHAnsi" w:cstheme="minorHAnsi"/>
          <w:color w:val="000000"/>
          <w:sz w:val="21"/>
          <w:szCs w:val="21"/>
        </w:rPr>
        <w:lastRenderedPageBreak/>
        <w:t xml:space="preserve">los activos existentes y la validez de los derechos de los acreedores respecto a dichos activos. </w:t>
      </w:r>
      <w:r w:rsidR="0066760F" w:rsidRPr="00131819">
        <w:rPr>
          <w:rFonts w:asciiTheme="minorHAnsi" w:hAnsiTheme="minorHAnsi" w:cstheme="minorHAnsi"/>
          <w:b/>
          <w:color w:val="000000"/>
          <w:sz w:val="21"/>
          <w:szCs w:val="21"/>
        </w:rPr>
        <w:t>5.</w:t>
      </w:r>
      <w:r w:rsidR="0066760F" w:rsidRPr="00131819">
        <w:rPr>
          <w:rFonts w:asciiTheme="minorHAnsi" w:hAnsiTheme="minorHAnsi" w:cstheme="minorHAnsi"/>
          <w:color w:val="000000"/>
          <w:sz w:val="21"/>
          <w:szCs w:val="21"/>
        </w:rPr>
        <w:t xml:space="preserve"> Asegurarse de que las partidas de los Estados Financieros presenten cifras razonables.</w:t>
      </w:r>
      <w:r w:rsidR="0066760F" w:rsidRPr="00131819">
        <w:rPr>
          <w:rFonts w:asciiTheme="minorHAnsi" w:hAnsiTheme="minorHAnsi" w:cstheme="minorHAnsi"/>
          <w:b/>
          <w:color w:val="000000"/>
          <w:sz w:val="21"/>
          <w:szCs w:val="21"/>
        </w:rPr>
        <w:t xml:space="preserve">6. </w:t>
      </w:r>
      <w:r w:rsidR="0066760F" w:rsidRPr="00131819">
        <w:rPr>
          <w:rFonts w:asciiTheme="minorHAnsi" w:hAnsiTheme="minorHAnsi" w:cstheme="minorHAnsi"/>
          <w:color w:val="000000"/>
          <w:sz w:val="21"/>
          <w:szCs w:val="21"/>
        </w:rPr>
        <w:t xml:space="preserve">Determinar la adecuada presentación de las partidas de los Estados Financieros y las respectivas notas. </w:t>
      </w:r>
      <w:r w:rsidR="0066760F" w:rsidRPr="00131819">
        <w:rPr>
          <w:rFonts w:asciiTheme="minorHAnsi" w:hAnsiTheme="minorHAnsi" w:cstheme="minorHAnsi"/>
          <w:b/>
          <w:color w:val="000000"/>
          <w:sz w:val="21"/>
          <w:szCs w:val="21"/>
        </w:rPr>
        <w:t xml:space="preserve">7. </w:t>
      </w:r>
      <w:r w:rsidR="0066760F" w:rsidRPr="00131819">
        <w:rPr>
          <w:rFonts w:asciiTheme="minorHAnsi" w:hAnsiTheme="minorHAnsi" w:cstheme="minorHAnsi"/>
          <w:color w:val="000000"/>
          <w:sz w:val="21"/>
          <w:szCs w:val="21"/>
        </w:rPr>
        <w:t>Establecerá y evaluara el control Interno contable y administrativo adoptado por la entidad, de conformidad a lo establecido en las Normas Técnicas de Control Interno Especificas de ANDA.</w:t>
      </w:r>
      <w:r w:rsidR="00C50CF8" w:rsidRPr="00131819">
        <w:rPr>
          <w:rFonts w:asciiTheme="minorHAnsi" w:hAnsiTheme="minorHAnsi" w:cstheme="minorHAnsi"/>
          <w:color w:val="000000"/>
          <w:sz w:val="21"/>
          <w:szCs w:val="21"/>
        </w:rPr>
        <w:t xml:space="preserve"> </w:t>
      </w:r>
      <w:r w:rsidR="00B40725" w:rsidRPr="00131819">
        <w:rPr>
          <w:rFonts w:asciiTheme="minorHAnsi" w:hAnsiTheme="minorHAnsi" w:cstheme="minorHAnsi"/>
          <w:color w:val="000000"/>
          <w:sz w:val="21"/>
          <w:szCs w:val="21"/>
        </w:rPr>
        <w:t>En todo el proceso, el enfoque de la auditoría será eminentemente constructivo y deberá formular recomendaciones específicas de acuerdo a la naturaleza de éstas y a las Unidades correspondientes para mejorar la responsabilidad y cumplimiento de términos de leyes y regulaciones aplicables a la ANDA, en la búsqueda de efectividad, economía y eficiencia de las operaciones.</w:t>
      </w:r>
      <w:r w:rsidR="00A907AD" w:rsidRPr="00131819">
        <w:rPr>
          <w:rFonts w:asciiTheme="minorHAnsi" w:hAnsiTheme="minorHAnsi" w:cstheme="minorHAnsi"/>
          <w:color w:val="000000"/>
          <w:sz w:val="21"/>
          <w:szCs w:val="21"/>
        </w:rPr>
        <w:t xml:space="preserve"> </w:t>
      </w:r>
      <w:r w:rsidR="00C5221E" w:rsidRPr="00131819">
        <w:rPr>
          <w:rFonts w:asciiTheme="minorHAnsi" w:hAnsiTheme="minorHAnsi" w:cstheme="minorHAnsi"/>
          <w:b/>
          <w:color w:val="000000"/>
          <w:sz w:val="21"/>
          <w:szCs w:val="21"/>
        </w:rPr>
        <w:t>c</w:t>
      </w:r>
      <w:r w:rsidR="0008639E" w:rsidRPr="00131819">
        <w:rPr>
          <w:rFonts w:asciiTheme="minorHAnsi" w:hAnsiTheme="minorHAnsi" w:cstheme="minorHAnsi"/>
          <w:b/>
          <w:sz w:val="21"/>
          <w:szCs w:val="21"/>
        </w:rPr>
        <w:t xml:space="preserve">) </w:t>
      </w:r>
      <w:r w:rsidR="00711F4D" w:rsidRPr="00131819">
        <w:rPr>
          <w:rFonts w:asciiTheme="minorHAnsi" w:eastAsiaTheme="minorHAnsi" w:hAnsiTheme="minorHAnsi" w:cstheme="minorHAnsi"/>
          <w:b/>
          <w:sz w:val="21"/>
          <w:szCs w:val="21"/>
          <w:lang w:val="es-SV" w:eastAsia="en-US"/>
        </w:rPr>
        <w:t>RESULTADO DE LA AUDITORIA.</w:t>
      </w:r>
      <w:r w:rsidR="00A907AD" w:rsidRPr="00131819">
        <w:rPr>
          <w:rFonts w:asciiTheme="minorHAnsi" w:eastAsiaTheme="minorHAnsi" w:hAnsiTheme="minorHAnsi" w:cstheme="minorHAnsi"/>
          <w:b/>
          <w:sz w:val="21"/>
          <w:szCs w:val="21"/>
          <w:lang w:val="es-SV" w:eastAsia="en-US"/>
        </w:rPr>
        <w:t xml:space="preserve"> </w:t>
      </w:r>
      <w:r w:rsidR="00662EB9" w:rsidRPr="00131819">
        <w:rPr>
          <w:rFonts w:asciiTheme="minorHAnsi" w:eastAsiaTheme="minorHAnsi" w:hAnsiTheme="minorHAnsi" w:cstheme="minorHAnsi"/>
          <w:sz w:val="21"/>
          <w:szCs w:val="21"/>
          <w:lang w:val="es-SV" w:eastAsia="en-US"/>
        </w:rPr>
        <w:t>L</w:t>
      </w:r>
      <w:r w:rsidR="00711F4D" w:rsidRPr="00131819">
        <w:rPr>
          <w:rFonts w:asciiTheme="minorHAnsi" w:eastAsiaTheme="minorHAnsi" w:hAnsiTheme="minorHAnsi" w:cstheme="minorHAnsi"/>
          <w:sz w:val="21"/>
          <w:szCs w:val="21"/>
          <w:lang w:val="es-SV" w:eastAsia="en-US"/>
        </w:rPr>
        <w:t>os resultados de la Auditoría debe</w:t>
      </w:r>
      <w:r w:rsidR="00B76C7B" w:rsidRPr="00131819">
        <w:rPr>
          <w:rFonts w:asciiTheme="minorHAnsi" w:eastAsiaTheme="minorHAnsi" w:hAnsiTheme="minorHAnsi" w:cstheme="minorHAnsi"/>
          <w:sz w:val="21"/>
          <w:szCs w:val="21"/>
          <w:lang w:val="es-SV" w:eastAsia="en-US"/>
        </w:rPr>
        <w:t>rán</w:t>
      </w:r>
      <w:r w:rsidR="00711F4D" w:rsidRPr="00131819">
        <w:rPr>
          <w:rFonts w:asciiTheme="minorHAnsi" w:eastAsiaTheme="minorHAnsi" w:hAnsiTheme="minorHAnsi" w:cstheme="minorHAnsi"/>
          <w:sz w:val="21"/>
          <w:szCs w:val="21"/>
          <w:lang w:val="es-SV" w:eastAsia="en-US"/>
        </w:rPr>
        <w:t xml:space="preserve"> ser elaborados de acuerdo a las Normas de Auditoría Gubernamental emitidas por la Corte de Cuentas de la República, </w:t>
      </w:r>
      <w:r w:rsidR="00126CD7" w:rsidRPr="00131819">
        <w:rPr>
          <w:rFonts w:asciiTheme="minorHAnsi" w:eastAsiaTheme="minorHAnsi" w:hAnsiTheme="minorHAnsi" w:cstheme="minorHAnsi"/>
          <w:sz w:val="21"/>
          <w:szCs w:val="21"/>
          <w:lang w:val="es-SV" w:eastAsia="en-US"/>
        </w:rPr>
        <w:t>Normas Internacionales de Auditoria</w:t>
      </w:r>
      <w:r w:rsidR="0069264C">
        <w:rPr>
          <w:rFonts w:asciiTheme="minorHAnsi" w:eastAsiaTheme="minorHAnsi" w:hAnsiTheme="minorHAnsi" w:cstheme="minorHAnsi"/>
          <w:sz w:val="21"/>
          <w:szCs w:val="21"/>
          <w:lang w:val="es-SV" w:eastAsia="en-US"/>
        </w:rPr>
        <w:t xml:space="preserve"> (NIAs)</w:t>
      </w:r>
      <w:r w:rsidR="00126CD7"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 xml:space="preserve">y </w:t>
      </w:r>
      <w:r w:rsidR="00CF7C51" w:rsidRPr="00131819">
        <w:rPr>
          <w:rFonts w:asciiTheme="minorHAnsi" w:eastAsiaTheme="minorHAnsi" w:hAnsiTheme="minorHAnsi" w:cstheme="minorHAnsi"/>
          <w:sz w:val="21"/>
          <w:szCs w:val="21"/>
          <w:lang w:val="es-SV" w:eastAsia="en-US"/>
        </w:rPr>
        <w:t>l</w:t>
      </w:r>
      <w:r w:rsidR="00711F4D" w:rsidRPr="00131819">
        <w:rPr>
          <w:rFonts w:asciiTheme="minorHAnsi" w:eastAsiaTheme="minorHAnsi" w:hAnsiTheme="minorHAnsi" w:cstheme="minorHAnsi"/>
          <w:sz w:val="21"/>
          <w:szCs w:val="21"/>
          <w:lang w:val="es-SV" w:eastAsia="en-US"/>
        </w:rPr>
        <w:t>os términos de referencia</w:t>
      </w:r>
      <w:r w:rsidR="00CF7C51" w:rsidRPr="00131819">
        <w:rPr>
          <w:rFonts w:asciiTheme="minorHAnsi" w:eastAsiaTheme="minorHAnsi" w:hAnsiTheme="minorHAnsi" w:cstheme="minorHAnsi"/>
          <w:sz w:val="21"/>
          <w:szCs w:val="21"/>
          <w:lang w:val="es-SV" w:eastAsia="en-US"/>
        </w:rPr>
        <w:t xml:space="preserve"> para la presente contratación</w:t>
      </w:r>
      <w:r w:rsidR="00711F4D" w:rsidRPr="00131819">
        <w:rPr>
          <w:rFonts w:asciiTheme="minorHAnsi" w:eastAsiaTheme="minorHAnsi" w:hAnsiTheme="minorHAnsi" w:cstheme="minorHAnsi"/>
          <w:sz w:val="21"/>
          <w:szCs w:val="21"/>
          <w:lang w:val="es-SV" w:eastAsia="en-US"/>
        </w:rPr>
        <w:t>.</w:t>
      </w:r>
      <w:r w:rsidR="00A907AD"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Los auditores debe</w:t>
      </w:r>
      <w:r w:rsidR="00B76C7B" w:rsidRPr="00131819">
        <w:rPr>
          <w:rFonts w:asciiTheme="minorHAnsi" w:eastAsiaTheme="minorHAnsi" w:hAnsiTheme="minorHAnsi" w:cstheme="minorHAnsi"/>
          <w:sz w:val="21"/>
          <w:szCs w:val="21"/>
          <w:lang w:val="es-SV" w:eastAsia="en-US"/>
        </w:rPr>
        <w:t>rán</w:t>
      </w:r>
      <w:r w:rsidR="00711F4D" w:rsidRPr="00131819">
        <w:rPr>
          <w:rFonts w:asciiTheme="minorHAnsi" w:eastAsiaTheme="minorHAnsi" w:hAnsiTheme="minorHAnsi" w:cstheme="minorHAnsi"/>
          <w:sz w:val="21"/>
          <w:szCs w:val="21"/>
          <w:lang w:val="es-SV" w:eastAsia="en-US"/>
        </w:rPr>
        <w:t xml:space="preserve"> reportar tanto las evidencias de incumplimiento de carácter material, así como la posible existencia de actos ilegales, irregularidades y/o indicios de presunto fraude. Debe</w:t>
      </w:r>
      <w:r w:rsidR="00B76C7B" w:rsidRPr="00131819">
        <w:rPr>
          <w:rFonts w:asciiTheme="minorHAnsi" w:eastAsiaTheme="minorHAnsi" w:hAnsiTheme="minorHAnsi" w:cstheme="minorHAnsi"/>
          <w:sz w:val="21"/>
          <w:szCs w:val="21"/>
          <w:lang w:val="es-SV" w:eastAsia="en-US"/>
        </w:rPr>
        <w:t>rán</w:t>
      </w:r>
      <w:r w:rsidR="00711F4D" w:rsidRPr="00131819">
        <w:rPr>
          <w:rFonts w:asciiTheme="minorHAnsi" w:eastAsiaTheme="minorHAnsi" w:hAnsiTheme="minorHAnsi" w:cstheme="minorHAnsi"/>
          <w:sz w:val="21"/>
          <w:szCs w:val="21"/>
          <w:lang w:val="es-SV" w:eastAsia="en-US"/>
        </w:rPr>
        <w:t xml:space="preserve"> dejar establecido con precisión la naturaleza y alcance del examen, el grado de responsabilidad que el auditor asume, así como su opinión sobre los estados financieros en su conjunto. Cuando el auditor emit</w:t>
      </w:r>
      <w:r w:rsidR="00B76C7B" w:rsidRPr="00131819">
        <w:rPr>
          <w:rFonts w:asciiTheme="minorHAnsi" w:eastAsiaTheme="minorHAnsi" w:hAnsiTheme="minorHAnsi" w:cstheme="minorHAnsi"/>
          <w:sz w:val="21"/>
          <w:szCs w:val="21"/>
          <w:lang w:val="es-SV" w:eastAsia="en-US"/>
        </w:rPr>
        <w:t>a</w:t>
      </w:r>
      <w:r w:rsidR="00711F4D" w:rsidRPr="00131819">
        <w:rPr>
          <w:rFonts w:asciiTheme="minorHAnsi" w:eastAsiaTheme="minorHAnsi" w:hAnsiTheme="minorHAnsi" w:cstheme="minorHAnsi"/>
          <w:sz w:val="21"/>
          <w:szCs w:val="21"/>
          <w:lang w:val="es-SV" w:eastAsia="en-US"/>
        </w:rPr>
        <w:t xml:space="preserve"> su opinión con salvedad, adversa o se abstiene de opinar, debe</w:t>
      </w:r>
      <w:r w:rsidR="005A144F" w:rsidRPr="00131819">
        <w:rPr>
          <w:rFonts w:asciiTheme="minorHAnsi" w:eastAsiaTheme="minorHAnsi" w:hAnsiTheme="minorHAnsi" w:cstheme="minorHAnsi"/>
          <w:sz w:val="21"/>
          <w:szCs w:val="21"/>
          <w:lang w:val="es-SV" w:eastAsia="en-US"/>
        </w:rPr>
        <w:t>rá</w:t>
      </w:r>
      <w:r w:rsidR="00711F4D" w:rsidRPr="00131819">
        <w:rPr>
          <w:rFonts w:asciiTheme="minorHAnsi" w:eastAsiaTheme="minorHAnsi" w:hAnsiTheme="minorHAnsi" w:cstheme="minorHAnsi"/>
          <w:sz w:val="21"/>
          <w:szCs w:val="21"/>
          <w:lang w:val="es-SV" w:eastAsia="en-US"/>
        </w:rPr>
        <w:t xml:space="preserve"> establecer de manera clara e informativa las razones para ello.</w:t>
      </w:r>
      <w:r w:rsidR="00A907AD"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En caso de indicios de presunto error y/o irregularidad, el auditor deberá seguir la NIA, 240.  El auditor revelará los hechos identificados en el informe de Auditoría, o alternativamente deberá preparar y entregar por separado un informe confidencial a la máxima autoridad de la institución. Los resultados de la auditoría se obtendrán por medio de informes los cuales se describen a continuación:</w:t>
      </w:r>
      <w:r w:rsidR="00A907AD" w:rsidRPr="00131819">
        <w:rPr>
          <w:rFonts w:asciiTheme="minorHAnsi" w:eastAsiaTheme="minorHAnsi" w:hAnsiTheme="minorHAnsi" w:cstheme="minorHAnsi"/>
          <w:sz w:val="21"/>
          <w:szCs w:val="21"/>
          <w:lang w:val="es-SV" w:eastAsia="en-US"/>
        </w:rPr>
        <w:t xml:space="preserve"> </w:t>
      </w:r>
      <w:r w:rsidR="004244B4" w:rsidRPr="00131819">
        <w:rPr>
          <w:rFonts w:asciiTheme="minorHAnsi" w:eastAsiaTheme="minorHAnsi" w:hAnsiTheme="minorHAnsi" w:cstheme="minorHAnsi"/>
          <w:sz w:val="21"/>
          <w:szCs w:val="21"/>
          <w:lang w:val="es-SV" w:eastAsia="en-US"/>
        </w:rPr>
        <w:t>I</w:t>
      </w:r>
      <w:r w:rsidR="004244B4" w:rsidRPr="00131819">
        <w:rPr>
          <w:rFonts w:asciiTheme="minorHAnsi" w:eastAsiaTheme="minorHAnsi" w:hAnsiTheme="minorHAnsi" w:cstheme="minorHAnsi"/>
          <w:b/>
          <w:sz w:val="21"/>
          <w:szCs w:val="21"/>
          <w:lang w:val="es-SV" w:eastAsia="en-US"/>
        </w:rPr>
        <w:t>)</w:t>
      </w:r>
      <w:r w:rsidR="004244B4"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b/>
          <w:sz w:val="21"/>
          <w:szCs w:val="21"/>
          <w:lang w:val="es-SV" w:eastAsia="en-US"/>
        </w:rPr>
        <w:t>TIPOS DE INFORMES</w:t>
      </w:r>
      <w:r w:rsidR="00A907AD" w:rsidRPr="00131819">
        <w:rPr>
          <w:rFonts w:asciiTheme="minorHAnsi" w:eastAsiaTheme="minorHAnsi" w:hAnsiTheme="minorHAnsi" w:cstheme="minorHAnsi"/>
          <w:b/>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L</w:t>
      </w:r>
      <w:r w:rsidR="00992990" w:rsidRPr="00131819">
        <w:rPr>
          <w:rFonts w:asciiTheme="minorHAnsi" w:eastAsiaTheme="minorHAnsi" w:hAnsiTheme="minorHAnsi" w:cstheme="minorHAnsi"/>
          <w:sz w:val="21"/>
          <w:szCs w:val="21"/>
          <w:lang w:val="es-SV" w:eastAsia="en-US"/>
        </w:rPr>
        <w:t xml:space="preserve">os </w:t>
      </w:r>
      <w:r w:rsidR="00711F4D" w:rsidRPr="00131819">
        <w:rPr>
          <w:rFonts w:asciiTheme="minorHAnsi" w:eastAsiaTheme="minorHAnsi" w:hAnsiTheme="minorHAnsi" w:cstheme="minorHAnsi"/>
          <w:sz w:val="21"/>
          <w:szCs w:val="21"/>
          <w:lang w:val="es-SV" w:eastAsia="en-US"/>
        </w:rPr>
        <w:t>informes</w:t>
      </w:r>
      <w:r w:rsidR="00BA6B78" w:rsidRPr="00131819">
        <w:rPr>
          <w:rFonts w:asciiTheme="minorHAnsi" w:eastAsiaTheme="minorHAnsi" w:hAnsiTheme="minorHAnsi" w:cstheme="minorHAnsi"/>
          <w:sz w:val="21"/>
          <w:szCs w:val="21"/>
          <w:lang w:val="es-SV" w:eastAsia="en-US"/>
        </w:rPr>
        <w:t xml:space="preserve"> de auditoría</w:t>
      </w:r>
      <w:r w:rsidR="00711F4D" w:rsidRPr="00131819">
        <w:rPr>
          <w:rFonts w:asciiTheme="minorHAnsi" w:eastAsiaTheme="minorHAnsi" w:hAnsiTheme="minorHAnsi" w:cstheme="minorHAnsi"/>
          <w:sz w:val="21"/>
          <w:szCs w:val="21"/>
          <w:lang w:val="es-SV" w:eastAsia="en-US"/>
        </w:rPr>
        <w:t xml:space="preserve"> </w:t>
      </w:r>
      <w:r w:rsidR="00992990" w:rsidRPr="00131819">
        <w:rPr>
          <w:rFonts w:asciiTheme="minorHAnsi" w:eastAsiaTheme="minorHAnsi" w:hAnsiTheme="minorHAnsi" w:cstheme="minorHAnsi"/>
          <w:sz w:val="21"/>
          <w:szCs w:val="21"/>
          <w:lang w:val="es-SV" w:eastAsia="en-US"/>
        </w:rPr>
        <w:t>contendrán</w:t>
      </w:r>
      <w:r w:rsidR="00711F4D" w:rsidRPr="00131819">
        <w:rPr>
          <w:rFonts w:asciiTheme="minorHAnsi" w:eastAsiaTheme="minorHAnsi" w:hAnsiTheme="minorHAnsi" w:cstheme="minorHAnsi"/>
          <w:sz w:val="21"/>
          <w:szCs w:val="21"/>
          <w:lang w:val="es-SV" w:eastAsia="en-US"/>
        </w:rPr>
        <w:t xml:space="preserve"> las opiniones, conclusiones y recomendaciones específicas requeridas de acuerdo al cumplimie</w:t>
      </w:r>
      <w:r w:rsidR="00BA6B78" w:rsidRPr="00131819">
        <w:rPr>
          <w:rFonts w:asciiTheme="minorHAnsi" w:eastAsiaTheme="minorHAnsi" w:hAnsiTheme="minorHAnsi" w:cstheme="minorHAnsi"/>
          <w:sz w:val="21"/>
          <w:szCs w:val="21"/>
          <w:lang w:val="es-SV" w:eastAsia="en-US"/>
        </w:rPr>
        <w:t>nto de su</w:t>
      </w:r>
      <w:r w:rsidR="00992990" w:rsidRPr="00131819">
        <w:rPr>
          <w:rFonts w:asciiTheme="minorHAnsi" w:eastAsiaTheme="minorHAnsi" w:hAnsiTheme="minorHAnsi" w:cstheme="minorHAnsi"/>
          <w:sz w:val="21"/>
          <w:szCs w:val="21"/>
          <w:lang w:val="es-SV" w:eastAsia="en-US"/>
        </w:rPr>
        <w:t xml:space="preserve"> alcance y serán los </w:t>
      </w:r>
      <w:r w:rsidR="00711F4D" w:rsidRPr="00131819">
        <w:rPr>
          <w:rFonts w:asciiTheme="minorHAnsi" w:eastAsiaTheme="minorHAnsi" w:hAnsiTheme="minorHAnsi" w:cstheme="minorHAnsi"/>
          <w:sz w:val="21"/>
          <w:szCs w:val="21"/>
          <w:lang w:val="es-SV" w:eastAsia="en-US"/>
        </w:rPr>
        <w:t>siguientes:</w:t>
      </w:r>
      <w:r w:rsidR="00A907AD" w:rsidRPr="00131819">
        <w:rPr>
          <w:rFonts w:asciiTheme="minorHAnsi" w:eastAsiaTheme="minorHAnsi" w:hAnsiTheme="minorHAnsi" w:cstheme="minorHAnsi"/>
          <w:sz w:val="21"/>
          <w:szCs w:val="21"/>
          <w:lang w:val="es-SV" w:eastAsia="en-US"/>
        </w:rPr>
        <w:t xml:space="preserve"> </w:t>
      </w:r>
      <w:r w:rsidR="004244B4" w:rsidRPr="00131819">
        <w:rPr>
          <w:rFonts w:asciiTheme="minorHAnsi" w:eastAsiaTheme="minorHAnsi" w:hAnsiTheme="minorHAnsi" w:cstheme="minorHAnsi"/>
          <w:b/>
          <w:sz w:val="21"/>
          <w:szCs w:val="21"/>
          <w:lang w:val="es-SV" w:eastAsia="en-US"/>
        </w:rPr>
        <w:t>i)</w:t>
      </w:r>
      <w:r w:rsidR="004244B4" w:rsidRPr="00131819">
        <w:rPr>
          <w:rFonts w:asciiTheme="minorHAnsi" w:eastAsiaTheme="minorHAnsi" w:hAnsiTheme="minorHAnsi" w:cstheme="minorHAnsi"/>
          <w:sz w:val="21"/>
          <w:szCs w:val="21"/>
          <w:lang w:val="es-SV" w:eastAsia="en-US"/>
        </w:rPr>
        <w:t xml:space="preserve"> </w:t>
      </w:r>
      <w:r w:rsidR="00A907AD" w:rsidRPr="00131819">
        <w:rPr>
          <w:rFonts w:asciiTheme="minorHAnsi" w:eastAsiaTheme="minorHAnsi" w:hAnsiTheme="minorHAnsi" w:cstheme="minorHAnsi"/>
          <w:b/>
          <w:sz w:val="21"/>
          <w:szCs w:val="21"/>
          <w:lang w:val="es-SV" w:eastAsia="en-US"/>
        </w:rPr>
        <w:t xml:space="preserve">Informe de Seguimiento: </w:t>
      </w:r>
      <w:r w:rsidR="00091E50" w:rsidRPr="00131819">
        <w:rPr>
          <w:rFonts w:asciiTheme="minorHAnsi" w:eastAsiaTheme="minorHAnsi" w:hAnsiTheme="minorHAnsi" w:cstheme="minorHAnsi"/>
          <w:sz w:val="21"/>
          <w:szCs w:val="21"/>
          <w:lang w:val="es-SV" w:eastAsia="en-US"/>
        </w:rPr>
        <w:t xml:space="preserve">El </w:t>
      </w:r>
      <w:r w:rsidR="00126CD7" w:rsidRPr="00131819">
        <w:rPr>
          <w:rFonts w:asciiTheme="minorHAnsi" w:eastAsiaTheme="minorHAnsi" w:hAnsiTheme="minorHAnsi" w:cstheme="minorHAnsi"/>
          <w:sz w:val="21"/>
          <w:szCs w:val="21"/>
          <w:lang w:val="es-SV" w:eastAsia="en-US"/>
        </w:rPr>
        <w:t>consultor</w:t>
      </w:r>
      <w:r w:rsidR="00091E50" w:rsidRPr="00131819">
        <w:rPr>
          <w:rFonts w:asciiTheme="minorHAnsi" w:eastAsiaTheme="minorHAnsi" w:hAnsiTheme="minorHAnsi" w:cstheme="minorHAnsi"/>
          <w:b/>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deberá presentar a la Honorable Junta de Gobierno, a través de la Gerencia de la Unidad Financiera Institucional de la ANDA, un informe del seguimiento de las observaciones determinadas por auditorias de ejercicios anteriores, para lo cual deberá incluir toda la información y consultas que hubieren sido requeridas.  Para este informe no se presentaran avances y se</w:t>
      </w:r>
      <w:r w:rsidR="00190A55" w:rsidRPr="00131819">
        <w:rPr>
          <w:rFonts w:asciiTheme="minorHAnsi" w:eastAsiaTheme="minorHAnsi" w:hAnsiTheme="minorHAnsi" w:cstheme="minorHAnsi"/>
          <w:sz w:val="21"/>
          <w:szCs w:val="21"/>
          <w:lang w:val="es-SV" w:eastAsia="en-US"/>
        </w:rPr>
        <w:t>rá entregado</w:t>
      </w:r>
      <w:r w:rsidR="00711F4D" w:rsidRPr="00131819">
        <w:rPr>
          <w:rFonts w:asciiTheme="minorHAnsi" w:eastAsiaTheme="minorHAnsi" w:hAnsiTheme="minorHAnsi" w:cstheme="minorHAnsi"/>
          <w:sz w:val="21"/>
          <w:szCs w:val="21"/>
          <w:lang w:val="es-SV" w:eastAsia="en-US"/>
        </w:rPr>
        <w:t xml:space="preserve"> en original y cinco (5) copias.</w:t>
      </w:r>
      <w:r w:rsidR="00A907AD"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Este informe se</w:t>
      </w:r>
      <w:r w:rsidR="00BA6B78" w:rsidRPr="00131819">
        <w:rPr>
          <w:rFonts w:asciiTheme="minorHAnsi" w:eastAsiaTheme="minorHAnsi" w:hAnsiTheme="minorHAnsi" w:cstheme="minorHAnsi"/>
          <w:sz w:val="21"/>
          <w:szCs w:val="21"/>
          <w:lang w:val="es-SV" w:eastAsia="en-US"/>
        </w:rPr>
        <w:t>rá entregado</w:t>
      </w:r>
      <w:r w:rsidR="00711F4D" w:rsidRPr="00131819">
        <w:rPr>
          <w:rFonts w:asciiTheme="minorHAnsi" w:eastAsiaTheme="minorHAnsi" w:hAnsiTheme="minorHAnsi" w:cstheme="minorHAnsi"/>
          <w:sz w:val="21"/>
          <w:szCs w:val="21"/>
          <w:lang w:val="es-SV" w:eastAsia="en-US"/>
        </w:rPr>
        <w:t xml:space="preserve"> durante el cuarto mes del desarrollo de la Auditoría, contados a partir de la fecha de la orden de inicio.</w:t>
      </w:r>
      <w:r w:rsidR="00A907AD" w:rsidRPr="00131819">
        <w:rPr>
          <w:rFonts w:asciiTheme="minorHAnsi" w:eastAsiaTheme="minorHAnsi" w:hAnsiTheme="minorHAnsi" w:cstheme="minorHAnsi"/>
          <w:sz w:val="21"/>
          <w:szCs w:val="21"/>
          <w:lang w:val="es-SV" w:eastAsia="en-US"/>
        </w:rPr>
        <w:t xml:space="preserve"> </w:t>
      </w:r>
      <w:r w:rsidR="004244B4" w:rsidRPr="00131819">
        <w:rPr>
          <w:rFonts w:asciiTheme="minorHAnsi" w:eastAsiaTheme="minorHAnsi" w:hAnsiTheme="minorHAnsi" w:cstheme="minorHAnsi"/>
          <w:b/>
          <w:sz w:val="21"/>
          <w:szCs w:val="21"/>
          <w:lang w:val="es-SV" w:eastAsia="en-US"/>
        </w:rPr>
        <w:t>ii)</w:t>
      </w:r>
      <w:r w:rsidR="004244B4"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b/>
          <w:sz w:val="21"/>
          <w:szCs w:val="21"/>
          <w:lang w:val="es-SV" w:eastAsia="en-US"/>
        </w:rPr>
        <w:t>Informes de Avance (Cartas de Gerencia)</w:t>
      </w:r>
      <w:r w:rsidR="00A907AD" w:rsidRPr="00131819">
        <w:rPr>
          <w:rFonts w:asciiTheme="minorHAnsi" w:eastAsiaTheme="minorHAnsi" w:hAnsiTheme="minorHAnsi" w:cstheme="minorHAnsi"/>
          <w:b/>
          <w:sz w:val="21"/>
          <w:szCs w:val="21"/>
          <w:lang w:val="es-SV" w:eastAsia="en-US"/>
        </w:rPr>
        <w:t xml:space="preserve">. </w:t>
      </w:r>
      <w:r w:rsidR="002B36AA" w:rsidRPr="00131819">
        <w:rPr>
          <w:rFonts w:asciiTheme="minorHAnsi" w:eastAsiaTheme="minorHAnsi" w:hAnsiTheme="minorHAnsi" w:cstheme="minorHAnsi"/>
          <w:b/>
          <w:sz w:val="21"/>
          <w:szCs w:val="21"/>
          <w:lang w:val="es-SV" w:eastAsia="en-US"/>
        </w:rPr>
        <w:t xml:space="preserve"> </w:t>
      </w:r>
      <w:r w:rsidR="00BA6B78" w:rsidRPr="00131819">
        <w:rPr>
          <w:rFonts w:asciiTheme="minorHAnsi" w:eastAsiaTheme="minorHAnsi" w:hAnsiTheme="minorHAnsi" w:cstheme="minorHAnsi"/>
          <w:sz w:val="21"/>
          <w:szCs w:val="21"/>
          <w:lang w:val="es-SV" w:eastAsia="en-US"/>
        </w:rPr>
        <w:t xml:space="preserve">El </w:t>
      </w:r>
      <w:r w:rsidR="00126CD7" w:rsidRPr="00131819">
        <w:rPr>
          <w:rFonts w:asciiTheme="minorHAnsi" w:eastAsiaTheme="minorHAnsi" w:hAnsiTheme="minorHAnsi" w:cstheme="minorHAnsi"/>
          <w:sz w:val="21"/>
          <w:szCs w:val="21"/>
          <w:lang w:val="es-SV" w:eastAsia="en-US"/>
        </w:rPr>
        <w:t>Consultor</w:t>
      </w:r>
      <w:r w:rsidR="00711F4D" w:rsidRPr="00131819">
        <w:rPr>
          <w:rFonts w:asciiTheme="minorHAnsi" w:eastAsiaTheme="minorHAnsi" w:hAnsiTheme="minorHAnsi" w:cstheme="minorHAnsi"/>
          <w:sz w:val="21"/>
          <w:szCs w:val="21"/>
          <w:lang w:val="es-SV" w:eastAsia="en-US"/>
        </w:rPr>
        <w:t xml:space="preserve"> deberá  presentar a la Honorable Junta de Gobierno, a través de la Gerencia de la Unidad Financiera Institucional de la ANDA, un Informe de</w:t>
      </w:r>
      <w:r w:rsidR="002B36AA" w:rsidRPr="00131819">
        <w:rPr>
          <w:rFonts w:asciiTheme="minorHAnsi" w:eastAsiaTheme="minorHAnsi" w:hAnsiTheme="minorHAnsi" w:cstheme="minorHAnsi"/>
          <w:sz w:val="21"/>
          <w:szCs w:val="21"/>
          <w:lang w:val="es-SV" w:eastAsia="en-US"/>
        </w:rPr>
        <w:t>l</w:t>
      </w:r>
      <w:r w:rsidR="00711F4D" w:rsidRPr="00131819">
        <w:rPr>
          <w:rFonts w:asciiTheme="minorHAnsi" w:eastAsiaTheme="minorHAnsi" w:hAnsiTheme="minorHAnsi" w:cstheme="minorHAnsi"/>
          <w:sz w:val="21"/>
          <w:szCs w:val="21"/>
          <w:lang w:val="es-SV" w:eastAsia="en-US"/>
        </w:rPr>
        <w:t xml:space="preserve"> Avance preliminar denominado Carta de Gerencia, la cual deberá contener los resultados de la evaluación del Control Interno, cumplimiento de Leyes y Reglamentos aplicables y la evaluación de los </w:t>
      </w:r>
      <w:r w:rsidR="00711F4D" w:rsidRPr="00131819">
        <w:rPr>
          <w:rFonts w:asciiTheme="minorHAnsi" w:eastAsiaTheme="minorHAnsi" w:hAnsiTheme="minorHAnsi" w:cstheme="minorHAnsi"/>
          <w:sz w:val="21"/>
          <w:szCs w:val="21"/>
          <w:lang w:val="es-SV" w:eastAsia="en-US"/>
        </w:rPr>
        <w:lastRenderedPageBreak/>
        <w:t xml:space="preserve">Estados Financieros de la siguiente forma: Una Carta de Gerencia al finalizar la evaluación del primer semestre (enero – junio de </w:t>
      </w:r>
      <w:r w:rsidR="00C546AC" w:rsidRPr="00131819">
        <w:rPr>
          <w:rFonts w:asciiTheme="minorHAnsi" w:eastAsiaTheme="minorHAnsi" w:hAnsiTheme="minorHAnsi" w:cstheme="minorHAnsi"/>
          <w:sz w:val="21"/>
          <w:szCs w:val="21"/>
          <w:lang w:val="es-SV" w:eastAsia="en-US"/>
        </w:rPr>
        <w:t>2016</w:t>
      </w:r>
      <w:r w:rsidR="00711F4D" w:rsidRPr="00131819">
        <w:rPr>
          <w:rFonts w:asciiTheme="minorHAnsi" w:eastAsiaTheme="minorHAnsi" w:hAnsiTheme="minorHAnsi" w:cstheme="minorHAnsi"/>
          <w:sz w:val="21"/>
          <w:szCs w:val="21"/>
          <w:lang w:val="es-SV" w:eastAsia="en-US"/>
        </w:rPr>
        <w:t>), la cual será presentada en el tercer mes contado a partir de la fecha de orden de inicio</w:t>
      </w:r>
      <w:r w:rsidR="00190A55" w:rsidRPr="00131819">
        <w:rPr>
          <w:rFonts w:asciiTheme="minorHAnsi" w:eastAsiaTheme="minorHAnsi" w:hAnsiTheme="minorHAnsi" w:cstheme="minorHAnsi"/>
          <w:sz w:val="21"/>
          <w:szCs w:val="21"/>
          <w:lang w:val="es-SV" w:eastAsia="en-US"/>
        </w:rPr>
        <w:t>;</w:t>
      </w:r>
      <w:r w:rsidR="00711F4D" w:rsidRPr="00131819">
        <w:rPr>
          <w:rFonts w:asciiTheme="minorHAnsi" w:eastAsiaTheme="minorHAnsi" w:hAnsiTheme="minorHAnsi" w:cstheme="minorHAnsi"/>
          <w:sz w:val="21"/>
          <w:szCs w:val="21"/>
          <w:lang w:val="es-SV" w:eastAsia="en-US"/>
        </w:rPr>
        <w:t xml:space="preserve"> Una Carta de Gerencia al finalizar el tercer trimestre (</w:t>
      </w:r>
      <w:r w:rsidR="00CD5F3A" w:rsidRPr="00131819">
        <w:rPr>
          <w:rFonts w:asciiTheme="minorHAnsi" w:eastAsiaTheme="minorHAnsi" w:hAnsiTheme="minorHAnsi" w:cstheme="minorHAnsi"/>
          <w:sz w:val="21"/>
          <w:szCs w:val="21"/>
          <w:lang w:val="es-SV" w:eastAsia="en-US"/>
        </w:rPr>
        <w:t>j</w:t>
      </w:r>
      <w:r w:rsidR="00711F4D" w:rsidRPr="00131819">
        <w:rPr>
          <w:rFonts w:asciiTheme="minorHAnsi" w:eastAsiaTheme="minorHAnsi" w:hAnsiTheme="minorHAnsi" w:cstheme="minorHAnsi"/>
          <w:sz w:val="21"/>
          <w:szCs w:val="21"/>
          <w:lang w:val="es-SV" w:eastAsia="en-US"/>
        </w:rPr>
        <w:t>ulio–</w:t>
      </w:r>
      <w:r w:rsidR="00CD5F3A" w:rsidRPr="00131819">
        <w:rPr>
          <w:rFonts w:asciiTheme="minorHAnsi" w:eastAsiaTheme="minorHAnsi" w:hAnsiTheme="minorHAnsi" w:cstheme="minorHAnsi"/>
          <w:sz w:val="21"/>
          <w:szCs w:val="21"/>
          <w:lang w:val="es-SV" w:eastAsia="en-US"/>
        </w:rPr>
        <w:t>s</w:t>
      </w:r>
      <w:r w:rsidR="00711F4D" w:rsidRPr="00131819">
        <w:rPr>
          <w:rFonts w:asciiTheme="minorHAnsi" w:eastAsiaTheme="minorHAnsi" w:hAnsiTheme="minorHAnsi" w:cstheme="minorHAnsi"/>
          <w:sz w:val="21"/>
          <w:szCs w:val="21"/>
          <w:lang w:val="es-SV" w:eastAsia="en-US"/>
        </w:rPr>
        <w:t xml:space="preserve">eptiembre de </w:t>
      </w:r>
      <w:r w:rsidR="00C546AC" w:rsidRPr="00131819">
        <w:rPr>
          <w:rFonts w:asciiTheme="minorHAnsi" w:eastAsiaTheme="minorHAnsi" w:hAnsiTheme="minorHAnsi" w:cstheme="minorHAnsi"/>
          <w:sz w:val="21"/>
          <w:szCs w:val="21"/>
          <w:lang w:val="es-SV" w:eastAsia="en-US"/>
        </w:rPr>
        <w:t>2016</w:t>
      </w:r>
      <w:r w:rsidR="00711F4D" w:rsidRPr="00131819">
        <w:rPr>
          <w:rFonts w:asciiTheme="minorHAnsi" w:eastAsiaTheme="minorHAnsi" w:hAnsiTheme="minorHAnsi" w:cstheme="minorHAnsi"/>
          <w:sz w:val="21"/>
          <w:szCs w:val="21"/>
          <w:lang w:val="es-SV" w:eastAsia="en-US"/>
        </w:rPr>
        <w:t>), la cual será presentada en el sexto mes contado a partir de la fecha de orden de inicio</w:t>
      </w:r>
      <w:r w:rsidR="00190A55" w:rsidRPr="00131819">
        <w:rPr>
          <w:rFonts w:asciiTheme="minorHAnsi" w:eastAsiaTheme="minorHAnsi" w:hAnsiTheme="minorHAnsi" w:cstheme="minorHAnsi"/>
          <w:sz w:val="21"/>
          <w:szCs w:val="21"/>
          <w:lang w:val="es-SV" w:eastAsia="en-US"/>
        </w:rPr>
        <w:t>;</w:t>
      </w:r>
      <w:r w:rsidR="00A907AD"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Una Carta de Gerencia al finalizar la evaluación del cuarto trimestre (</w:t>
      </w:r>
      <w:r w:rsidR="003314CC" w:rsidRPr="00131819">
        <w:rPr>
          <w:rFonts w:asciiTheme="minorHAnsi" w:eastAsiaTheme="minorHAnsi" w:hAnsiTheme="minorHAnsi" w:cstheme="minorHAnsi"/>
          <w:sz w:val="21"/>
          <w:szCs w:val="21"/>
          <w:lang w:val="es-SV" w:eastAsia="en-US"/>
        </w:rPr>
        <w:t>o</w:t>
      </w:r>
      <w:r w:rsidR="00711F4D" w:rsidRPr="00131819">
        <w:rPr>
          <w:rFonts w:asciiTheme="minorHAnsi" w:eastAsiaTheme="minorHAnsi" w:hAnsiTheme="minorHAnsi" w:cstheme="minorHAnsi"/>
          <w:sz w:val="21"/>
          <w:szCs w:val="21"/>
          <w:lang w:val="es-SV" w:eastAsia="en-US"/>
        </w:rPr>
        <w:t>ctubre</w:t>
      </w:r>
      <w:r w:rsidR="00CD5F3A" w:rsidRPr="00131819">
        <w:rPr>
          <w:rFonts w:asciiTheme="minorHAnsi" w:eastAsiaTheme="minorHAnsi" w:hAnsiTheme="minorHAnsi" w:cstheme="minorHAnsi"/>
          <w:sz w:val="21"/>
          <w:szCs w:val="21"/>
          <w:lang w:val="es-SV" w:eastAsia="en-US"/>
        </w:rPr>
        <w:t>– d</w:t>
      </w:r>
      <w:r w:rsidR="00711F4D" w:rsidRPr="00131819">
        <w:rPr>
          <w:rFonts w:asciiTheme="minorHAnsi" w:eastAsiaTheme="minorHAnsi" w:hAnsiTheme="minorHAnsi" w:cstheme="minorHAnsi"/>
          <w:sz w:val="21"/>
          <w:szCs w:val="21"/>
          <w:lang w:val="es-SV" w:eastAsia="en-US"/>
        </w:rPr>
        <w:t xml:space="preserve">iciembre de </w:t>
      </w:r>
      <w:r w:rsidR="00C546AC" w:rsidRPr="00131819">
        <w:rPr>
          <w:rFonts w:asciiTheme="minorHAnsi" w:eastAsiaTheme="minorHAnsi" w:hAnsiTheme="minorHAnsi" w:cstheme="minorHAnsi"/>
          <w:sz w:val="21"/>
          <w:szCs w:val="21"/>
          <w:lang w:val="es-SV" w:eastAsia="en-US"/>
        </w:rPr>
        <w:t>2016</w:t>
      </w:r>
      <w:r w:rsidR="00711F4D" w:rsidRPr="00131819">
        <w:rPr>
          <w:rFonts w:asciiTheme="minorHAnsi" w:eastAsiaTheme="minorHAnsi" w:hAnsiTheme="minorHAnsi" w:cstheme="minorHAnsi"/>
          <w:sz w:val="21"/>
          <w:szCs w:val="21"/>
          <w:lang w:val="es-SV" w:eastAsia="en-US"/>
        </w:rPr>
        <w:t>), la cual deberá ser presentada por separado o junto al informe borrador</w:t>
      </w:r>
      <w:r w:rsidR="00190A55" w:rsidRPr="00131819">
        <w:rPr>
          <w:rFonts w:asciiTheme="minorHAnsi" w:eastAsiaTheme="minorHAnsi" w:hAnsiTheme="minorHAnsi" w:cstheme="minorHAnsi"/>
          <w:sz w:val="21"/>
          <w:szCs w:val="21"/>
          <w:lang w:val="es-SV" w:eastAsia="en-US"/>
        </w:rPr>
        <w:t>.</w:t>
      </w:r>
      <w:r w:rsidR="00A907AD"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Además deberá incluir toda la información y consultas que hubieren sido requeridas. Estos informes deberán de emitirse en original y cinco (5) copias, deberá mostrar la cantidad de trabajo concluido, los datos recabados y deberán incluir un informe con relación al personal empleado con el tiempo y las actividades realizadas por cada uno de ellos. Además cada avance deberá ser discutido con las áreas responsables e incluir las causas, comentarios y la documentación de soporte cuando aplique. Lo anterior se deberá realizar previo a la entrega del avance definitivo.</w:t>
      </w:r>
      <w:r w:rsidR="004244B4" w:rsidRPr="00131819">
        <w:rPr>
          <w:rFonts w:asciiTheme="minorHAnsi" w:eastAsiaTheme="minorHAnsi" w:hAnsiTheme="minorHAnsi" w:cstheme="minorHAnsi"/>
          <w:sz w:val="21"/>
          <w:szCs w:val="21"/>
          <w:lang w:val="es-SV" w:eastAsia="en-US"/>
        </w:rPr>
        <w:t xml:space="preserve"> </w:t>
      </w:r>
      <w:r w:rsidR="004244B4" w:rsidRPr="00131819">
        <w:rPr>
          <w:rFonts w:asciiTheme="minorHAnsi" w:eastAsiaTheme="minorHAnsi" w:hAnsiTheme="minorHAnsi" w:cstheme="minorHAnsi"/>
          <w:b/>
          <w:sz w:val="21"/>
          <w:szCs w:val="21"/>
          <w:lang w:val="es-SV" w:eastAsia="en-US"/>
        </w:rPr>
        <w:t xml:space="preserve">iii) </w:t>
      </w:r>
      <w:r w:rsidR="00711F4D" w:rsidRPr="00131819">
        <w:rPr>
          <w:rFonts w:asciiTheme="minorHAnsi" w:eastAsiaTheme="minorHAnsi" w:hAnsiTheme="minorHAnsi" w:cstheme="minorHAnsi"/>
          <w:b/>
          <w:sz w:val="21"/>
          <w:szCs w:val="21"/>
          <w:lang w:val="es-SV" w:eastAsia="en-US"/>
        </w:rPr>
        <w:t>Informe Preliminar (Borrador):</w:t>
      </w:r>
      <w:r w:rsidR="00A907AD" w:rsidRPr="00131819">
        <w:rPr>
          <w:rFonts w:asciiTheme="minorHAnsi" w:eastAsiaTheme="minorHAnsi" w:hAnsiTheme="minorHAnsi" w:cstheme="minorHAnsi"/>
          <w:b/>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 xml:space="preserve">Una vez concluido el desarrollo de la auditoría, </w:t>
      </w:r>
      <w:r w:rsidR="003314CC" w:rsidRPr="00131819">
        <w:rPr>
          <w:rFonts w:asciiTheme="minorHAnsi" w:eastAsiaTheme="minorHAnsi" w:hAnsiTheme="minorHAnsi" w:cstheme="minorHAnsi"/>
          <w:sz w:val="21"/>
          <w:szCs w:val="21"/>
          <w:lang w:val="es-SV" w:eastAsia="en-US"/>
        </w:rPr>
        <w:t xml:space="preserve">el </w:t>
      </w:r>
      <w:r w:rsidR="00126CD7" w:rsidRPr="00131819">
        <w:rPr>
          <w:rFonts w:asciiTheme="minorHAnsi" w:eastAsiaTheme="minorHAnsi" w:hAnsiTheme="minorHAnsi" w:cstheme="minorHAnsi"/>
          <w:sz w:val="21"/>
          <w:szCs w:val="21"/>
          <w:lang w:val="es-SV" w:eastAsia="en-US"/>
        </w:rPr>
        <w:t>Consultor</w:t>
      </w:r>
      <w:r w:rsidR="00711F4D" w:rsidRPr="00131819">
        <w:rPr>
          <w:rFonts w:asciiTheme="minorHAnsi" w:eastAsiaTheme="minorHAnsi" w:hAnsiTheme="minorHAnsi" w:cstheme="minorHAnsi"/>
          <w:sz w:val="21"/>
          <w:szCs w:val="21"/>
          <w:lang w:val="es-SV" w:eastAsia="en-US"/>
        </w:rPr>
        <w:t xml:space="preserve"> presentará en un plazo de quince días hábiles (15) después de haber recibido los Estados  Financieros definitivos al 31 de diciembre de </w:t>
      </w:r>
      <w:r w:rsidR="00C546AC" w:rsidRPr="00131819">
        <w:rPr>
          <w:rFonts w:asciiTheme="minorHAnsi" w:eastAsiaTheme="minorHAnsi" w:hAnsiTheme="minorHAnsi" w:cstheme="minorHAnsi"/>
          <w:sz w:val="21"/>
          <w:szCs w:val="21"/>
          <w:lang w:val="es-SV" w:eastAsia="en-US"/>
        </w:rPr>
        <w:t>2016</w:t>
      </w:r>
      <w:r w:rsidR="00711F4D" w:rsidRPr="00131819">
        <w:rPr>
          <w:rFonts w:asciiTheme="minorHAnsi" w:eastAsiaTheme="minorHAnsi" w:hAnsiTheme="minorHAnsi" w:cstheme="minorHAnsi"/>
          <w:sz w:val="21"/>
          <w:szCs w:val="21"/>
          <w:lang w:val="es-SV" w:eastAsia="en-US"/>
        </w:rPr>
        <w:t xml:space="preserve"> el informe preliminar (borrador) en original y cinco copias (5), conteniendo el trabajo realizado, resultados obtenidos y recomendaciones, el cual deberá ser sometido a la Gerencia de la Unidad Financiera Institucional para su revisión y análisis, la ANDA tendrá un plazo de diez (10) días hábiles para hacer y comunicar las observaciones pertinentes si las hubiere, y para presentar las causas y comentarios.</w:t>
      </w:r>
      <w:r w:rsidR="00A907AD" w:rsidRPr="00131819">
        <w:rPr>
          <w:rFonts w:asciiTheme="minorHAnsi" w:eastAsiaTheme="minorHAnsi" w:hAnsiTheme="minorHAnsi" w:cstheme="minorHAnsi"/>
          <w:sz w:val="21"/>
          <w:szCs w:val="21"/>
          <w:lang w:val="es-SV" w:eastAsia="en-US"/>
        </w:rPr>
        <w:t xml:space="preserve"> </w:t>
      </w:r>
      <w:r w:rsidR="004244B4" w:rsidRPr="00131819">
        <w:rPr>
          <w:rFonts w:asciiTheme="minorHAnsi" w:eastAsiaTheme="minorHAnsi" w:hAnsiTheme="minorHAnsi" w:cstheme="minorHAnsi"/>
          <w:b/>
          <w:sz w:val="21"/>
          <w:szCs w:val="21"/>
          <w:lang w:val="es-SV" w:eastAsia="en-US"/>
        </w:rPr>
        <w:t>iv)</w:t>
      </w:r>
      <w:r w:rsidR="004244B4"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b/>
          <w:sz w:val="21"/>
          <w:szCs w:val="21"/>
          <w:lang w:val="es-SV" w:eastAsia="en-US"/>
        </w:rPr>
        <w:t>Informe Final:</w:t>
      </w:r>
      <w:r w:rsidR="00A907AD" w:rsidRPr="00131819">
        <w:rPr>
          <w:rFonts w:asciiTheme="minorHAnsi" w:eastAsiaTheme="minorHAnsi" w:hAnsiTheme="minorHAnsi" w:cstheme="minorHAnsi"/>
          <w:b/>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Después de ser revisado, discutido y haber presentado las causas y comentarios en el Informe Preliminar</w:t>
      </w:r>
      <w:r w:rsidR="00876074" w:rsidRPr="00131819">
        <w:rPr>
          <w:rFonts w:asciiTheme="minorHAnsi" w:eastAsiaTheme="minorHAnsi" w:hAnsiTheme="minorHAnsi" w:cstheme="minorHAnsi"/>
          <w:sz w:val="21"/>
          <w:szCs w:val="21"/>
          <w:lang w:val="es-SV" w:eastAsia="en-US"/>
        </w:rPr>
        <w:t>,</w:t>
      </w:r>
      <w:r w:rsidR="00711F4D" w:rsidRPr="00131819">
        <w:rPr>
          <w:rFonts w:asciiTheme="minorHAnsi" w:eastAsiaTheme="minorHAnsi" w:hAnsiTheme="minorHAnsi" w:cstheme="minorHAnsi"/>
          <w:sz w:val="21"/>
          <w:szCs w:val="21"/>
          <w:lang w:val="es-SV" w:eastAsia="en-US"/>
        </w:rPr>
        <w:t xml:space="preserve"> en un plazo de diez (10) días hábiles </w:t>
      </w:r>
      <w:r w:rsidR="00876074" w:rsidRPr="00131819">
        <w:rPr>
          <w:rFonts w:asciiTheme="minorHAnsi" w:eastAsiaTheme="minorHAnsi" w:hAnsiTheme="minorHAnsi" w:cstheme="minorHAnsi"/>
          <w:sz w:val="21"/>
          <w:szCs w:val="21"/>
          <w:lang w:val="es-SV" w:eastAsia="en-US"/>
        </w:rPr>
        <w:t xml:space="preserve">el </w:t>
      </w:r>
      <w:r w:rsidR="00126CD7" w:rsidRPr="00131819">
        <w:rPr>
          <w:rFonts w:asciiTheme="minorHAnsi" w:eastAsiaTheme="minorHAnsi" w:hAnsiTheme="minorHAnsi" w:cstheme="minorHAnsi"/>
          <w:sz w:val="21"/>
          <w:szCs w:val="21"/>
          <w:lang w:val="es-SV" w:eastAsia="en-US"/>
        </w:rPr>
        <w:t>Consultor</w:t>
      </w:r>
      <w:r w:rsidR="00711F4D" w:rsidRPr="00131819">
        <w:rPr>
          <w:rFonts w:asciiTheme="minorHAnsi" w:eastAsiaTheme="minorHAnsi" w:hAnsiTheme="minorHAnsi" w:cstheme="minorHAnsi"/>
          <w:sz w:val="21"/>
          <w:szCs w:val="21"/>
          <w:lang w:val="es-SV" w:eastAsia="en-US"/>
        </w:rPr>
        <w:t xml:space="preserve"> entregará el informe final y la ANDA en un plazo de diez (10) días hábiles dará por recibido a satisfacción y se procederá a la Aceptación del Informe Final</w:t>
      </w:r>
      <w:r w:rsidR="00876074" w:rsidRPr="00131819">
        <w:rPr>
          <w:rFonts w:asciiTheme="minorHAnsi" w:eastAsiaTheme="minorHAnsi" w:hAnsiTheme="minorHAnsi" w:cstheme="minorHAnsi"/>
          <w:sz w:val="21"/>
          <w:szCs w:val="21"/>
          <w:lang w:val="es-SV" w:eastAsia="en-US"/>
        </w:rPr>
        <w:t xml:space="preserve"> de conformidad a los </w:t>
      </w:r>
      <w:r w:rsidR="00A86737" w:rsidRPr="00131819">
        <w:rPr>
          <w:rFonts w:asciiTheme="minorHAnsi" w:eastAsiaTheme="minorHAnsi" w:hAnsiTheme="minorHAnsi" w:cstheme="minorHAnsi"/>
          <w:sz w:val="21"/>
          <w:szCs w:val="21"/>
          <w:lang w:val="es-SV" w:eastAsia="en-US"/>
        </w:rPr>
        <w:t xml:space="preserve">Términos de Referencia, y </w:t>
      </w:r>
      <w:r w:rsidR="00711F4D" w:rsidRPr="00131819">
        <w:rPr>
          <w:rFonts w:asciiTheme="minorHAnsi" w:eastAsiaTheme="minorHAnsi" w:hAnsiTheme="minorHAnsi" w:cstheme="minorHAnsi"/>
          <w:sz w:val="21"/>
          <w:szCs w:val="21"/>
          <w:lang w:val="es-SV" w:eastAsia="en-US"/>
        </w:rPr>
        <w:t>a la finalización de los servicios de</w:t>
      </w:r>
      <w:r w:rsidR="000F4454" w:rsidRPr="00131819">
        <w:rPr>
          <w:rFonts w:asciiTheme="minorHAnsi" w:eastAsiaTheme="minorHAnsi" w:hAnsiTheme="minorHAnsi" w:cstheme="minorHAnsi"/>
          <w:sz w:val="21"/>
          <w:szCs w:val="21"/>
          <w:lang w:val="es-SV" w:eastAsia="en-US"/>
        </w:rPr>
        <w:t xml:space="preserve"> acuerdo a lo establecido en este contrato</w:t>
      </w:r>
      <w:r w:rsidR="00711F4D" w:rsidRPr="00131819">
        <w:rPr>
          <w:rFonts w:asciiTheme="minorHAnsi" w:eastAsiaTheme="minorHAnsi" w:hAnsiTheme="minorHAnsi" w:cstheme="minorHAnsi"/>
          <w:sz w:val="21"/>
          <w:szCs w:val="21"/>
          <w:lang w:val="es-SV" w:eastAsia="en-US"/>
        </w:rPr>
        <w:t>.</w:t>
      </w:r>
      <w:r w:rsidR="00A907AD"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La ANDA se reserva el derecho de solicitar información adicional o complementaria relacionada con los servicios sin que esto de a</w:t>
      </w:r>
      <w:r w:rsidR="00A86737" w:rsidRPr="00131819">
        <w:rPr>
          <w:rFonts w:asciiTheme="minorHAnsi" w:eastAsiaTheme="minorHAnsi" w:hAnsiTheme="minorHAnsi" w:cstheme="minorHAnsi"/>
          <w:sz w:val="21"/>
          <w:szCs w:val="21"/>
          <w:lang w:val="es-SV" w:eastAsia="en-US"/>
        </w:rPr>
        <w:t xml:space="preserve">l Contrista </w:t>
      </w:r>
      <w:r w:rsidR="00711F4D" w:rsidRPr="00131819">
        <w:rPr>
          <w:rFonts w:asciiTheme="minorHAnsi" w:eastAsiaTheme="minorHAnsi" w:hAnsiTheme="minorHAnsi" w:cstheme="minorHAnsi"/>
          <w:sz w:val="21"/>
          <w:szCs w:val="21"/>
          <w:lang w:val="es-SV" w:eastAsia="en-US"/>
        </w:rPr>
        <w:t>derecho a pagos adicionales</w:t>
      </w:r>
      <w:r w:rsidR="00791E7A" w:rsidRPr="00131819">
        <w:rPr>
          <w:rFonts w:asciiTheme="minorHAnsi" w:eastAsiaTheme="minorHAnsi" w:hAnsiTheme="minorHAnsi" w:cstheme="minorHAnsi"/>
          <w:sz w:val="21"/>
          <w:szCs w:val="21"/>
          <w:lang w:val="es-SV" w:eastAsia="en-US"/>
        </w:rPr>
        <w:t xml:space="preserve">; </w:t>
      </w:r>
      <w:r w:rsidR="00791E7A" w:rsidRPr="00131819">
        <w:rPr>
          <w:rFonts w:asciiTheme="minorHAnsi" w:eastAsiaTheme="minorHAnsi" w:hAnsiTheme="minorHAnsi" w:cstheme="minorHAnsi"/>
          <w:b/>
          <w:sz w:val="21"/>
          <w:szCs w:val="21"/>
          <w:lang w:val="es-SV" w:eastAsia="en-US"/>
        </w:rPr>
        <w:t>y v)</w:t>
      </w:r>
      <w:r w:rsidR="00A907AD"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b/>
          <w:sz w:val="21"/>
          <w:szCs w:val="21"/>
          <w:lang w:val="es-SV" w:eastAsia="en-US"/>
        </w:rPr>
        <w:t>Correcciones a los informes.</w:t>
      </w:r>
      <w:r w:rsidR="00A907AD" w:rsidRPr="00131819">
        <w:rPr>
          <w:rFonts w:asciiTheme="minorHAnsi" w:eastAsiaTheme="minorHAnsi" w:hAnsiTheme="minorHAnsi" w:cstheme="minorHAnsi"/>
          <w:b/>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 xml:space="preserve">Durante la vigencia del Contrato hasta la Aceptación Final del Informe de los Servicios de Auditoría, </w:t>
      </w:r>
      <w:r w:rsidR="00B016CF" w:rsidRPr="00131819">
        <w:rPr>
          <w:rFonts w:asciiTheme="minorHAnsi" w:eastAsiaTheme="minorHAnsi" w:hAnsiTheme="minorHAnsi" w:cstheme="minorHAnsi"/>
          <w:sz w:val="21"/>
          <w:szCs w:val="21"/>
          <w:lang w:val="es-SV" w:eastAsia="en-US"/>
        </w:rPr>
        <w:t xml:space="preserve">el </w:t>
      </w:r>
      <w:r w:rsidR="00126CD7" w:rsidRPr="00131819">
        <w:rPr>
          <w:rFonts w:asciiTheme="minorHAnsi" w:eastAsiaTheme="minorHAnsi" w:hAnsiTheme="minorHAnsi" w:cstheme="minorHAnsi"/>
          <w:sz w:val="21"/>
          <w:szCs w:val="21"/>
          <w:lang w:val="es-SV" w:eastAsia="en-US"/>
        </w:rPr>
        <w:t>Consultor</w:t>
      </w:r>
      <w:r w:rsidR="00711F4D" w:rsidRPr="00131819">
        <w:rPr>
          <w:rFonts w:asciiTheme="minorHAnsi" w:eastAsiaTheme="minorHAnsi" w:hAnsiTheme="minorHAnsi" w:cstheme="minorHAnsi"/>
          <w:sz w:val="21"/>
          <w:szCs w:val="21"/>
          <w:lang w:val="es-SV" w:eastAsia="en-US"/>
        </w:rPr>
        <w:t xml:space="preserve"> deberá someter a la Unidad Financiera Institucional, el informe de seguimiento, los informes de avance mensual, el informe preliminar (borrador) y el informe final, para que se establezca si los servicios han sido realizados de conformidad a las estipulaciones </w:t>
      </w:r>
      <w:r w:rsidR="00126CD7" w:rsidRPr="00131819">
        <w:rPr>
          <w:rFonts w:asciiTheme="minorHAnsi" w:eastAsiaTheme="minorHAnsi" w:hAnsiTheme="minorHAnsi" w:cstheme="minorHAnsi"/>
          <w:sz w:val="21"/>
          <w:szCs w:val="21"/>
          <w:lang w:val="es-SV" w:eastAsia="en-US"/>
        </w:rPr>
        <w:t xml:space="preserve">en el presente </w:t>
      </w:r>
      <w:r w:rsidR="00711F4D" w:rsidRPr="00131819">
        <w:rPr>
          <w:rFonts w:asciiTheme="minorHAnsi" w:eastAsiaTheme="minorHAnsi" w:hAnsiTheme="minorHAnsi" w:cstheme="minorHAnsi"/>
          <w:sz w:val="21"/>
          <w:szCs w:val="21"/>
          <w:lang w:val="es-SV" w:eastAsia="en-US"/>
        </w:rPr>
        <w:t xml:space="preserve">Contrato. Si </w:t>
      </w:r>
      <w:r w:rsidR="00B016CF" w:rsidRPr="00131819">
        <w:rPr>
          <w:rFonts w:asciiTheme="minorHAnsi" w:eastAsiaTheme="minorHAnsi" w:hAnsiTheme="minorHAnsi" w:cstheme="minorHAnsi"/>
          <w:sz w:val="21"/>
          <w:szCs w:val="21"/>
          <w:lang w:val="es-SV" w:eastAsia="en-US"/>
        </w:rPr>
        <w:t>ANDA</w:t>
      </w:r>
      <w:r w:rsidR="00711F4D" w:rsidRPr="00131819">
        <w:rPr>
          <w:rFonts w:asciiTheme="minorHAnsi" w:eastAsiaTheme="minorHAnsi" w:hAnsiTheme="minorHAnsi" w:cstheme="minorHAnsi"/>
          <w:sz w:val="21"/>
          <w:szCs w:val="21"/>
          <w:lang w:val="es-SV" w:eastAsia="en-US"/>
        </w:rPr>
        <w:t xml:space="preserve"> declara que los servicios no están conformes con los requerimientos establecidos, </w:t>
      </w:r>
      <w:r w:rsidR="00B016CF" w:rsidRPr="00131819">
        <w:rPr>
          <w:rFonts w:asciiTheme="minorHAnsi" w:eastAsiaTheme="minorHAnsi" w:hAnsiTheme="minorHAnsi" w:cstheme="minorHAnsi"/>
          <w:sz w:val="21"/>
          <w:szCs w:val="21"/>
          <w:lang w:val="es-SV" w:eastAsia="en-US"/>
        </w:rPr>
        <w:t xml:space="preserve">el </w:t>
      </w:r>
      <w:r w:rsidR="00126CD7" w:rsidRPr="00131819">
        <w:rPr>
          <w:rFonts w:asciiTheme="minorHAnsi" w:eastAsiaTheme="minorHAnsi" w:hAnsiTheme="minorHAnsi" w:cstheme="minorHAnsi"/>
          <w:sz w:val="21"/>
          <w:szCs w:val="21"/>
          <w:lang w:val="es-SV" w:eastAsia="en-US"/>
        </w:rPr>
        <w:t>Consultor</w:t>
      </w:r>
      <w:r w:rsidR="00711F4D" w:rsidRPr="00131819">
        <w:rPr>
          <w:rFonts w:asciiTheme="minorHAnsi" w:eastAsiaTheme="minorHAnsi" w:hAnsiTheme="minorHAnsi" w:cstheme="minorHAnsi"/>
          <w:sz w:val="21"/>
          <w:szCs w:val="21"/>
          <w:lang w:val="es-SV" w:eastAsia="en-US"/>
        </w:rPr>
        <w:t xml:space="preserve"> deberá sin tardanza corregirlos sin costo</w:t>
      </w:r>
      <w:r w:rsidR="00D70E36" w:rsidRPr="00131819">
        <w:rPr>
          <w:rFonts w:asciiTheme="minorHAnsi" w:eastAsiaTheme="minorHAnsi" w:hAnsiTheme="minorHAnsi" w:cstheme="minorHAnsi"/>
          <w:sz w:val="21"/>
          <w:szCs w:val="21"/>
          <w:lang w:val="es-SV" w:eastAsia="en-US"/>
        </w:rPr>
        <w:t>s adicionales</w:t>
      </w:r>
      <w:r w:rsidR="00711F4D" w:rsidRPr="00131819">
        <w:rPr>
          <w:rFonts w:asciiTheme="minorHAnsi" w:eastAsiaTheme="minorHAnsi" w:hAnsiTheme="minorHAnsi" w:cstheme="minorHAnsi"/>
          <w:sz w:val="21"/>
          <w:szCs w:val="21"/>
          <w:lang w:val="es-SV" w:eastAsia="en-US"/>
        </w:rPr>
        <w:t xml:space="preserve"> para la ANDA.</w:t>
      </w:r>
      <w:r w:rsidR="00DA2083"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 xml:space="preserve">De no cumplirse los plazos establecidos para la presentación de los informes solicitados, se sancionara de conformidad al Art. 85 de la LACAP. Los Informes generados como producto de la Auditoría, se dirigirán a la Gerencia de la Unidad </w:t>
      </w:r>
      <w:r w:rsidR="00711F4D" w:rsidRPr="00131819">
        <w:rPr>
          <w:rFonts w:asciiTheme="minorHAnsi" w:eastAsiaTheme="minorHAnsi" w:hAnsiTheme="minorHAnsi" w:cstheme="minorHAnsi"/>
          <w:sz w:val="21"/>
          <w:szCs w:val="21"/>
          <w:lang w:val="es-SV" w:eastAsia="en-US"/>
        </w:rPr>
        <w:lastRenderedPageBreak/>
        <w:t>Financiera Institucional, acompañado de cinco (5) ejemplares originales y además una (1) copia en medio magnético. Previo a s</w:t>
      </w:r>
      <w:r w:rsidR="00D70E36" w:rsidRPr="00131819">
        <w:rPr>
          <w:rFonts w:asciiTheme="minorHAnsi" w:eastAsiaTheme="minorHAnsi" w:hAnsiTheme="minorHAnsi" w:cstheme="minorHAnsi"/>
          <w:sz w:val="21"/>
          <w:szCs w:val="21"/>
          <w:lang w:val="es-SV" w:eastAsia="en-US"/>
        </w:rPr>
        <w:t>u</w:t>
      </w:r>
      <w:r w:rsidR="00711F4D" w:rsidRPr="00131819">
        <w:rPr>
          <w:rFonts w:asciiTheme="minorHAnsi" w:eastAsiaTheme="minorHAnsi" w:hAnsiTheme="minorHAnsi" w:cstheme="minorHAnsi"/>
          <w:sz w:val="21"/>
          <w:szCs w:val="21"/>
          <w:lang w:val="es-SV" w:eastAsia="en-US"/>
        </w:rPr>
        <w:t xml:space="preserve"> remi</w:t>
      </w:r>
      <w:r w:rsidR="00D70E36" w:rsidRPr="00131819">
        <w:rPr>
          <w:rFonts w:asciiTheme="minorHAnsi" w:eastAsiaTheme="minorHAnsi" w:hAnsiTheme="minorHAnsi" w:cstheme="minorHAnsi"/>
          <w:sz w:val="21"/>
          <w:szCs w:val="21"/>
          <w:lang w:val="es-SV" w:eastAsia="en-US"/>
        </w:rPr>
        <w:t>sión</w:t>
      </w:r>
      <w:r w:rsidR="00711F4D" w:rsidRPr="00131819">
        <w:rPr>
          <w:rFonts w:asciiTheme="minorHAnsi" w:eastAsiaTheme="minorHAnsi" w:hAnsiTheme="minorHAnsi" w:cstheme="minorHAnsi"/>
          <w:sz w:val="21"/>
          <w:szCs w:val="21"/>
          <w:lang w:val="es-SV" w:eastAsia="en-US"/>
        </w:rPr>
        <w:t xml:space="preserve"> deberán ser discutidos con las áreas involucradas y se deberán incluir las causas, comentarios y </w:t>
      </w:r>
      <w:r w:rsidR="00D70E36" w:rsidRPr="00131819">
        <w:rPr>
          <w:rFonts w:asciiTheme="minorHAnsi" w:eastAsiaTheme="minorHAnsi" w:hAnsiTheme="minorHAnsi" w:cstheme="minorHAnsi"/>
          <w:sz w:val="21"/>
          <w:szCs w:val="21"/>
          <w:lang w:val="es-SV" w:eastAsia="en-US"/>
        </w:rPr>
        <w:t xml:space="preserve">la </w:t>
      </w:r>
      <w:r w:rsidR="00711F4D" w:rsidRPr="00131819">
        <w:rPr>
          <w:rFonts w:asciiTheme="minorHAnsi" w:eastAsiaTheme="minorHAnsi" w:hAnsiTheme="minorHAnsi" w:cstheme="minorHAnsi"/>
          <w:sz w:val="21"/>
          <w:szCs w:val="21"/>
          <w:lang w:val="es-SV" w:eastAsia="en-US"/>
        </w:rPr>
        <w:t>documentación</w:t>
      </w:r>
      <w:r w:rsidR="00D70E36" w:rsidRPr="00131819">
        <w:rPr>
          <w:rFonts w:asciiTheme="minorHAnsi" w:eastAsiaTheme="minorHAnsi" w:hAnsiTheme="minorHAnsi" w:cstheme="minorHAnsi"/>
          <w:sz w:val="21"/>
          <w:szCs w:val="21"/>
          <w:lang w:val="es-SV" w:eastAsia="en-US"/>
        </w:rPr>
        <w:t>,</w:t>
      </w:r>
      <w:r w:rsidR="00711F4D" w:rsidRPr="00131819">
        <w:rPr>
          <w:rFonts w:asciiTheme="minorHAnsi" w:eastAsiaTheme="minorHAnsi" w:hAnsiTheme="minorHAnsi" w:cstheme="minorHAnsi"/>
          <w:sz w:val="21"/>
          <w:szCs w:val="21"/>
          <w:lang w:val="es-SV" w:eastAsia="en-US"/>
        </w:rPr>
        <w:t xml:space="preserve"> si hubiera</w:t>
      </w:r>
      <w:r w:rsidR="00D70E36" w:rsidRPr="00131819">
        <w:rPr>
          <w:rFonts w:asciiTheme="minorHAnsi" w:eastAsiaTheme="minorHAnsi" w:hAnsiTheme="minorHAnsi" w:cstheme="minorHAnsi"/>
          <w:sz w:val="21"/>
          <w:szCs w:val="21"/>
          <w:lang w:val="es-SV" w:eastAsia="en-US"/>
        </w:rPr>
        <w:t>,</w:t>
      </w:r>
      <w:r w:rsidR="00711F4D" w:rsidRPr="00131819">
        <w:rPr>
          <w:rFonts w:asciiTheme="minorHAnsi" w:eastAsiaTheme="minorHAnsi" w:hAnsiTheme="minorHAnsi" w:cstheme="minorHAnsi"/>
          <w:sz w:val="21"/>
          <w:szCs w:val="21"/>
          <w:lang w:val="es-SV" w:eastAsia="en-US"/>
        </w:rPr>
        <w:t xml:space="preserve"> que éstas presenten.</w:t>
      </w:r>
      <w:r w:rsidR="00DA2083" w:rsidRPr="00131819">
        <w:rPr>
          <w:rFonts w:asciiTheme="minorHAnsi" w:eastAsiaTheme="minorHAnsi" w:hAnsiTheme="minorHAnsi" w:cstheme="minorHAnsi"/>
          <w:sz w:val="21"/>
          <w:szCs w:val="21"/>
          <w:lang w:val="es-SV" w:eastAsia="en-US"/>
        </w:rPr>
        <w:t xml:space="preserve"> </w:t>
      </w:r>
      <w:r w:rsidR="00711F4D" w:rsidRPr="00131819">
        <w:rPr>
          <w:rFonts w:asciiTheme="minorHAnsi" w:eastAsiaTheme="minorHAnsi" w:hAnsiTheme="minorHAnsi" w:cstheme="minorHAnsi"/>
          <w:sz w:val="21"/>
          <w:szCs w:val="21"/>
          <w:lang w:val="es-SV" w:eastAsia="en-US"/>
        </w:rPr>
        <w:t xml:space="preserve">El informe Final deberá ser presentado por </w:t>
      </w:r>
      <w:r w:rsidR="00F61A85" w:rsidRPr="00131819">
        <w:rPr>
          <w:rFonts w:asciiTheme="minorHAnsi" w:eastAsiaTheme="minorHAnsi" w:hAnsiTheme="minorHAnsi" w:cstheme="minorHAnsi"/>
          <w:sz w:val="21"/>
          <w:szCs w:val="21"/>
          <w:lang w:val="es-SV" w:eastAsia="en-US"/>
        </w:rPr>
        <w:t xml:space="preserve">el </w:t>
      </w:r>
      <w:r w:rsidR="00126CD7" w:rsidRPr="00131819">
        <w:rPr>
          <w:rFonts w:asciiTheme="minorHAnsi" w:eastAsiaTheme="minorHAnsi" w:hAnsiTheme="minorHAnsi" w:cstheme="minorHAnsi"/>
          <w:sz w:val="21"/>
          <w:szCs w:val="21"/>
          <w:lang w:val="es-SV" w:eastAsia="en-US"/>
        </w:rPr>
        <w:t>Consultor</w:t>
      </w:r>
      <w:r w:rsidR="00711F4D" w:rsidRPr="00131819">
        <w:rPr>
          <w:rFonts w:asciiTheme="minorHAnsi" w:eastAsiaTheme="minorHAnsi" w:hAnsiTheme="minorHAnsi" w:cstheme="minorHAnsi"/>
          <w:sz w:val="21"/>
          <w:szCs w:val="21"/>
          <w:lang w:val="es-SV" w:eastAsia="en-US"/>
        </w:rPr>
        <w:t xml:space="preserve"> ante la Junta de Gobierno.</w:t>
      </w:r>
      <w:r w:rsidR="00DA2083" w:rsidRPr="00131819">
        <w:rPr>
          <w:rFonts w:asciiTheme="minorHAnsi" w:eastAsiaTheme="minorHAnsi" w:hAnsiTheme="minorHAnsi" w:cstheme="minorHAnsi"/>
          <w:sz w:val="21"/>
          <w:szCs w:val="21"/>
          <w:lang w:val="es-SV" w:eastAsia="en-US"/>
        </w:rPr>
        <w:t xml:space="preserve"> </w:t>
      </w:r>
      <w:r w:rsidR="0070640B" w:rsidRPr="00131819">
        <w:rPr>
          <w:rFonts w:asciiTheme="minorHAnsi" w:hAnsiTheme="minorHAnsi" w:cstheme="minorHAnsi"/>
          <w:b/>
          <w:sz w:val="21"/>
          <w:szCs w:val="21"/>
          <w:lang w:val="es-MX"/>
        </w:rPr>
        <w:t xml:space="preserve">d) </w:t>
      </w:r>
      <w:r w:rsidR="009D6E45" w:rsidRPr="00131819">
        <w:rPr>
          <w:rFonts w:asciiTheme="minorHAnsi" w:hAnsiTheme="minorHAnsi" w:cstheme="minorHAnsi"/>
          <w:b/>
          <w:sz w:val="21"/>
          <w:szCs w:val="21"/>
          <w:lang w:val="es-MX"/>
        </w:rPr>
        <w:t>ADMINISTRADOR DEL CONTRATO:</w:t>
      </w:r>
      <w:r w:rsidR="009D6E45" w:rsidRPr="00131819">
        <w:rPr>
          <w:rFonts w:asciiTheme="minorHAnsi" w:hAnsiTheme="minorHAnsi" w:cstheme="minorHAnsi"/>
          <w:sz w:val="21"/>
          <w:szCs w:val="21"/>
          <w:lang w:val="es-MX"/>
        </w:rPr>
        <w:t xml:space="preserve"> La </w:t>
      </w:r>
      <w:r w:rsidR="00190A55" w:rsidRPr="00131819">
        <w:rPr>
          <w:rFonts w:asciiTheme="minorHAnsi" w:hAnsiTheme="minorHAnsi" w:cstheme="minorHAnsi"/>
          <w:sz w:val="21"/>
          <w:szCs w:val="21"/>
          <w:lang w:val="es-MX"/>
        </w:rPr>
        <w:t>A</w:t>
      </w:r>
      <w:r w:rsidR="009D6E45" w:rsidRPr="00131819">
        <w:rPr>
          <w:rFonts w:asciiTheme="minorHAnsi" w:hAnsiTheme="minorHAnsi" w:cstheme="minorHAnsi"/>
          <w:sz w:val="21"/>
          <w:szCs w:val="21"/>
          <w:lang w:val="es-MX"/>
        </w:rPr>
        <w:t>dministración del presente Contrato por parte de ANDA, estará a cargo de</w:t>
      </w:r>
      <w:r w:rsidR="0008639E" w:rsidRPr="00131819">
        <w:rPr>
          <w:rFonts w:asciiTheme="minorHAnsi" w:hAnsiTheme="minorHAnsi" w:cstheme="minorHAnsi"/>
          <w:sz w:val="21"/>
          <w:szCs w:val="21"/>
          <w:lang w:val="es-MX"/>
        </w:rPr>
        <w:t xml:space="preserve"> </w:t>
      </w:r>
      <w:r w:rsidR="009D6E45" w:rsidRPr="00131819">
        <w:rPr>
          <w:rFonts w:asciiTheme="minorHAnsi" w:hAnsiTheme="minorHAnsi" w:cstheme="minorHAnsi"/>
          <w:sz w:val="21"/>
          <w:szCs w:val="21"/>
          <w:lang w:val="es-MX"/>
        </w:rPr>
        <w:t>l</w:t>
      </w:r>
      <w:r w:rsidR="0008639E" w:rsidRPr="00131819">
        <w:rPr>
          <w:rFonts w:asciiTheme="minorHAnsi" w:hAnsiTheme="minorHAnsi" w:cstheme="minorHAnsi"/>
          <w:sz w:val="21"/>
          <w:szCs w:val="21"/>
          <w:lang w:val="es-MX"/>
        </w:rPr>
        <w:t>a</w:t>
      </w:r>
      <w:r w:rsidR="009D6E45" w:rsidRPr="00131819">
        <w:rPr>
          <w:rFonts w:asciiTheme="minorHAnsi" w:hAnsiTheme="minorHAnsi" w:cstheme="minorHAnsi"/>
          <w:sz w:val="21"/>
          <w:szCs w:val="21"/>
          <w:lang w:val="es-MX"/>
        </w:rPr>
        <w:t xml:space="preserve"> </w:t>
      </w:r>
      <w:r w:rsidR="00215242" w:rsidRPr="00131819">
        <w:rPr>
          <w:rFonts w:asciiTheme="minorHAnsi" w:hAnsiTheme="minorHAnsi" w:cstheme="minorHAnsi"/>
          <w:b/>
          <w:sz w:val="21"/>
          <w:szCs w:val="21"/>
          <w:u w:val="single"/>
          <w:lang w:eastAsia="es-SV"/>
        </w:rPr>
        <w:t>Gerent</w:t>
      </w:r>
      <w:r w:rsidR="0008639E" w:rsidRPr="00131819">
        <w:rPr>
          <w:rFonts w:asciiTheme="minorHAnsi" w:hAnsiTheme="minorHAnsi" w:cstheme="minorHAnsi"/>
          <w:b/>
          <w:sz w:val="21"/>
          <w:szCs w:val="21"/>
          <w:u w:val="single"/>
          <w:lang w:eastAsia="es-SV"/>
        </w:rPr>
        <w:t>e</w:t>
      </w:r>
      <w:r w:rsidR="00215242" w:rsidRPr="00131819">
        <w:rPr>
          <w:rFonts w:asciiTheme="minorHAnsi" w:hAnsiTheme="minorHAnsi" w:cstheme="minorHAnsi"/>
          <w:b/>
          <w:sz w:val="21"/>
          <w:szCs w:val="21"/>
          <w:u w:val="single"/>
          <w:lang w:eastAsia="es-SV"/>
        </w:rPr>
        <w:t xml:space="preserve"> de la Unidad Financiera Institucional</w:t>
      </w:r>
      <w:r w:rsidR="009D6E45" w:rsidRPr="00131819">
        <w:rPr>
          <w:rFonts w:asciiTheme="minorHAnsi" w:hAnsiTheme="minorHAnsi" w:cstheme="minorHAnsi"/>
          <w:sz w:val="21"/>
          <w:szCs w:val="21"/>
          <w:lang w:val="es-MX"/>
        </w:rPr>
        <w:t xml:space="preserve"> o la persona que </w:t>
      </w:r>
      <w:r w:rsidR="0008639E" w:rsidRPr="00131819">
        <w:rPr>
          <w:rFonts w:asciiTheme="minorHAnsi" w:hAnsiTheme="minorHAnsi" w:cstheme="minorHAnsi"/>
          <w:sz w:val="21"/>
          <w:szCs w:val="21"/>
          <w:lang w:val="es-MX"/>
        </w:rPr>
        <w:t>ella</w:t>
      </w:r>
      <w:r w:rsidR="009D6E45" w:rsidRPr="00131819">
        <w:rPr>
          <w:rFonts w:asciiTheme="minorHAnsi" w:hAnsiTheme="minorHAnsi" w:cstheme="minorHAnsi"/>
          <w:sz w:val="21"/>
          <w:szCs w:val="21"/>
          <w:lang w:val="es-MX"/>
        </w:rPr>
        <w:t xml:space="preserve"> designe, quien tendrá la responsabilidad de verificar que se cumplan todas las condiciones establecidas en este contrato y demás documentos contractuales. </w:t>
      </w:r>
      <w:r w:rsidR="0070640B" w:rsidRPr="00131819">
        <w:rPr>
          <w:rFonts w:asciiTheme="minorHAnsi" w:hAnsiTheme="minorHAnsi" w:cstheme="minorHAnsi"/>
          <w:b/>
          <w:sz w:val="21"/>
          <w:szCs w:val="21"/>
          <w:lang w:val="es-MX"/>
        </w:rPr>
        <w:t>e)</w:t>
      </w:r>
      <w:r w:rsidR="0070640B" w:rsidRPr="00131819">
        <w:rPr>
          <w:rFonts w:asciiTheme="minorHAnsi" w:hAnsiTheme="minorHAnsi" w:cstheme="minorHAnsi"/>
          <w:sz w:val="21"/>
          <w:szCs w:val="21"/>
          <w:lang w:val="es-MX"/>
        </w:rPr>
        <w:t xml:space="preserve"> </w:t>
      </w:r>
      <w:r w:rsidR="009D6E45" w:rsidRPr="00131819">
        <w:rPr>
          <w:rFonts w:asciiTheme="minorHAnsi" w:hAnsiTheme="minorHAnsi" w:cstheme="minorHAnsi"/>
          <w:b/>
          <w:sz w:val="21"/>
          <w:szCs w:val="21"/>
          <w:lang w:val="es-MX"/>
        </w:rPr>
        <w:t>SUPERVISOR DEL CONTRATO.</w:t>
      </w:r>
      <w:r w:rsidR="009D6E45" w:rsidRPr="00131819">
        <w:rPr>
          <w:rFonts w:asciiTheme="minorHAnsi" w:hAnsiTheme="minorHAnsi" w:cstheme="minorHAnsi"/>
          <w:sz w:val="21"/>
          <w:szCs w:val="21"/>
          <w:lang w:val="es-MX"/>
        </w:rPr>
        <w:t xml:space="preserve"> </w:t>
      </w:r>
      <w:r w:rsidR="009D6E45" w:rsidRPr="00131819">
        <w:rPr>
          <w:rFonts w:asciiTheme="minorHAnsi" w:hAnsiTheme="minorHAnsi" w:cstheme="minorHAnsi"/>
          <w:sz w:val="21"/>
          <w:szCs w:val="21"/>
        </w:rPr>
        <w:t>El supervisor, será la persona designada por l</w:t>
      </w:r>
      <w:r w:rsidR="00846A30" w:rsidRPr="00131819">
        <w:rPr>
          <w:rFonts w:asciiTheme="minorHAnsi" w:hAnsiTheme="minorHAnsi" w:cstheme="minorHAnsi"/>
          <w:sz w:val="21"/>
          <w:szCs w:val="21"/>
        </w:rPr>
        <w:t>a A</w:t>
      </w:r>
      <w:r w:rsidR="009D6E45" w:rsidRPr="00131819">
        <w:rPr>
          <w:rFonts w:asciiTheme="minorHAnsi" w:hAnsiTheme="minorHAnsi" w:cstheme="minorHAnsi"/>
          <w:sz w:val="21"/>
          <w:szCs w:val="21"/>
        </w:rPr>
        <w:t>dministrador</w:t>
      </w:r>
      <w:r w:rsidR="00846A30" w:rsidRPr="00131819">
        <w:rPr>
          <w:rFonts w:asciiTheme="minorHAnsi" w:hAnsiTheme="minorHAnsi" w:cstheme="minorHAnsi"/>
          <w:sz w:val="21"/>
          <w:szCs w:val="21"/>
        </w:rPr>
        <w:t>a</w:t>
      </w:r>
      <w:r w:rsidR="009D6E45" w:rsidRPr="00131819">
        <w:rPr>
          <w:rFonts w:asciiTheme="minorHAnsi" w:hAnsiTheme="minorHAnsi" w:cstheme="minorHAnsi"/>
          <w:sz w:val="21"/>
          <w:szCs w:val="21"/>
        </w:rPr>
        <w:t xml:space="preserve"> del mismo. Los nombramientos de administrador y supervisor del presente contrato, deberán ser remitidos a la UACI, a más tardar dos días hábiles después de recibido el presente contrato</w:t>
      </w:r>
      <w:r w:rsidR="0070640B" w:rsidRPr="00131819">
        <w:rPr>
          <w:rFonts w:asciiTheme="minorHAnsi" w:hAnsiTheme="minorHAnsi" w:cstheme="minorHAnsi"/>
          <w:sz w:val="21"/>
          <w:szCs w:val="21"/>
        </w:rPr>
        <w:t>;</w:t>
      </w:r>
      <w:r w:rsidR="00FA58B7" w:rsidRPr="00131819">
        <w:rPr>
          <w:rFonts w:asciiTheme="minorHAnsi" w:hAnsiTheme="minorHAnsi" w:cstheme="minorHAnsi"/>
          <w:sz w:val="21"/>
          <w:szCs w:val="21"/>
        </w:rPr>
        <w:t xml:space="preserve"> y</w:t>
      </w:r>
      <w:r w:rsidR="0070640B" w:rsidRPr="00131819">
        <w:rPr>
          <w:rFonts w:asciiTheme="minorHAnsi" w:hAnsiTheme="minorHAnsi" w:cstheme="minorHAnsi"/>
          <w:sz w:val="21"/>
          <w:szCs w:val="21"/>
        </w:rPr>
        <w:t xml:space="preserve"> </w:t>
      </w:r>
      <w:r w:rsidR="0070640B" w:rsidRPr="00131819">
        <w:rPr>
          <w:rFonts w:asciiTheme="minorHAnsi" w:hAnsiTheme="minorHAnsi" w:cstheme="minorHAnsi"/>
          <w:b/>
          <w:sz w:val="21"/>
          <w:szCs w:val="21"/>
        </w:rPr>
        <w:t>f)</w:t>
      </w:r>
      <w:r w:rsidR="0070640B" w:rsidRPr="00131819">
        <w:rPr>
          <w:rFonts w:asciiTheme="minorHAnsi" w:hAnsiTheme="minorHAnsi" w:cstheme="minorHAnsi"/>
          <w:sz w:val="21"/>
          <w:szCs w:val="21"/>
        </w:rPr>
        <w:t xml:space="preserve"> </w:t>
      </w:r>
      <w:r w:rsidR="00CC0D13" w:rsidRPr="00131819">
        <w:rPr>
          <w:rFonts w:asciiTheme="minorHAnsi" w:hAnsiTheme="minorHAnsi" w:cstheme="minorHAnsi"/>
          <w:b/>
          <w:sz w:val="21"/>
          <w:szCs w:val="21"/>
          <w:lang w:val="es-MX"/>
        </w:rPr>
        <w:t xml:space="preserve">CONFIDENCIALIDAD. </w:t>
      </w:r>
      <w:r w:rsidR="00190A55" w:rsidRPr="00131819">
        <w:rPr>
          <w:rFonts w:asciiTheme="minorHAnsi" w:hAnsiTheme="minorHAnsi" w:cstheme="minorHAnsi"/>
          <w:sz w:val="21"/>
          <w:szCs w:val="21"/>
          <w:lang w:val="es-MX"/>
        </w:rPr>
        <w:t>El</w:t>
      </w:r>
      <w:r w:rsidR="00CC0D13" w:rsidRPr="00131819">
        <w:rPr>
          <w:rFonts w:asciiTheme="minorHAnsi" w:hAnsiTheme="minorHAnsi" w:cstheme="minorHAnsi"/>
          <w:sz w:val="21"/>
          <w:szCs w:val="21"/>
          <w:lang w:val="es-MX"/>
        </w:rPr>
        <w:t xml:space="preserve"> </w:t>
      </w:r>
      <w:r w:rsidR="00126CD7" w:rsidRPr="00131819">
        <w:rPr>
          <w:rFonts w:asciiTheme="minorHAnsi" w:hAnsiTheme="minorHAnsi" w:cstheme="minorHAnsi"/>
          <w:sz w:val="21"/>
          <w:szCs w:val="21"/>
          <w:lang w:val="es-MX"/>
        </w:rPr>
        <w:t>Consultor</w:t>
      </w:r>
      <w:r w:rsidR="00791E7A" w:rsidRPr="00131819">
        <w:rPr>
          <w:rFonts w:asciiTheme="minorHAnsi" w:hAnsiTheme="minorHAnsi" w:cstheme="minorHAnsi"/>
          <w:sz w:val="21"/>
          <w:szCs w:val="21"/>
          <w:lang w:val="es-MX"/>
        </w:rPr>
        <w:t>,</w:t>
      </w:r>
      <w:r w:rsidR="00CC0D13" w:rsidRPr="00131819">
        <w:rPr>
          <w:rFonts w:asciiTheme="minorHAnsi" w:hAnsiTheme="minorHAnsi" w:cstheme="minorHAnsi"/>
          <w:sz w:val="21"/>
          <w:szCs w:val="21"/>
          <w:lang w:val="es-MX"/>
        </w:rPr>
        <w:t xml:space="preserve"> sus representantes y empleados están obligados a no entregar a revelar información a la cual t</w:t>
      </w:r>
      <w:r w:rsidR="00791E7A" w:rsidRPr="00131819">
        <w:rPr>
          <w:rFonts w:asciiTheme="minorHAnsi" w:hAnsiTheme="minorHAnsi" w:cstheme="minorHAnsi"/>
          <w:sz w:val="21"/>
          <w:szCs w:val="21"/>
          <w:lang w:val="es-MX"/>
        </w:rPr>
        <w:t>endrán</w:t>
      </w:r>
      <w:r w:rsidR="00CC0D13" w:rsidRPr="00131819">
        <w:rPr>
          <w:rFonts w:asciiTheme="minorHAnsi" w:hAnsiTheme="minorHAnsi" w:cstheme="minorHAnsi"/>
          <w:sz w:val="21"/>
          <w:szCs w:val="21"/>
          <w:lang w:val="es-MX"/>
        </w:rPr>
        <w:t xml:space="preserve"> acceso en la ejecución del contrato, a menos que sea expresamente autorizado por escrito por la ANDA o que por ley sea establecido. De contravenir ésta disposición la ANDA tomará contra el </w:t>
      </w:r>
      <w:r w:rsidR="00126CD7" w:rsidRPr="00131819">
        <w:rPr>
          <w:rFonts w:asciiTheme="minorHAnsi" w:hAnsiTheme="minorHAnsi" w:cstheme="minorHAnsi"/>
          <w:sz w:val="21"/>
          <w:szCs w:val="21"/>
          <w:lang w:val="es-MX"/>
        </w:rPr>
        <w:t>Consultor</w:t>
      </w:r>
      <w:r w:rsidR="00CC0D13" w:rsidRPr="00131819">
        <w:rPr>
          <w:rFonts w:asciiTheme="minorHAnsi" w:hAnsiTheme="minorHAnsi" w:cstheme="minorHAnsi"/>
          <w:sz w:val="21"/>
          <w:szCs w:val="21"/>
          <w:lang w:val="es-MX"/>
        </w:rPr>
        <w:t xml:space="preserve"> las acciones legales pertinentes.</w:t>
      </w:r>
      <w:r w:rsidR="00C610B1" w:rsidRPr="00131819">
        <w:rPr>
          <w:rFonts w:asciiTheme="minorHAnsi" w:hAnsiTheme="minorHAnsi" w:cstheme="minorHAnsi"/>
          <w:sz w:val="21"/>
          <w:szCs w:val="21"/>
          <w:lang w:val="es-MX"/>
        </w:rPr>
        <w:t xml:space="preserve"> </w:t>
      </w:r>
      <w:r w:rsidR="00CC0D13" w:rsidRPr="00131819">
        <w:rPr>
          <w:rFonts w:asciiTheme="minorHAnsi" w:hAnsiTheme="minorHAnsi" w:cstheme="minorHAnsi"/>
          <w:sz w:val="21"/>
          <w:szCs w:val="21"/>
        </w:rPr>
        <w:t xml:space="preserve">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126CD7" w:rsidRPr="00131819">
        <w:rPr>
          <w:rFonts w:asciiTheme="minorHAnsi" w:hAnsiTheme="minorHAnsi" w:cstheme="minorHAnsi"/>
          <w:sz w:val="21"/>
          <w:szCs w:val="21"/>
        </w:rPr>
        <w:t>consultor</w:t>
      </w:r>
      <w:r w:rsidR="00CC0D13" w:rsidRPr="00131819">
        <w:rPr>
          <w:rFonts w:asciiTheme="minorHAnsi" w:hAnsiTheme="minorHAnsi" w:cstheme="minorHAnsi"/>
          <w:sz w:val="21"/>
          <w:szCs w:val="21"/>
        </w:rPr>
        <w:t xml:space="preserve"> garantiza que responderá de acuerdo a los términos de este contrato, especialmente por la calidad técnica del servicio prestado, así como de las consecuencias por las omisiones o acciones incorrectas en la ejecución del contrato.</w:t>
      </w:r>
      <w:r w:rsidR="002A7D89" w:rsidRPr="00131819">
        <w:rPr>
          <w:rFonts w:asciiTheme="minorHAnsi" w:hAnsiTheme="minorHAnsi" w:cstheme="minorHAnsi"/>
          <w:sz w:val="21"/>
          <w:szCs w:val="21"/>
        </w:rPr>
        <w:t xml:space="preserve"> </w:t>
      </w:r>
      <w:r w:rsidR="007E1020" w:rsidRPr="00131819">
        <w:rPr>
          <w:rFonts w:asciiTheme="minorHAnsi" w:hAnsiTheme="minorHAnsi" w:cstheme="minorHAnsi"/>
          <w:b/>
          <w:sz w:val="21"/>
          <w:szCs w:val="21"/>
        </w:rPr>
        <w:t>SEGUNDA</w:t>
      </w:r>
      <w:r w:rsidR="007E1020" w:rsidRPr="00131819">
        <w:rPr>
          <w:rFonts w:asciiTheme="minorHAnsi" w:hAnsiTheme="minorHAnsi" w:cstheme="minorHAnsi"/>
          <w:sz w:val="21"/>
          <w:szCs w:val="21"/>
        </w:rPr>
        <w:t xml:space="preserve">: </w:t>
      </w:r>
      <w:r w:rsidR="007E1020" w:rsidRPr="00131819">
        <w:rPr>
          <w:rFonts w:asciiTheme="minorHAnsi" w:hAnsiTheme="minorHAnsi" w:cstheme="minorHAnsi"/>
          <w:b/>
          <w:sz w:val="21"/>
          <w:szCs w:val="21"/>
        </w:rPr>
        <w:t>DOCUMENTOS CONTRACTUALES</w:t>
      </w:r>
      <w:r w:rsidR="007E1020" w:rsidRPr="00131819">
        <w:rPr>
          <w:rFonts w:asciiTheme="minorHAnsi" w:hAnsiTheme="minorHAnsi" w:cstheme="minorHAnsi"/>
          <w:sz w:val="21"/>
          <w:szCs w:val="21"/>
        </w:rPr>
        <w:t xml:space="preserve">. </w:t>
      </w:r>
      <w:r w:rsidR="00C16C55" w:rsidRPr="00131819">
        <w:rPr>
          <w:rFonts w:asciiTheme="minorHAnsi" w:hAnsiTheme="minorHAnsi" w:cstheme="minorHAnsi"/>
          <w:sz w:val="21"/>
          <w:szCs w:val="21"/>
        </w:rPr>
        <w:t xml:space="preserve">Forman parte integral del presente contrato los documentos siguientes: </w:t>
      </w:r>
      <w:r w:rsidR="00C16C55" w:rsidRPr="00131819">
        <w:rPr>
          <w:rFonts w:asciiTheme="minorHAnsi" w:hAnsiTheme="minorHAnsi" w:cstheme="minorHAnsi"/>
          <w:b/>
          <w:sz w:val="21"/>
          <w:szCs w:val="21"/>
        </w:rPr>
        <w:t>a)</w:t>
      </w:r>
      <w:r w:rsidR="00C16C55" w:rsidRPr="00131819">
        <w:rPr>
          <w:rFonts w:asciiTheme="minorHAnsi" w:hAnsiTheme="minorHAnsi" w:cstheme="minorHAnsi"/>
          <w:sz w:val="21"/>
          <w:szCs w:val="21"/>
        </w:rPr>
        <w:t xml:space="preserve"> Los documentos de petición del servicio; </w:t>
      </w:r>
      <w:r w:rsidR="00C16C55" w:rsidRPr="00131819">
        <w:rPr>
          <w:rFonts w:asciiTheme="minorHAnsi" w:hAnsiTheme="minorHAnsi" w:cstheme="minorHAnsi"/>
          <w:b/>
          <w:sz w:val="21"/>
          <w:szCs w:val="21"/>
        </w:rPr>
        <w:t>b)</w:t>
      </w:r>
      <w:r w:rsidR="00C16C55" w:rsidRPr="00131819">
        <w:rPr>
          <w:rFonts w:asciiTheme="minorHAnsi" w:hAnsiTheme="minorHAnsi" w:cstheme="minorHAnsi"/>
          <w:sz w:val="21"/>
          <w:szCs w:val="21"/>
        </w:rPr>
        <w:t xml:space="preserve"> La oferta del </w:t>
      </w:r>
      <w:r w:rsidR="00126CD7" w:rsidRPr="00131819">
        <w:rPr>
          <w:rFonts w:asciiTheme="minorHAnsi" w:hAnsiTheme="minorHAnsi" w:cstheme="minorHAnsi"/>
          <w:sz w:val="21"/>
          <w:szCs w:val="21"/>
        </w:rPr>
        <w:t>Consultor</w:t>
      </w:r>
      <w:r w:rsidR="00C16C55" w:rsidRPr="00131819">
        <w:rPr>
          <w:rFonts w:asciiTheme="minorHAnsi" w:hAnsiTheme="minorHAnsi" w:cstheme="minorHAnsi"/>
          <w:sz w:val="21"/>
          <w:szCs w:val="21"/>
        </w:rPr>
        <w:t xml:space="preserve"> y sus documentos; </w:t>
      </w:r>
      <w:r w:rsidR="00C16C55" w:rsidRPr="00131819">
        <w:rPr>
          <w:rFonts w:asciiTheme="minorHAnsi" w:hAnsiTheme="minorHAnsi" w:cstheme="minorHAnsi"/>
          <w:b/>
          <w:sz w:val="21"/>
          <w:szCs w:val="21"/>
        </w:rPr>
        <w:t>c)</w:t>
      </w:r>
      <w:r w:rsidR="00C16C55" w:rsidRPr="00131819">
        <w:rPr>
          <w:rFonts w:asciiTheme="minorHAnsi" w:hAnsiTheme="minorHAnsi" w:cstheme="minorHAnsi"/>
          <w:sz w:val="21"/>
          <w:szCs w:val="21"/>
        </w:rPr>
        <w:t xml:space="preserve"> Los Términos de Referencia de la Libre Gestión Número </w:t>
      </w:r>
      <w:r w:rsidR="004A2896" w:rsidRPr="00131819">
        <w:rPr>
          <w:rFonts w:asciiTheme="minorHAnsi" w:hAnsiTheme="minorHAnsi" w:cstheme="minorHAnsi"/>
          <w:sz w:val="21"/>
          <w:szCs w:val="21"/>
        </w:rPr>
        <w:t>67</w:t>
      </w:r>
      <w:r w:rsidR="00C16C55" w:rsidRPr="00131819">
        <w:rPr>
          <w:rFonts w:asciiTheme="minorHAnsi" w:hAnsiTheme="minorHAnsi" w:cstheme="minorHAnsi"/>
          <w:sz w:val="21"/>
          <w:szCs w:val="21"/>
        </w:rPr>
        <w:t>/201</w:t>
      </w:r>
      <w:r w:rsidR="004A2896" w:rsidRPr="00131819">
        <w:rPr>
          <w:rFonts w:asciiTheme="minorHAnsi" w:hAnsiTheme="minorHAnsi" w:cstheme="minorHAnsi"/>
          <w:sz w:val="21"/>
          <w:szCs w:val="21"/>
        </w:rPr>
        <w:t>6</w:t>
      </w:r>
      <w:r w:rsidR="00C16C55" w:rsidRPr="00131819">
        <w:rPr>
          <w:rFonts w:asciiTheme="minorHAnsi" w:hAnsiTheme="minorHAnsi" w:cstheme="minorHAnsi"/>
          <w:sz w:val="21"/>
          <w:szCs w:val="21"/>
        </w:rPr>
        <w:t>;</w:t>
      </w:r>
      <w:r w:rsidR="00C16C55" w:rsidRPr="00131819">
        <w:rPr>
          <w:rFonts w:asciiTheme="minorHAnsi" w:hAnsiTheme="minorHAnsi" w:cstheme="minorHAnsi"/>
          <w:b/>
          <w:sz w:val="21"/>
          <w:szCs w:val="21"/>
        </w:rPr>
        <w:t xml:space="preserve"> d)</w:t>
      </w:r>
      <w:r w:rsidR="00C16C55" w:rsidRPr="00131819">
        <w:rPr>
          <w:rFonts w:asciiTheme="minorHAnsi" w:hAnsiTheme="minorHAnsi" w:cstheme="minorHAnsi"/>
          <w:sz w:val="21"/>
          <w:szCs w:val="21"/>
        </w:rPr>
        <w:t xml:space="preserve"> Las Resoluciones Modificativas que se suscriban respecto de este contrato; </w:t>
      </w:r>
      <w:r w:rsidR="00C16C55" w:rsidRPr="00131819">
        <w:rPr>
          <w:rFonts w:asciiTheme="minorHAnsi" w:hAnsiTheme="minorHAnsi" w:cstheme="minorHAnsi"/>
          <w:b/>
          <w:sz w:val="21"/>
          <w:szCs w:val="21"/>
        </w:rPr>
        <w:t xml:space="preserve">e) </w:t>
      </w:r>
      <w:r w:rsidR="00C16C55" w:rsidRPr="00131819">
        <w:rPr>
          <w:rFonts w:asciiTheme="minorHAnsi" w:hAnsiTheme="minorHAnsi" w:cstheme="minorHAnsi"/>
          <w:sz w:val="21"/>
          <w:szCs w:val="21"/>
        </w:rPr>
        <w:t xml:space="preserve">Acta de Adjudicación N° </w:t>
      </w:r>
      <w:r w:rsidR="002F1DEF" w:rsidRPr="00131819">
        <w:rPr>
          <w:rFonts w:asciiTheme="minorHAnsi" w:hAnsiTheme="minorHAnsi" w:cstheme="minorHAnsi"/>
          <w:sz w:val="21"/>
          <w:szCs w:val="21"/>
        </w:rPr>
        <w:t>25</w:t>
      </w:r>
      <w:r w:rsidR="00C16C55" w:rsidRPr="00131819">
        <w:rPr>
          <w:rFonts w:asciiTheme="minorHAnsi" w:hAnsiTheme="minorHAnsi" w:cstheme="minorHAnsi"/>
          <w:sz w:val="21"/>
          <w:szCs w:val="21"/>
        </w:rPr>
        <w:t xml:space="preserve"> de fecha </w:t>
      </w:r>
      <w:r w:rsidR="002F1DEF" w:rsidRPr="00131819">
        <w:rPr>
          <w:rFonts w:asciiTheme="minorHAnsi" w:hAnsiTheme="minorHAnsi" w:cstheme="minorHAnsi"/>
          <w:sz w:val="21"/>
          <w:szCs w:val="21"/>
        </w:rPr>
        <w:t xml:space="preserve">13 </w:t>
      </w:r>
      <w:r w:rsidR="00C16C55" w:rsidRPr="00131819">
        <w:rPr>
          <w:rFonts w:asciiTheme="minorHAnsi" w:hAnsiTheme="minorHAnsi" w:cstheme="minorHAnsi"/>
          <w:sz w:val="21"/>
          <w:szCs w:val="21"/>
        </w:rPr>
        <w:t xml:space="preserve">de </w:t>
      </w:r>
      <w:r w:rsidR="004A2896" w:rsidRPr="00131819">
        <w:rPr>
          <w:rFonts w:asciiTheme="minorHAnsi" w:hAnsiTheme="minorHAnsi" w:cstheme="minorHAnsi"/>
          <w:sz w:val="21"/>
          <w:szCs w:val="21"/>
        </w:rPr>
        <w:t>mayo</w:t>
      </w:r>
      <w:r w:rsidR="00C16C55" w:rsidRPr="00131819">
        <w:rPr>
          <w:rFonts w:asciiTheme="minorHAnsi" w:hAnsiTheme="minorHAnsi" w:cstheme="minorHAnsi"/>
          <w:sz w:val="21"/>
          <w:szCs w:val="21"/>
        </w:rPr>
        <w:t xml:space="preserve"> de 201</w:t>
      </w:r>
      <w:r w:rsidR="004A2896" w:rsidRPr="00131819">
        <w:rPr>
          <w:rFonts w:asciiTheme="minorHAnsi" w:hAnsiTheme="minorHAnsi" w:cstheme="minorHAnsi"/>
          <w:sz w:val="21"/>
          <w:szCs w:val="21"/>
        </w:rPr>
        <w:t>6</w:t>
      </w:r>
      <w:r w:rsidR="002F1DEF" w:rsidRPr="00131819">
        <w:rPr>
          <w:rFonts w:asciiTheme="minorHAnsi" w:hAnsiTheme="minorHAnsi" w:cstheme="minorHAnsi"/>
          <w:sz w:val="21"/>
          <w:szCs w:val="21"/>
        </w:rPr>
        <w:t xml:space="preserve">, emitido por los Miembros de la Comisión de Libre Gestión </w:t>
      </w:r>
      <w:r w:rsidR="00C16C55" w:rsidRPr="00131819">
        <w:rPr>
          <w:rFonts w:asciiTheme="minorHAnsi" w:hAnsiTheme="minorHAnsi" w:cstheme="minorHAnsi"/>
          <w:sz w:val="21"/>
          <w:szCs w:val="21"/>
        </w:rPr>
        <w:t xml:space="preserve">; y </w:t>
      </w:r>
      <w:r w:rsidR="00C16C55" w:rsidRPr="00131819">
        <w:rPr>
          <w:rFonts w:asciiTheme="minorHAnsi" w:hAnsiTheme="minorHAnsi" w:cstheme="minorHAnsi"/>
          <w:b/>
          <w:sz w:val="21"/>
          <w:szCs w:val="21"/>
        </w:rPr>
        <w:t xml:space="preserve">f) </w:t>
      </w:r>
      <w:r w:rsidR="00C16C55" w:rsidRPr="00131819">
        <w:rPr>
          <w:rFonts w:asciiTheme="minorHAnsi" w:hAnsiTheme="minorHAnsi" w:cstheme="minorHAnsi"/>
          <w:sz w:val="21"/>
          <w:szCs w:val="21"/>
        </w:rPr>
        <w:t>las Garantías. En caso de controversia entre los documentos contractuales y este Contrato, prevalecerán los té</w:t>
      </w:r>
      <w:r w:rsidR="000D0878" w:rsidRPr="00131819">
        <w:rPr>
          <w:rFonts w:asciiTheme="minorHAnsi" w:hAnsiTheme="minorHAnsi" w:cstheme="minorHAnsi"/>
          <w:sz w:val="21"/>
          <w:szCs w:val="21"/>
        </w:rPr>
        <w:t>rminos pactados en este último</w:t>
      </w:r>
      <w:r w:rsidR="007E1020" w:rsidRPr="00131819">
        <w:rPr>
          <w:rFonts w:asciiTheme="minorHAnsi" w:hAnsiTheme="minorHAnsi" w:cstheme="minorHAnsi"/>
          <w:sz w:val="21"/>
          <w:szCs w:val="21"/>
        </w:rPr>
        <w:t>.</w:t>
      </w:r>
      <w:r w:rsidR="00FE4106" w:rsidRPr="00131819">
        <w:rPr>
          <w:rFonts w:asciiTheme="minorHAnsi" w:hAnsiTheme="minorHAnsi" w:cstheme="minorHAnsi"/>
          <w:sz w:val="21"/>
          <w:szCs w:val="21"/>
        </w:rPr>
        <w:t xml:space="preserve"> </w:t>
      </w:r>
      <w:r w:rsidR="007E1020" w:rsidRPr="00131819">
        <w:rPr>
          <w:rFonts w:asciiTheme="minorHAnsi" w:hAnsiTheme="minorHAnsi" w:cstheme="minorHAnsi"/>
          <w:b/>
          <w:sz w:val="21"/>
          <w:szCs w:val="21"/>
        </w:rPr>
        <w:t>TERCERA</w:t>
      </w:r>
      <w:r w:rsidR="007E1020" w:rsidRPr="00131819">
        <w:rPr>
          <w:rFonts w:asciiTheme="minorHAnsi" w:hAnsiTheme="minorHAnsi" w:cstheme="minorHAnsi"/>
          <w:sz w:val="21"/>
          <w:szCs w:val="21"/>
        </w:rPr>
        <w:t xml:space="preserve">: </w:t>
      </w:r>
      <w:r w:rsidR="007E1020" w:rsidRPr="00131819">
        <w:rPr>
          <w:rFonts w:asciiTheme="minorHAnsi" w:hAnsiTheme="minorHAnsi" w:cstheme="minorHAnsi"/>
          <w:b/>
          <w:sz w:val="21"/>
          <w:szCs w:val="21"/>
        </w:rPr>
        <w:t>PLAZO.</w:t>
      </w:r>
      <w:r w:rsidR="007E1020" w:rsidRPr="00131819">
        <w:rPr>
          <w:rFonts w:asciiTheme="minorHAnsi" w:hAnsiTheme="minorHAnsi" w:cstheme="minorHAnsi"/>
          <w:sz w:val="21"/>
          <w:szCs w:val="21"/>
        </w:rPr>
        <w:t xml:space="preserve"> </w:t>
      </w:r>
      <w:r w:rsidR="009A32F2" w:rsidRPr="00131819">
        <w:rPr>
          <w:rFonts w:asciiTheme="minorHAnsi" w:hAnsiTheme="minorHAnsi" w:cstheme="minorHAnsi"/>
          <w:sz w:val="21"/>
          <w:szCs w:val="21"/>
        </w:rPr>
        <w:t xml:space="preserve">El servicio de Auditoría, está dirigido a las operaciones efectuadas entre el período comprendido del </w:t>
      </w:r>
      <w:r w:rsidR="009A32F2" w:rsidRPr="00131819">
        <w:rPr>
          <w:rFonts w:asciiTheme="minorHAnsi" w:hAnsiTheme="minorHAnsi" w:cstheme="minorHAnsi"/>
          <w:b/>
          <w:sz w:val="21"/>
          <w:szCs w:val="21"/>
          <w:u w:val="single"/>
        </w:rPr>
        <w:t>1 de enero al 31 de Diciembre del ejercicio 201</w:t>
      </w:r>
      <w:r w:rsidR="00574398" w:rsidRPr="00131819">
        <w:rPr>
          <w:rFonts w:asciiTheme="minorHAnsi" w:hAnsiTheme="minorHAnsi" w:cstheme="minorHAnsi"/>
          <w:b/>
          <w:sz w:val="21"/>
          <w:szCs w:val="21"/>
          <w:u w:val="single"/>
        </w:rPr>
        <w:t>6</w:t>
      </w:r>
      <w:r w:rsidR="009A32F2" w:rsidRPr="00131819">
        <w:rPr>
          <w:rFonts w:asciiTheme="minorHAnsi" w:hAnsiTheme="minorHAnsi" w:cstheme="minorHAnsi"/>
          <w:sz w:val="21"/>
          <w:szCs w:val="21"/>
        </w:rPr>
        <w:t xml:space="preserve"> y el plazo para su ejecución será a partir de la fecha de la Orden de Inicio respectiva previo a que el </w:t>
      </w:r>
      <w:r w:rsidR="00126CD7" w:rsidRPr="00131819">
        <w:rPr>
          <w:rFonts w:asciiTheme="minorHAnsi" w:hAnsiTheme="minorHAnsi" w:cstheme="minorHAnsi"/>
          <w:sz w:val="21"/>
          <w:szCs w:val="21"/>
        </w:rPr>
        <w:t>consultor</w:t>
      </w:r>
      <w:r w:rsidR="009A32F2" w:rsidRPr="00131819">
        <w:rPr>
          <w:rFonts w:asciiTheme="minorHAnsi" w:hAnsiTheme="minorHAnsi" w:cstheme="minorHAnsi"/>
          <w:sz w:val="21"/>
          <w:szCs w:val="21"/>
        </w:rPr>
        <w:t xml:space="preserve"> reciba la copia certificada del contrato, y finalizará hasta que el </w:t>
      </w:r>
      <w:r w:rsidR="00126CD7" w:rsidRPr="00131819">
        <w:rPr>
          <w:rFonts w:asciiTheme="minorHAnsi" w:hAnsiTheme="minorHAnsi" w:cstheme="minorHAnsi"/>
          <w:sz w:val="21"/>
          <w:szCs w:val="21"/>
        </w:rPr>
        <w:t>consultor</w:t>
      </w:r>
      <w:r w:rsidR="009A32F2" w:rsidRPr="00131819">
        <w:rPr>
          <w:rFonts w:asciiTheme="minorHAnsi" w:hAnsiTheme="minorHAnsi" w:cstheme="minorHAnsi"/>
          <w:sz w:val="21"/>
          <w:szCs w:val="21"/>
        </w:rPr>
        <w:t xml:space="preserve"> entregue los Informes Finales junto con las copias requeridas y ANDA dé por aceptados los mismos. El plazo del Contrato podrá prorrogarse de conformidad a lo dispuesto en los artículos 83, 86 y 92 inciso segundo de la LACAP, y a las necesidades de ANDA, previa aprobación de la Junta de Gobierno.</w:t>
      </w:r>
      <w:r w:rsidR="00CD4FB6" w:rsidRPr="00131819">
        <w:rPr>
          <w:rFonts w:asciiTheme="minorHAnsi" w:hAnsiTheme="minorHAnsi" w:cstheme="minorHAnsi"/>
          <w:sz w:val="21"/>
          <w:szCs w:val="21"/>
        </w:rPr>
        <w:t xml:space="preserve"> </w:t>
      </w:r>
      <w:r w:rsidR="007E1020" w:rsidRPr="00131819">
        <w:rPr>
          <w:rFonts w:asciiTheme="minorHAnsi" w:hAnsiTheme="minorHAnsi" w:cstheme="minorHAnsi"/>
          <w:b/>
          <w:sz w:val="21"/>
          <w:szCs w:val="21"/>
        </w:rPr>
        <w:t>CUARTA</w:t>
      </w:r>
      <w:r w:rsidR="007E1020" w:rsidRPr="00131819">
        <w:rPr>
          <w:rFonts w:asciiTheme="minorHAnsi" w:hAnsiTheme="minorHAnsi" w:cstheme="minorHAnsi"/>
          <w:sz w:val="21"/>
          <w:szCs w:val="21"/>
        </w:rPr>
        <w:t>:</w:t>
      </w:r>
      <w:r w:rsidR="007E1020" w:rsidRPr="00131819">
        <w:rPr>
          <w:rFonts w:asciiTheme="minorHAnsi" w:hAnsiTheme="minorHAnsi" w:cstheme="minorHAnsi"/>
          <w:b/>
          <w:sz w:val="21"/>
          <w:szCs w:val="21"/>
        </w:rPr>
        <w:t xml:space="preserve"> PRECIO</w:t>
      </w:r>
      <w:r w:rsidR="00FF2971" w:rsidRPr="00131819">
        <w:rPr>
          <w:rFonts w:asciiTheme="minorHAnsi" w:hAnsiTheme="minorHAnsi" w:cstheme="minorHAnsi"/>
          <w:b/>
          <w:sz w:val="21"/>
          <w:szCs w:val="21"/>
        </w:rPr>
        <w:t>.</w:t>
      </w:r>
      <w:r w:rsidR="007E1020" w:rsidRPr="00131819">
        <w:rPr>
          <w:rFonts w:asciiTheme="minorHAnsi" w:hAnsiTheme="minorHAnsi" w:cstheme="minorHAnsi"/>
          <w:sz w:val="21"/>
          <w:szCs w:val="21"/>
        </w:rPr>
        <w:t xml:space="preserve"> El precio total por el servicio objeto del </w:t>
      </w:r>
      <w:r w:rsidR="007E1020" w:rsidRPr="00131819">
        <w:rPr>
          <w:rFonts w:asciiTheme="minorHAnsi" w:hAnsiTheme="minorHAnsi" w:cstheme="minorHAnsi"/>
          <w:sz w:val="21"/>
          <w:szCs w:val="21"/>
        </w:rPr>
        <w:lastRenderedPageBreak/>
        <w:t xml:space="preserve">presente contrato asciende a la suma de </w:t>
      </w:r>
      <w:r w:rsidR="00574398" w:rsidRPr="00131819">
        <w:rPr>
          <w:rFonts w:asciiTheme="minorHAnsi" w:hAnsiTheme="minorHAnsi" w:cstheme="minorHAnsi"/>
          <w:b/>
          <w:sz w:val="21"/>
          <w:szCs w:val="21"/>
        </w:rPr>
        <w:t xml:space="preserve">QUINCE MIL OCHOCIENTOS DÓLARES DE LOS ESTADOS UNIDOS DE AMÉRICA </w:t>
      </w:r>
      <w:r w:rsidR="007E1020" w:rsidRPr="00131819">
        <w:rPr>
          <w:rFonts w:asciiTheme="minorHAnsi" w:hAnsiTheme="minorHAnsi" w:cstheme="minorHAnsi"/>
          <w:b/>
          <w:sz w:val="21"/>
          <w:szCs w:val="21"/>
        </w:rPr>
        <w:t>($</w:t>
      </w:r>
      <w:r w:rsidR="009C33D0" w:rsidRPr="00131819">
        <w:rPr>
          <w:rFonts w:asciiTheme="minorHAnsi" w:hAnsiTheme="minorHAnsi" w:cstheme="minorHAnsi"/>
          <w:b/>
          <w:sz w:val="21"/>
          <w:szCs w:val="21"/>
        </w:rPr>
        <w:t>1</w:t>
      </w:r>
      <w:r w:rsidR="00574398" w:rsidRPr="00131819">
        <w:rPr>
          <w:rFonts w:asciiTheme="minorHAnsi" w:hAnsiTheme="minorHAnsi" w:cstheme="minorHAnsi"/>
          <w:b/>
          <w:sz w:val="21"/>
          <w:szCs w:val="21"/>
        </w:rPr>
        <w:t>5,800</w:t>
      </w:r>
      <w:r w:rsidR="009C33D0" w:rsidRPr="00131819">
        <w:rPr>
          <w:rFonts w:asciiTheme="minorHAnsi" w:hAnsiTheme="minorHAnsi" w:cstheme="minorHAnsi"/>
          <w:b/>
          <w:sz w:val="21"/>
          <w:szCs w:val="21"/>
        </w:rPr>
        <w:t>.00</w:t>
      </w:r>
      <w:r w:rsidR="007E1020" w:rsidRPr="00131819">
        <w:rPr>
          <w:rFonts w:asciiTheme="minorHAnsi" w:hAnsiTheme="minorHAnsi" w:cstheme="minorHAnsi"/>
          <w:b/>
          <w:sz w:val="21"/>
          <w:szCs w:val="21"/>
        </w:rPr>
        <w:t>)</w:t>
      </w:r>
      <w:r w:rsidR="007E1020" w:rsidRPr="00131819">
        <w:rPr>
          <w:rFonts w:asciiTheme="minorHAnsi" w:hAnsiTheme="minorHAnsi" w:cstheme="minorHAnsi"/>
          <w:sz w:val="21"/>
          <w:szCs w:val="21"/>
        </w:rPr>
        <w:t>, que incluye el Impuesto a la Transferencia de Bienes Muebles y a la Prestación de Servicios</w:t>
      </w:r>
      <w:r w:rsidR="0003433A" w:rsidRPr="00131819">
        <w:rPr>
          <w:rFonts w:asciiTheme="minorHAnsi" w:hAnsiTheme="minorHAnsi" w:cstheme="minorHAnsi"/>
          <w:sz w:val="21"/>
          <w:szCs w:val="21"/>
        </w:rPr>
        <w:t>.</w:t>
      </w:r>
      <w:r w:rsidR="00FF2971" w:rsidRPr="00131819">
        <w:rPr>
          <w:rFonts w:asciiTheme="minorHAnsi" w:hAnsiTheme="minorHAnsi" w:cstheme="minorHAnsi"/>
          <w:sz w:val="21"/>
          <w:szCs w:val="21"/>
        </w:rPr>
        <w:t xml:space="preserve"> </w:t>
      </w:r>
      <w:r w:rsidR="00FF2971" w:rsidRPr="00131819">
        <w:rPr>
          <w:rFonts w:asciiTheme="minorHAnsi" w:hAnsiTheme="minorHAnsi" w:cstheme="minorHAnsi"/>
          <w:b/>
          <w:sz w:val="21"/>
          <w:szCs w:val="21"/>
        </w:rPr>
        <w:t xml:space="preserve">QUINTA: </w:t>
      </w:r>
      <w:r w:rsidR="00BB6BBE" w:rsidRPr="00131819">
        <w:rPr>
          <w:rFonts w:asciiTheme="minorHAnsi" w:hAnsiTheme="minorHAnsi" w:cstheme="minorHAnsi"/>
          <w:b/>
          <w:sz w:val="21"/>
          <w:szCs w:val="21"/>
        </w:rPr>
        <w:t xml:space="preserve">CONDICIONES Y </w:t>
      </w:r>
      <w:r w:rsidR="00FF2971" w:rsidRPr="00131819">
        <w:rPr>
          <w:rFonts w:asciiTheme="minorHAnsi" w:hAnsiTheme="minorHAnsi" w:cstheme="minorHAnsi"/>
          <w:b/>
          <w:sz w:val="21"/>
          <w:szCs w:val="21"/>
        </w:rPr>
        <w:t>FORMA DE PAGO.</w:t>
      </w:r>
      <w:r w:rsidR="007E1020" w:rsidRPr="00131819">
        <w:rPr>
          <w:rFonts w:asciiTheme="minorHAnsi" w:hAnsiTheme="minorHAnsi" w:cstheme="minorHAnsi"/>
          <w:sz w:val="21"/>
          <w:szCs w:val="21"/>
        </w:rPr>
        <w:t xml:space="preserve"> </w:t>
      </w:r>
      <w:r w:rsidR="005062B9" w:rsidRPr="00131819">
        <w:rPr>
          <w:rFonts w:asciiTheme="minorHAnsi" w:hAnsiTheme="minorHAnsi" w:cstheme="minorHAnsi"/>
          <w:sz w:val="21"/>
          <w:szCs w:val="21"/>
        </w:rPr>
        <w:t xml:space="preserve"> La Institución Contratante pagará los servicios a que se refiere el presente contrato, de la siguiente manera: </w:t>
      </w:r>
      <w:r w:rsidR="00C147E8" w:rsidRPr="00131819">
        <w:rPr>
          <w:rFonts w:asciiTheme="minorHAnsi" w:hAnsiTheme="minorHAnsi" w:cstheme="minorHAnsi"/>
          <w:b/>
          <w:sz w:val="21"/>
          <w:szCs w:val="21"/>
        </w:rPr>
        <w:t>I</w:t>
      </w:r>
      <w:r w:rsidR="005062B9" w:rsidRPr="00131819">
        <w:rPr>
          <w:rFonts w:asciiTheme="minorHAnsi" w:hAnsiTheme="minorHAnsi" w:cstheme="minorHAnsi"/>
          <w:b/>
          <w:sz w:val="21"/>
          <w:szCs w:val="21"/>
        </w:rPr>
        <w:t>)</w:t>
      </w:r>
      <w:r w:rsidR="005062B9" w:rsidRPr="00131819">
        <w:rPr>
          <w:rFonts w:asciiTheme="minorHAnsi" w:hAnsiTheme="minorHAnsi" w:cstheme="minorHAnsi"/>
          <w:sz w:val="21"/>
          <w:szCs w:val="21"/>
        </w:rPr>
        <w:t xml:space="preserve"> El pago será realizado en dólares de los Estados Unidos de América (US$), en el Departamento de Tesorería de la Unidad Financiera Institucional (UFI), en un plazo de 30 DÍAS CALENDARIO, posteriores a la presentación de la documentación siguiente: </w:t>
      </w:r>
      <w:r w:rsidR="005062B9" w:rsidRPr="00131819">
        <w:rPr>
          <w:rFonts w:asciiTheme="minorHAnsi" w:hAnsiTheme="minorHAnsi" w:cstheme="minorHAnsi"/>
          <w:b/>
          <w:sz w:val="21"/>
          <w:szCs w:val="21"/>
        </w:rPr>
        <w:t>a)</w:t>
      </w:r>
      <w:r w:rsidR="005062B9" w:rsidRPr="00131819">
        <w:rPr>
          <w:rFonts w:asciiTheme="minorHAnsi" w:hAnsiTheme="minorHAnsi" w:cstheme="minorHAnsi"/>
          <w:sz w:val="21"/>
          <w:szCs w:val="21"/>
        </w:rPr>
        <w:t xml:space="preserve"> </w:t>
      </w:r>
      <w:r w:rsidR="005062B9" w:rsidRPr="00131819">
        <w:rPr>
          <w:rFonts w:asciiTheme="minorHAnsi" w:hAnsiTheme="minorHAnsi" w:cstheme="minorHAnsi"/>
          <w:sz w:val="21"/>
          <w:szCs w:val="21"/>
          <w:lang w:eastAsia="es-SV"/>
        </w:rPr>
        <w:t xml:space="preserve">Comprobante de Crédito Fiscal; </w:t>
      </w:r>
      <w:r w:rsidR="005062B9" w:rsidRPr="00131819">
        <w:rPr>
          <w:rFonts w:asciiTheme="minorHAnsi" w:hAnsiTheme="minorHAnsi" w:cstheme="minorHAnsi"/>
          <w:b/>
          <w:sz w:val="21"/>
          <w:szCs w:val="21"/>
          <w:lang w:eastAsia="es-SV"/>
        </w:rPr>
        <w:t>b)</w:t>
      </w:r>
      <w:r w:rsidR="005062B9" w:rsidRPr="00131819">
        <w:rPr>
          <w:rFonts w:asciiTheme="minorHAnsi" w:hAnsiTheme="minorHAnsi" w:cstheme="minorHAnsi"/>
          <w:sz w:val="21"/>
          <w:szCs w:val="21"/>
          <w:lang w:eastAsia="es-SV"/>
        </w:rPr>
        <w:t xml:space="preserve"> Copia certificada por Notario del Contrato (solamente para el primer pago); </w:t>
      </w:r>
      <w:r w:rsidR="005062B9" w:rsidRPr="00131819">
        <w:rPr>
          <w:rFonts w:asciiTheme="minorHAnsi" w:hAnsiTheme="minorHAnsi" w:cstheme="minorHAnsi"/>
          <w:b/>
          <w:sz w:val="21"/>
          <w:szCs w:val="21"/>
          <w:lang w:eastAsia="es-SV"/>
        </w:rPr>
        <w:t>c)</w:t>
      </w:r>
      <w:r w:rsidR="005062B9" w:rsidRPr="00131819">
        <w:rPr>
          <w:rFonts w:asciiTheme="minorHAnsi" w:hAnsiTheme="minorHAnsi" w:cstheme="minorHAnsi"/>
          <w:sz w:val="21"/>
          <w:szCs w:val="21"/>
          <w:lang w:eastAsia="es-SV"/>
        </w:rPr>
        <w:t xml:space="preserve"> </w:t>
      </w:r>
      <w:r w:rsidR="005062B9" w:rsidRPr="00131819">
        <w:rPr>
          <w:rFonts w:asciiTheme="minorHAnsi" w:hAnsiTheme="minorHAnsi" w:cstheme="minorHAnsi"/>
          <w:sz w:val="21"/>
          <w:szCs w:val="21"/>
          <w:lang w:val="es-ES_tradnl" w:eastAsia="es-SV"/>
        </w:rPr>
        <w:t>Copia del acta de recepción parcial o final de los servicios prestados</w:t>
      </w:r>
      <w:r w:rsidR="003047C3" w:rsidRPr="00131819">
        <w:rPr>
          <w:rFonts w:asciiTheme="minorHAnsi" w:hAnsiTheme="minorHAnsi" w:cstheme="minorHAnsi"/>
          <w:sz w:val="21"/>
          <w:szCs w:val="21"/>
          <w:lang w:val="es-ES_tradnl" w:eastAsia="es-SV"/>
        </w:rPr>
        <w:t xml:space="preserve"> a Cartas de Satisfacción de los servicios prestados</w:t>
      </w:r>
      <w:r w:rsidR="005062B9" w:rsidRPr="00131819">
        <w:rPr>
          <w:rFonts w:asciiTheme="minorHAnsi" w:hAnsiTheme="minorHAnsi" w:cstheme="minorHAnsi"/>
          <w:sz w:val="21"/>
          <w:szCs w:val="21"/>
          <w:lang w:val="es-ES_tradnl" w:eastAsia="es-SV"/>
        </w:rPr>
        <w:t xml:space="preserve">; y </w:t>
      </w:r>
      <w:r w:rsidR="005062B9" w:rsidRPr="00131819">
        <w:rPr>
          <w:rFonts w:asciiTheme="minorHAnsi" w:hAnsiTheme="minorHAnsi" w:cstheme="minorHAnsi"/>
          <w:b/>
          <w:sz w:val="21"/>
          <w:szCs w:val="21"/>
          <w:lang w:val="es-ES_tradnl" w:eastAsia="es-SV"/>
        </w:rPr>
        <w:t>d)</w:t>
      </w:r>
      <w:r w:rsidR="005062B9" w:rsidRPr="00131819">
        <w:rPr>
          <w:rFonts w:asciiTheme="minorHAnsi" w:hAnsiTheme="minorHAnsi" w:cstheme="minorHAnsi"/>
          <w:sz w:val="21"/>
          <w:szCs w:val="21"/>
          <w:lang w:val="es-ES_tradnl" w:eastAsia="es-SV"/>
        </w:rPr>
        <w:t xml:space="preserve"> </w:t>
      </w:r>
      <w:r w:rsidR="005062B9" w:rsidRPr="00131819">
        <w:rPr>
          <w:rFonts w:asciiTheme="minorHAnsi" w:hAnsiTheme="minorHAnsi" w:cstheme="minorHAnsi"/>
          <w:sz w:val="21"/>
          <w:szCs w:val="21"/>
          <w:lang w:eastAsia="es-SV"/>
        </w:rPr>
        <w:t>Anex</w:t>
      </w:r>
      <w:r w:rsidR="00162DB2" w:rsidRPr="00131819">
        <w:rPr>
          <w:rFonts w:asciiTheme="minorHAnsi" w:hAnsiTheme="minorHAnsi" w:cstheme="minorHAnsi"/>
          <w:sz w:val="21"/>
          <w:szCs w:val="21"/>
          <w:lang w:eastAsia="es-SV"/>
        </w:rPr>
        <w:t>os de</w:t>
      </w:r>
      <w:r w:rsidR="005062B9" w:rsidRPr="00131819">
        <w:rPr>
          <w:rFonts w:asciiTheme="minorHAnsi" w:hAnsiTheme="minorHAnsi" w:cstheme="minorHAnsi"/>
          <w:sz w:val="21"/>
          <w:szCs w:val="21"/>
          <w:lang w:eastAsia="es-SV"/>
        </w:rPr>
        <w:t xml:space="preserve"> los informes </w:t>
      </w:r>
      <w:r w:rsidR="00162DB2" w:rsidRPr="00131819">
        <w:rPr>
          <w:rFonts w:asciiTheme="minorHAnsi" w:hAnsiTheme="minorHAnsi" w:cstheme="minorHAnsi"/>
          <w:sz w:val="21"/>
          <w:szCs w:val="21"/>
          <w:lang w:eastAsia="es-SV"/>
        </w:rPr>
        <w:t>correspondientes</w:t>
      </w:r>
      <w:r w:rsidR="005062B9" w:rsidRPr="00131819">
        <w:rPr>
          <w:rFonts w:asciiTheme="minorHAnsi" w:hAnsiTheme="minorHAnsi" w:cstheme="minorHAnsi"/>
          <w:sz w:val="21"/>
          <w:szCs w:val="21"/>
          <w:lang w:eastAsia="es-SV"/>
        </w:rPr>
        <w:t xml:space="preserve">; y </w:t>
      </w:r>
      <w:r w:rsidR="00C147E8" w:rsidRPr="00131819">
        <w:rPr>
          <w:rFonts w:asciiTheme="minorHAnsi" w:hAnsiTheme="minorHAnsi" w:cstheme="minorHAnsi"/>
          <w:b/>
          <w:sz w:val="21"/>
          <w:szCs w:val="21"/>
          <w:lang w:eastAsia="es-SV"/>
        </w:rPr>
        <w:t>II</w:t>
      </w:r>
      <w:r w:rsidR="005062B9" w:rsidRPr="00131819">
        <w:rPr>
          <w:rFonts w:asciiTheme="minorHAnsi" w:hAnsiTheme="minorHAnsi" w:cstheme="minorHAnsi"/>
          <w:b/>
          <w:sz w:val="21"/>
          <w:szCs w:val="21"/>
          <w:lang w:eastAsia="es-SV"/>
        </w:rPr>
        <w:t>)</w:t>
      </w:r>
      <w:r w:rsidR="005062B9" w:rsidRPr="00131819">
        <w:rPr>
          <w:rFonts w:asciiTheme="minorHAnsi" w:hAnsiTheme="minorHAnsi" w:cstheme="minorHAnsi"/>
          <w:sz w:val="21"/>
          <w:szCs w:val="21"/>
          <w:lang w:eastAsia="es-SV"/>
        </w:rPr>
        <w:t xml:space="preserve"> </w:t>
      </w:r>
      <w:r w:rsidR="005062B9" w:rsidRPr="00131819">
        <w:rPr>
          <w:rFonts w:asciiTheme="minorHAnsi" w:hAnsiTheme="minorHAnsi" w:cstheme="minorHAnsi"/>
          <w:sz w:val="21"/>
          <w:szCs w:val="21"/>
        </w:rPr>
        <w:t xml:space="preserve">Los pagos se efectuarán de forma parcial según el siguiente detalle: </w:t>
      </w:r>
      <w:r w:rsidR="004D018A" w:rsidRPr="00131819">
        <w:rPr>
          <w:rFonts w:asciiTheme="minorHAnsi" w:hAnsiTheme="minorHAnsi" w:cstheme="minorHAnsi"/>
          <w:b/>
          <w:sz w:val="21"/>
          <w:szCs w:val="21"/>
        </w:rPr>
        <w:t>1)</w:t>
      </w:r>
      <w:r w:rsidR="004D018A" w:rsidRPr="00131819">
        <w:rPr>
          <w:rFonts w:asciiTheme="minorHAnsi" w:hAnsiTheme="minorHAnsi" w:cstheme="minorHAnsi"/>
          <w:sz w:val="21"/>
          <w:szCs w:val="21"/>
        </w:rPr>
        <w:t xml:space="preserve"> </w:t>
      </w:r>
      <w:r w:rsidR="00FB1771" w:rsidRPr="00131819">
        <w:rPr>
          <w:rFonts w:asciiTheme="minorHAnsi" w:hAnsiTheme="minorHAnsi" w:cstheme="minorHAnsi"/>
          <w:sz w:val="21"/>
          <w:szCs w:val="21"/>
        </w:rPr>
        <w:t>E</w:t>
      </w:r>
      <w:r w:rsidR="004D018A" w:rsidRPr="00131819">
        <w:rPr>
          <w:rFonts w:asciiTheme="minorHAnsi" w:hAnsiTheme="minorHAnsi" w:cstheme="minorHAnsi"/>
          <w:sz w:val="21"/>
          <w:szCs w:val="21"/>
        </w:rPr>
        <w:t xml:space="preserve">l </w:t>
      </w:r>
      <w:r w:rsidR="004D018A" w:rsidRPr="00131819">
        <w:rPr>
          <w:rFonts w:asciiTheme="minorHAnsi" w:hAnsiTheme="minorHAnsi" w:cstheme="minorHAnsi"/>
          <w:sz w:val="21"/>
          <w:szCs w:val="21"/>
          <w:u w:val="single"/>
        </w:rPr>
        <w:t>Veinte Por Ciento</w:t>
      </w:r>
      <w:r w:rsidR="004D018A" w:rsidRPr="00131819">
        <w:rPr>
          <w:rFonts w:asciiTheme="minorHAnsi" w:hAnsiTheme="minorHAnsi" w:cstheme="minorHAnsi"/>
          <w:sz w:val="21"/>
          <w:szCs w:val="21"/>
        </w:rPr>
        <w:t xml:space="preserve"> (20%) </w:t>
      </w:r>
      <w:r w:rsidR="005062B9" w:rsidRPr="00131819">
        <w:rPr>
          <w:rFonts w:asciiTheme="minorHAnsi" w:hAnsiTheme="minorHAnsi" w:cstheme="minorHAnsi"/>
          <w:sz w:val="21"/>
          <w:szCs w:val="21"/>
        </w:rPr>
        <w:t>contra entrega del Plan de Trabajo, incluyendo la Carta de Gerencia con los resultados de la Evaluación del Co</w:t>
      </w:r>
      <w:r w:rsidR="004D018A" w:rsidRPr="00131819">
        <w:rPr>
          <w:rFonts w:asciiTheme="minorHAnsi" w:hAnsiTheme="minorHAnsi" w:cstheme="minorHAnsi"/>
          <w:sz w:val="21"/>
          <w:szCs w:val="21"/>
        </w:rPr>
        <w:t xml:space="preserve">ntrol Interno de la Institución; </w:t>
      </w:r>
      <w:r w:rsidR="004D018A" w:rsidRPr="00131819">
        <w:rPr>
          <w:rFonts w:asciiTheme="minorHAnsi" w:hAnsiTheme="minorHAnsi" w:cstheme="minorHAnsi"/>
          <w:b/>
          <w:sz w:val="21"/>
          <w:szCs w:val="21"/>
        </w:rPr>
        <w:t>2)</w:t>
      </w:r>
      <w:r w:rsidR="004D018A" w:rsidRPr="00131819">
        <w:rPr>
          <w:rFonts w:asciiTheme="minorHAnsi" w:hAnsiTheme="minorHAnsi" w:cstheme="minorHAnsi"/>
          <w:sz w:val="21"/>
          <w:szCs w:val="21"/>
        </w:rPr>
        <w:t xml:space="preserve"> El </w:t>
      </w:r>
      <w:r w:rsidR="004D018A" w:rsidRPr="00131819">
        <w:rPr>
          <w:rFonts w:asciiTheme="minorHAnsi" w:hAnsiTheme="minorHAnsi" w:cstheme="minorHAnsi"/>
          <w:sz w:val="21"/>
          <w:szCs w:val="21"/>
          <w:u w:val="single"/>
        </w:rPr>
        <w:t>Treinta Por Ciento</w:t>
      </w:r>
      <w:r w:rsidR="004D018A" w:rsidRPr="00131819">
        <w:rPr>
          <w:rFonts w:asciiTheme="minorHAnsi" w:hAnsiTheme="minorHAnsi" w:cstheme="minorHAnsi"/>
          <w:sz w:val="21"/>
          <w:szCs w:val="21"/>
        </w:rPr>
        <w:t xml:space="preserve"> (30%) </w:t>
      </w:r>
      <w:r w:rsidR="005062B9" w:rsidRPr="00131819">
        <w:rPr>
          <w:rFonts w:asciiTheme="minorHAnsi" w:hAnsiTheme="minorHAnsi" w:cstheme="minorHAnsi"/>
          <w:sz w:val="21"/>
          <w:szCs w:val="21"/>
        </w:rPr>
        <w:t>al presentar el informe de los resultados del examen de la evaluación efectuada al primer semestre del año</w:t>
      </w:r>
      <w:r w:rsidR="004D018A" w:rsidRPr="00131819">
        <w:rPr>
          <w:rFonts w:asciiTheme="minorHAnsi" w:hAnsiTheme="minorHAnsi" w:cstheme="minorHAnsi"/>
          <w:sz w:val="21"/>
          <w:szCs w:val="21"/>
        </w:rPr>
        <w:t xml:space="preserve">; </w:t>
      </w:r>
      <w:r w:rsidR="004D018A" w:rsidRPr="00131819">
        <w:rPr>
          <w:rFonts w:asciiTheme="minorHAnsi" w:hAnsiTheme="minorHAnsi" w:cstheme="minorHAnsi"/>
          <w:b/>
          <w:sz w:val="21"/>
          <w:szCs w:val="21"/>
        </w:rPr>
        <w:t>3)</w:t>
      </w:r>
      <w:r w:rsidR="004D018A" w:rsidRPr="00131819">
        <w:rPr>
          <w:rFonts w:asciiTheme="minorHAnsi" w:hAnsiTheme="minorHAnsi" w:cstheme="minorHAnsi"/>
          <w:sz w:val="21"/>
          <w:szCs w:val="21"/>
        </w:rPr>
        <w:t xml:space="preserve"> El </w:t>
      </w:r>
      <w:r w:rsidR="004D018A" w:rsidRPr="00131819">
        <w:rPr>
          <w:rFonts w:asciiTheme="minorHAnsi" w:hAnsiTheme="minorHAnsi" w:cstheme="minorHAnsi"/>
          <w:sz w:val="21"/>
          <w:szCs w:val="21"/>
          <w:u w:val="single"/>
        </w:rPr>
        <w:t>Veinte Por Ciento</w:t>
      </w:r>
      <w:r w:rsidR="004D018A" w:rsidRPr="00131819">
        <w:rPr>
          <w:rFonts w:asciiTheme="minorHAnsi" w:hAnsiTheme="minorHAnsi" w:cstheme="minorHAnsi"/>
          <w:sz w:val="21"/>
          <w:szCs w:val="21"/>
        </w:rPr>
        <w:t xml:space="preserve"> (</w:t>
      </w:r>
      <w:r w:rsidR="005062B9" w:rsidRPr="00131819">
        <w:rPr>
          <w:rFonts w:asciiTheme="minorHAnsi" w:hAnsiTheme="minorHAnsi" w:cstheme="minorHAnsi"/>
          <w:sz w:val="21"/>
          <w:szCs w:val="21"/>
        </w:rPr>
        <w:t>20%</w:t>
      </w:r>
      <w:r w:rsidR="004D018A" w:rsidRPr="00131819">
        <w:rPr>
          <w:rFonts w:asciiTheme="minorHAnsi" w:hAnsiTheme="minorHAnsi" w:cstheme="minorHAnsi"/>
          <w:sz w:val="21"/>
          <w:szCs w:val="21"/>
        </w:rPr>
        <w:t>)</w:t>
      </w:r>
      <w:r w:rsidR="005062B9" w:rsidRPr="00131819">
        <w:rPr>
          <w:rFonts w:asciiTheme="minorHAnsi" w:hAnsiTheme="minorHAnsi" w:cstheme="minorHAnsi"/>
          <w:sz w:val="21"/>
          <w:szCs w:val="21"/>
        </w:rPr>
        <w:t xml:space="preserve"> cuando se presente el informe de los resultados respecto a la evaluación realizada al Tercer Trimestre (al mes de septiembre de 201</w:t>
      </w:r>
      <w:r w:rsidR="00574398" w:rsidRPr="00131819">
        <w:rPr>
          <w:rFonts w:asciiTheme="minorHAnsi" w:hAnsiTheme="minorHAnsi" w:cstheme="minorHAnsi"/>
          <w:sz w:val="21"/>
          <w:szCs w:val="21"/>
        </w:rPr>
        <w:t>6</w:t>
      </w:r>
      <w:r w:rsidR="005062B9" w:rsidRPr="00131819">
        <w:rPr>
          <w:rFonts w:asciiTheme="minorHAnsi" w:hAnsiTheme="minorHAnsi" w:cstheme="minorHAnsi"/>
          <w:sz w:val="21"/>
          <w:szCs w:val="21"/>
        </w:rPr>
        <w:t>)</w:t>
      </w:r>
      <w:r w:rsidR="004D018A" w:rsidRPr="00131819">
        <w:rPr>
          <w:rFonts w:asciiTheme="minorHAnsi" w:hAnsiTheme="minorHAnsi" w:cstheme="minorHAnsi"/>
          <w:sz w:val="21"/>
          <w:szCs w:val="21"/>
        </w:rPr>
        <w:t xml:space="preserve">; y </w:t>
      </w:r>
      <w:r w:rsidR="004D018A" w:rsidRPr="00131819">
        <w:rPr>
          <w:rFonts w:asciiTheme="minorHAnsi" w:hAnsiTheme="minorHAnsi" w:cstheme="minorHAnsi"/>
          <w:b/>
          <w:sz w:val="21"/>
          <w:szCs w:val="21"/>
        </w:rPr>
        <w:t>4)</w:t>
      </w:r>
      <w:r w:rsidR="004D018A" w:rsidRPr="00131819">
        <w:rPr>
          <w:rFonts w:asciiTheme="minorHAnsi" w:hAnsiTheme="minorHAnsi" w:cstheme="minorHAnsi"/>
          <w:sz w:val="21"/>
          <w:szCs w:val="21"/>
        </w:rPr>
        <w:t xml:space="preserve"> El </w:t>
      </w:r>
      <w:r w:rsidR="004D018A" w:rsidRPr="00131819">
        <w:rPr>
          <w:rFonts w:asciiTheme="minorHAnsi" w:hAnsiTheme="minorHAnsi" w:cstheme="minorHAnsi"/>
          <w:sz w:val="21"/>
          <w:szCs w:val="21"/>
          <w:u w:val="single"/>
        </w:rPr>
        <w:t>Treinta Por Ciento</w:t>
      </w:r>
      <w:r w:rsidR="004D018A" w:rsidRPr="00131819">
        <w:rPr>
          <w:rFonts w:asciiTheme="minorHAnsi" w:hAnsiTheme="minorHAnsi" w:cstheme="minorHAnsi"/>
          <w:sz w:val="21"/>
          <w:szCs w:val="21"/>
        </w:rPr>
        <w:t xml:space="preserve"> </w:t>
      </w:r>
      <w:r w:rsidR="00CF7446" w:rsidRPr="00131819">
        <w:rPr>
          <w:rFonts w:asciiTheme="minorHAnsi" w:hAnsiTheme="minorHAnsi" w:cstheme="minorHAnsi"/>
          <w:sz w:val="21"/>
          <w:szCs w:val="21"/>
        </w:rPr>
        <w:t>(</w:t>
      </w:r>
      <w:r w:rsidR="005062B9" w:rsidRPr="00131819">
        <w:rPr>
          <w:rFonts w:asciiTheme="minorHAnsi" w:hAnsiTheme="minorHAnsi" w:cstheme="minorHAnsi"/>
          <w:sz w:val="21"/>
          <w:szCs w:val="21"/>
        </w:rPr>
        <w:t>30%</w:t>
      </w:r>
      <w:r w:rsidR="00CF7446" w:rsidRPr="00131819">
        <w:rPr>
          <w:rFonts w:asciiTheme="minorHAnsi" w:hAnsiTheme="minorHAnsi" w:cstheme="minorHAnsi"/>
          <w:sz w:val="21"/>
          <w:szCs w:val="21"/>
        </w:rPr>
        <w:t>)</w:t>
      </w:r>
      <w:r w:rsidR="005062B9" w:rsidRPr="00131819">
        <w:rPr>
          <w:rFonts w:asciiTheme="minorHAnsi" w:hAnsiTheme="minorHAnsi" w:cstheme="minorHAnsi"/>
          <w:sz w:val="21"/>
          <w:szCs w:val="21"/>
        </w:rPr>
        <w:t xml:space="preserve"> contra entrega de los informes finales.</w:t>
      </w:r>
      <w:r w:rsidR="00FF2971" w:rsidRPr="00131819">
        <w:rPr>
          <w:rFonts w:asciiTheme="minorHAnsi" w:hAnsiTheme="minorHAnsi" w:cstheme="minorHAnsi"/>
          <w:sz w:val="21"/>
          <w:szCs w:val="21"/>
        </w:rPr>
        <w:t xml:space="preserve"> </w:t>
      </w:r>
      <w:r w:rsidR="00FF2971" w:rsidRPr="00131819">
        <w:rPr>
          <w:rFonts w:asciiTheme="minorHAnsi" w:hAnsiTheme="minorHAnsi" w:cstheme="minorHAnsi"/>
          <w:b/>
          <w:sz w:val="21"/>
          <w:szCs w:val="21"/>
        </w:rPr>
        <w:t>SEX</w:t>
      </w:r>
      <w:r w:rsidR="007E1020" w:rsidRPr="00131819">
        <w:rPr>
          <w:rFonts w:asciiTheme="minorHAnsi" w:hAnsiTheme="minorHAnsi" w:cstheme="minorHAnsi"/>
          <w:b/>
          <w:sz w:val="21"/>
          <w:szCs w:val="21"/>
        </w:rPr>
        <w:t>TA</w:t>
      </w:r>
      <w:r w:rsidR="007E1020" w:rsidRPr="00131819">
        <w:rPr>
          <w:rFonts w:asciiTheme="minorHAnsi" w:hAnsiTheme="minorHAnsi" w:cstheme="minorHAnsi"/>
          <w:sz w:val="21"/>
          <w:szCs w:val="21"/>
        </w:rPr>
        <w:t>:</w:t>
      </w:r>
      <w:r w:rsidR="00FF2971" w:rsidRPr="00131819">
        <w:rPr>
          <w:rFonts w:asciiTheme="minorHAnsi" w:hAnsiTheme="minorHAnsi" w:cstheme="minorHAnsi"/>
          <w:sz w:val="21"/>
          <w:szCs w:val="21"/>
        </w:rPr>
        <w:t xml:space="preserve"> </w:t>
      </w:r>
      <w:r w:rsidR="007E1020" w:rsidRPr="00131819">
        <w:rPr>
          <w:rFonts w:asciiTheme="minorHAnsi" w:hAnsiTheme="minorHAnsi" w:cstheme="minorHAnsi"/>
          <w:b/>
          <w:sz w:val="21"/>
          <w:szCs w:val="21"/>
        </w:rPr>
        <w:t xml:space="preserve">COMPROMISO PRESUPUESTARIO. </w:t>
      </w:r>
      <w:r w:rsidR="007E1020" w:rsidRPr="00131819">
        <w:rPr>
          <w:rFonts w:asciiTheme="minorHAnsi" w:hAnsiTheme="minorHAnsi" w:cstheme="minorHAnsi"/>
          <w:bCs/>
          <w:sz w:val="21"/>
          <w:szCs w:val="21"/>
        </w:rPr>
        <w:t>L</w:t>
      </w:r>
      <w:r w:rsidR="007E1020" w:rsidRPr="00131819">
        <w:rPr>
          <w:rFonts w:asciiTheme="minorHAnsi" w:hAnsiTheme="minorHAnsi" w:cstheme="minorHAnsi"/>
          <w:sz w:val="21"/>
          <w:szCs w:val="21"/>
        </w:rPr>
        <w:t xml:space="preserve">a institución contratante hace constar que el importe del presente contrato se hará con aplicación a las cifras presupuestarias </w:t>
      </w:r>
      <w:r w:rsidR="004D018A" w:rsidRPr="00131819">
        <w:rPr>
          <w:rFonts w:asciiTheme="minorHAnsi" w:hAnsiTheme="minorHAnsi" w:cstheme="minorHAnsi"/>
          <w:sz w:val="21"/>
          <w:szCs w:val="21"/>
        </w:rPr>
        <w:t xml:space="preserve">correspondientes. </w:t>
      </w:r>
      <w:r w:rsidR="007E1020" w:rsidRPr="00131819">
        <w:rPr>
          <w:rFonts w:asciiTheme="minorHAnsi" w:hAnsiTheme="minorHAnsi" w:cstheme="minorHAnsi"/>
          <w:b/>
          <w:sz w:val="21"/>
          <w:szCs w:val="21"/>
        </w:rPr>
        <w:t>S</w:t>
      </w:r>
      <w:r w:rsidR="003E5A3F" w:rsidRPr="00131819">
        <w:rPr>
          <w:rFonts w:asciiTheme="minorHAnsi" w:hAnsiTheme="minorHAnsi" w:cstheme="minorHAnsi"/>
          <w:b/>
          <w:sz w:val="21"/>
          <w:szCs w:val="21"/>
        </w:rPr>
        <w:t>É</w:t>
      </w:r>
      <w:r w:rsidR="003375FF" w:rsidRPr="00131819">
        <w:rPr>
          <w:rFonts w:asciiTheme="minorHAnsi" w:hAnsiTheme="minorHAnsi" w:cstheme="minorHAnsi"/>
          <w:b/>
          <w:sz w:val="21"/>
          <w:szCs w:val="21"/>
        </w:rPr>
        <w:t>PTIM</w:t>
      </w:r>
      <w:r w:rsidR="007E1020" w:rsidRPr="00131819">
        <w:rPr>
          <w:rFonts w:asciiTheme="minorHAnsi" w:hAnsiTheme="minorHAnsi" w:cstheme="minorHAnsi"/>
          <w:b/>
          <w:sz w:val="21"/>
          <w:szCs w:val="21"/>
        </w:rPr>
        <w:t xml:space="preserve">A: </w:t>
      </w:r>
      <w:r w:rsidR="00600AA0" w:rsidRPr="00131819">
        <w:rPr>
          <w:rFonts w:asciiTheme="minorHAnsi" w:hAnsiTheme="minorHAnsi" w:cstheme="minorHAnsi"/>
          <w:b/>
          <w:sz w:val="21"/>
          <w:szCs w:val="21"/>
        </w:rPr>
        <w:t>GARANTÍAS</w:t>
      </w:r>
      <w:r w:rsidR="007E1020" w:rsidRPr="00131819">
        <w:rPr>
          <w:rFonts w:asciiTheme="minorHAnsi" w:hAnsiTheme="minorHAnsi" w:cstheme="minorHAnsi"/>
          <w:b/>
          <w:sz w:val="21"/>
          <w:szCs w:val="21"/>
        </w:rPr>
        <w:t>.</w:t>
      </w:r>
      <w:r w:rsidR="008D53FE" w:rsidRPr="00131819">
        <w:rPr>
          <w:rFonts w:asciiTheme="minorHAnsi" w:hAnsiTheme="minorHAnsi" w:cstheme="minorHAnsi"/>
          <w:b/>
          <w:sz w:val="21"/>
          <w:szCs w:val="21"/>
        </w:rPr>
        <w:t xml:space="preserve"> </w:t>
      </w:r>
      <w:r w:rsidR="007806A6" w:rsidRPr="00131819">
        <w:rPr>
          <w:rFonts w:asciiTheme="minorHAnsi" w:hAnsiTheme="minorHAnsi" w:cstheme="minorHAnsi"/>
          <w:b/>
          <w:sz w:val="21"/>
          <w:szCs w:val="21"/>
        </w:rPr>
        <w:t xml:space="preserve"> </w:t>
      </w:r>
      <w:r w:rsidR="008D53FE" w:rsidRPr="00131819">
        <w:rPr>
          <w:rFonts w:asciiTheme="minorHAnsi" w:hAnsiTheme="minorHAnsi" w:cstheme="minorHAnsi"/>
          <w:sz w:val="21"/>
          <w:szCs w:val="21"/>
        </w:rPr>
        <w:t xml:space="preserve">Para garantizar el cumplimiento de las obligaciones emanadas del presente contrato, el </w:t>
      </w:r>
      <w:r w:rsidR="00126CD7" w:rsidRPr="00131819">
        <w:rPr>
          <w:rFonts w:asciiTheme="minorHAnsi" w:hAnsiTheme="minorHAnsi" w:cstheme="minorHAnsi"/>
          <w:sz w:val="21"/>
          <w:szCs w:val="21"/>
        </w:rPr>
        <w:t>consultor</w:t>
      </w:r>
      <w:r w:rsidR="008D53FE" w:rsidRPr="00131819">
        <w:rPr>
          <w:rFonts w:asciiTheme="minorHAnsi" w:hAnsiTheme="minorHAnsi" w:cstheme="minorHAnsi"/>
          <w:sz w:val="21"/>
          <w:szCs w:val="21"/>
        </w:rPr>
        <w:t xml:space="preserve"> se obliga a presentar a la institución contr</w:t>
      </w:r>
      <w:r w:rsidR="00FA5AB6" w:rsidRPr="00131819">
        <w:rPr>
          <w:rFonts w:asciiTheme="minorHAnsi" w:hAnsiTheme="minorHAnsi" w:cstheme="minorHAnsi"/>
          <w:sz w:val="21"/>
          <w:szCs w:val="21"/>
        </w:rPr>
        <w:t xml:space="preserve">atante las garantías siguientes: a) </w:t>
      </w:r>
      <w:r w:rsidR="00FA5AB6" w:rsidRPr="00131819">
        <w:rPr>
          <w:rFonts w:asciiTheme="minorHAnsi" w:hAnsiTheme="minorHAnsi" w:cstheme="minorHAnsi"/>
          <w:b/>
          <w:sz w:val="21"/>
          <w:szCs w:val="21"/>
        </w:rPr>
        <w:t xml:space="preserve">GARANTÍA DE CUMPLIMIENTO DE CONTRATO. </w:t>
      </w:r>
      <w:r w:rsidR="00FA5AB6" w:rsidRPr="00131819">
        <w:rPr>
          <w:rFonts w:asciiTheme="minorHAnsi" w:hAnsiTheme="minorHAnsi" w:cstheme="minorHAnsi"/>
          <w:sz w:val="21"/>
          <w:szCs w:val="21"/>
        </w:rPr>
        <w:t xml:space="preserve">El </w:t>
      </w:r>
      <w:r w:rsidR="00126CD7" w:rsidRPr="00131819">
        <w:rPr>
          <w:rFonts w:asciiTheme="minorHAnsi" w:hAnsiTheme="minorHAnsi" w:cstheme="minorHAnsi"/>
          <w:sz w:val="21"/>
          <w:szCs w:val="21"/>
        </w:rPr>
        <w:t>consultor</w:t>
      </w:r>
      <w:r w:rsidR="00FA5AB6" w:rsidRPr="00131819">
        <w:rPr>
          <w:rFonts w:asciiTheme="minorHAnsi" w:hAnsiTheme="minorHAnsi" w:cstheme="minorHAnsi"/>
          <w:sz w:val="21"/>
          <w:szCs w:val="21"/>
        </w:rPr>
        <w:t xml:space="preserve"> se obliga a presentar a la Institución Contratante dentro del plazo de </w:t>
      </w:r>
      <w:r w:rsidR="00FA5AB6" w:rsidRPr="00131819">
        <w:rPr>
          <w:rFonts w:asciiTheme="minorHAnsi" w:hAnsiTheme="minorHAnsi" w:cstheme="minorHAnsi"/>
          <w:b/>
          <w:sz w:val="21"/>
          <w:szCs w:val="21"/>
          <w:u w:val="single"/>
        </w:rPr>
        <w:t>OCHO DÍAS HÁBILES</w:t>
      </w:r>
      <w:r w:rsidR="00FA5AB6" w:rsidRPr="00131819">
        <w:rPr>
          <w:rFonts w:asciiTheme="minorHAnsi" w:hAnsiTheme="minorHAnsi" w:cstheme="minorHAnsi"/>
          <w:b/>
          <w:sz w:val="21"/>
          <w:szCs w:val="21"/>
        </w:rPr>
        <w:t xml:space="preserve"> </w:t>
      </w:r>
      <w:r w:rsidR="00FA5AB6" w:rsidRPr="00131819">
        <w:rPr>
          <w:rFonts w:asciiTheme="minorHAnsi" w:hAnsiTheme="minorHAnsi" w:cstheme="minorHAnsi"/>
          <w:sz w:val="21"/>
          <w:szCs w:val="21"/>
        </w:rPr>
        <w:t xml:space="preserve">posteriores al recibo de éste contrato certificado por Notario, una fianza o garantía bancaria o cheque certificado o de caja equivalente al </w:t>
      </w:r>
      <w:r w:rsidR="00DC3E88" w:rsidRPr="00131819">
        <w:rPr>
          <w:rFonts w:asciiTheme="minorHAnsi" w:hAnsiTheme="minorHAnsi" w:cstheme="minorHAnsi"/>
          <w:sz w:val="21"/>
          <w:szCs w:val="21"/>
        </w:rPr>
        <w:t>DIEZ</w:t>
      </w:r>
      <w:r w:rsidR="00FA5AB6" w:rsidRPr="00131819">
        <w:rPr>
          <w:rFonts w:asciiTheme="minorHAnsi" w:hAnsiTheme="minorHAnsi" w:cstheme="minorHAnsi"/>
          <w:sz w:val="21"/>
          <w:szCs w:val="21"/>
        </w:rPr>
        <w:t xml:space="preserve"> POR CIENTO (1</w:t>
      </w:r>
      <w:r w:rsidR="00DC3E88" w:rsidRPr="00131819">
        <w:rPr>
          <w:rFonts w:asciiTheme="minorHAnsi" w:hAnsiTheme="minorHAnsi" w:cstheme="minorHAnsi"/>
          <w:sz w:val="21"/>
          <w:szCs w:val="21"/>
        </w:rPr>
        <w:t>0</w:t>
      </w:r>
      <w:r w:rsidR="00FA5AB6" w:rsidRPr="00131819">
        <w:rPr>
          <w:rFonts w:asciiTheme="minorHAnsi" w:hAnsiTheme="minorHAnsi" w:cstheme="minorHAnsi"/>
          <w:sz w:val="21"/>
          <w:szCs w:val="21"/>
        </w:rPr>
        <w:t>%), del valor total del contrato, que garantice que cumplirá con el servicio objeto de éste contrato en el plazo establecido en la cláusula Tercera y que será prestado y recibido a entera satisfacción</w:t>
      </w:r>
      <w:r w:rsidR="0023389A" w:rsidRPr="00131819">
        <w:rPr>
          <w:rFonts w:asciiTheme="minorHAnsi" w:hAnsiTheme="minorHAnsi" w:cstheme="minorHAnsi"/>
          <w:sz w:val="21"/>
          <w:szCs w:val="21"/>
        </w:rPr>
        <w:t xml:space="preserve"> de la institución contratante </w:t>
      </w:r>
      <w:r w:rsidR="00FA5AB6" w:rsidRPr="00131819">
        <w:rPr>
          <w:rFonts w:asciiTheme="minorHAnsi" w:hAnsiTheme="minorHAnsi" w:cstheme="minorHAnsi"/>
          <w:sz w:val="21"/>
          <w:szCs w:val="21"/>
        </w:rPr>
        <w:t xml:space="preserve">y su vigencia será igual al plazo contractual más CIENTO CINCUENTA DÍAS CALENDARIO, adicionales. </w:t>
      </w:r>
      <w:r w:rsidR="00CE12DD" w:rsidRPr="00131819">
        <w:rPr>
          <w:rFonts w:asciiTheme="minorHAnsi" w:hAnsiTheme="minorHAnsi" w:cstheme="minorHAnsi"/>
          <w:sz w:val="21"/>
          <w:szCs w:val="21"/>
        </w:rPr>
        <w:t xml:space="preserve">Esta Garantía se incrementará en la misma proporción en que el valor del contrato llegase a aumentar. </w:t>
      </w:r>
      <w:r w:rsidR="00FA5AB6" w:rsidRPr="00131819">
        <w:rPr>
          <w:rFonts w:asciiTheme="minorHAnsi" w:hAnsiTheme="minorHAnsi" w:cstheme="minorHAnsi"/>
          <w:sz w:val="21"/>
          <w:szCs w:val="21"/>
        </w:rPr>
        <w:t xml:space="preserve">La no presentación de ésta garantía en el plazo indicado, dará lugar a la aplicación del literal a) del Artículo 94 de la LACAP y se entenderá que </w:t>
      </w:r>
      <w:r w:rsidR="00D72947" w:rsidRPr="00131819">
        <w:rPr>
          <w:rFonts w:asciiTheme="minorHAnsi" w:hAnsiTheme="minorHAnsi" w:cstheme="minorHAnsi"/>
          <w:sz w:val="21"/>
          <w:szCs w:val="21"/>
        </w:rPr>
        <w:t xml:space="preserve">el </w:t>
      </w:r>
      <w:r w:rsidR="00126CD7" w:rsidRPr="00131819">
        <w:rPr>
          <w:rFonts w:asciiTheme="minorHAnsi" w:hAnsiTheme="minorHAnsi" w:cstheme="minorHAnsi"/>
          <w:sz w:val="21"/>
          <w:szCs w:val="21"/>
        </w:rPr>
        <w:t>consultor</w:t>
      </w:r>
      <w:r w:rsidR="00FA5AB6" w:rsidRPr="00131819">
        <w:rPr>
          <w:rFonts w:asciiTheme="minorHAnsi" w:hAnsiTheme="minorHAnsi" w:cstheme="minorHAnsi"/>
          <w:sz w:val="21"/>
          <w:szCs w:val="21"/>
        </w:rPr>
        <w:t xml:space="preserve"> ha desistido de su oferta, sin detrimento de la acción que le compete a La Institución Contratante para reclamar los daños y perjuicios resultantes. </w:t>
      </w:r>
      <w:r w:rsidR="00FA5AB6" w:rsidRPr="00131819">
        <w:rPr>
          <w:rFonts w:asciiTheme="minorHAnsi" w:hAnsiTheme="minorHAnsi" w:cstheme="minorHAnsi"/>
          <w:b/>
          <w:sz w:val="21"/>
          <w:szCs w:val="21"/>
        </w:rPr>
        <w:t xml:space="preserve">b) GARANTÍA DE BUEN </w:t>
      </w:r>
      <w:r w:rsidR="00092E8A" w:rsidRPr="00131819">
        <w:rPr>
          <w:rFonts w:asciiTheme="minorHAnsi" w:hAnsiTheme="minorHAnsi" w:cstheme="minorHAnsi"/>
          <w:b/>
          <w:sz w:val="21"/>
          <w:szCs w:val="21"/>
        </w:rPr>
        <w:t>SERVICIO</w:t>
      </w:r>
      <w:r w:rsidR="00FA5AB6" w:rsidRPr="00131819">
        <w:rPr>
          <w:rFonts w:asciiTheme="minorHAnsi" w:hAnsiTheme="minorHAnsi" w:cstheme="minorHAnsi"/>
          <w:b/>
          <w:sz w:val="21"/>
          <w:szCs w:val="21"/>
        </w:rPr>
        <w:t xml:space="preserve">: </w:t>
      </w:r>
      <w:r w:rsidR="00FA5AB6" w:rsidRPr="00131819">
        <w:rPr>
          <w:rFonts w:asciiTheme="minorHAnsi" w:hAnsiTheme="minorHAnsi" w:cstheme="minorHAnsi"/>
          <w:sz w:val="21"/>
          <w:szCs w:val="21"/>
        </w:rPr>
        <w:t xml:space="preserve">El </w:t>
      </w:r>
      <w:r w:rsidR="00126CD7" w:rsidRPr="00131819">
        <w:rPr>
          <w:rFonts w:asciiTheme="minorHAnsi" w:hAnsiTheme="minorHAnsi" w:cstheme="minorHAnsi"/>
          <w:sz w:val="21"/>
          <w:szCs w:val="21"/>
        </w:rPr>
        <w:t>consultor</w:t>
      </w:r>
      <w:r w:rsidR="00FA5AB6" w:rsidRPr="00131819">
        <w:rPr>
          <w:rFonts w:asciiTheme="minorHAnsi" w:hAnsiTheme="minorHAnsi" w:cstheme="minorHAnsi"/>
          <w:sz w:val="21"/>
          <w:szCs w:val="21"/>
        </w:rPr>
        <w:t xml:space="preserve"> se obliga a presentar a la Institución Contratante dentro del plazo de </w:t>
      </w:r>
      <w:r w:rsidR="00FA5AB6" w:rsidRPr="00131819">
        <w:rPr>
          <w:rFonts w:asciiTheme="minorHAnsi" w:hAnsiTheme="minorHAnsi" w:cstheme="minorHAnsi"/>
          <w:b/>
          <w:sz w:val="21"/>
          <w:szCs w:val="21"/>
          <w:u w:val="single"/>
        </w:rPr>
        <w:t>OCHO DÍAS HÁBILES</w:t>
      </w:r>
      <w:r w:rsidR="00FA5AB6" w:rsidRPr="00131819">
        <w:rPr>
          <w:rFonts w:asciiTheme="minorHAnsi" w:hAnsiTheme="minorHAnsi" w:cstheme="minorHAnsi"/>
          <w:b/>
          <w:sz w:val="21"/>
          <w:szCs w:val="21"/>
        </w:rPr>
        <w:t xml:space="preserve"> </w:t>
      </w:r>
      <w:r w:rsidR="00FA5AB6" w:rsidRPr="00131819">
        <w:rPr>
          <w:rFonts w:asciiTheme="minorHAnsi" w:hAnsiTheme="minorHAnsi" w:cstheme="minorHAnsi"/>
          <w:sz w:val="21"/>
          <w:szCs w:val="21"/>
        </w:rPr>
        <w:t>posteriores a que haya efectuado la recepción del Informe fina</w:t>
      </w:r>
      <w:r w:rsidR="00F70CBD" w:rsidRPr="00131819">
        <w:rPr>
          <w:rFonts w:asciiTheme="minorHAnsi" w:hAnsiTheme="minorHAnsi" w:cstheme="minorHAnsi"/>
          <w:sz w:val="21"/>
          <w:szCs w:val="21"/>
        </w:rPr>
        <w:t xml:space="preserve">l de los servicios y recibido el Acta de Recepción Final del mismo, </w:t>
      </w:r>
      <w:r w:rsidR="00FA5AB6" w:rsidRPr="00131819">
        <w:rPr>
          <w:rFonts w:asciiTheme="minorHAnsi" w:hAnsiTheme="minorHAnsi" w:cstheme="minorHAnsi"/>
          <w:sz w:val="21"/>
          <w:szCs w:val="21"/>
        </w:rPr>
        <w:t xml:space="preserve">una fianza o garantía bancaria o cheque </w:t>
      </w:r>
      <w:r w:rsidR="00FA5AB6" w:rsidRPr="00131819">
        <w:rPr>
          <w:rFonts w:asciiTheme="minorHAnsi" w:hAnsiTheme="minorHAnsi" w:cstheme="minorHAnsi"/>
          <w:sz w:val="21"/>
          <w:szCs w:val="21"/>
        </w:rPr>
        <w:lastRenderedPageBreak/>
        <w:t xml:space="preserve">certificado o de caja equivalente al DIEZ POR CIENTO (10%), del valor final del contrato, </w:t>
      </w:r>
      <w:r w:rsidR="00F70CBD" w:rsidRPr="00131819">
        <w:rPr>
          <w:rFonts w:asciiTheme="minorHAnsi" w:hAnsiTheme="minorHAnsi" w:cstheme="minorHAnsi"/>
          <w:sz w:val="21"/>
          <w:szCs w:val="21"/>
        </w:rPr>
        <w:t xml:space="preserve">para asegurar que responderá por cualquier reclamo que le sea imputable como consecuencia de un deficiente servicio </w:t>
      </w:r>
      <w:r w:rsidR="00FA5AB6" w:rsidRPr="00131819">
        <w:rPr>
          <w:rFonts w:asciiTheme="minorHAnsi" w:hAnsiTheme="minorHAnsi" w:cstheme="minorHAnsi"/>
          <w:sz w:val="21"/>
          <w:szCs w:val="21"/>
        </w:rPr>
        <w:t xml:space="preserve"> La vigencia de esta garantía será de </w:t>
      </w:r>
      <w:r w:rsidR="00FA5AB6" w:rsidRPr="00131819">
        <w:rPr>
          <w:rFonts w:asciiTheme="minorHAnsi" w:hAnsiTheme="minorHAnsi" w:cstheme="minorHAnsi"/>
          <w:b/>
          <w:sz w:val="21"/>
          <w:szCs w:val="21"/>
          <w:u w:val="single"/>
        </w:rPr>
        <w:t>UN AÑO</w:t>
      </w:r>
      <w:r w:rsidR="00FA5AB6" w:rsidRPr="00131819">
        <w:rPr>
          <w:rFonts w:asciiTheme="minorHAnsi" w:hAnsiTheme="minorHAnsi" w:cstheme="minorHAnsi"/>
          <w:sz w:val="21"/>
          <w:szCs w:val="21"/>
        </w:rPr>
        <w:t xml:space="preserve"> y se contará a partir de la fecha de recepción del Informe final de los servicios </w:t>
      </w:r>
      <w:r w:rsidR="005351E4" w:rsidRPr="00131819">
        <w:rPr>
          <w:rFonts w:asciiTheme="minorHAnsi" w:hAnsiTheme="minorHAnsi" w:cstheme="minorHAnsi"/>
          <w:sz w:val="21"/>
          <w:szCs w:val="21"/>
        </w:rPr>
        <w:t>objeto del presente contrato</w:t>
      </w:r>
      <w:r w:rsidR="00FA5AB6" w:rsidRPr="00131819">
        <w:rPr>
          <w:rFonts w:asciiTheme="minorHAnsi" w:hAnsiTheme="minorHAnsi" w:cstheme="minorHAnsi"/>
          <w:sz w:val="21"/>
          <w:szCs w:val="21"/>
        </w:rPr>
        <w:t xml:space="preserve">. Dichas Garantías deberán ser emitidas por una Sociedad Afianzadora o Aseguradora o Institución Bancaria nacional, que esté autorizada por la Superintendencia del Sistema Financiero de El Salvador, que cuenten con calificación de Riesgos categoría desde A hasta AAA y Fianza de Garantía </w:t>
      </w:r>
      <w:r w:rsidR="00F70CBD" w:rsidRPr="00131819">
        <w:rPr>
          <w:rFonts w:asciiTheme="minorHAnsi" w:hAnsiTheme="minorHAnsi" w:cstheme="minorHAnsi"/>
          <w:sz w:val="21"/>
          <w:szCs w:val="21"/>
        </w:rPr>
        <w:t>recíproca</w:t>
      </w:r>
      <w:r w:rsidR="00FA5AB6" w:rsidRPr="00131819">
        <w:rPr>
          <w:rFonts w:asciiTheme="minorHAnsi" w:hAnsiTheme="minorHAnsi" w:cstheme="minorHAnsi"/>
          <w:sz w:val="21"/>
          <w:szCs w:val="21"/>
        </w:rPr>
        <w:t xml:space="preserve"> y además que sea aceptada por la institución contratante, </w:t>
      </w:r>
      <w:r w:rsidR="00FA5AB6" w:rsidRPr="00131819">
        <w:rPr>
          <w:rFonts w:asciiTheme="minorHAnsi" w:hAnsiTheme="minorHAnsi" w:cstheme="minorHAnsi"/>
          <w:b/>
          <w:sz w:val="21"/>
          <w:szCs w:val="21"/>
          <w:u w:val="single"/>
        </w:rPr>
        <w:t>las que deberán ser presentadas en la Gerencia UACI de ANDA, para su debida revisión juntamente con dos copias certificadas por Notario</w:t>
      </w:r>
      <w:r w:rsidR="00FA5AB6" w:rsidRPr="00131819">
        <w:rPr>
          <w:rFonts w:asciiTheme="minorHAnsi" w:hAnsiTheme="minorHAnsi" w:cstheme="minorHAnsi"/>
          <w:b/>
          <w:sz w:val="21"/>
          <w:szCs w:val="21"/>
        </w:rPr>
        <w:t xml:space="preserve">. </w:t>
      </w:r>
      <w:r w:rsidR="0003433A" w:rsidRPr="00131819">
        <w:rPr>
          <w:rFonts w:asciiTheme="minorHAnsi" w:hAnsiTheme="minorHAnsi" w:cstheme="minorHAnsi"/>
          <w:b/>
          <w:sz w:val="21"/>
          <w:szCs w:val="21"/>
        </w:rPr>
        <w:t xml:space="preserve"> </w:t>
      </w:r>
      <w:r w:rsidR="001105CD" w:rsidRPr="00131819">
        <w:rPr>
          <w:rFonts w:asciiTheme="minorHAnsi" w:hAnsiTheme="minorHAnsi" w:cstheme="minorHAnsi"/>
          <w:b/>
          <w:sz w:val="21"/>
          <w:szCs w:val="21"/>
        </w:rPr>
        <w:t>OCTAV</w:t>
      </w:r>
      <w:r w:rsidR="007E1020" w:rsidRPr="00131819">
        <w:rPr>
          <w:rFonts w:asciiTheme="minorHAnsi" w:hAnsiTheme="minorHAnsi" w:cstheme="minorHAnsi"/>
          <w:b/>
          <w:bCs/>
          <w:sz w:val="21"/>
          <w:szCs w:val="21"/>
        </w:rPr>
        <w:t>A</w:t>
      </w:r>
      <w:r w:rsidR="007E1020" w:rsidRPr="00131819">
        <w:rPr>
          <w:rFonts w:asciiTheme="minorHAnsi" w:hAnsiTheme="minorHAnsi" w:cstheme="minorHAnsi"/>
          <w:b/>
          <w:sz w:val="21"/>
          <w:szCs w:val="21"/>
        </w:rPr>
        <w:t xml:space="preserve">: PROHIBICIONES. </w:t>
      </w:r>
      <w:r w:rsidR="007E1020" w:rsidRPr="00131819">
        <w:rPr>
          <w:rFonts w:asciiTheme="minorHAnsi" w:hAnsiTheme="minorHAnsi" w:cstheme="minorHAnsi"/>
          <w:sz w:val="21"/>
          <w:szCs w:val="21"/>
        </w:rPr>
        <w:t xml:space="preserve">Queda expresamente prohibido al </w:t>
      </w:r>
      <w:r w:rsidR="00126CD7" w:rsidRPr="00131819">
        <w:rPr>
          <w:rFonts w:asciiTheme="minorHAnsi" w:hAnsiTheme="minorHAnsi" w:cstheme="minorHAnsi"/>
          <w:sz w:val="21"/>
          <w:szCs w:val="21"/>
        </w:rPr>
        <w:t>consultor</w:t>
      </w:r>
      <w:r w:rsidR="007E1020" w:rsidRPr="00131819">
        <w:rPr>
          <w:rFonts w:asciiTheme="minorHAnsi" w:hAnsiTheme="minorHAnsi" w:cstheme="minorHAnsi"/>
          <w:sz w:val="21"/>
          <w:szCs w:val="21"/>
        </w:rPr>
        <w:t xml:space="preserve"> traspasar o ceder a cualquier </w:t>
      </w:r>
      <w:r w:rsidR="00DC3E88" w:rsidRPr="00131819">
        <w:rPr>
          <w:rFonts w:asciiTheme="minorHAnsi" w:hAnsiTheme="minorHAnsi" w:cstheme="minorHAnsi"/>
          <w:sz w:val="21"/>
          <w:szCs w:val="21"/>
        </w:rPr>
        <w:t>título</w:t>
      </w:r>
      <w:r w:rsidR="007E1020" w:rsidRPr="00131819">
        <w:rPr>
          <w:rFonts w:asciiTheme="minorHAnsi" w:hAnsiTheme="minorHAnsi" w:cstheme="minorHAnsi"/>
          <w:sz w:val="21"/>
          <w:szCs w:val="21"/>
        </w:rPr>
        <w:t xml:space="preserve"> los derechos y obligaciones </w:t>
      </w:r>
      <w:r w:rsidR="001105CD" w:rsidRPr="00131819">
        <w:rPr>
          <w:rFonts w:asciiTheme="minorHAnsi" w:hAnsiTheme="minorHAnsi" w:cstheme="minorHAnsi"/>
          <w:sz w:val="21"/>
          <w:szCs w:val="21"/>
        </w:rPr>
        <w:t>derivados</w:t>
      </w:r>
      <w:r w:rsidR="007E1020" w:rsidRPr="00131819">
        <w:rPr>
          <w:rFonts w:asciiTheme="minorHAnsi" w:hAnsiTheme="minorHAnsi" w:cstheme="minorHAnsi"/>
          <w:sz w:val="21"/>
          <w:szCs w:val="21"/>
        </w:rPr>
        <w:t xml:space="preserve"> del presente contrato, así como subcontratar</w:t>
      </w:r>
      <w:r w:rsidR="00DA1275" w:rsidRPr="00131819">
        <w:rPr>
          <w:rFonts w:asciiTheme="minorHAnsi" w:hAnsiTheme="minorHAnsi" w:cstheme="minorHAnsi"/>
          <w:sz w:val="21"/>
          <w:szCs w:val="21"/>
        </w:rPr>
        <w:t xml:space="preserve"> no habiendo cumplido los requisitos establecidos en los Art. 89, 90 y 91 de la LACAP.</w:t>
      </w:r>
      <w:r w:rsidR="007E1020" w:rsidRPr="00131819">
        <w:rPr>
          <w:rFonts w:asciiTheme="minorHAnsi" w:hAnsiTheme="minorHAnsi" w:cstheme="minorHAnsi"/>
          <w:sz w:val="21"/>
          <w:szCs w:val="21"/>
        </w:rPr>
        <w:t xml:space="preserve"> La transgresión de esta disposición además de las causales comprendidas en el artículo 94 de la LACAP, dará lugar a la caducidad del contrato procediéndose a hacer efectiva la Garantía de Cumplimiento de Contrato</w:t>
      </w:r>
      <w:r w:rsidR="007E1020" w:rsidRPr="00131819">
        <w:rPr>
          <w:rFonts w:asciiTheme="minorHAnsi" w:hAnsiTheme="minorHAnsi" w:cstheme="minorHAnsi"/>
          <w:b/>
          <w:sz w:val="21"/>
          <w:szCs w:val="21"/>
        </w:rPr>
        <w:t>.</w:t>
      </w:r>
      <w:r w:rsidR="007E1020" w:rsidRPr="00131819">
        <w:rPr>
          <w:rFonts w:asciiTheme="minorHAnsi" w:hAnsiTheme="minorHAnsi" w:cstheme="minorHAnsi"/>
          <w:sz w:val="21"/>
          <w:szCs w:val="21"/>
        </w:rPr>
        <w:t xml:space="preserve"> </w:t>
      </w:r>
      <w:r w:rsidR="00F94499" w:rsidRPr="00131819">
        <w:rPr>
          <w:rFonts w:asciiTheme="minorHAnsi" w:hAnsiTheme="minorHAnsi" w:cstheme="minorHAnsi"/>
          <w:b/>
          <w:sz w:val="21"/>
          <w:szCs w:val="21"/>
        </w:rPr>
        <w:t>NOVENA</w:t>
      </w:r>
      <w:r w:rsidR="005A3BFA" w:rsidRPr="00131819">
        <w:rPr>
          <w:rFonts w:asciiTheme="minorHAnsi" w:hAnsiTheme="minorHAnsi" w:cstheme="minorHAnsi"/>
          <w:b/>
          <w:sz w:val="21"/>
          <w:szCs w:val="21"/>
        </w:rPr>
        <w:t xml:space="preserve">: </w:t>
      </w:r>
      <w:r w:rsidR="00B9714A" w:rsidRPr="00131819">
        <w:rPr>
          <w:rFonts w:asciiTheme="minorHAnsi" w:hAnsiTheme="minorHAnsi" w:cstheme="minorHAnsi"/>
          <w:b/>
          <w:sz w:val="21"/>
          <w:szCs w:val="21"/>
        </w:rPr>
        <w:t xml:space="preserve">MULTAS POR MORA Y SANCIONES: I) MULTAS: </w:t>
      </w:r>
      <w:r w:rsidR="00B9714A" w:rsidRPr="00131819">
        <w:rPr>
          <w:rFonts w:asciiTheme="minorHAnsi" w:hAnsiTheme="minorHAnsi" w:cstheme="minorHAnsi"/>
          <w:sz w:val="21"/>
          <w:szCs w:val="21"/>
        </w:rPr>
        <w:t xml:space="preserve">En caso de mora en el cumplimiento del presente contrato por parte del </w:t>
      </w:r>
      <w:r w:rsidR="00126CD7" w:rsidRPr="00131819">
        <w:rPr>
          <w:rFonts w:asciiTheme="minorHAnsi" w:hAnsiTheme="minorHAnsi" w:cstheme="minorHAnsi"/>
          <w:sz w:val="21"/>
          <w:szCs w:val="21"/>
        </w:rPr>
        <w:t>Consultor</w:t>
      </w:r>
      <w:r w:rsidR="00B9714A" w:rsidRPr="00131819">
        <w:rPr>
          <w:rFonts w:asciiTheme="minorHAnsi" w:hAnsiTheme="minorHAnsi" w:cstheme="minorHAnsi"/>
          <w:sz w:val="21"/>
          <w:szCs w:val="21"/>
        </w:rPr>
        <w:t xml:space="preserve">, se aplicará lo dispuesto en el artículo 85 de la LACAP. </w:t>
      </w:r>
      <w:r w:rsidR="00B9714A" w:rsidRPr="00131819">
        <w:rPr>
          <w:rFonts w:asciiTheme="minorHAnsi" w:hAnsiTheme="minorHAnsi" w:cstheme="minorHAnsi"/>
          <w:b/>
          <w:sz w:val="21"/>
          <w:szCs w:val="21"/>
        </w:rPr>
        <w:t>II) SANCION POR CONTRATAR NIÑAS Y NIÑOS, ADOLESCENTES DEBAJO DE LA EDAD MINIMA:</w:t>
      </w:r>
      <w:r w:rsidR="00B9714A" w:rsidRPr="00131819">
        <w:rPr>
          <w:rFonts w:asciiTheme="minorHAnsi" w:hAnsiTheme="minorHAnsi" w:cstheme="minorHAnsi"/>
          <w:sz w:val="21"/>
          <w:szCs w:val="21"/>
        </w:rPr>
        <w:t xml:space="preserve"> </w:t>
      </w:r>
      <w:r w:rsidR="00B9714A" w:rsidRPr="00131819">
        <w:rPr>
          <w:rFonts w:asciiTheme="minorHAnsi" w:hAnsiTheme="minorHAnsi" w:cstheme="minorHAnsi"/>
          <w:iCs/>
          <w:sz w:val="21"/>
          <w:szCs w:val="21"/>
          <w:lang w:val="es-SV" w:eastAsia="es-SV"/>
        </w:rPr>
        <w:t xml:space="preserve">Si durante la ejecución del contrato se comprobare por la Dirección General de Inspección de Trabajo del Ministerio de Trabajo y Previsión Social, incumplimiento por parte de(l) (la) </w:t>
      </w:r>
      <w:r w:rsidR="00126CD7" w:rsidRPr="00131819">
        <w:rPr>
          <w:rFonts w:asciiTheme="minorHAnsi" w:hAnsiTheme="minorHAnsi" w:cstheme="minorHAnsi"/>
          <w:iCs/>
          <w:sz w:val="21"/>
          <w:szCs w:val="21"/>
          <w:lang w:val="es-SV" w:eastAsia="es-SV"/>
        </w:rPr>
        <w:t>consultor</w:t>
      </w:r>
      <w:r w:rsidR="00B9714A" w:rsidRPr="00131819">
        <w:rPr>
          <w:rFonts w:asciiTheme="minorHAnsi" w:hAnsiTheme="minorHAnsi" w:cstheme="minorHAnsi"/>
          <w:iCs/>
          <w:sz w:val="21"/>
          <w:szCs w:val="21"/>
          <w:lang w:val="es-SV" w:eastAsia="es-SV"/>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B9714A" w:rsidRPr="00131819">
        <w:rPr>
          <w:rFonts w:asciiTheme="minorHAnsi" w:hAnsiTheme="minorHAnsi" w:cstheme="minorHAnsi"/>
          <w:sz w:val="21"/>
          <w:szCs w:val="21"/>
        </w:rPr>
        <w:t>.</w:t>
      </w:r>
      <w:r w:rsidR="005A3BFA" w:rsidRPr="00131819">
        <w:rPr>
          <w:rFonts w:asciiTheme="minorHAnsi" w:hAnsiTheme="minorHAnsi" w:cstheme="minorHAnsi"/>
          <w:sz w:val="21"/>
          <w:szCs w:val="21"/>
        </w:rPr>
        <w:t xml:space="preserve"> </w:t>
      </w:r>
      <w:r w:rsidR="005A3BFA" w:rsidRPr="00131819">
        <w:rPr>
          <w:rFonts w:asciiTheme="minorHAnsi" w:hAnsiTheme="minorHAnsi" w:cstheme="minorHAnsi"/>
          <w:b/>
          <w:sz w:val="21"/>
          <w:szCs w:val="21"/>
        </w:rPr>
        <w:t>DÉCIMA</w:t>
      </w:r>
      <w:r w:rsidR="006C7C9E" w:rsidRPr="00131819">
        <w:rPr>
          <w:rFonts w:asciiTheme="minorHAnsi" w:hAnsiTheme="minorHAnsi" w:cstheme="minorHAnsi"/>
          <w:b/>
          <w:sz w:val="21"/>
          <w:szCs w:val="21"/>
        </w:rPr>
        <w:t>:</w:t>
      </w:r>
      <w:r w:rsidR="005A3BFA" w:rsidRPr="00131819">
        <w:rPr>
          <w:rFonts w:asciiTheme="minorHAnsi" w:hAnsiTheme="minorHAnsi" w:cstheme="minorHAnsi"/>
          <w:b/>
          <w:sz w:val="21"/>
          <w:szCs w:val="21"/>
        </w:rPr>
        <w:t xml:space="preserve"> I. MODIFICACIÓN CONTRACTUAL. </w:t>
      </w:r>
      <w:r w:rsidR="005A3BFA" w:rsidRPr="00131819">
        <w:rPr>
          <w:rFonts w:asciiTheme="minorHAnsi" w:hAnsiTheme="minorHAnsi" w:cstheme="minorHAnsi"/>
          <w:sz w:val="21"/>
          <w:szCs w:val="21"/>
        </w:rPr>
        <w:t xml:space="preserve">Las partes de mutuo acuerdo podrán modificar el contrato, siempre y cuando fueren causas justificables de acuerdo al ordenamiento jurídico vigente y que estas no sean contrarias a las especificaciones técnicas de la presente contratación. </w:t>
      </w:r>
      <w:r w:rsidR="005A3BFA" w:rsidRPr="00131819">
        <w:rPr>
          <w:rFonts w:asciiTheme="minorHAnsi" w:hAnsiTheme="minorHAnsi" w:cstheme="minorHAnsi"/>
          <w:b/>
          <w:sz w:val="21"/>
          <w:szCs w:val="21"/>
        </w:rPr>
        <w:t>II.</w:t>
      </w:r>
      <w:r w:rsidR="005A3BFA" w:rsidRPr="00131819">
        <w:rPr>
          <w:rFonts w:asciiTheme="minorHAnsi" w:hAnsiTheme="minorHAnsi" w:cstheme="minorHAnsi"/>
          <w:sz w:val="21"/>
          <w:szCs w:val="21"/>
        </w:rPr>
        <w:t xml:space="preserve"> </w:t>
      </w:r>
      <w:r w:rsidR="005A3BFA" w:rsidRPr="00131819">
        <w:rPr>
          <w:rFonts w:asciiTheme="minorHAnsi" w:hAnsiTheme="minorHAnsi" w:cstheme="minorHAnsi"/>
          <w:b/>
          <w:sz w:val="21"/>
          <w:szCs w:val="21"/>
        </w:rPr>
        <w:t>MODIFICACIÓN POR CASO FORTUITO O FUERZA MAYOR.</w:t>
      </w:r>
      <w:r w:rsidR="005A3BFA" w:rsidRPr="00131819">
        <w:rPr>
          <w:rFonts w:asciiTheme="minorHAnsi" w:hAnsiTheme="minorHAnsi" w:cstheme="minorHAnsi"/>
          <w:sz w:val="21"/>
          <w:szCs w:val="21"/>
        </w:rPr>
        <w:t xml:space="preserve"> De acuerdo a las circunstancias, las partes contratantes podrán acordar antes del vencimiento del plazo, la prórroga del mismo especialmente por causas que no fueren imputables al </w:t>
      </w:r>
      <w:r w:rsidR="00126CD7" w:rsidRPr="00131819">
        <w:rPr>
          <w:rFonts w:asciiTheme="minorHAnsi" w:hAnsiTheme="minorHAnsi" w:cstheme="minorHAnsi"/>
          <w:sz w:val="21"/>
          <w:szCs w:val="21"/>
        </w:rPr>
        <w:t>Consultor</w:t>
      </w:r>
      <w:r w:rsidR="005A3BFA" w:rsidRPr="00131819">
        <w:rPr>
          <w:rFonts w:asciiTheme="minorHAnsi" w:hAnsiTheme="minorHAnsi" w:cstheme="minorHAnsi"/>
          <w:sz w:val="21"/>
          <w:szCs w:val="21"/>
        </w:rPr>
        <w:t xml:space="preserve">; si existen motivos suficientes que puedan </w:t>
      </w:r>
      <w:r w:rsidR="005A3BFA" w:rsidRPr="00131819">
        <w:rPr>
          <w:rFonts w:asciiTheme="minorHAnsi" w:hAnsiTheme="minorHAnsi" w:cstheme="minorHAnsi"/>
          <w:sz w:val="21"/>
          <w:szCs w:val="21"/>
        </w:rPr>
        <w:lastRenderedPageBreak/>
        <w:t xml:space="preserve">tipificarse como caso fortuito o fuerza mayor; circunstancias que deberá comprobar le impidan cumplir con el plazo. </w:t>
      </w:r>
      <w:r w:rsidR="005A3BFA" w:rsidRPr="00131819">
        <w:rPr>
          <w:rFonts w:asciiTheme="minorHAnsi" w:hAnsiTheme="minorHAnsi" w:cstheme="minorHAnsi"/>
          <w:b/>
          <w:sz w:val="21"/>
          <w:szCs w:val="21"/>
        </w:rPr>
        <w:t xml:space="preserve">III. MODIFICACIÓN UNILATERAL. </w:t>
      </w:r>
      <w:r w:rsidR="005A3BFA" w:rsidRPr="00131819">
        <w:rPr>
          <w:rFonts w:asciiTheme="minorHAnsi" w:hAnsiTheme="minorHAnsi" w:cstheme="minorHAnsi"/>
          <w:sz w:val="21"/>
          <w:szCs w:val="21"/>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5A3BFA" w:rsidRPr="00131819">
        <w:rPr>
          <w:rFonts w:asciiTheme="minorHAnsi" w:hAnsiTheme="minorHAnsi" w:cstheme="minorHAnsi"/>
          <w:b/>
          <w:sz w:val="21"/>
          <w:szCs w:val="21"/>
        </w:rPr>
        <w:t xml:space="preserve">DÉCIMA </w:t>
      </w:r>
      <w:r w:rsidR="006C7C9E" w:rsidRPr="00131819">
        <w:rPr>
          <w:rFonts w:asciiTheme="minorHAnsi" w:hAnsiTheme="minorHAnsi" w:cstheme="minorHAnsi"/>
          <w:b/>
          <w:sz w:val="21"/>
          <w:szCs w:val="21"/>
        </w:rPr>
        <w:t>PRIMERA:</w:t>
      </w:r>
      <w:r w:rsidR="005A3BFA" w:rsidRPr="00131819">
        <w:rPr>
          <w:rFonts w:asciiTheme="minorHAnsi" w:hAnsiTheme="minorHAnsi" w:cstheme="minorHAnsi"/>
          <w:sz w:val="21"/>
          <w:szCs w:val="21"/>
        </w:rPr>
        <w:t xml:space="preserve"> </w:t>
      </w:r>
      <w:r w:rsidR="005A3BFA" w:rsidRPr="00131819">
        <w:rPr>
          <w:rFonts w:asciiTheme="minorHAnsi" w:hAnsiTheme="minorHAnsi" w:cstheme="minorHAnsi"/>
          <w:b/>
          <w:sz w:val="21"/>
          <w:szCs w:val="21"/>
        </w:rPr>
        <w:t xml:space="preserve">EXTINCIÓN DEL CONTRATO. </w:t>
      </w:r>
      <w:r w:rsidR="005A3BFA" w:rsidRPr="00131819">
        <w:rPr>
          <w:rFonts w:asciiTheme="minorHAnsi" w:hAnsiTheme="minorHAnsi" w:cstheme="minorHAnsi"/>
          <w:sz w:val="21"/>
          <w:szCs w:val="21"/>
        </w:rPr>
        <w:t xml:space="preserve">El contrato podrá extinguirse por las causales siguientes: </w:t>
      </w:r>
      <w:r w:rsidR="005A3BFA" w:rsidRPr="00131819">
        <w:rPr>
          <w:rFonts w:asciiTheme="minorHAnsi" w:hAnsiTheme="minorHAnsi" w:cstheme="minorHAnsi"/>
          <w:b/>
          <w:sz w:val="21"/>
          <w:szCs w:val="21"/>
        </w:rPr>
        <w:t>a)</w:t>
      </w:r>
      <w:r w:rsidR="005A3BFA" w:rsidRPr="00131819">
        <w:rPr>
          <w:rFonts w:asciiTheme="minorHAnsi" w:hAnsiTheme="minorHAnsi" w:cstheme="minorHAnsi"/>
          <w:sz w:val="21"/>
          <w:szCs w:val="21"/>
        </w:rPr>
        <w:t xml:space="preserve"> Por la caducidad; </w:t>
      </w:r>
      <w:r w:rsidR="005A3BFA" w:rsidRPr="00131819">
        <w:rPr>
          <w:rFonts w:asciiTheme="minorHAnsi" w:hAnsiTheme="minorHAnsi" w:cstheme="minorHAnsi"/>
          <w:b/>
          <w:sz w:val="21"/>
          <w:szCs w:val="21"/>
        </w:rPr>
        <w:t>b)</w:t>
      </w:r>
      <w:r w:rsidR="005A3BFA" w:rsidRPr="00131819">
        <w:rPr>
          <w:rFonts w:asciiTheme="minorHAnsi" w:hAnsiTheme="minorHAnsi" w:cstheme="minorHAnsi"/>
          <w:sz w:val="21"/>
          <w:szCs w:val="21"/>
        </w:rPr>
        <w:t xml:space="preserve"> Por mutuo acuerdo de las partes contratantes; </w:t>
      </w:r>
      <w:r w:rsidR="005A3BFA" w:rsidRPr="00131819">
        <w:rPr>
          <w:rFonts w:asciiTheme="minorHAnsi" w:hAnsiTheme="minorHAnsi" w:cstheme="minorHAnsi"/>
          <w:b/>
          <w:sz w:val="21"/>
          <w:szCs w:val="21"/>
        </w:rPr>
        <w:t>c)</w:t>
      </w:r>
      <w:r w:rsidR="005A3BFA" w:rsidRPr="00131819">
        <w:rPr>
          <w:rFonts w:asciiTheme="minorHAnsi" w:hAnsiTheme="minorHAnsi" w:cstheme="minorHAnsi"/>
          <w:sz w:val="21"/>
          <w:szCs w:val="21"/>
        </w:rPr>
        <w:t xml:space="preserve"> Por revocación; y </w:t>
      </w:r>
      <w:r w:rsidR="005A3BFA" w:rsidRPr="00131819">
        <w:rPr>
          <w:rFonts w:asciiTheme="minorHAnsi" w:hAnsiTheme="minorHAnsi" w:cstheme="minorHAnsi"/>
          <w:b/>
          <w:sz w:val="21"/>
          <w:szCs w:val="21"/>
        </w:rPr>
        <w:t>e)</w:t>
      </w:r>
      <w:r w:rsidR="005A3BFA" w:rsidRPr="00131819">
        <w:rPr>
          <w:rFonts w:asciiTheme="minorHAnsi" w:hAnsiTheme="minorHAnsi" w:cstheme="minorHAnsi"/>
          <w:sz w:val="21"/>
          <w:szCs w:val="21"/>
        </w:rPr>
        <w:t xml:space="preserve"> Por las demás causas que se determinen contractualmente. Todo de conformidad con lo establecido en el Capítulo IV del </w:t>
      </w:r>
      <w:r w:rsidR="00B227E1" w:rsidRPr="00131819">
        <w:rPr>
          <w:rFonts w:asciiTheme="minorHAnsi" w:hAnsiTheme="minorHAnsi" w:cstheme="minorHAnsi"/>
          <w:sz w:val="21"/>
          <w:szCs w:val="21"/>
        </w:rPr>
        <w:t>Título</w:t>
      </w:r>
      <w:r w:rsidR="005A3BFA" w:rsidRPr="00131819">
        <w:rPr>
          <w:rFonts w:asciiTheme="minorHAnsi" w:hAnsiTheme="minorHAnsi" w:cstheme="minorHAnsi"/>
          <w:sz w:val="21"/>
          <w:szCs w:val="21"/>
        </w:rPr>
        <w:t xml:space="preserve"> V de la LACAP. </w:t>
      </w:r>
      <w:r w:rsidR="005A3BFA" w:rsidRPr="00131819">
        <w:rPr>
          <w:rFonts w:asciiTheme="minorHAnsi" w:hAnsiTheme="minorHAnsi" w:cstheme="minorHAnsi"/>
          <w:b/>
          <w:sz w:val="21"/>
          <w:szCs w:val="21"/>
        </w:rPr>
        <w:t xml:space="preserve">DÉCIMA </w:t>
      </w:r>
      <w:r w:rsidR="006C7C9E" w:rsidRPr="00131819">
        <w:rPr>
          <w:rFonts w:asciiTheme="minorHAnsi" w:hAnsiTheme="minorHAnsi" w:cstheme="minorHAnsi"/>
          <w:b/>
          <w:sz w:val="21"/>
          <w:szCs w:val="21"/>
        </w:rPr>
        <w:t>SEGUNDA</w:t>
      </w:r>
      <w:r w:rsidR="005A3BFA" w:rsidRPr="00131819">
        <w:rPr>
          <w:rFonts w:asciiTheme="minorHAnsi" w:hAnsiTheme="minorHAnsi" w:cstheme="minorHAnsi"/>
          <w:b/>
          <w:sz w:val="21"/>
          <w:szCs w:val="21"/>
        </w:rPr>
        <w:t>: TERMINACIÓN BILATERAL.</w:t>
      </w:r>
      <w:r w:rsidR="005A3BFA" w:rsidRPr="00131819">
        <w:rPr>
          <w:rFonts w:asciiTheme="minorHAnsi" w:hAnsiTheme="minorHAnsi" w:cstheme="minorHAnsi"/>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5A3BFA" w:rsidRPr="00131819">
        <w:rPr>
          <w:rFonts w:asciiTheme="minorHAnsi" w:hAnsiTheme="minorHAnsi" w:cstheme="minorHAnsi"/>
          <w:b/>
          <w:sz w:val="21"/>
          <w:szCs w:val="21"/>
        </w:rPr>
        <w:t xml:space="preserve">DÉCIMA </w:t>
      </w:r>
      <w:r w:rsidR="006C7C9E" w:rsidRPr="00131819">
        <w:rPr>
          <w:rFonts w:asciiTheme="minorHAnsi" w:hAnsiTheme="minorHAnsi" w:cstheme="minorHAnsi"/>
          <w:b/>
          <w:sz w:val="21"/>
          <w:szCs w:val="21"/>
        </w:rPr>
        <w:t>TERCERA</w:t>
      </w:r>
      <w:r w:rsidR="005A3BFA" w:rsidRPr="00131819">
        <w:rPr>
          <w:rFonts w:asciiTheme="minorHAnsi" w:hAnsiTheme="minorHAnsi" w:cstheme="minorHAnsi"/>
          <w:b/>
          <w:sz w:val="21"/>
          <w:szCs w:val="21"/>
        </w:rPr>
        <w:t>:</w:t>
      </w:r>
      <w:r w:rsidR="005A3BFA" w:rsidRPr="00131819">
        <w:rPr>
          <w:rFonts w:asciiTheme="minorHAnsi" w:hAnsiTheme="minorHAnsi" w:cstheme="minorHAnsi"/>
          <w:sz w:val="21"/>
          <w:szCs w:val="21"/>
        </w:rPr>
        <w:t xml:space="preserve"> </w:t>
      </w:r>
      <w:r w:rsidR="006E677B" w:rsidRPr="00131819">
        <w:rPr>
          <w:rFonts w:asciiTheme="minorHAnsi" w:hAnsiTheme="minorHAnsi" w:cstheme="minorHAnsi"/>
          <w:b/>
          <w:sz w:val="21"/>
          <w:szCs w:val="21"/>
        </w:rPr>
        <w:t>SOLUCIÓN DE CONTROVERSIAS.</w:t>
      </w:r>
      <w:r w:rsidR="006E677B" w:rsidRPr="00131819">
        <w:rPr>
          <w:rFonts w:asciiTheme="minorHAnsi" w:hAnsiTheme="minorHAnsi" w:cstheme="minorHAnsi"/>
          <w:sz w:val="21"/>
          <w:szCs w:val="21"/>
        </w:rPr>
        <w:t xml:space="preserve"> Toda controversia que surgiere durante la ejecución del presente contrato entre la Institución Contratante y El </w:t>
      </w:r>
      <w:r w:rsidR="00126CD7" w:rsidRPr="00131819">
        <w:rPr>
          <w:rFonts w:asciiTheme="minorHAnsi" w:hAnsiTheme="minorHAnsi" w:cstheme="minorHAnsi"/>
          <w:sz w:val="21"/>
          <w:szCs w:val="21"/>
        </w:rPr>
        <w:t>Consultor</w:t>
      </w:r>
      <w:r w:rsidR="006E677B" w:rsidRPr="00131819">
        <w:rPr>
          <w:rFonts w:asciiTheme="minorHAnsi" w:hAnsiTheme="minorHAnsi" w:cstheme="minorHAnsi"/>
          <w:sz w:val="21"/>
          <w:szCs w:val="21"/>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3047C3" w:rsidRPr="00131819">
        <w:rPr>
          <w:rFonts w:asciiTheme="minorHAnsi" w:hAnsiTheme="minorHAnsi" w:cstheme="minorHAnsi"/>
          <w:sz w:val="21"/>
          <w:szCs w:val="21"/>
        </w:rPr>
        <w:t xml:space="preserve"> </w:t>
      </w:r>
      <w:r w:rsidR="006E677B" w:rsidRPr="00131819">
        <w:rPr>
          <w:rFonts w:asciiTheme="minorHAnsi" w:hAnsiTheme="minorHAnsi" w:cstheme="minorHAnsi"/>
          <w:sz w:val="21"/>
          <w:szCs w:val="21"/>
        </w:rPr>
        <w:t>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5A3BFA" w:rsidRPr="00131819">
        <w:rPr>
          <w:rFonts w:asciiTheme="minorHAnsi" w:hAnsiTheme="minorHAnsi" w:cstheme="minorHAnsi"/>
          <w:sz w:val="21"/>
          <w:szCs w:val="21"/>
        </w:rPr>
        <w:t xml:space="preserve"> </w:t>
      </w:r>
      <w:r w:rsidR="005A3BFA" w:rsidRPr="00131819">
        <w:rPr>
          <w:rFonts w:asciiTheme="minorHAnsi" w:hAnsiTheme="minorHAnsi" w:cstheme="minorHAnsi"/>
          <w:b/>
          <w:sz w:val="21"/>
          <w:szCs w:val="21"/>
        </w:rPr>
        <w:t xml:space="preserve">DÉCIMA </w:t>
      </w:r>
      <w:r w:rsidR="006C7C9E" w:rsidRPr="00131819">
        <w:rPr>
          <w:rFonts w:asciiTheme="minorHAnsi" w:hAnsiTheme="minorHAnsi" w:cstheme="minorHAnsi"/>
          <w:b/>
          <w:sz w:val="21"/>
          <w:szCs w:val="21"/>
        </w:rPr>
        <w:t>CUARTA</w:t>
      </w:r>
      <w:r w:rsidR="005A3BFA" w:rsidRPr="00131819">
        <w:rPr>
          <w:rFonts w:asciiTheme="minorHAnsi" w:hAnsiTheme="minorHAnsi" w:cstheme="minorHAnsi"/>
          <w:b/>
          <w:sz w:val="21"/>
          <w:szCs w:val="21"/>
        </w:rPr>
        <w:t>:</w:t>
      </w:r>
      <w:r w:rsidR="005A3BFA" w:rsidRPr="00131819">
        <w:rPr>
          <w:rFonts w:asciiTheme="minorHAnsi" w:hAnsiTheme="minorHAnsi" w:cstheme="minorHAnsi"/>
          <w:sz w:val="21"/>
          <w:szCs w:val="21"/>
        </w:rPr>
        <w:t xml:space="preserve"> </w:t>
      </w:r>
      <w:r w:rsidR="005A3BFA" w:rsidRPr="00131819">
        <w:rPr>
          <w:rFonts w:asciiTheme="minorHAnsi" w:hAnsiTheme="minorHAnsi" w:cstheme="minorHAnsi"/>
          <w:b/>
          <w:sz w:val="21"/>
          <w:szCs w:val="21"/>
        </w:rPr>
        <w:t>JURISDICCIÓN Y LEGISLACIÓN APLICABLE.</w:t>
      </w:r>
      <w:r w:rsidR="005A3BFA" w:rsidRPr="00131819">
        <w:rPr>
          <w:rFonts w:asciiTheme="minorHAnsi" w:hAnsiTheme="minorHAnsi" w:cstheme="minorHAnsi"/>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5A3BFA" w:rsidRPr="00131819">
        <w:rPr>
          <w:rFonts w:asciiTheme="minorHAnsi" w:hAnsiTheme="minorHAnsi" w:cstheme="minorHAnsi"/>
          <w:b/>
          <w:sz w:val="21"/>
          <w:szCs w:val="21"/>
        </w:rPr>
        <w:t xml:space="preserve">DÉCIMA </w:t>
      </w:r>
      <w:r w:rsidR="00CC4583" w:rsidRPr="00131819">
        <w:rPr>
          <w:rFonts w:asciiTheme="minorHAnsi" w:hAnsiTheme="minorHAnsi" w:cstheme="minorHAnsi"/>
          <w:b/>
          <w:sz w:val="21"/>
          <w:szCs w:val="21"/>
        </w:rPr>
        <w:t>QUINTA</w:t>
      </w:r>
      <w:r w:rsidR="005A3BFA" w:rsidRPr="00131819">
        <w:rPr>
          <w:rFonts w:asciiTheme="minorHAnsi" w:hAnsiTheme="minorHAnsi" w:cstheme="minorHAnsi"/>
          <w:b/>
          <w:sz w:val="21"/>
          <w:szCs w:val="21"/>
        </w:rPr>
        <w:t>:</w:t>
      </w:r>
      <w:r w:rsidR="005A3BFA" w:rsidRPr="00131819">
        <w:rPr>
          <w:rFonts w:asciiTheme="minorHAnsi" w:hAnsiTheme="minorHAnsi" w:cstheme="minorHAnsi"/>
          <w:sz w:val="21"/>
          <w:szCs w:val="21"/>
        </w:rPr>
        <w:t xml:space="preserve"> </w:t>
      </w:r>
      <w:r w:rsidR="005A3BFA" w:rsidRPr="00131819">
        <w:rPr>
          <w:rFonts w:asciiTheme="minorHAnsi" w:hAnsiTheme="minorHAnsi" w:cstheme="minorHAnsi"/>
          <w:b/>
          <w:sz w:val="21"/>
          <w:szCs w:val="21"/>
        </w:rPr>
        <w:t xml:space="preserve">NOTIFICACIONES. </w:t>
      </w:r>
      <w:r w:rsidR="005A3BFA" w:rsidRPr="00131819">
        <w:rPr>
          <w:rFonts w:asciiTheme="minorHAnsi" w:hAnsiTheme="minorHAnsi" w:cstheme="minorHAnsi"/>
          <w:sz w:val="21"/>
          <w:szCs w:val="21"/>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126CD7" w:rsidRPr="00131819">
        <w:rPr>
          <w:rFonts w:asciiTheme="minorHAnsi" w:hAnsiTheme="minorHAnsi" w:cstheme="minorHAnsi"/>
          <w:sz w:val="21"/>
          <w:szCs w:val="21"/>
        </w:rPr>
        <w:t>Consultor</w:t>
      </w:r>
      <w:r w:rsidR="005A3BFA" w:rsidRPr="00131819">
        <w:rPr>
          <w:rFonts w:asciiTheme="minorHAnsi" w:hAnsiTheme="minorHAnsi" w:cstheme="minorHAnsi"/>
          <w:sz w:val="21"/>
          <w:szCs w:val="21"/>
        </w:rPr>
        <w:t xml:space="preserve"> en </w:t>
      </w:r>
      <w:r w:rsidR="00A24E57" w:rsidRPr="00131819">
        <w:rPr>
          <w:rFonts w:asciiTheme="minorHAnsi" w:hAnsiTheme="minorHAnsi" w:cstheme="minorHAnsi"/>
          <w:sz w:val="21"/>
          <w:szCs w:val="21"/>
        </w:rPr>
        <w:t xml:space="preserve">27 </w:t>
      </w:r>
      <w:r w:rsidR="0039525C" w:rsidRPr="00131819">
        <w:rPr>
          <w:rFonts w:asciiTheme="minorHAnsi" w:hAnsiTheme="minorHAnsi" w:cstheme="minorHAnsi"/>
          <w:sz w:val="21"/>
          <w:szCs w:val="21"/>
        </w:rPr>
        <w:t xml:space="preserve">Avenida </w:t>
      </w:r>
      <w:r w:rsidR="00A24E57" w:rsidRPr="00131819">
        <w:rPr>
          <w:rFonts w:asciiTheme="minorHAnsi" w:hAnsiTheme="minorHAnsi" w:cstheme="minorHAnsi"/>
          <w:sz w:val="21"/>
          <w:szCs w:val="21"/>
        </w:rPr>
        <w:t xml:space="preserve">Sur, </w:t>
      </w:r>
      <w:r w:rsidR="00EA3B80" w:rsidRPr="00131819">
        <w:rPr>
          <w:rFonts w:asciiTheme="minorHAnsi" w:hAnsiTheme="minorHAnsi" w:cstheme="minorHAnsi"/>
          <w:sz w:val="21"/>
          <w:szCs w:val="21"/>
        </w:rPr>
        <w:t xml:space="preserve"> </w:t>
      </w:r>
      <w:r w:rsidR="00A24E57" w:rsidRPr="00131819">
        <w:rPr>
          <w:rFonts w:asciiTheme="minorHAnsi" w:hAnsiTheme="minorHAnsi" w:cstheme="minorHAnsi"/>
          <w:sz w:val="21"/>
          <w:szCs w:val="21"/>
        </w:rPr>
        <w:t xml:space="preserve">y 12 Calle Poniente No. 9, Edificio </w:t>
      </w:r>
      <w:r w:rsidR="00A24E57" w:rsidRPr="00131819">
        <w:rPr>
          <w:rFonts w:asciiTheme="minorHAnsi" w:hAnsiTheme="minorHAnsi" w:cstheme="minorHAnsi"/>
          <w:sz w:val="21"/>
          <w:szCs w:val="21"/>
        </w:rPr>
        <w:lastRenderedPageBreak/>
        <w:t xml:space="preserve">Murcia &amp; Murcia, Colonia Flor Blanca, </w:t>
      </w:r>
      <w:r w:rsidR="0039525C" w:rsidRPr="00131819">
        <w:rPr>
          <w:rFonts w:asciiTheme="minorHAnsi" w:hAnsiTheme="minorHAnsi" w:cstheme="minorHAnsi"/>
          <w:sz w:val="21"/>
          <w:szCs w:val="21"/>
        </w:rPr>
        <w:t>San Salvador</w:t>
      </w:r>
      <w:r w:rsidR="005A3BFA" w:rsidRPr="00131819">
        <w:rPr>
          <w:rFonts w:asciiTheme="minorHAnsi" w:hAnsiTheme="minorHAnsi" w:cstheme="minorHAnsi"/>
          <w:sz w:val="21"/>
          <w:szCs w:val="21"/>
        </w:rPr>
        <w:t>. En fe de lo cual firmamos éste contrato en la ciudad de</w:t>
      </w:r>
      <w:r w:rsidR="00F101F4" w:rsidRPr="00131819">
        <w:rPr>
          <w:rFonts w:asciiTheme="minorHAnsi" w:hAnsiTheme="minorHAnsi" w:cstheme="minorHAnsi"/>
          <w:sz w:val="21"/>
          <w:szCs w:val="21"/>
        </w:rPr>
        <w:t xml:space="preserve"> San Salvador, a los </w:t>
      </w:r>
      <w:r w:rsidR="006D2EEB" w:rsidRPr="00131819">
        <w:rPr>
          <w:rFonts w:asciiTheme="minorHAnsi" w:hAnsiTheme="minorHAnsi" w:cstheme="minorHAnsi"/>
          <w:sz w:val="21"/>
          <w:szCs w:val="21"/>
        </w:rPr>
        <w:t>veinticinco</w:t>
      </w:r>
      <w:r w:rsidR="003047C3" w:rsidRPr="00131819">
        <w:rPr>
          <w:rFonts w:asciiTheme="minorHAnsi" w:hAnsiTheme="minorHAnsi" w:cstheme="minorHAnsi"/>
          <w:sz w:val="21"/>
          <w:szCs w:val="21"/>
        </w:rPr>
        <w:t xml:space="preserve"> </w:t>
      </w:r>
      <w:r w:rsidR="005A3BFA" w:rsidRPr="00131819">
        <w:rPr>
          <w:rFonts w:asciiTheme="minorHAnsi" w:hAnsiTheme="minorHAnsi" w:cstheme="minorHAnsi"/>
          <w:sz w:val="21"/>
          <w:szCs w:val="21"/>
        </w:rPr>
        <w:t xml:space="preserve">días del mes de </w:t>
      </w:r>
      <w:r w:rsidR="00F101F4" w:rsidRPr="00131819">
        <w:rPr>
          <w:rFonts w:asciiTheme="minorHAnsi" w:hAnsiTheme="minorHAnsi" w:cstheme="minorHAnsi"/>
          <w:sz w:val="21"/>
          <w:szCs w:val="21"/>
        </w:rPr>
        <w:t>mayo</w:t>
      </w:r>
      <w:r w:rsidR="005A3BFA" w:rsidRPr="00131819">
        <w:rPr>
          <w:rFonts w:asciiTheme="minorHAnsi" w:hAnsiTheme="minorHAnsi" w:cstheme="minorHAnsi"/>
          <w:sz w:val="21"/>
          <w:szCs w:val="21"/>
        </w:rPr>
        <w:t xml:space="preserve"> de dos mil </w:t>
      </w:r>
      <w:r w:rsidR="00A24E57" w:rsidRPr="00131819">
        <w:rPr>
          <w:rFonts w:asciiTheme="minorHAnsi" w:hAnsiTheme="minorHAnsi" w:cstheme="minorHAnsi"/>
          <w:sz w:val="21"/>
          <w:szCs w:val="21"/>
        </w:rPr>
        <w:t>dieciséis</w:t>
      </w:r>
      <w:r w:rsidR="006102AA" w:rsidRPr="00131819">
        <w:rPr>
          <w:rFonts w:asciiTheme="minorHAnsi" w:hAnsiTheme="minorHAnsi" w:cstheme="minorHAnsi"/>
          <w:sz w:val="21"/>
          <w:szCs w:val="21"/>
        </w:rPr>
        <w:t>.</w:t>
      </w:r>
      <w:r w:rsidR="00EA1ECF" w:rsidRPr="00131819">
        <w:rPr>
          <w:rFonts w:asciiTheme="minorHAnsi" w:hAnsiTheme="minorHAnsi" w:cstheme="minorHAnsi"/>
          <w:sz w:val="21"/>
          <w:szCs w:val="21"/>
        </w:rPr>
        <w:t xml:space="preserve"> </w:t>
      </w:r>
    </w:p>
    <w:p w:rsidR="00CE0694" w:rsidRPr="00131819" w:rsidRDefault="00CE0694" w:rsidP="000F0394">
      <w:pPr>
        <w:spacing w:line="360" w:lineRule="auto"/>
        <w:jc w:val="both"/>
        <w:rPr>
          <w:rFonts w:asciiTheme="minorHAnsi" w:hAnsiTheme="minorHAnsi" w:cstheme="minorHAnsi"/>
          <w:sz w:val="21"/>
          <w:szCs w:val="21"/>
        </w:rPr>
      </w:pPr>
    </w:p>
    <w:p w:rsidR="00CE0694" w:rsidRPr="00131819" w:rsidRDefault="00CE0694" w:rsidP="000F0394">
      <w:pPr>
        <w:spacing w:line="360" w:lineRule="auto"/>
        <w:jc w:val="both"/>
        <w:rPr>
          <w:rFonts w:asciiTheme="minorHAnsi" w:hAnsiTheme="minorHAnsi" w:cstheme="minorHAnsi"/>
          <w:sz w:val="21"/>
          <w:szCs w:val="21"/>
        </w:rPr>
      </w:pPr>
    </w:p>
    <w:p w:rsidR="00131819" w:rsidRPr="00131819" w:rsidRDefault="00131819" w:rsidP="000F0394">
      <w:pPr>
        <w:spacing w:line="360" w:lineRule="auto"/>
        <w:jc w:val="both"/>
        <w:rPr>
          <w:rFonts w:asciiTheme="minorHAnsi" w:hAnsiTheme="minorHAnsi" w:cstheme="minorHAnsi"/>
          <w:sz w:val="21"/>
          <w:szCs w:val="21"/>
        </w:rPr>
      </w:pPr>
    </w:p>
    <w:p w:rsidR="00D724EF" w:rsidRPr="00131819" w:rsidRDefault="00D724EF">
      <w:pPr>
        <w:spacing w:line="360" w:lineRule="auto"/>
        <w:jc w:val="both"/>
        <w:rPr>
          <w:rFonts w:asciiTheme="minorHAnsi" w:hAnsiTheme="minorHAnsi" w:cstheme="minorHAnsi"/>
          <w:b/>
          <w:sz w:val="21"/>
          <w:szCs w:val="21"/>
        </w:rPr>
      </w:pPr>
    </w:p>
    <w:tbl>
      <w:tblPr>
        <w:tblW w:w="0" w:type="auto"/>
        <w:tblLook w:val="01E0" w:firstRow="1" w:lastRow="1" w:firstColumn="1" w:lastColumn="1" w:noHBand="0" w:noVBand="0"/>
      </w:tblPr>
      <w:tblGrid>
        <w:gridCol w:w="4697"/>
        <w:gridCol w:w="4697"/>
      </w:tblGrid>
      <w:tr w:rsidR="00D11EBB" w:rsidRPr="00131819" w:rsidTr="000E4E7A">
        <w:trPr>
          <w:trHeight w:val="407"/>
        </w:trPr>
        <w:tc>
          <w:tcPr>
            <w:tcW w:w="4697" w:type="dxa"/>
          </w:tcPr>
          <w:p w:rsidR="00D11EBB" w:rsidRPr="00131819" w:rsidRDefault="00D11EBB" w:rsidP="000E4E7A">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Marco Antonio Fortín Huezo</w:t>
            </w:r>
          </w:p>
          <w:p w:rsidR="00D11EBB" w:rsidRPr="00131819" w:rsidRDefault="00D11EBB" w:rsidP="000E4E7A">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 xml:space="preserve">Presidente - ANDA </w:t>
            </w:r>
          </w:p>
        </w:tc>
        <w:tc>
          <w:tcPr>
            <w:tcW w:w="4697" w:type="dxa"/>
          </w:tcPr>
          <w:p w:rsidR="00D11EBB" w:rsidRPr="00131819" w:rsidRDefault="008075F9" w:rsidP="000E4E7A">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Luís</w:t>
            </w:r>
            <w:r w:rsidR="005F3F5B" w:rsidRPr="00131819">
              <w:rPr>
                <w:rFonts w:asciiTheme="minorHAnsi" w:hAnsiTheme="minorHAnsi" w:cstheme="minorHAnsi"/>
                <w:sz w:val="21"/>
                <w:szCs w:val="21"/>
                <w:lang w:val="pt-BR"/>
              </w:rPr>
              <w:t xml:space="preserve"> Alonso Murcia Hernández</w:t>
            </w:r>
            <w:r w:rsidR="00D11EBB" w:rsidRPr="00131819">
              <w:rPr>
                <w:rFonts w:asciiTheme="minorHAnsi" w:hAnsiTheme="minorHAnsi" w:cstheme="minorHAnsi"/>
                <w:sz w:val="21"/>
                <w:szCs w:val="21"/>
                <w:lang w:val="pt-BR"/>
              </w:rPr>
              <w:t xml:space="preserve"> </w:t>
            </w:r>
          </w:p>
          <w:p w:rsidR="00D11EBB" w:rsidRPr="00131819" w:rsidRDefault="00126CD7" w:rsidP="000E4E7A">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Consultor</w:t>
            </w:r>
          </w:p>
        </w:tc>
      </w:tr>
      <w:tr w:rsidR="00D11EBB" w:rsidRPr="00131819" w:rsidTr="00C9204F">
        <w:tc>
          <w:tcPr>
            <w:tcW w:w="4697" w:type="dxa"/>
            <w:shd w:val="clear" w:color="auto" w:fill="auto"/>
          </w:tcPr>
          <w:p w:rsidR="00D724EF" w:rsidRPr="00131819" w:rsidRDefault="00D724EF" w:rsidP="00C9204F">
            <w:pPr>
              <w:pStyle w:val="Textoindependiente2"/>
              <w:spacing w:line="240" w:lineRule="auto"/>
              <w:jc w:val="center"/>
              <w:rPr>
                <w:rFonts w:asciiTheme="minorHAnsi" w:hAnsiTheme="minorHAnsi" w:cstheme="minorHAnsi"/>
                <w:sz w:val="21"/>
                <w:szCs w:val="21"/>
                <w:lang w:val="pt-BR"/>
              </w:rPr>
            </w:pPr>
          </w:p>
          <w:p w:rsidR="009C32C9" w:rsidRPr="00131819" w:rsidRDefault="009C32C9" w:rsidP="00C9204F">
            <w:pPr>
              <w:pStyle w:val="Textoindependiente2"/>
              <w:spacing w:line="240" w:lineRule="auto"/>
              <w:jc w:val="center"/>
              <w:rPr>
                <w:rFonts w:asciiTheme="minorHAnsi" w:hAnsiTheme="minorHAnsi" w:cstheme="minorHAnsi"/>
                <w:sz w:val="21"/>
                <w:szCs w:val="21"/>
                <w:lang w:val="pt-BR"/>
              </w:rPr>
            </w:pPr>
          </w:p>
          <w:p w:rsidR="00131819" w:rsidRPr="00131819" w:rsidRDefault="00131819" w:rsidP="00C9204F">
            <w:pPr>
              <w:pStyle w:val="Textoindependiente2"/>
              <w:spacing w:line="240" w:lineRule="auto"/>
              <w:jc w:val="center"/>
              <w:rPr>
                <w:rFonts w:asciiTheme="minorHAnsi" w:hAnsiTheme="minorHAnsi" w:cstheme="minorHAnsi"/>
                <w:sz w:val="21"/>
                <w:szCs w:val="21"/>
                <w:lang w:val="pt-BR"/>
              </w:rPr>
            </w:pPr>
          </w:p>
          <w:p w:rsidR="00131819" w:rsidRPr="00131819" w:rsidRDefault="00131819" w:rsidP="00C9204F">
            <w:pPr>
              <w:pStyle w:val="Textoindependiente2"/>
              <w:spacing w:line="240" w:lineRule="auto"/>
              <w:jc w:val="center"/>
              <w:rPr>
                <w:rFonts w:asciiTheme="minorHAnsi" w:hAnsiTheme="minorHAnsi" w:cstheme="minorHAnsi"/>
                <w:sz w:val="21"/>
                <w:szCs w:val="21"/>
                <w:lang w:val="pt-BR"/>
              </w:rPr>
            </w:pPr>
          </w:p>
          <w:p w:rsidR="00131819" w:rsidRPr="00131819" w:rsidRDefault="00131819" w:rsidP="00C9204F">
            <w:pPr>
              <w:pStyle w:val="Textoindependiente2"/>
              <w:spacing w:line="240" w:lineRule="auto"/>
              <w:jc w:val="center"/>
              <w:rPr>
                <w:rFonts w:asciiTheme="minorHAnsi" w:hAnsiTheme="minorHAnsi" w:cstheme="minorHAnsi"/>
                <w:sz w:val="21"/>
                <w:szCs w:val="21"/>
                <w:lang w:val="pt-BR"/>
              </w:rPr>
            </w:pPr>
          </w:p>
        </w:tc>
        <w:tc>
          <w:tcPr>
            <w:tcW w:w="4697" w:type="dxa"/>
            <w:shd w:val="clear" w:color="auto" w:fill="auto"/>
          </w:tcPr>
          <w:p w:rsidR="00AF1304" w:rsidRPr="00131819" w:rsidRDefault="00AF1304" w:rsidP="00C9204F">
            <w:pPr>
              <w:pStyle w:val="Textoindependiente2"/>
              <w:spacing w:line="240" w:lineRule="auto"/>
              <w:jc w:val="center"/>
              <w:rPr>
                <w:rFonts w:asciiTheme="minorHAnsi" w:hAnsiTheme="minorHAnsi" w:cstheme="minorHAnsi"/>
                <w:sz w:val="21"/>
                <w:szCs w:val="21"/>
                <w:lang w:val="pt-BR"/>
              </w:rPr>
            </w:pPr>
          </w:p>
          <w:p w:rsidR="00CD44CB" w:rsidRPr="00131819" w:rsidRDefault="00CD44CB" w:rsidP="00C9204F">
            <w:pPr>
              <w:pStyle w:val="Textoindependiente2"/>
              <w:spacing w:line="240" w:lineRule="auto"/>
              <w:jc w:val="center"/>
              <w:rPr>
                <w:rFonts w:asciiTheme="minorHAnsi" w:hAnsiTheme="minorHAnsi" w:cstheme="minorHAnsi"/>
                <w:sz w:val="21"/>
                <w:szCs w:val="21"/>
                <w:lang w:val="pt-BR"/>
              </w:rPr>
            </w:pPr>
          </w:p>
          <w:p w:rsidR="004C2CA2" w:rsidRPr="00131819" w:rsidRDefault="004C2CA2" w:rsidP="00C9204F">
            <w:pPr>
              <w:pStyle w:val="Textoindependiente2"/>
              <w:spacing w:line="240" w:lineRule="auto"/>
              <w:jc w:val="center"/>
              <w:rPr>
                <w:rFonts w:asciiTheme="minorHAnsi" w:hAnsiTheme="minorHAnsi" w:cstheme="minorHAnsi"/>
                <w:sz w:val="21"/>
                <w:szCs w:val="21"/>
                <w:lang w:val="pt-BR"/>
              </w:rPr>
            </w:pPr>
          </w:p>
        </w:tc>
      </w:tr>
    </w:tbl>
    <w:p w:rsidR="00AC250C" w:rsidRPr="00131819" w:rsidRDefault="00947D3B" w:rsidP="00AC250C">
      <w:pPr>
        <w:pStyle w:val="Textoindependiente2"/>
        <w:ind w:left="-180" w:right="74"/>
        <w:rPr>
          <w:rFonts w:asciiTheme="minorHAnsi" w:hAnsiTheme="minorHAnsi" w:cstheme="minorHAnsi"/>
          <w:b w:val="0"/>
          <w:sz w:val="21"/>
          <w:szCs w:val="21"/>
        </w:rPr>
      </w:pPr>
      <w:r w:rsidRPr="00131819">
        <w:rPr>
          <w:rFonts w:asciiTheme="minorHAnsi" w:hAnsiTheme="minorHAnsi" w:cstheme="minorHAnsi"/>
          <w:b w:val="0"/>
          <w:sz w:val="21"/>
          <w:szCs w:val="21"/>
        </w:rPr>
        <w:t xml:space="preserve">En la ciudad y departamento de </w:t>
      </w:r>
      <w:r w:rsidR="00F101F4" w:rsidRPr="00131819">
        <w:rPr>
          <w:rFonts w:asciiTheme="minorHAnsi" w:hAnsiTheme="minorHAnsi" w:cstheme="minorHAnsi"/>
          <w:b w:val="0"/>
          <w:sz w:val="21"/>
          <w:szCs w:val="21"/>
        </w:rPr>
        <w:t xml:space="preserve">San Salvador, a las </w:t>
      </w:r>
      <w:r w:rsidR="006D2EEB" w:rsidRPr="00131819">
        <w:rPr>
          <w:rFonts w:asciiTheme="minorHAnsi" w:hAnsiTheme="minorHAnsi" w:cstheme="minorHAnsi"/>
          <w:b w:val="0"/>
          <w:sz w:val="21"/>
          <w:szCs w:val="21"/>
        </w:rPr>
        <w:t>diez</w:t>
      </w:r>
      <w:r w:rsidR="00F101F4" w:rsidRPr="00131819">
        <w:rPr>
          <w:rFonts w:asciiTheme="minorHAnsi" w:hAnsiTheme="minorHAnsi" w:cstheme="minorHAnsi"/>
          <w:b w:val="0"/>
          <w:sz w:val="21"/>
          <w:szCs w:val="21"/>
        </w:rPr>
        <w:t xml:space="preserve"> horas</w:t>
      </w:r>
      <w:r w:rsidR="00730AAD">
        <w:rPr>
          <w:rFonts w:asciiTheme="minorHAnsi" w:hAnsiTheme="minorHAnsi" w:cstheme="minorHAnsi"/>
          <w:b w:val="0"/>
          <w:sz w:val="21"/>
          <w:szCs w:val="21"/>
        </w:rPr>
        <w:t xml:space="preserve"> con treinta y siete minutos</w:t>
      </w:r>
      <w:r w:rsidR="00781895" w:rsidRPr="00131819">
        <w:rPr>
          <w:rFonts w:asciiTheme="minorHAnsi" w:hAnsiTheme="minorHAnsi" w:cstheme="minorHAnsi"/>
          <w:b w:val="0"/>
          <w:sz w:val="21"/>
          <w:szCs w:val="21"/>
        </w:rPr>
        <w:t xml:space="preserve"> </w:t>
      </w:r>
      <w:r w:rsidR="00F101F4" w:rsidRPr="00131819">
        <w:rPr>
          <w:rFonts w:asciiTheme="minorHAnsi" w:hAnsiTheme="minorHAnsi" w:cstheme="minorHAnsi"/>
          <w:b w:val="0"/>
          <w:sz w:val="21"/>
          <w:szCs w:val="21"/>
        </w:rPr>
        <w:t>del día</w:t>
      </w:r>
      <w:r w:rsidR="006D2EEB" w:rsidRPr="00131819">
        <w:rPr>
          <w:rFonts w:asciiTheme="minorHAnsi" w:hAnsiTheme="minorHAnsi" w:cstheme="minorHAnsi"/>
          <w:b w:val="0"/>
          <w:sz w:val="21"/>
          <w:szCs w:val="21"/>
        </w:rPr>
        <w:t xml:space="preserve"> veinticinco</w:t>
      </w:r>
      <w:r w:rsidR="00F101F4" w:rsidRPr="00131819">
        <w:rPr>
          <w:rFonts w:asciiTheme="minorHAnsi" w:hAnsiTheme="minorHAnsi" w:cstheme="minorHAnsi"/>
          <w:b w:val="0"/>
          <w:sz w:val="21"/>
          <w:szCs w:val="21"/>
        </w:rPr>
        <w:t xml:space="preserve"> </w:t>
      </w:r>
      <w:r w:rsidRPr="00131819">
        <w:rPr>
          <w:rFonts w:asciiTheme="minorHAnsi" w:hAnsiTheme="minorHAnsi" w:cstheme="minorHAnsi"/>
          <w:b w:val="0"/>
          <w:sz w:val="21"/>
          <w:szCs w:val="21"/>
        </w:rPr>
        <w:t xml:space="preserve">de </w:t>
      </w:r>
      <w:r w:rsidR="00F101F4" w:rsidRPr="00131819">
        <w:rPr>
          <w:rFonts w:asciiTheme="minorHAnsi" w:hAnsiTheme="minorHAnsi" w:cstheme="minorHAnsi"/>
          <w:b w:val="0"/>
          <w:sz w:val="21"/>
          <w:szCs w:val="21"/>
        </w:rPr>
        <w:t>mayo</w:t>
      </w:r>
      <w:r w:rsidRPr="00131819">
        <w:rPr>
          <w:rFonts w:asciiTheme="minorHAnsi" w:hAnsiTheme="minorHAnsi" w:cstheme="minorHAnsi"/>
          <w:b w:val="0"/>
          <w:sz w:val="21"/>
          <w:szCs w:val="21"/>
        </w:rPr>
        <w:t xml:space="preserve"> de dos mil </w:t>
      </w:r>
      <w:r w:rsidR="003E4804" w:rsidRPr="00131819">
        <w:rPr>
          <w:rFonts w:asciiTheme="minorHAnsi" w:hAnsiTheme="minorHAnsi" w:cstheme="minorHAnsi"/>
          <w:b w:val="0"/>
          <w:sz w:val="21"/>
          <w:szCs w:val="21"/>
        </w:rPr>
        <w:t>dieciséis</w:t>
      </w:r>
      <w:r w:rsidR="00723C25" w:rsidRPr="00131819">
        <w:rPr>
          <w:rFonts w:asciiTheme="minorHAnsi" w:hAnsiTheme="minorHAnsi" w:cstheme="minorHAnsi"/>
          <w:b w:val="0"/>
          <w:sz w:val="21"/>
          <w:szCs w:val="21"/>
        </w:rPr>
        <w:t>.</w:t>
      </w:r>
      <w:r w:rsidRPr="00131819">
        <w:rPr>
          <w:rFonts w:asciiTheme="minorHAnsi" w:hAnsiTheme="minorHAnsi" w:cstheme="minorHAnsi"/>
          <w:b w:val="0"/>
          <w:sz w:val="21"/>
          <w:szCs w:val="21"/>
        </w:rPr>
        <w:t xml:space="preserve"> Ante Mí, </w:t>
      </w:r>
      <w:r w:rsidRPr="00131819">
        <w:rPr>
          <w:rFonts w:asciiTheme="minorHAnsi" w:hAnsiTheme="minorHAnsi" w:cstheme="minorHAnsi"/>
          <w:sz w:val="21"/>
          <w:szCs w:val="21"/>
        </w:rPr>
        <w:t>MARILENA DUARTE URRUTIA,</w:t>
      </w:r>
      <w:r w:rsidRPr="00131819">
        <w:rPr>
          <w:rFonts w:asciiTheme="minorHAnsi" w:hAnsiTheme="minorHAnsi" w:cstheme="minorHAnsi"/>
          <w:b w:val="0"/>
          <w:sz w:val="21"/>
          <w:szCs w:val="21"/>
        </w:rPr>
        <w:t xml:space="preserve"> Notario, de éste domicilio, comparecen los señores:</w:t>
      </w:r>
      <w:r w:rsidRPr="00131819">
        <w:rPr>
          <w:rFonts w:asciiTheme="minorHAnsi" w:hAnsiTheme="minorHAnsi" w:cstheme="minorHAnsi"/>
          <w:sz w:val="21"/>
          <w:szCs w:val="21"/>
        </w:rPr>
        <w:t xml:space="preserve"> MARCO ANTONIO FORTÍN HUEZO</w:t>
      </w:r>
      <w:r w:rsidRPr="00131819">
        <w:rPr>
          <w:rFonts w:asciiTheme="minorHAnsi" w:hAnsiTheme="minorHAnsi" w:cstheme="minorHAnsi"/>
          <w:b w:val="0"/>
          <w:sz w:val="21"/>
          <w:szCs w:val="21"/>
        </w:rPr>
        <w:t xml:space="preserve">, de cincuenta y </w:t>
      </w:r>
      <w:r w:rsidR="00EA3B80" w:rsidRPr="00131819">
        <w:rPr>
          <w:rFonts w:asciiTheme="minorHAnsi" w:hAnsiTheme="minorHAnsi" w:cstheme="minorHAnsi"/>
          <w:b w:val="0"/>
          <w:sz w:val="21"/>
          <w:szCs w:val="21"/>
        </w:rPr>
        <w:t>s</w:t>
      </w:r>
      <w:r w:rsidR="005B536D" w:rsidRPr="00131819">
        <w:rPr>
          <w:rFonts w:asciiTheme="minorHAnsi" w:hAnsiTheme="minorHAnsi" w:cstheme="minorHAnsi"/>
          <w:b w:val="0"/>
          <w:sz w:val="21"/>
          <w:szCs w:val="21"/>
        </w:rPr>
        <w:t>iete</w:t>
      </w:r>
      <w:r w:rsidR="00EA3B80" w:rsidRPr="00131819">
        <w:rPr>
          <w:rFonts w:asciiTheme="minorHAnsi" w:hAnsiTheme="minorHAnsi" w:cstheme="minorHAnsi"/>
          <w:b w:val="0"/>
          <w:sz w:val="21"/>
          <w:szCs w:val="21"/>
        </w:rPr>
        <w:t xml:space="preserve"> </w:t>
      </w:r>
      <w:r w:rsidRPr="00131819">
        <w:rPr>
          <w:rFonts w:asciiTheme="minorHAnsi" w:hAnsiTheme="minorHAnsi" w:cstheme="minorHAnsi"/>
          <w:b w:val="0"/>
          <w:sz w:val="21"/>
          <w:szCs w:val="21"/>
        </w:rPr>
        <w:t xml:space="preserve">años de edad, </w:t>
      </w:r>
      <w:r w:rsidR="00D24453" w:rsidRPr="00131819">
        <w:rPr>
          <w:rFonts w:asciiTheme="minorHAnsi" w:hAnsiTheme="minorHAnsi" w:cstheme="minorHAnsi"/>
          <w:b w:val="0"/>
          <w:sz w:val="21"/>
          <w:szCs w:val="21"/>
        </w:rPr>
        <w:t>Empresario</w:t>
      </w:r>
      <w:r w:rsidRPr="00131819">
        <w:rPr>
          <w:rFonts w:asciiTheme="minorHAnsi" w:hAnsiTheme="minorHAnsi" w:cstheme="minorHAnsi"/>
          <w:b w:val="0"/>
          <w:sz w:val="21"/>
          <w:szCs w:val="21"/>
        </w:rPr>
        <w:t xml:space="preserve">, del domicilio de San Salvador, a quien conozco e identifico por medio de su Documento Único de Identidad Número cero un millón ochocientos setenta y nueve mil ochocientos cuarenta y siete - uno, en su calidad de Presidente de la Junta de Gobierno y Representante Legal de la </w:t>
      </w:r>
      <w:r w:rsidRPr="00131819">
        <w:rPr>
          <w:rFonts w:asciiTheme="minorHAnsi" w:hAnsiTheme="minorHAnsi" w:cstheme="minorHAnsi"/>
          <w:sz w:val="21"/>
          <w:szCs w:val="21"/>
        </w:rPr>
        <w:t>ADMINISTRACIÓN NACIONAL DE ACUEDUCTOS Y ALCANTARILLADOS,</w:t>
      </w:r>
      <w:r w:rsidRPr="00131819">
        <w:rPr>
          <w:rFonts w:asciiTheme="minorHAnsi" w:hAnsiTheme="minorHAnsi" w:cstheme="minorHAnsi"/>
          <w:b w:val="0"/>
          <w:sz w:val="21"/>
          <w:szCs w:val="21"/>
        </w:rPr>
        <w:t xml:space="preserve"> que se abrevia </w:t>
      </w:r>
      <w:r w:rsidRPr="00131819">
        <w:rPr>
          <w:rFonts w:asciiTheme="minorHAnsi" w:hAnsiTheme="minorHAnsi" w:cstheme="minorHAnsi"/>
          <w:sz w:val="21"/>
          <w:szCs w:val="21"/>
        </w:rPr>
        <w:t>ANDA</w:t>
      </w:r>
      <w:r w:rsidRPr="00131819">
        <w:rPr>
          <w:rFonts w:asciiTheme="minorHAnsi" w:hAnsiTheme="minorHAnsi" w:cstheme="minorHAnsi"/>
          <w:b w:val="0"/>
          <w:sz w:val="21"/>
          <w:szCs w:val="21"/>
        </w:rPr>
        <w:t xml:space="preserve">,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00D14F58" w:rsidRPr="00131819">
        <w:rPr>
          <w:rFonts w:asciiTheme="minorHAnsi" w:hAnsiTheme="minorHAnsi" w:cstheme="minorHAnsi"/>
          <w:b w:val="0"/>
          <w:snapToGrid w:val="0"/>
          <w:sz w:val="21"/>
          <w:szCs w:val="21"/>
          <w:lang w:val="es-MX"/>
        </w:rPr>
        <w:t xml:space="preserve">y </w:t>
      </w:r>
      <w:r w:rsidR="006E2C58" w:rsidRPr="00131819">
        <w:rPr>
          <w:rFonts w:asciiTheme="minorHAnsi" w:hAnsiTheme="minorHAnsi" w:cstheme="minorHAnsi"/>
          <w:sz w:val="21"/>
          <w:szCs w:val="21"/>
        </w:rPr>
        <w:t>LUÍS ALONSO MURCIA HERNÁNDEZ</w:t>
      </w:r>
      <w:r w:rsidR="00D14F58" w:rsidRPr="00131819">
        <w:rPr>
          <w:rFonts w:asciiTheme="minorHAnsi" w:hAnsiTheme="minorHAnsi" w:cstheme="minorHAnsi"/>
          <w:b w:val="0"/>
          <w:sz w:val="21"/>
          <w:szCs w:val="21"/>
        </w:rPr>
        <w:t xml:space="preserve">, de cincuenta y </w:t>
      </w:r>
      <w:r w:rsidR="006E2C58" w:rsidRPr="00131819">
        <w:rPr>
          <w:rFonts w:asciiTheme="minorHAnsi" w:hAnsiTheme="minorHAnsi" w:cstheme="minorHAnsi"/>
          <w:b w:val="0"/>
          <w:sz w:val="21"/>
          <w:szCs w:val="21"/>
        </w:rPr>
        <w:t xml:space="preserve">siete </w:t>
      </w:r>
      <w:r w:rsidR="00D14F58" w:rsidRPr="00131819">
        <w:rPr>
          <w:rFonts w:asciiTheme="minorHAnsi" w:hAnsiTheme="minorHAnsi" w:cstheme="minorHAnsi"/>
          <w:b w:val="0"/>
          <w:sz w:val="21"/>
          <w:szCs w:val="21"/>
        </w:rPr>
        <w:t xml:space="preserve">años de edad, </w:t>
      </w:r>
      <w:r w:rsidR="006E2C58" w:rsidRPr="00131819">
        <w:rPr>
          <w:rFonts w:asciiTheme="minorHAnsi" w:hAnsiTheme="minorHAnsi" w:cstheme="minorHAnsi"/>
          <w:b w:val="0"/>
          <w:sz w:val="21"/>
          <w:szCs w:val="21"/>
        </w:rPr>
        <w:t xml:space="preserve">Licenciado en Contaduría Pública, del domicilio de Santas Tecla, departamento de La Libertad, </w:t>
      </w:r>
      <w:r w:rsidR="00A03366" w:rsidRPr="00131819">
        <w:rPr>
          <w:rFonts w:asciiTheme="minorHAnsi" w:hAnsiTheme="minorHAnsi" w:cstheme="minorHAnsi"/>
          <w:b w:val="0"/>
          <w:sz w:val="21"/>
          <w:szCs w:val="21"/>
        </w:rPr>
        <w:t xml:space="preserve">a quien no conozco pero identifico por medio de su </w:t>
      </w:r>
      <w:r w:rsidR="006E2C58" w:rsidRPr="00131819">
        <w:rPr>
          <w:rFonts w:asciiTheme="minorHAnsi" w:hAnsiTheme="minorHAnsi" w:cstheme="minorHAnsi"/>
          <w:b w:val="0"/>
          <w:sz w:val="21"/>
          <w:szCs w:val="21"/>
        </w:rPr>
        <w:t>Documento Único de Identidad número cero un millón ochocientos seis mil doscientos veinte – dos, con Tarjeta de Identificación Número cero quinientos once- trescientos un mil doscientos cincuenta y ocho – cero cero dos – cinco</w:t>
      </w:r>
      <w:r w:rsidR="006E2C58" w:rsidRPr="00131819">
        <w:rPr>
          <w:rFonts w:asciiTheme="minorHAnsi" w:hAnsiTheme="minorHAnsi" w:cstheme="minorHAnsi"/>
          <w:sz w:val="21"/>
          <w:szCs w:val="21"/>
        </w:rPr>
        <w:t>,</w:t>
      </w:r>
      <w:r w:rsidR="003C6952" w:rsidRPr="00131819">
        <w:rPr>
          <w:rFonts w:asciiTheme="minorHAnsi" w:hAnsiTheme="minorHAnsi" w:cstheme="minorHAnsi"/>
          <w:b w:val="0"/>
          <w:sz w:val="21"/>
          <w:szCs w:val="21"/>
        </w:rPr>
        <w:t xml:space="preserve"> </w:t>
      </w:r>
      <w:r w:rsidR="006A6EB4">
        <w:rPr>
          <w:rFonts w:asciiTheme="minorHAnsi" w:hAnsiTheme="minorHAnsi" w:cstheme="minorHAnsi"/>
          <w:b w:val="0"/>
          <w:sz w:val="21"/>
          <w:szCs w:val="21"/>
        </w:rPr>
        <w:t xml:space="preserve"> </w:t>
      </w:r>
      <w:r w:rsidR="00D14F58" w:rsidRPr="00131819">
        <w:rPr>
          <w:rFonts w:asciiTheme="minorHAnsi" w:hAnsiTheme="minorHAnsi" w:cstheme="minorHAnsi"/>
          <w:b w:val="0"/>
          <w:sz w:val="21"/>
          <w:szCs w:val="21"/>
        </w:rPr>
        <w:t xml:space="preserve">actuando en calidad de </w:t>
      </w:r>
      <w:r w:rsidR="00836129">
        <w:rPr>
          <w:rFonts w:asciiTheme="minorHAnsi" w:hAnsiTheme="minorHAnsi" w:cstheme="minorHAnsi"/>
          <w:b w:val="0"/>
          <w:sz w:val="21"/>
          <w:szCs w:val="21"/>
        </w:rPr>
        <w:t xml:space="preserve">Administrador Único Propietario y </w:t>
      </w:r>
      <w:r w:rsidR="00FF6187" w:rsidRPr="00131819">
        <w:rPr>
          <w:rFonts w:asciiTheme="minorHAnsi" w:hAnsiTheme="minorHAnsi" w:cstheme="minorHAnsi"/>
          <w:b w:val="0"/>
          <w:sz w:val="21"/>
          <w:szCs w:val="21"/>
        </w:rPr>
        <w:t xml:space="preserve">Representante Legal </w:t>
      </w:r>
      <w:r w:rsidR="00D14F58" w:rsidRPr="00131819">
        <w:rPr>
          <w:rFonts w:asciiTheme="minorHAnsi" w:hAnsiTheme="minorHAnsi" w:cstheme="minorHAnsi"/>
          <w:b w:val="0"/>
          <w:sz w:val="21"/>
          <w:szCs w:val="21"/>
        </w:rPr>
        <w:t>de la Sociedad</w:t>
      </w:r>
      <w:r w:rsidR="00D14F58" w:rsidRPr="00131819">
        <w:rPr>
          <w:rFonts w:asciiTheme="minorHAnsi" w:hAnsiTheme="minorHAnsi" w:cstheme="minorHAnsi"/>
          <w:b w:val="0"/>
          <w:spacing w:val="-3"/>
          <w:sz w:val="21"/>
          <w:szCs w:val="21"/>
        </w:rPr>
        <w:t xml:space="preserve"> </w:t>
      </w:r>
      <w:r w:rsidR="006E2C58" w:rsidRPr="00131819">
        <w:rPr>
          <w:rFonts w:asciiTheme="minorHAnsi" w:hAnsiTheme="minorHAnsi" w:cstheme="minorHAnsi"/>
          <w:spacing w:val="-3"/>
          <w:sz w:val="21"/>
          <w:szCs w:val="21"/>
        </w:rPr>
        <w:t xml:space="preserve">MURCIA </w:t>
      </w:r>
      <w:r w:rsidR="006A6EB4">
        <w:rPr>
          <w:rFonts w:asciiTheme="minorHAnsi" w:hAnsiTheme="minorHAnsi" w:cstheme="minorHAnsi"/>
          <w:spacing w:val="-3"/>
          <w:sz w:val="21"/>
          <w:szCs w:val="21"/>
        </w:rPr>
        <w:t>&amp;</w:t>
      </w:r>
      <w:r w:rsidR="006E2C58" w:rsidRPr="00131819">
        <w:rPr>
          <w:rFonts w:asciiTheme="minorHAnsi" w:hAnsiTheme="minorHAnsi" w:cstheme="minorHAnsi"/>
          <w:spacing w:val="-3"/>
          <w:sz w:val="21"/>
          <w:szCs w:val="21"/>
        </w:rPr>
        <w:t xml:space="preserve"> MURCIA</w:t>
      </w:r>
      <w:r w:rsidR="00590C67">
        <w:rPr>
          <w:rFonts w:asciiTheme="minorHAnsi" w:hAnsiTheme="minorHAnsi" w:cstheme="minorHAnsi"/>
          <w:spacing w:val="-3"/>
          <w:sz w:val="21"/>
          <w:szCs w:val="21"/>
        </w:rPr>
        <w:t>,</w:t>
      </w:r>
      <w:r w:rsidR="006E2C58" w:rsidRPr="00131819">
        <w:rPr>
          <w:rFonts w:asciiTheme="minorHAnsi" w:hAnsiTheme="minorHAnsi" w:cstheme="minorHAnsi"/>
          <w:spacing w:val="-3"/>
          <w:sz w:val="21"/>
          <w:szCs w:val="21"/>
        </w:rPr>
        <w:t xml:space="preserve"> SOCIEDAD ANÓNIMA DE CAPITAL VARIABLE, </w:t>
      </w:r>
      <w:r w:rsidR="006E2C58" w:rsidRPr="00131819">
        <w:rPr>
          <w:rFonts w:asciiTheme="minorHAnsi" w:hAnsiTheme="minorHAnsi" w:cstheme="minorHAnsi"/>
          <w:b w:val="0"/>
          <w:spacing w:val="-3"/>
          <w:sz w:val="21"/>
          <w:szCs w:val="21"/>
        </w:rPr>
        <w:t>que se abrevia</w:t>
      </w:r>
      <w:r w:rsidR="006E2C58" w:rsidRPr="00131819">
        <w:rPr>
          <w:rFonts w:asciiTheme="minorHAnsi" w:hAnsiTheme="minorHAnsi" w:cstheme="minorHAnsi"/>
          <w:spacing w:val="-3"/>
          <w:sz w:val="21"/>
          <w:szCs w:val="21"/>
        </w:rPr>
        <w:t xml:space="preserve"> MURCIA &amp; MURCIA, S.A. DE C.V.</w:t>
      </w:r>
      <w:r w:rsidR="006E2C58" w:rsidRPr="00131819">
        <w:rPr>
          <w:rFonts w:asciiTheme="minorHAnsi" w:hAnsiTheme="minorHAnsi" w:cstheme="minorHAnsi"/>
          <w:sz w:val="21"/>
          <w:szCs w:val="21"/>
        </w:rPr>
        <w:t xml:space="preserve">, </w:t>
      </w:r>
      <w:r w:rsidR="006E2C58" w:rsidRPr="00131819">
        <w:rPr>
          <w:rFonts w:asciiTheme="minorHAnsi" w:hAnsiTheme="minorHAnsi" w:cstheme="minorHAnsi"/>
          <w:b w:val="0"/>
          <w:sz w:val="21"/>
          <w:szCs w:val="21"/>
        </w:rPr>
        <w:t xml:space="preserve">con Tarjeta de Identificación Tributaria cero seiscientos catorce- ciento ochenta y un mil doscientos noventa y dos – ciento dos – tres y </w:t>
      </w:r>
      <w:r w:rsidR="00FF6187" w:rsidRPr="00131819">
        <w:rPr>
          <w:rFonts w:asciiTheme="minorHAnsi" w:hAnsiTheme="minorHAnsi" w:cstheme="minorHAnsi"/>
          <w:b w:val="0"/>
          <w:sz w:val="21"/>
          <w:szCs w:val="21"/>
        </w:rPr>
        <w:t>con Registro de Contribuyente del Impuesto a la Transferencia de Bienes Muebles y a la Prestación de Servicios Número setenta y cuatro mil novecientos cinco - dos</w:t>
      </w:r>
      <w:r w:rsidR="006E2C58" w:rsidRPr="00131819">
        <w:rPr>
          <w:rFonts w:asciiTheme="minorHAnsi" w:hAnsiTheme="minorHAnsi" w:cstheme="minorHAnsi"/>
          <w:b w:val="0"/>
          <w:sz w:val="21"/>
          <w:szCs w:val="21"/>
        </w:rPr>
        <w:t xml:space="preserve">; </w:t>
      </w:r>
      <w:r w:rsidRPr="00131819">
        <w:rPr>
          <w:rFonts w:asciiTheme="minorHAnsi" w:hAnsiTheme="minorHAnsi" w:cstheme="minorHAnsi"/>
          <w:b w:val="0"/>
          <w:sz w:val="21"/>
          <w:szCs w:val="21"/>
        </w:rPr>
        <w:t xml:space="preserve">personería que al final diré; y </w:t>
      </w:r>
      <w:r w:rsidRPr="00131819">
        <w:rPr>
          <w:rFonts w:asciiTheme="minorHAnsi" w:hAnsiTheme="minorHAnsi" w:cstheme="minorHAnsi"/>
          <w:sz w:val="21"/>
          <w:szCs w:val="21"/>
        </w:rPr>
        <w:t>ME DICEN:</w:t>
      </w:r>
      <w:r w:rsidRPr="00131819">
        <w:rPr>
          <w:rFonts w:asciiTheme="minorHAnsi" w:hAnsiTheme="minorHAnsi" w:cstheme="minorHAnsi"/>
          <w:b w:val="0"/>
          <w:sz w:val="21"/>
          <w:szCs w:val="21"/>
        </w:rPr>
        <w:t xml:space="preserve"> que reconocen como suyas las firmas que anteceden, así como los términos, pactos, obligaciones y condiciones consignadas en el anterior documento </w:t>
      </w:r>
      <w:r w:rsidRPr="00131819">
        <w:rPr>
          <w:rFonts w:asciiTheme="minorHAnsi" w:hAnsiTheme="minorHAnsi" w:cstheme="minorHAnsi"/>
          <w:b w:val="0"/>
          <w:sz w:val="21"/>
          <w:szCs w:val="21"/>
        </w:rPr>
        <w:lastRenderedPageBreak/>
        <w:t xml:space="preserve">que contiene un </w:t>
      </w:r>
      <w:r w:rsidRPr="00131819">
        <w:rPr>
          <w:rFonts w:asciiTheme="minorHAnsi" w:hAnsiTheme="minorHAnsi" w:cstheme="minorHAnsi"/>
          <w:bCs w:val="0"/>
          <w:sz w:val="21"/>
          <w:szCs w:val="21"/>
        </w:rPr>
        <w:t xml:space="preserve">CONTRATO DE </w:t>
      </w:r>
      <w:r w:rsidR="00066BFC" w:rsidRPr="00131819">
        <w:rPr>
          <w:rFonts w:asciiTheme="minorHAnsi" w:hAnsiTheme="minorHAnsi" w:cstheme="minorHAnsi"/>
          <w:bCs w:val="0"/>
          <w:sz w:val="21"/>
          <w:szCs w:val="21"/>
        </w:rPr>
        <w:t>SERVICIO DE AUDITORIA,</w:t>
      </w:r>
      <w:r w:rsidRPr="00131819">
        <w:rPr>
          <w:rFonts w:asciiTheme="minorHAnsi" w:hAnsiTheme="minorHAnsi" w:cstheme="minorHAnsi"/>
          <w:sz w:val="21"/>
          <w:szCs w:val="21"/>
        </w:rPr>
        <w:t xml:space="preserve"> </w:t>
      </w:r>
      <w:r w:rsidR="001140BF" w:rsidRPr="00131819">
        <w:rPr>
          <w:rFonts w:asciiTheme="minorHAnsi" w:hAnsiTheme="minorHAnsi" w:cstheme="minorHAnsi"/>
          <w:b w:val="0"/>
          <w:sz w:val="21"/>
          <w:szCs w:val="21"/>
        </w:rPr>
        <w:t xml:space="preserve">derivado del proceso de Libre Gestión Número </w:t>
      </w:r>
      <w:r w:rsidR="00C546AC" w:rsidRPr="00131819">
        <w:rPr>
          <w:rFonts w:asciiTheme="minorHAnsi" w:hAnsiTheme="minorHAnsi" w:cstheme="minorHAnsi"/>
          <w:sz w:val="21"/>
          <w:szCs w:val="21"/>
        </w:rPr>
        <w:t>SESENTA Y SIETE</w:t>
      </w:r>
      <w:r w:rsidR="00AA7EAB" w:rsidRPr="00131819">
        <w:rPr>
          <w:rFonts w:asciiTheme="minorHAnsi" w:hAnsiTheme="minorHAnsi" w:cstheme="minorHAnsi"/>
          <w:sz w:val="21"/>
          <w:szCs w:val="21"/>
        </w:rPr>
        <w:t xml:space="preserve">/DOS </w:t>
      </w:r>
      <w:r w:rsidR="00C546AC" w:rsidRPr="00131819">
        <w:rPr>
          <w:rFonts w:asciiTheme="minorHAnsi" w:hAnsiTheme="minorHAnsi" w:cstheme="minorHAnsi"/>
          <w:sz w:val="21"/>
          <w:szCs w:val="21"/>
        </w:rPr>
        <w:t>MIL DIECISÉIS</w:t>
      </w:r>
      <w:r w:rsidRPr="00131819">
        <w:rPr>
          <w:rFonts w:asciiTheme="minorHAnsi" w:hAnsiTheme="minorHAnsi" w:cstheme="minorHAnsi"/>
          <w:b w:val="0"/>
          <w:sz w:val="21"/>
          <w:szCs w:val="21"/>
        </w:rPr>
        <w:t>, denominad</w:t>
      </w:r>
      <w:r w:rsidR="00AA7EAB" w:rsidRPr="00131819">
        <w:rPr>
          <w:rFonts w:asciiTheme="minorHAnsi" w:hAnsiTheme="minorHAnsi" w:cstheme="minorHAnsi"/>
          <w:b w:val="0"/>
          <w:sz w:val="21"/>
          <w:szCs w:val="21"/>
        </w:rPr>
        <w:t>o</w:t>
      </w:r>
      <w:r w:rsidRPr="00131819">
        <w:rPr>
          <w:rFonts w:asciiTheme="minorHAnsi" w:hAnsiTheme="minorHAnsi" w:cstheme="minorHAnsi"/>
          <w:b w:val="0"/>
          <w:sz w:val="21"/>
          <w:szCs w:val="21"/>
        </w:rPr>
        <w:t xml:space="preserve"> </w:t>
      </w:r>
      <w:r w:rsidRPr="00131819">
        <w:rPr>
          <w:rFonts w:asciiTheme="minorHAnsi" w:hAnsiTheme="minorHAnsi" w:cstheme="minorHAnsi"/>
          <w:sz w:val="21"/>
          <w:szCs w:val="21"/>
        </w:rPr>
        <w:t>“</w:t>
      </w:r>
      <w:r w:rsidR="000423EC" w:rsidRPr="00131819">
        <w:rPr>
          <w:rFonts w:asciiTheme="minorHAnsi" w:hAnsiTheme="minorHAnsi" w:cstheme="minorHAnsi"/>
          <w:bCs w:val="0"/>
          <w:sz w:val="21"/>
          <w:szCs w:val="21"/>
        </w:rPr>
        <w:t xml:space="preserve">SERVICIOS DE AUDITORÍA EXTERNA PARA EL EXAMEN DE LOS ESTADOS FINANCIEROS DE LA INSTITUCIÓN CORRESPONDIENTES AL EJERCICIO DOS MIL </w:t>
      </w:r>
      <w:r w:rsidR="006E2C58" w:rsidRPr="00131819">
        <w:rPr>
          <w:rFonts w:asciiTheme="minorHAnsi" w:hAnsiTheme="minorHAnsi" w:cstheme="minorHAnsi"/>
          <w:bCs w:val="0"/>
          <w:sz w:val="21"/>
          <w:szCs w:val="21"/>
        </w:rPr>
        <w:t>DIECISÉIS</w:t>
      </w:r>
      <w:r w:rsidRPr="00131819">
        <w:rPr>
          <w:rFonts w:asciiTheme="minorHAnsi" w:hAnsiTheme="minorHAnsi" w:cstheme="minorHAnsi"/>
          <w:b w:val="0"/>
          <w:sz w:val="21"/>
          <w:szCs w:val="21"/>
        </w:rPr>
        <w:t xml:space="preserve">”; por medio del cual el segundo de los comparecientes en el carácter indicado, se ha obligado a realizar </w:t>
      </w:r>
      <w:r w:rsidR="002265B2" w:rsidRPr="00131819">
        <w:rPr>
          <w:rFonts w:asciiTheme="minorHAnsi" w:hAnsiTheme="minorHAnsi" w:cstheme="minorHAnsi"/>
          <w:b w:val="0"/>
          <w:sz w:val="21"/>
          <w:szCs w:val="21"/>
        </w:rPr>
        <w:t xml:space="preserve">el </w:t>
      </w:r>
      <w:r w:rsidR="002265B2" w:rsidRPr="00131819">
        <w:rPr>
          <w:rFonts w:asciiTheme="minorHAnsi" w:hAnsiTheme="minorHAnsi" w:cstheme="minorHAnsi"/>
          <w:bCs w:val="0"/>
          <w:sz w:val="21"/>
          <w:szCs w:val="21"/>
        </w:rPr>
        <w:t>SERVICIO DE AUDITORÍA EXTERNA PARA EL EXAMEN DE LOS ESTADOS FINANCIEROS DE LA INSTITUCIÓN</w:t>
      </w:r>
      <w:r w:rsidRPr="00131819">
        <w:rPr>
          <w:rFonts w:asciiTheme="minorHAnsi" w:hAnsiTheme="minorHAnsi" w:cstheme="minorHAnsi"/>
          <w:b w:val="0"/>
          <w:sz w:val="21"/>
          <w:szCs w:val="21"/>
        </w:rPr>
        <w:t>, de acuerdo a lo descrito en la cláusula primera del referido contrato, todo de conformidad a los Términos de Referencia</w:t>
      </w:r>
      <w:r w:rsidR="00AA7EAB" w:rsidRPr="00131819">
        <w:rPr>
          <w:rFonts w:asciiTheme="minorHAnsi" w:hAnsiTheme="minorHAnsi" w:cstheme="minorHAnsi"/>
          <w:b w:val="0"/>
          <w:sz w:val="21"/>
          <w:szCs w:val="21"/>
        </w:rPr>
        <w:t xml:space="preserve"> </w:t>
      </w:r>
      <w:r w:rsidR="00135682" w:rsidRPr="00131819">
        <w:rPr>
          <w:rFonts w:asciiTheme="minorHAnsi" w:hAnsiTheme="minorHAnsi" w:cstheme="minorHAnsi"/>
          <w:b w:val="0"/>
          <w:sz w:val="21"/>
          <w:szCs w:val="21"/>
        </w:rPr>
        <w:t>y condiciones</w:t>
      </w:r>
      <w:r w:rsidRPr="00131819">
        <w:rPr>
          <w:rFonts w:asciiTheme="minorHAnsi" w:hAnsiTheme="minorHAnsi" w:cstheme="minorHAnsi"/>
          <w:b w:val="0"/>
          <w:sz w:val="21"/>
          <w:szCs w:val="21"/>
        </w:rPr>
        <w:t xml:space="preserve"> establecid</w:t>
      </w:r>
      <w:r w:rsidR="00135682" w:rsidRPr="00131819">
        <w:rPr>
          <w:rFonts w:asciiTheme="minorHAnsi" w:hAnsiTheme="minorHAnsi" w:cstheme="minorHAnsi"/>
          <w:b w:val="0"/>
          <w:sz w:val="21"/>
          <w:szCs w:val="21"/>
        </w:rPr>
        <w:t>a</w:t>
      </w:r>
      <w:r w:rsidRPr="00131819">
        <w:rPr>
          <w:rFonts w:asciiTheme="minorHAnsi" w:hAnsiTheme="minorHAnsi" w:cstheme="minorHAnsi"/>
          <w:b w:val="0"/>
          <w:sz w:val="21"/>
          <w:szCs w:val="21"/>
        </w:rPr>
        <w:t xml:space="preserve">s en </w:t>
      </w:r>
      <w:r w:rsidR="001140BF" w:rsidRPr="00131819">
        <w:rPr>
          <w:rFonts w:asciiTheme="minorHAnsi" w:hAnsiTheme="minorHAnsi" w:cstheme="minorHAnsi"/>
          <w:b w:val="0"/>
          <w:sz w:val="21"/>
          <w:szCs w:val="21"/>
        </w:rPr>
        <w:t xml:space="preserve">el Proceso de Libre Gestión </w:t>
      </w:r>
      <w:r w:rsidR="00AA7EAB" w:rsidRPr="00131819">
        <w:rPr>
          <w:rFonts w:asciiTheme="minorHAnsi" w:hAnsiTheme="minorHAnsi" w:cstheme="minorHAnsi"/>
          <w:b w:val="0"/>
          <w:sz w:val="21"/>
          <w:szCs w:val="21"/>
        </w:rPr>
        <w:t>antes mencionado</w:t>
      </w:r>
      <w:r w:rsidR="001140BF" w:rsidRPr="00131819">
        <w:rPr>
          <w:rFonts w:asciiTheme="minorHAnsi" w:hAnsiTheme="minorHAnsi" w:cstheme="minorHAnsi"/>
          <w:b w:val="0"/>
          <w:sz w:val="21"/>
          <w:szCs w:val="21"/>
        </w:rPr>
        <w:t>,</w:t>
      </w:r>
      <w:r w:rsidRPr="00131819">
        <w:rPr>
          <w:rFonts w:asciiTheme="minorHAnsi" w:hAnsiTheme="minorHAnsi" w:cstheme="minorHAnsi"/>
          <w:b w:val="0"/>
          <w:sz w:val="21"/>
          <w:szCs w:val="21"/>
        </w:rPr>
        <w:t xml:space="preserve"> y precios contenidos en la oferta del </w:t>
      </w:r>
      <w:r w:rsidR="00126CD7" w:rsidRPr="00131819">
        <w:rPr>
          <w:rFonts w:asciiTheme="minorHAnsi" w:hAnsiTheme="minorHAnsi" w:cstheme="minorHAnsi"/>
          <w:b w:val="0"/>
          <w:sz w:val="21"/>
          <w:szCs w:val="21"/>
        </w:rPr>
        <w:t>Consultor</w:t>
      </w:r>
      <w:r w:rsidRPr="00131819">
        <w:rPr>
          <w:rFonts w:asciiTheme="minorHAnsi" w:hAnsiTheme="minorHAnsi" w:cstheme="minorHAnsi"/>
          <w:b w:val="0"/>
          <w:sz w:val="21"/>
          <w:szCs w:val="21"/>
        </w:rPr>
        <w:t xml:space="preserve">. El precio total por </w:t>
      </w:r>
      <w:r w:rsidR="00A14ACA" w:rsidRPr="00131819">
        <w:rPr>
          <w:rFonts w:asciiTheme="minorHAnsi" w:hAnsiTheme="minorHAnsi" w:cstheme="minorHAnsi"/>
          <w:b w:val="0"/>
          <w:sz w:val="21"/>
          <w:szCs w:val="21"/>
        </w:rPr>
        <w:t>el Servicio</w:t>
      </w:r>
      <w:r w:rsidRPr="00131819">
        <w:rPr>
          <w:rFonts w:asciiTheme="minorHAnsi" w:hAnsiTheme="minorHAnsi" w:cstheme="minorHAnsi"/>
          <w:b w:val="0"/>
          <w:sz w:val="21"/>
          <w:szCs w:val="21"/>
        </w:rPr>
        <w:t xml:space="preserve"> objeto del presente</w:t>
      </w:r>
      <w:r w:rsidR="00A14ACA" w:rsidRPr="00131819">
        <w:rPr>
          <w:rFonts w:asciiTheme="minorHAnsi" w:hAnsiTheme="minorHAnsi" w:cstheme="minorHAnsi"/>
          <w:b w:val="0"/>
          <w:sz w:val="21"/>
          <w:szCs w:val="21"/>
        </w:rPr>
        <w:t xml:space="preserve"> contrato</w:t>
      </w:r>
      <w:r w:rsidRPr="00131819">
        <w:rPr>
          <w:rFonts w:asciiTheme="minorHAnsi" w:hAnsiTheme="minorHAnsi" w:cstheme="minorHAnsi"/>
          <w:b w:val="0"/>
          <w:sz w:val="21"/>
          <w:szCs w:val="21"/>
        </w:rPr>
        <w:t xml:space="preserve"> se fija en la cantidad de </w:t>
      </w:r>
      <w:r w:rsidR="00150823" w:rsidRPr="00131819">
        <w:rPr>
          <w:rFonts w:asciiTheme="minorHAnsi" w:hAnsiTheme="minorHAnsi" w:cstheme="minorHAnsi"/>
          <w:sz w:val="21"/>
          <w:szCs w:val="21"/>
        </w:rPr>
        <w:t xml:space="preserve">QUINCE MIL OCHOCIENTOS DÓLARES </w:t>
      </w:r>
      <w:r w:rsidR="00AA7EAB" w:rsidRPr="00131819">
        <w:rPr>
          <w:rFonts w:asciiTheme="minorHAnsi" w:hAnsiTheme="minorHAnsi" w:cstheme="minorHAnsi"/>
          <w:sz w:val="21"/>
          <w:szCs w:val="21"/>
        </w:rPr>
        <w:t>DE LOS ESTADOS UNIDOS DE AMÉRICA,</w:t>
      </w:r>
      <w:r w:rsidRPr="00131819">
        <w:rPr>
          <w:rFonts w:asciiTheme="minorHAnsi" w:hAnsiTheme="minorHAnsi" w:cstheme="minorHAnsi"/>
          <w:b w:val="0"/>
          <w:sz w:val="21"/>
          <w:szCs w:val="21"/>
        </w:rPr>
        <w:t xml:space="preserve"> que incluye el Impuesto a la Transferencia de Bienes Muebles y a la Prestación de Servicios; y que será </w:t>
      </w:r>
      <w:r w:rsidR="006F0D41" w:rsidRPr="00131819">
        <w:rPr>
          <w:rFonts w:asciiTheme="minorHAnsi" w:hAnsiTheme="minorHAnsi" w:cstheme="minorHAnsi"/>
          <w:b w:val="0"/>
          <w:sz w:val="21"/>
          <w:szCs w:val="21"/>
        </w:rPr>
        <w:t>pagado</w:t>
      </w:r>
      <w:r w:rsidRPr="00131819">
        <w:rPr>
          <w:rFonts w:asciiTheme="minorHAnsi" w:hAnsiTheme="minorHAnsi" w:cstheme="minorHAnsi"/>
          <w:b w:val="0"/>
          <w:sz w:val="21"/>
          <w:szCs w:val="21"/>
        </w:rPr>
        <w:t xml:space="preserve"> de acuerdo a lo estipulado en la cláusula quinta del mencionado contrato. El plazo para la </w:t>
      </w:r>
      <w:r w:rsidR="00A14ACA" w:rsidRPr="00131819">
        <w:rPr>
          <w:rFonts w:asciiTheme="minorHAnsi" w:hAnsiTheme="minorHAnsi" w:cstheme="minorHAnsi"/>
          <w:b w:val="0"/>
          <w:sz w:val="21"/>
          <w:szCs w:val="21"/>
        </w:rPr>
        <w:t>prestación del servicio</w:t>
      </w:r>
      <w:r w:rsidRPr="00131819">
        <w:rPr>
          <w:rFonts w:asciiTheme="minorHAnsi" w:hAnsiTheme="minorHAnsi" w:cstheme="minorHAnsi"/>
          <w:b w:val="0"/>
          <w:sz w:val="21"/>
          <w:szCs w:val="21"/>
        </w:rPr>
        <w:t xml:space="preserve"> </w:t>
      </w:r>
      <w:r w:rsidR="00220A93" w:rsidRPr="00131819">
        <w:rPr>
          <w:rFonts w:asciiTheme="minorHAnsi" w:hAnsiTheme="minorHAnsi" w:cstheme="minorHAnsi"/>
          <w:b w:val="0"/>
          <w:sz w:val="21"/>
          <w:szCs w:val="21"/>
        </w:rPr>
        <w:t xml:space="preserve">de Auditoría, está dirigido a las operaciones efectuadas entre el período comprendido del </w:t>
      </w:r>
      <w:r w:rsidR="00220A93" w:rsidRPr="00131819">
        <w:rPr>
          <w:rFonts w:asciiTheme="minorHAnsi" w:hAnsiTheme="minorHAnsi" w:cstheme="minorHAnsi"/>
          <w:b w:val="0"/>
          <w:sz w:val="21"/>
          <w:szCs w:val="21"/>
          <w:u w:val="single"/>
        </w:rPr>
        <w:t xml:space="preserve">uno de enero al treinta y uno de Diciembre del ejercicio dos mil </w:t>
      </w:r>
      <w:r w:rsidR="00C546AC" w:rsidRPr="00131819">
        <w:rPr>
          <w:rFonts w:asciiTheme="minorHAnsi" w:hAnsiTheme="minorHAnsi" w:cstheme="minorHAnsi"/>
          <w:b w:val="0"/>
          <w:sz w:val="21"/>
          <w:szCs w:val="21"/>
          <w:u w:val="single"/>
        </w:rPr>
        <w:t>dieciséis</w:t>
      </w:r>
      <w:r w:rsidR="00220A93" w:rsidRPr="00131819">
        <w:rPr>
          <w:rFonts w:asciiTheme="minorHAnsi" w:hAnsiTheme="minorHAnsi" w:cstheme="minorHAnsi"/>
          <w:b w:val="0"/>
          <w:sz w:val="21"/>
          <w:szCs w:val="21"/>
        </w:rPr>
        <w:t xml:space="preserve"> y el plazo para su ejecución será a partir de la fecha de la Orden de Inicio respectiva previo a que el </w:t>
      </w:r>
      <w:r w:rsidR="00126CD7" w:rsidRPr="00131819">
        <w:rPr>
          <w:rFonts w:asciiTheme="minorHAnsi" w:hAnsiTheme="minorHAnsi" w:cstheme="minorHAnsi"/>
          <w:b w:val="0"/>
          <w:sz w:val="21"/>
          <w:szCs w:val="21"/>
        </w:rPr>
        <w:t>consultor</w:t>
      </w:r>
      <w:r w:rsidR="00220A93" w:rsidRPr="00131819">
        <w:rPr>
          <w:rFonts w:asciiTheme="minorHAnsi" w:hAnsiTheme="minorHAnsi" w:cstheme="minorHAnsi"/>
          <w:b w:val="0"/>
          <w:sz w:val="21"/>
          <w:szCs w:val="21"/>
        </w:rPr>
        <w:t xml:space="preserve"> reciba la copia certificada del contrato, y finalizará hasta que el </w:t>
      </w:r>
      <w:r w:rsidR="00126CD7" w:rsidRPr="00131819">
        <w:rPr>
          <w:rFonts w:asciiTheme="minorHAnsi" w:hAnsiTheme="minorHAnsi" w:cstheme="minorHAnsi"/>
          <w:b w:val="0"/>
          <w:sz w:val="21"/>
          <w:szCs w:val="21"/>
        </w:rPr>
        <w:t>consultor</w:t>
      </w:r>
      <w:r w:rsidR="00220A93" w:rsidRPr="00131819">
        <w:rPr>
          <w:rFonts w:asciiTheme="minorHAnsi" w:hAnsiTheme="minorHAnsi" w:cstheme="minorHAnsi"/>
          <w:b w:val="0"/>
          <w:sz w:val="21"/>
          <w:szCs w:val="21"/>
        </w:rPr>
        <w:t xml:space="preserve"> entregue los Informes Finales junto con las copias requeridas y ANDA dé por aceptados los mismos</w:t>
      </w:r>
      <w:r w:rsidR="00A14ACA" w:rsidRPr="00131819">
        <w:rPr>
          <w:rFonts w:asciiTheme="minorHAnsi" w:hAnsiTheme="minorHAnsi" w:cstheme="minorHAnsi"/>
          <w:b w:val="0"/>
          <w:sz w:val="21"/>
          <w:szCs w:val="21"/>
        </w:rPr>
        <w:t xml:space="preserve">. </w:t>
      </w:r>
      <w:r w:rsidRPr="00131819">
        <w:rPr>
          <w:rFonts w:asciiTheme="minorHAnsi" w:hAnsiTheme="minorHAnsi" w:cstheme="minorHAnsi"/>
          <w:b w:val="0"/>
          <w:sz w:val="21"/>
          <w:szCs w:val="21"/>
        </w:rPr>
        <w:t>Así se expresaron los otorgantes, a quienes expliqué los efectos legales de la pres</w:t>
      </w:r>
      <w:r w:rsidR="001A22F9">
        <w:rPr>
          <w:rFonts w:asciiTheme="minorHAnsi" w:hAnsiTheme="minorHAnsi" w:cstheme="minorHAnsi"/>
          <w:b w:val="0"/>
          <w:sz w:val="21"/>
          <w:szCs w:val="21"/>
        </w:rPr>
        <w:t xml:space="preserve">enta Acta Notarial que consta de tres </w:t>
      </w:r>
      <w:r w:rsidR="004C2CA2" w:rsidRPr="00131819">
        <w:rPr>
          <w:rFonts w:asciiTheme="minorHAnsi" w:hAnsiTheme="minorHAnsi" w:cstheme="minorHAnsi"/>
          <w:b w:val="0"/>
          <w:sz w:val="21"/>
          <w:szCs w:val="21"/>
        </w:rPr>
        <w:t xml:space="preserve"> </w:t>
      </w:r>
      <w:r w:rsidRPr="00131819">
        <w:rPr>
          <w:rFonts w:asciiTheme="minorHAnsi" w:hAnsiTheme="minorHAnsi" w:cstheme="minorHAnsi"/>
          <w:b w:val="0"/>
          <w:sz w:val="21"/>
          <w:szCs w:val="21"/>
        </w:rPr>
        <w:t xml:space="preserve">hojas útiles, y Yo, la Suscrita Notario </w:t>
      </w:r>
      <w:r w:rsidRPr="00131819">
        <w:rPr>
          <w:rFonts w:asciiTheme="minorHAnsi" w:hAnsiTheme="minorHAnsi" w:cstheme="minorHAnsi"/>
          <w:sz w:val="21"/>
          <w:szCs w:val="21"/>
        </w:rPr>
        <w:t>DOY FE:</w:t>
      </w:r>
      <w:r w:rsidRPr="00131819">
        <w:rPr>
          <w:rFonts w:asciiTheme="minorHAnsi" w:hAnsiTheme="minorHAnsi" w:cstheme="minorHAnsi"/>
          <w:b w:val="0"/>
          <w:sz w:val="21"/>
          <w:szCs w:val="21"/>
        </w:rPr>
        <w:t xml:space="preserve"> </w:t>
      </w:r>
      <w:r w:rsidRPr="00131819">
        <w:rPr>
          <w:rFonts w:asciiTheme="minorHAnsi" w:hAnsiTheme="minorHAnsi" w:cstheme="minorHAnsi"/>
          <w:sz w:val="21"/>
          <w:szCs w:val="21"/>
        </w:rPr>
        <w:t>a)</w:t>
      </w:r>
      <w:r w:rsidRPr="00131819">
        <w:rPr>
          <w:rFonts w:asciiTheme="minorHAnsi" w:hAnsiTheme="minorHAnsi" w:cstheme="minorHAnsi"/>
          <w:b w:val="0"/>
          <w:sz w:val="21"/>
          <w:szCs w:val="21"/>
        </w:rPr>
        <w:t xml:space="preserve"> de que las firmas puestas al final del anterior documento son auténticas por haber sido reconocidas por los comparecientes a mi presencia; </w:t>
      </w:r>
      <w:r w:rsidRPr="00131819">
        <w:rPr>
          <w:rFonts w:asciiTheme="minorHAnsi" w:hAnsiTheme="minorHAnsi" w:cstheme="minorHAnsi"/>
          <w:sz w:val="21"/>
          <w:szCs w:val="21"/>
        </w:rPr>
        <w:t>b)</w:t>
      </w:r>
      <w:r w:rsidRPr="00131819">
        <w:rPr>
          <w:rFonts w:asciiTheme="minorHAnsi" w:hAnsiTheme="minorHAnsi" w:cstheme="minorHAnsi"/>
          <w:b w:val="0"/>
          <w:sz w:val="21"/>
          <w:szCs w:val="21"/>
        </w:rPr>
        <w:t xml:space="preserve"> de que los comparecientes declaran reconocer las obligaciones derivadas del expresado contrato, así como todo el contenido de dicho documento; </w:t>
      </w:r>
      <w:r w:rsidRPr="00131819">
        <w:rPr>
          <w:rFonts w:asciiTheme="minorHAnsi" w:hAnsiTheme="minorHAnsi" w:cstheme="minorHAnsi"/>
          <w:sz w:val="21"/>
          <w:szCs w:val="21"/>
        </w:rPr>
        <w:t xml:space="preserve">c) </w:t>
      </w:r>
      <w:r w:rsidRPr="00131819">
        <w:rPr>
          <w:rFonts w:asciiTheme="minorHAnsi" w:hAnsiTheme="minorHAnsi" w:cstheme="minorHAnsi"/>
          <w:b w:val="0"/>
          <w:sz w:val="21"/>
          <w:szCs w:val="21"/>
        </w:rPr>
        <w:t xml:space="preserve">de ser legítimas y suficientes las personerías de los comparecientes, por haber tenido a la vista: </w:t>
      </w:r>
      <w:r w:rsidR="00C600B3" w:rsidRPr="00131819">
        <w:rPr>
          <w:rFonts w:asciiTheme="minorHAnsi" w:hAnsiTheme="minorHAnsi" w:cstheme="minorHAnsi"/>
          <w:b w:val="0"/>
          <w:sz w:val="21"/>
          <w:szCs w:val="21"/>
        </w:rPr>
        <w:t xml:space="preserve">: </w:t>
      </w:r>
      <w:r w:rsidR="00C600B3" w:rsidRPr="00131819">
        <w:rPr>
          <w:rFonts w:asciiTheme="minorHAnsi" w:hAnsiTheme="minorHAnsi" w:cstheme="minorHAnsi"/>
          <w:sz w:val="21"/>
          <w:szCs w:val="21"/>
        </w:rPr>
        <w:t xml:space="preserve">I) Por la Administración Nacional de Acueductos y Alcantarillados: </w:t>
      </w:r>
      <w:r w:rsidR="00C600B3" w:rsidRPr="00131819">
        <w:rPr>
          <w:rFonts w:asciiTheme="minorHAnsi" w:hAnsiTheme="minorHAnsi" w:cstheme="minorHAnsi"/>
          <w:sz w:val="21"/>
          <w:szCs w:val="21"/>
          <w:lang w:val="es-MX"/>
        </w:rPr>
        <w:t>i)</w:t>
      </w:r>
      <w:r w:rsidR="00C600B3" w:rsidRPr="00131819">
        <w:rPr>
          <w:rFonts w:asciiTheme="minorHAnsi" w:hAnsiTheme="minorHAnsi" w:cstheme="minorHAnsi"/>
          <w:b w:val="0"/>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C600B3" w:rsidRPr="00131819">
        <w:rPr>
          <w:rFonts w:asciiTheme="minorHAnsi" w:hAnsiTheme="minorHAnsi" w:cstheme="minorHAnsi"/>
          <w:b w:val="0"/>
          <w:sz w:val="21"/>
          <w:szCs w:val="21"/>
        </w:rPr>
        <w:t>ADMINISTRACIÓN NACIONAL DE ACUEDUCTOS Y ALCANTARILLADOS</w:t>
      </w:r>
      <w:r w:rsidR="00C600B3" w:rsidRPr="00131819">
        <w:rPr>
          <w:rFonts w:asciiTheme="minorHAnsi" w:hAnsiTheme="minorHAnsi" w:cstheme="minorHAnsi"/>
          <w:b w:val="0"/>
          <w:sz w:val="21"/>
          <w:szCs w:val="21"/>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C600B3" w:rsidRPr="00131819">
        <w:rPr>
          <w:rFonts w:asciiTheme="minorHAnsi" w:hAnsiTheme="minorHAnsi" w:cstheme="minorHAnsi"/>
          <w:b w:val="0"/>
          <w:snapToGrid w:val="0"/>
          <w:sz w:val="21"/>
          <w:szCs w:val="21"/>
          <w:lang w:val="es-MX"/>
        </w:rPr>
        <w:t xml:space="preserve">; </w:t>
      </w:r>
      <w:r w:rsidR="00C600B3" w:rsidRPr="00131819">
        <w:rPr>
          <w:rFonts w:asciiTheme="minorHAnsi" w:hAnsiTheme="minorHAnsi" w:cstheme="minorHAnsi"/>
          <w:sz w:val="21"/>
          <w:szCs w:val="21"/>
          <w:lang w:val="es-MX"/>
        </w:rPr>
        <w:t>ii)</w:t>
      </w:r>
      <w:r w:rsidR="00C600B3" w:rsidRPr="00131819">
        <w:rPr>
          <w:rFonts w:asciiTheme="minorHAnsi" w:hAnsiTheme="minorHAnsi" w:cstheme="minorHAnsi"/>
          <w:b w:val="0"/>
          <w:sz w:val="21"/>
          <w:szCs w:val="21"/>
          <w:lang w:val="es-MX"/>
        </w:rPr>
        <w:t xml:space="preserve"> </w:t>
      </w:r>
      <w:r w:rsidR="00C600B3" w:rsidRPr="00131819">
        <w:rPr>
          <w:rFonts w:asciiTheme="minorHAnsi" w:hAnsiTheme="minorHAnsi" w:cstheme="minorHAnsi"/>
          <w:b w:val="0"/>
          <w:snapToGrid w:val="0"/>
          <w:sz w:val="21"/>
          <w:szCs w:val="21"/>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w:t>
      </w:r>
      <w:r w:rsidR="00C600B3" w:rsidRPr="00131819">
        <w:rPr>
          <w:rFonts w:asciiTheme="minorHAnsi" w:hAnsiTheme="minorHAnsi" w:cstheme="minorHAnsi"/>
          <w:b w:val="0"/>
          <w:snapToGrid w:val="0"/>
          <w:sz w:val="21"/>
          <w:szCs w:val="21"/>
          <w:lang w:val="es-MX"/>
        </w:rPr>
        <w:lastRenderedPageBreak/>
        <w:t>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contados a partir del día veintiocho de julio de dos mil quince</w:t>
      </w:r>
      <w:r w:rsidR="00C600B3" w:rsidRPr="00131819">
        <w:rPr>
          <w:rFonts w:asciiTheme="minorHAnsi" w:hAnsiTheme="minorHAnsi" w:cstheme="minorHAnsi"/>
          <w:b w:val="0"/>
          <w:bCs w:val="0"/>
          <w:sz w:val="21"/>
          <w:szCs w:val="21"/>
          <w:lang w:val="es-MX"/>
        </w:rPr>
        <w:t xml:space="preserve">; </w:t>
      </w:r>
      <w:r w:rsidRPr="00131819">
        <w:rPr>
          <w:rFonts w:asciiTheme="minorHAnsi" w:hAnsiTheme="minorHAnsi" w:cstheme="minorHAnsi"/>
          <w:snapToGrid w:val="0"/>
          <w:sz w:val="21"/>
          <w:szCs w:val="21"/>
          <w:lang w:val="es-MX"/>
        </w:rPr>
        <w:t>iii)</w:t>
      </w:r>
      <w:r w:rsidRPr="00131819">
        <w:rPr>
          <w:rFonts w:asciiTheme="minorHAnsi" w:hAnsiTheme="minorHAnsi" w:cstheme="minorHAnsi"/>
          <w:b w:val="0"/>
          <w:snapToGrid w:val="0"/>
          <w:sz w:val="21"/>
          <w:szCs w:val="21"/>
          <w:lang w:val="es-MX"/>
        </w:rPr>
        <w:t xml:space="preserve"> Acta número </w:t>
      </w:r>
      <w:r w:rsidR="00445DD9" w:rsidRPr="00131819">
        <w:rPr>
          <w:rFonts w:asciiTheme="minorHAnsi" w:hAnsiTheme="minorHAnsi" w:cstheme="minorHAnsi"/>
          <w:b w:val="0"/>
          <w:snapToGrid w:val="0"/>
          <w:sz w:val="21"/>
          <w:szCs w:val="21"/>
          <w:lang w:val="es-MX"/>
        </w:rPr>
        <w:t>VEINTICINCO</w:t>
      </w:r>
      <w:r w:rsidR="0082239E" w:rsidRPr="00131819">
        <w:rPr>
          <w:rFonts w:asciiTheme="minorHAnsi" w:hAnsiTheme="minorHAnsi" w:cstheme="minorHAnsi"/>
          <w:b w:val="0"/>
          <w:snapToGrid w:val="0"/>
          <w:sz w:val="21"/>
          <w:szCs w:val="21"/>
          <w:lang w:val="es-MX"/>
        </w:rPr>
        <w:t xml:space="preserve"> </w:t>
      </w:r>
      <w:r w:rsidR="00F55AF3" w:rsidRPr="00131819">
        <w:rPr>
          <w:rFonts w:asciiTheme="minorHAnsi" w:hAnsiTheme="minorHAnsi" w:cstheme="minorHAnsi"/>
          <w:b w:val="0"/>
          <w:snapToGrid w:val="0"/>
          <w:sz w:val="21"/>
          <w:szCs w:val="21"/>
          <w:lang w:val="es-MX"/>
        </w:rPr>
        <w:t xml:space="preserve">de fecha </w:t>
      </w:r>
      <w:r w:rsidR="00445DD9" w:rsidRPr="00131819">
        <w:rPr>
          <w:rFonts w:asciiTheme="minorHAnsi" w:hAnsiTheme="minorHAnsi" w:cstheme="minorHAnsi"/>
          <w:b w:val="0"/>
          <w:snapToGrid w:val="0"/>
          <w:sz w:val="21"/>
          <w:szCs w:val="21"/>
          <w:lang w:val="es-MX"/>
        </w:rPr>
        <w:t>trece</w:t>
      </w:r>
      <w:r w:rsidR="00F55AF3" w:rsidRPr="00131819">
        <w:rPr>
          <w:rFonts w:asciiTheme="minorHAnsi" w:hAnsiTheme="minorHAnsi" w:cstheme="minorHAnsi"/>
          <w:b w:val="0"/>
          <w:snapToGrid w:val="0"/>
          <w:sz w:val="21"/>
          <w:szCs w:val="21"/>
          <w:lang w:val="es-MX"/>
        </w:rPr>
        <w:t xml:space="preserve"> de ma</w:t>
      </w:r>
      <w:r w:rsidR="0017047D" w:rsidRPr="00131819">
        <w:rPr>
          <w:rFonts w:asciiTheme="minorHAnsi" w:hAnsiTheme="minorHAnsi" w:cstheme="minorHAnsi"/>
          <w:b w:val="0"/>
          <w:snapToGrid w:val="0"/>
          <w:sz w:val="21"/>
          <w:szCs w:val="21"/>
          <w:lang w:val="es-MX"/>
        </w:rPr>
        <w:t>yo</w:t>
      </w:r>
      <w:r w:rsidR="00F55AF3" w:rsidRPr="00131819">
        <w:rPr>
          <w:rFonts w:asciiTheme="minorHAnsi" w:hAnsiTheme="minorHAnsi" w:cstheme="minorHAnsi"/>
          <w:b w:val="0"/>
          <w:snapToGrid w:val="0"/>
          <w:sz w:val="21"/>
          <w:szCs w:val="21"/>
          <w:lang w:val="es-MX"/>
        </w:rPr>
        <w:t xml:space="preserve"> del presente año, emitida por la Comisión de Adjudicación de Libre Gestión que contiene la Resolución de Adjudicación por medio de la cual se autoriza al señor Presidente de la Administración Nacional de Acueductos y Alcantarillados, ANDA, para firmar el contrato que se reconoce por medio de la presente Acta Notarial;</w:t>
      </w:r>
      <w:r w:rsidRPr="00131819">
        <w:rPr>
          <w:rFonts w:asciiTheme="minorHAnsi" w:hAnsiTheme="minorHAnsi" w:cstheme="minorHAnsi"/>
          <w:b w:val="0"/>
          <w:snapToGrid w:val="0"/>
          <w:sz w:val="21"/>
          <w:szCs w:val="21"/>
          <w:lang w:val="es-MX"/>
        </w:rPr>
        <w:t xml:space="preserve"> </w:t>
      </w:r>
      <w:r w:rsidR="001533FB" w:rsidRPr="00131819">
        <w:rPr>
          <w:rFonts w:asciiTheme="minorHAnsi" w:hAnsiTheme="minorHAnsi" w:cstheme="minorHAnsi"/>
          <w:snapToGrid w:val="0"/>
          <w:sz w:val="21"/>
          <w:szCs w:val="21"/>
          <w:lang w:val="es-MX"/>
        </w:rPr>
        <w:t>II)</w:t>
      </w:r>
      <w:r w:rsidR="001533FB" w:rsidRPr="00131819">
        <w:rPr>
          <w:rFonts w:asciiTheme="minorHAnsi" w:hAnsiTheme="minorHAnsi" w:cstheme="minorHAnsi"/>
          <w:b w:val="0"/>
          <w:bCs w:val="0"/>
          <w:snapToGrid w:val="0"/>
          <w:sz w:val="21"/>
          <w:szCs w:val="21"/>
          <w:lang w:val="es-MX"/>
        </w:rPr>
        <w:t xml:space="preserve"> Por la Sociedad</w:t>
      </w:r>
      <w:r w:rsidR="001533FB" w:rsidRPr="00131819">
        <w:rPr>
          <w:rFonts w:asciiTheme="minorHAnsi" w:hAnsiTheme="minorHAnsi" w:cstheme="minorHAnsi"/>
          <w:sz w:val="21"/>
          <w:szCs w:val="21"/>
        </w:rPr>
        <w:t xml:space="preserve"> </w:t>
      </w:r>
      <w:r w:rsidR="001533FB" w:rsidRPr="00131819">
        <w:rPr>
          <w:rFonts w:asciiTheme="minorHAnsi" w:hAnsiTheme="minorHAnsi" w:cstheme="minorHAnsi"/>
          <w:snapToGrid w:val="0"/>
          <w:sz w:val="21"/>
          <w:szCs w:val="21"/>
          <w:lang w:val="es-MX"/>
        </w:rPr>
        <w:t xml:space="preserve">MURCIA </w:t>
      </w:r>
      <w:r w:rsidR="001533FB" w:rsidRPr="00131819">
        <w:rPr>
          <w:rFonts w:asciiTheme="minorHAnsi" w:hAnsiTheme="minorHAnsi" w:cstheme="minorHAnsi"/>
          <w:sz w:val="21"/>
          <w:szCs w:val="21"/>
        </w:rPr>
        <w:t>&amp; MURCIA</w:t>
      </w:r>
      <w:r w:rsidR="001533FB" w:rsidRPr="00131819">
        <w:rPr>
          <w:rFonts w:asciiTheme="minorHAnsi" w:hAnsiTheme="minorHAnsi" w:cstheme="minorHAnsi"/>
          <w:b w:val="0"/>
          <w:sz w:val="21"/>
          <w:szCs w:val="21"/>
        </w:rPr>
        <w:t xml:space="preserve">, </w:t>
      </w:r>
      <w:r w:rsidR="001533FB" w:rsidRPr="00131819">
        <w:rPr>
          <w:rFonts w:asciiTheme="minorHAnsi" w:hAnsiTheme="minorHAnsi" w:cstheme="minorHAnsi"/>
          <w:sz w:val="21"/>
          <w:szCs w:val="21"/>
        </w:rPr>
        <w:t>SOCIEDAD ANÓNIMA DE CAPITAL VARIABLE: i)</w:t>
      </w:r>
      <w:r w:rsidR="008C7E02" w:rsidRPr="00131819">
        <w:rPr>
          <w:rFonts w:asciiTheme="minorHAnsi" w:hAnsiTheme="minorHAnsi" w:cstheme="minorHAnsi"/>
          <w:b w:val="0"/>
          <w:bCs w:val="0"/>
          <w:sz w:val="21"/>
          <w:szCs w:val="21"/>
        </w:rPr>
        <w:t xml:space="preserve"> Testimonio de la Escritura Pública de Transformación Integra al Pacto Social, que contiene íntegramente todas la cláusulas que conforman el Pacto Social, otorgada en la Ciudad de Salvador, Departamento de San Salvador, a las dieciocho horas del día veinticuatro de mayo de dos mil nueve, ante los oficios notariales de Luz Arminda Rodríguez Molina, inscrita en el Registro de Comercio el día quince de junio de dos mil nueve, al Número CIEN del Libro DOS MIL CUATROCIENTOS TREINTA del Registro de Sociedades, de la cual consta que la Sociedad es de naturaleza Anónima, que ahora se denomina, sujeta al régimen de capital variable que se regirá con la denominación de MURCIA &amp; MURCIA, SOCIEDAD ANÓNIMA DE CAPITAL VARIABLE, que puede abreviarse MURCIA &amp; MURCIA, S.A. DE C.V., del domicilio de San Salvador, Departamento de San Salvador; que su plazo es indefinido; que entre sus finalidades está la el ejercicio de la Contaduría Publica y materias conexas, así como otorgar contratos como el presente;</w:t>
      </w:r>
      <w:r w:rsidR="001533FB" w:rsidRPr="00131819">
        <w:rPr>
          <w:rFonts w:asciiTheme="minorHAnsi" w:hAnsiTheme="minorHAnsi" w:cstheme="minorHAnsi"/>
          <w:b w:val="0"/>
          <w:bCs w:val="0"/>
          <w:sz w:val="21"/>
          <w:szCs w:val="21"/>
        </w:rPr>
        <w:t xml:space="preserve"> que la Administración y la Representación Legal de la Sociedad esta confiada a por un </w:t>
      </w:r>
      <w:r w:rsidR="003978AB" w:rsidRPr="00131819">
        <w:rPr>
          <w:rFonts w:asciiTheme="minorHAnsi" w:hAnsiTheme="minorHAnsi" w:cstheme="minorHAnsi"/>
          <w:b w:val="0"/>
          <w:bCs w:val="0"/>
          <w:sz w:val="21"/>
          <w:szCs w:val="21"/>
        </w:rPr>
        <w:t xml:space="preserve">Administrador </w:t>
      </w:r>
      <w:r w:rsidR="00AC250C" w:rsidRPr="00131819">
        <w:rPr>
          <w:rFonts w:asciiTheme="minorHAnsi" w:hAnsiTheme="minorHAnsi" w:cstheme="minorHAnsi"/>
          <w:b w:val="0"/>
          <w:bCs w:val="0"/>
          <w:sz w:val="21"/>
          <w:szCs w:val="21"/>
        </w:rPr>
        <w:t>Único</w:t>
      </w:r>
      <w:r w:rsidR="003978AB" w:rsidRPr="00131819">
        <w:rPr>
          <w:rFonts w:asciiTheme="minorHAnsi" w:hAnsiTheme="minorHAnsi" w:cstheme="minorHAnsi"/>
          <w:b w:val="0"/>
          <w:bCs w:val="0"/>
          <w:sz w:val="21"/>
          <w:szCs w:val="21"/>
        </w:rPr>
        <w:t xml:space="preserve"> y su respectivo Suplente, o a una Junta Directiva compuesta de tres </w:t>
      </w:r>
      <w:r w:rsidR="00125805" w:rsidRPr="00131819">
        <w:rPr>
          <w:rFonts w:asciiTheme="minorHAnsi" w:hAnsiTheme="minorHAnsi" w:cstheme="minorHAnsi"/>
          <w:b w:val="0"/>
          <w:bCs w:val="0"/>
          <w:sz w:val="21"/>
          <w:szCs w:val="21"/>
        </w:rPr>
        <w:t>Directores</w:t>
      </w:r>
      <w:r w:rsidR="003978AB" w:rsidRPr="00131819">
        <w:rPr>
          <w:rFonts w:asciiTheme="minorHAnsi" w:hAnsiTheme="minorHAnsi" w:cstheme="minorHAnsi"/>
          <w:b w:val="0"/>
          <w:bCs w:val="0"/>
          <w:sz w:val="21"/>
          <w:szCs w:val="21"/>
        </w:rPr>
        <w:t xml:space="preserve"> </w:t>
      </w:r>
      <w:r w:rsidR="00AC250C" w:rsidRPr="00131819">
        <w:rPr>
          <w:rFonts w:asciiTheme="minorHAnsi" w:hAnsiTheme="minorHAnsi" w:cstheme="minorHAnsi"/>
          <w:b w:val="0"/>
          <w:bCs w:val="0"/>
          <w:sz w:val="21"/>
          <w:szCs w:val="21"/>
        </w:rPr>
        <w:t>Propietarios y sus respectivos suplentes, que se denominaran: Director Pre</w:t>
      </w:r>
      <w:r w:rsidR="001533FB" w:rsidRPr="00131819">
        <w:rPr>
          <w:rFonts w:asciiTheme="minorHAnsi" w:hAnsiTheme="minorHAnsi" w:cstheme="minorHAnsi"/>
          <w:b w:val="0"/>
          <w:bCs w:val="0"/>
          <w:sz w:val="21"/>
          <w:szCs w:val="21"/>
        </w:rPr>
        <w:t xml:space="preserve">sidente, </w:t>
      </w:r>
      <w:r w:rsidR="00AC250C" w:rsidRPr="00131819">
        <w:rPr>
          <w:rFonts w:asciiTheme="minorHAnsi" w:hAnsiTheme="minorHAnsi" w:cstheme="minorHAnsi"/>
          <w:b w:val="0"/>
          <w:bCs w:val="0"/>
          <w:sz w:val="21"/>
          <w:szCs w:val="21"/>
        </w:rPr>
        <w:t xml:space="preserve">Director Vicepresidente y Director Secretario, </w:t>
      </w:r>
      <w:r w:rsidR="001533FB" w:rsidRPr="00131819">
        <w:rPr>
          <w:rFonts w:asciiTheme="minorHAnsi" w:hAnsiTheme="minorHAnsi" w:cstheme="minorHAnsi"/>
          <w:b w:val="0"/>
          <w:bCs w:val="0"/>
          <w:sz w:val="21"/>
          <w:szCs w:val="21"/>
        </w:rPr>
        <w:t>quienes dura</w:t>
      </w:r>
      <w:r w:rsidR="00760956" w:rsidRPr="00131819">
        <w:rPr>
          <w:rFonts w:asciiTheme="minorHAnsi" w:hAnsiTheme="minorHAnsi" w:cstheme="minorHAnsi"/>
          <w:b w:val="0"/>
          <w:bCs w:val="0"/>
          <w:sz w:val="21"/>
          <w:szCs w:val="21"/>
        </w:rPr>
        <w:t>ra</w:t>
      </w:r>
      <w:r w:rsidR="001533FB" w:rsidRPr="00131819">
        <w:rPr>
          <w:rFonts w:asciiTheme="minorHAnsi" w:hAnsiTheme="minorHAnsi" w:cstheme="minorHAnsi"/>
          <w:b w:val="0"/>
          <w:bCs w:val="0"/>
          <w:sz w:val="21"/>
          <w:szCs w:val="21"/>
        </w:rPr>
        <w:t xml:space="preserve">n en sus funciones siete años, con opción a ser reelegidos, que la representación legal de la sociedad y el uso de la firma social corresponde al </w:t>
      </w:r>
      <w:r w:rsidR="00AC250C" w:rsidRPr="00131819">
        <w:rPr>
          <w:rFonts w:asciiTheme="minorHAnsi" w:hAnsiTheme="minorHAnsi" w:cstheme="minorHAnsi"/>
          <w:b w:val="0"/>
          <w:bCs w:val="0"/>
          <w:sz w:val="21"/>
          <w:szCs w:val="21"/>
        </w:rPr>
        <w:t xml:space="preserve">Director </w:t>
      </w:r>
      <w:r w:rsidR="001533FB" w:rsidRPr="00131819">
        <w:rPr>
          <w:rFonts w:asciiTheme="minorHAnsi" w:hAnsiTheme="minorHAnsi" w:cstheme="minorHAnsi"/>
          <w:b w:val="0"/>
          <w:bCs w:val="0"/>
          <w:sz w:val="21"/>
          <w:szCs w:val="21"/>
        </w:rPr>
        <w:t>Presidente</w:t>
      </w:r>
      <w:r w:rsidR="00AC250C" w:rsidRPr="00131819">
        <w:rPr>
          <w:rFonts w:asciiTheme="minorHAnsi" w:hAnsiTheme="minorHAnsi" w:cstheme="minorHAnsi"/>
          <w:b w:val="0"/>
          <w:bCs w:val="0"/>
          <w:sz w:val="21"/>
          <w:szCs w:val="21"/>
        </w:rPr>
        <w:t xml:space="preserve"> o Administrador Único</w:t>
      </w:r>
      <w:r w:rsidR="001533FB" w:rsidRPr="00131819">
        <w:rPr>
          <w:rFonts w:asciiTheme="minorHAnsi" w:hAnsiTheme="minorHAnsi" w:cstheme="minorHAnsi"/>
          <w:b w:val="0"/>
          <w:bCs w:val="0"/>
          <w:sz w:val="21"/>
          <w:szCs w:val="21"/>
        </w:rPr>
        <w:t xml:space="preserve"> de la Junta Directiva</w:t>
      </w:r>
      <w:r w:rsidR="00AC250C" w:rsidRPr="00131819">
        <w:rPr>
          <w:rFonts w:asciiTheme="minorHAnsi" w:hAnsiTheme="minorHAnsi" w:cstheme="minorHAnsi"/>
          <w:b w:val="0"/>
          <w:bCs w:val="0"/>
          <w:sz w:val="21"/>
          <w:szCs w:val="21"/>
        </w:rPr>
        <w:t>,</w:t>
      </w:r>
      <w:r w:rsidR="001533FB" w:rsidRPr="00131819">
        <w:rPr>
          <w:rFonts w:asciiTheme="minorHAnsi" w:hAnsiTheme="minorHAnsi" w:cstheme="minorHAnsi"/>
          <w:b w:val="0"/>
          <w:bCs w:val="0"/>
          <w:sz w:val="21"/>
          <w:szCs w:val="21"/>
        </w:rPr>
        <w:t xml:space="preserve"> </w:t>
      </w:r>
      <w:r w:rsidR="00760956" w:rsidRPr="00131819">
        <w:rPr>
          <w:rFonts w:asciiTheme="minorHAnsi" w:hAnsiTheme="minorHAnsi" w:cstheme="minorHAnsi"/>
          <w:b w:val="0"/>
          <w:bCs w:val="0"/>
          <w:sz w:val="21"/>
          <w:szCs w:val="21"/>
        </w:rPr>
        <w:t xml:space="preserve">quienes están facultados </w:t>
      </w:r>
      <w:r w:rsidR="001533FB" w:rsidRPr="00131819">
        <w:rPr>
          <w:rFonts w:asciiTheme="minorHAnsi" w:hAnsiTheme="minorHAnsi" w:cstheme="minorHAnsi"/>
          <w:b w:val="0"/>
          <w:bCs w:val="0"/>
          <w:sz w:val="21"/>
          <w:szCs w:val="21"/>
        </w:rPr>
        <w:t>para otorgar actos y contratos como el presente</w:t>
      </w:r>
      <w:r w:rsidR="00AC250C" w:rsidRPr="00131819">
        <w:rPr>
          <w:rFonts w:asciiTheme="minorHAnsi" w:hAnsiTheme="minorHAnsi" w:cstheme="minorHAnsi"/>
          <w:b w:val="0"/>
          <w:bCs w:val="0"/>
          <w:sz w:val="21"/>
          <w:szCs w:val="21"/>
        </w:rPr>
        <w:t>.</w:t>
      </w:r>
      <w:r w:rsidR="00AC250C" w:rsidRPr="00131819">
        <w:rPr>
          <w:rFonts w:asciiTheme="minorHAnsi" w:hAnsiTheme="minorHAnsi" w:cstheme="minorHAnsi"/>
          <w:sz w:val="21"/>
          <w:szCs w:val="21"/>
        </w:rPr>
        <w:t xml:space="preserve"> iii) </w:t>
      </w:r>
      <w:r w:rsidR="00AC250C" w:rsidRPr="00131819">
        <w:rPr>
          <w:rFonts w:asciiTheme="minorHAnsi" w:hAnsiTheme="minorHAnsi" w:cstheme="minorHAnsi"/>
          <w:b w:val="0"/>
          <w:bCs w:val="0"/>
          <w:sz w:val="21"/>
          <w:szCs w:val="21"/>
        </w:rPr>
        <w:t xml:space="preserve">Credencial de Elección de </w:t>
      </w:r>
      <w:r w:rsidR="00760956" w:rsidRPr="00131819">
        <w:rPr>
          <w:rFonts w:asciiTheme="minorHAnsi" w:hAnsiTheme="minorHAnsi" w:cstheme="minorHAnsi"/>
          <w:b w:val="0"/>
          <w:bCs w:val="0"/>
          <w:sz w:val="21"/>
          <w:szCs w:val="21"/>
        </w:rPr>
        <w:t xml:space="preserve">Administrador Único Propietario </w:t>
      </w:r>
      <w:r w:rsidR="00AC250C" w:rsidRPr="00131819">
        <w:rPr>
          <w:rFonts w:asciiTheme="minorHAnsi" w:hAnsiTheme="minorHAnsi" w:cstheme="minorHAnsi"/>
          <w:b w:val="0"/>
          <w:bCs w:val="0"/>
          <w:sz w:val="21"/>
          <w:szCs w:val="21"/>
        </w:rPr>
        <w:t xml:space="preserve">de la Sociedad  </w:t>
      </w:r>
      <w:r w:rsidR="00AC250C" w:rsidRPr="00131819">
        <w:rPr>
          <w:rFonts w:asciiTheme="minorHAnsi" w:hAnsiTheme="minorHAnsi" w:cstheme="minorHAnsi"/>
          <w:snapToGrid w:val="0"/>
          <w:sz w:val="21"/>
          <w:szCs w:val="21"/>
          <w:lang w:val="es-MX"/>
        </w:rPr>
        <w:t xml:space="preserve">MURCIA </w:t>
      </w:r>
      <w:r w:rsidR="00AC250C" w:rsidRPr="00131819">
        <w:rPr>
          <w:rFonts w:asciiTheme="minorHAnsi" w:hAnsiTheme="minorHAnsi" w:cstheme="minorHAnsi"/>
          <w:sz w:val="21"/>
          <w:szCs w:val="21"/>
        </w:rPr>
        <w:t>&amp; MURCIA</w:t>
      </w:r>
      <w:r w:rsidR="00AC250C" w:rsidRPr="00131819">
        <w:rPr>
          <w:rFonts w:asciiTheme="minorHAnsi" w:hAnsiTheme="minorHAnsi" w:cstheme="minorHAnsi"/>
          <w:b w:val="0"/>
          <w:sz w:val="21"/>
          <w:szCs w:val="21"/>
        </w:rPr>
        <w:t xml:space="preserve">, </w:t>
      </w:r>
      <w:r w:rsidR="00AC250C" w:rsidRPr="00131819">
        <w:rPr>
          <w:rFonts w:asciiTheme="minorHAnsi" w:hAnsiTheme="minorHAnsi" w:cstheme="minorHAnsi"/>
          <w:sz w:val="21"/>
          <w:szCs w:val="21"/>
        </w:rPr>
        <w:t>SOCIEDAD ANÓNIMA DE CAPITAL VARIABLE</w:t>
      </w:r>
      <w:r w:rsidR="00AC250C" w:rsidRPr="00131819">
        <w:rPr>
          <w:rFonts w:asciiTheme="minorHAnsi" w:hAnsiTheme="minorHAnsi" w:cstheme="minorHAnsi"/>
          <w:b w:val="0"/>
          <w:bCs w:val="0"/>
          <w:sz w:val="21"/>
          <w:szCs w:val="21"/>
        </w:rPr>
        <w:t>, inscrita en el Registro de Comercio, el día cinco de octubre de dos mil diez, al Número</w:t>
      </w:r>
      <w:r w:rsidR="00AC250C" w:rsidRPr="00131819">
        <w:rPr>
          <w:rFonts w:asciiTheme="minorHAnsi" w:hAnsiTheme="minorHAnsi" w:cstheme="minorHAnsi"/>
          <w:bCs w:val="0"/>
          <w:sz w:val="21"/>
          <w:szCs w:val="21"/>
        </w:rPr>
        <w:t xml:space="preserve"> CINCUENTA</w:t>
      </w:r>
      <w:r w:rsidR="00AC250C" w:rsidRPr="00131819">
        <w:rPr>
          <w:rFonts w:asciiTheme="minorHAnsi" w:hAnsiTheme="minorHAnsi" w:cstheme="minorHAnsi"/>
          <w:b w:val="0"/>
          <w:bCs w:val="0"/>
          <w:sz w:val="21"/>
          <w:szCs w:val="21"/>
        </w:rPr>
        <w:t xml:space="preserve"> del Libro </w:t>
      </w:r>
      <w:r w:rsidR="00AC250C" w:rsidRPr="00131819">
        <w:rPr>
          <w:rFonts w:asciiTheme="minorHAnsi" w:hAnsiTheme="minorHAnsi" w:cstheme="minorHAnsi"/>
          <w:bCs w:val="0"/>
          <w:sz w:val="21"/>
          <w:szCs w:val="21"/>
        </w:rPr>
        <w:t xml:space="preserve">DOS MIL SEISCIENTOS VEINTISÉIS </w:t>
      </w:r>
      <w:r w:rsidR="00AC250C" w:rsidRPr="00131819">
        <w:rPr>
          <w:rFonts w:asciiTheme="minorHAnsi" w:hAnsiTheme="minorHAnsi" w:cstheme="minorHAnsi"/>
          <w:b w:val="0"/>
          <w:bCs w:val="0"/>
          <w:sz w:val="21"/>
          <w:szCs w:val="21"/>
        </w:rPr>
        <w:t xml:space="preserve">del Registro de Sociedades, en la cual consta, que el compareciente fue electo en el cargo de Administrador Único Propietario y Representante Legal de la Sociedad </w:t>
      </w:r>
      <w:r w:rsidR="00AC250C" w:rsidRPr="00131819">
        <w:rPr>
          <w:rFonts w:asciiTheme="minorHAnsi" w:hAnsiTheme="minorHAnsi" w:cstheme="minorHAnsi"/>
          <w:snapToGrid w:val="0"/>
          <w:sz w:val="21"/>
          <w:szCs w:val="21"/>
          <w:lang w:val="es-MX"/>
        </w:rPr>
        <w:t xml:space="preserve">MURCIA </w:t>
      </w:r>
      <w:r w:rsidR="00AC250C" w:rsidRPr="00131819">
        <w:rPr>
          <w:rFonts w:asciiTheme="minorHAnsi" w:hAnsiTheme="minorHAnsi" w:cstheme="minorHAnsi"/>
          <w:sz w:val="21"/>
          <w:szCs w:val="21"/>
        </w:rPr>
        <w:t>&amp; MURCIA</w:t>
      </w:r>
      <w:r w:rsidR="00AC250C" w:rsidRPr="00131819">
        <w:rPr>
          <w:rFonts w:asciiTheme="minorHAnsi" w:hAnsiTheme="minorHAnsi" w:cstheme="minorHAnsi"/>
          <w:b w:val="0"/>
          <w:sz w:val="21"/>
          <w:szCs w:val="21"/>
        </w:rPr>
        <w:t xml:space="preserve">, </w:t>
      </w:r>
      <w:r w:rsidR="00AC250C" w:rsidRPr="00131819">
        <w:rPr>
          <w:rFonts w:asciiTheme="minorHAnsi" w:hAnsiTheme="minorHAnsi" w:cstheme="minorHAnsi"/>
          <w:sz w:val="21"/>
          <w:szCs w:val="21"/>
        </w:rPr>
        <w:t>SOCIEDAD ANÓNIMA DE CAPITAL VARIABLE</w:t>
      </w:r>
      <w:r w:rsidR="00AC250C" w:rsidRPr="00131819">
        <w:rPr>
          <w:rFonts w:asciiTheme="minorHAnsi" w:hAnsiTheme="minorHAnsi" w:cstheme="minorHAnsi"/>
          <w:b w:val="0"/>
          <w:bCs w:val="0"/>
          <w:sz w:val="21"/>
          <w:szCs w:val="21"/>
        </w:rPr>
        <w:t>,</w:t>
      </w:r>
      <w:r w:rsidR="00AC250C" w:rsidRPr="00131819">
        <w:rPr>
          <w:rFonts w:asciiTheme="minorHAnsi" w:hAnsiTheme="minorHAnsi" w:cstheme="minorHAnsi"/>
          <w:sz w:val="21"/>
          <w:szCs w:val="21"/>
        </w:rPr>
        <w:t xml:space="preserve"> </w:t>
      </w:r>
      <w:r w:rsidR="00AC250C" w:rsidRPr="00131819">
        <w:rPr>
          <w:rFonts w:asciiTheme="minorHAnsi" w:hAnsiTheme="minorHAnsi" w:cstheme="minorHAnsi"/>
          <w:b w:val="0"/>
          <w:bCs w:val="0"/>
          <w:sz w:val="21"/>
          <w:szCs w:val="21"/>
        </w:rPr>
        <w:t xml:space="preserve">para un período de </w:t>
      </w:r>
      <w:r w:rsidR="00AC250C" w:rsidRPr="00131819">
        <w:rPr>
          <w:rFonts w:asciiTheme="minorHAnsi" w:hAnsiTheme="minorHAnsi" w:cstheme="minorHAnsi"/>
          <w:sz w:val="21"/>
          <w:szCs w:val="21"/>
        </w:rPr>
        <w:t>SIETE AÑOS</w:t>
      </w:r>
      <w:r w:rsidR="00AC250C" w:rsidRPr="00131819">
        <w:rPr>
          <w:rFonts w:asciiTheme="minorHAnsi" w:hAnsiTheme="minorHAnsi" w:cstheme="minorHAnsi"/>
          <w:b w:val="0"/>
          <w:bCs w:val="0"/>
          <w:sz w:val="21"/>
          <w:szCs w:val="21"/>
        </w:rPr>
        <w:t xml:space="preserve">, contados a partir del día uno de octubre de dos mil diez al treinta de septiembre de dos mil diecisiete, por lo que se encuentra vigente su </w:t>
      </w:r>
      <w:r w:rsidR="00AC250C" w:rsidRPr="00131819">
        <w:rPr>
          <w:rFonts w:asciiTheme="minorHAnsi" w:hAnsiTheme="minorHAnsi" w:cstheme="minorHAnsi"/>
          <w:b w:val="0"/>
          <w:bCs w:val="0"/>
          <w:sz w:val="21"/>
          <w:szCs w:val="21"/>
        </w:rPr>
        <w:lastRenderedPageBreak/>
        <w:t xml:space="preserve">nombramiento. </w:t>
      </w:r>
      <w:r w:rsidR="00AC250C" w:rsidRPr="00131819">
        <w:rPr>
          <w:rFonts w:asciiTheme="minorHAnsi" w:hAnsiTheme="minorHAnsi" w:cstheme="minorHAnsi"/>
          <w:b w:val="0"/>
          <w:sz w:val="21"/>
          <w:szCs w:val="21"/>
        </w:rPr>
        <w:t xml:space="preserve">Y Leída que les fue íntegramente en un solo acto sin interrupción todo lo escrito, manifiestan su conformidad, ratifican su contenido y firmamos. </w:t>
      </w:r>
      <w:r w:rsidR="00AC250C" w:rsidRPr="00131819">
        <w:rPr>
          <w:rFonts w:asciiTheme="minorHAnsi" w:hAnsiTheme="minorHAnsi" w:cstheme="minorHAnsi"/>
          <w:sz w:val="21"/>
          <w:szCs w:val="21"/>
        </w:rPr>
        <w:t>DOY FE.</w:t>
      </w:r>
      <w:r w:rsidR="00AC250C" w:rsidRPr="00131819">
        <w:rPr>
          <w:rFonts w:asciiTheme="minorHAnsi" w:hAnsiTheme="minorHAnsi" w:cstheme="minorHAnsi"/>
          <w:b w:val="0"/>
          <w:sz w:val="21"/>
          <w:szCs w:val="21"/>
        </w:rPr>
        <w:t xml:space="preserve"> </w:t>
      </w:r>
    </w:p>
    <w:p w:rsidR="00AC250C" w:rsidRDefault="00AC250C" w:rsidP="00AC250C">
      <w:pPr>
        <w:pStyle w:val="Textoindependiente2"/>
        <w:ind w:left="-180" w:right="74"/>
        <w:rPr>
          <w:rFonts w:asciiTheme="minorHAnsi" w:hAnsiTheme="minorHAnsi" w:cstheme="minorHAnsi"/>
          <w:b w:val="0"/>
          <w:sz w:val="21"/>
          <w:szCs w:val="21"/>
        </w:rPr>
      </w:pPr>
    </w:p>
    <w:p w:rsidR="00956AD3" w:rsidRDefault="00956AD3" w:rsidP="00AC250C">
      <w:pPr>
        <w:pStyle w:val="Textoindependiente2"/>
        <w:ind w:left="-180" w:right="74"/>
        <w:rPr>
          <w:rFonts w:asciiTheme="minorHAnsi" w:hAnsiTheme="minorHAnsi" w:cstheme="minorHAnsi"/>
          <w:b w:val="0"/>
          <w:sz w:val="21"/>
          <w:szCs w:val="21"/>
        </w:rPr>
      </w:pPr>
    </w:p>
    <w:p w:rsidR="00956AD3" w:rsidRPr="00131819" w:rsidRDefault="00956AD3" w:rsidP="00AC250C">
      <w:pPr>
        <w:pStyle w:val="Textoindependiente2"/>
        <w:ind w:left="-180" w:right="74"/>
        <w:rPr>
          <w:rFonts w:asciiTheme="minorHAnsi" w:hAnsiTheme="minorHAnsi" w:cstheme="minorHAnsi"/>
          <w:b w:val="0"/>
          <w:sz w:val="21"/>
          <w:szCs w:val="21"/>
        </w:rPr>
      </w:pPr>
    </w:p>
    <w:p w:rsidR="00AC250C" w:rsidRPr="00131819" w:rsidRDefault="00AC250C" w:rsidP="00AC250C">
      <w:pPr>
        <w:pStyle w:val="Textoindependiente2"/>
        <w:ind w:left="-180" w:right="74"/>
        <w:rPr>
          <w:rFonts w:asciiTheme="minorHAnsi" w:hAnsiTheme="minorHAnsi" w:cstheme="minorHAnsi"/>
          <w:b w:val="0"/>
          <w:sz w:val="21"/>
          <w:szCs w:val="21"/>
        </w:rPr>
      </w:pPr>
    </w:p>
    <w:p w:rsidR="00AC250C" w:rsidRPr="00131819" w:rsidRDefault="00AC250C" w:rsidP="00AC250C">
      <w:pPr>
        <w:pStyle w:val="Textoindependiente2"/>
        <w:ind w:left="-180" w:right="74"/>
        <w:rPr>
          <w:rFonts w:asciiTheme="minorHAnsi" w:hAnsiTheme="minorHAnsi" w:cstheme="minorHAnsi"/>
          <w:b w:val="0"/>
          <w:sz w:val="21"/>
          <w:szCs w:val="21"/>
        </w:rPr>
      </w:pPr>
    </w:p>
    <w:tbl>
      <w:tblPr>
        <w:tblW w:w="0" w:type="auto"/>
        <w:tblLook w:val="01E0" w:firstRow="1" w:lastRow="1" w:firstColumn="1" w:lastColumn="1" w:noHBand="0" w:noVBand="0"/>
      </w:tblPr>
      <w:tblGrid>
        <w:gridCol w:w="4697"/>
        <w:gridCol w:w="4697"/>
      </w:tblGrid>
      <w:tr w:rsidR="003C6952" w:rsidRPr="00131819" w:rsidTr="003C6952">
        <w:trPr>
          <w:trHeight w:val="407"/>
        </w:trPr>
        <w:tc>
          <w:tcPr>
            <w:tcW w:w="4697" w:type="dxa"/>
          </w:tcPr>
          <w:p w:rsidR="003C6952" w:rsidRPr="00131819" w:rsidRDefault="003C6952" w:rsidP="003C6952">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Marco Antonio Fortín Huezo</w:t>
            </w:r>
          </w:p>
          <w:p w:rsidR="003C6952" w:rsidRPr="00131819" w:rsidRDefault="003C6952" w:rsidP="003C6952">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 xml:space="preserve">Presidente - ANDA </w:t>
            </w:r>
          </w:p>
        </w:tc>
        <w:tc>
          <w:tcPr>
            <w:tcW w:w="4697" w:type="dxa"/>
          </w:tcPr>
          <w:p w:rsidR="003C6952" w:rsidRPr="00131819" w:rsidRDefault="00131819" w:rsidP="003C6952">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Luís</w:t>
            </w:r>
            <w:r w:rsidR="003C6952" w:rsidRPr="00131819">
              <w:rPr>
                <w:rFonts w:asciiTheme="minorHAnsi" w:hAnsiTheme="minorHAnsi" w:cstheme="minorHAnsi"/>
                <w:sz w:val="21"/>
                <w:szCs w:val="21"/>
                <w:lang w:val="pt-BR"/>
              </w:rPr>
              <w:t xml:space="preserve"> Alonso Murcia Hernández </w:t>
            </w:r>
          </w:p>
          <w:p w:rsidR="003C6952" w:rsidRPr="00131819" w:rsidRDefault="00126CD7" w:rsidP="003C6952">
            <w:pPr>
              <w:pStyle w:val="Textoindependiente2"/>
              <w:spacing w:line="240" w:lineRule="auto"/>
              <w:jc w:val="center"/>
              <w:rPr>
                <w:rFonts w:asciiTheme="minorHAnsi" w:hAnsiTheme="minorHAnsi" w:cstheme="minorHAnsi"/>
                <w:sz w:val="21"/>
                <w:szCs w:val="21"/>
                <w:lang w:val="pt-BR"/>
              </w:rPr>
            </w:pPr>
            <w:r w:rsidRPr="00131819">
              <w:rPr>
                <w:rFonts w:asciiTheme="minorHAnsi" w:hAnsiTheme="minorHAnsi" w:cstheme="minorHAnsi"/>
                <w:sz w:val="21"/>
                <w:szCs w:val="21"/>
                <w:lang w:val="pt-BR"/>
              </w:rPr>
              <w:t>Consultor</w:t>
            </w:r>
          </w:p>
        </w:tc>
      </w:tr>
    </w:tbl>
    <w:p w:rsidR="007A10E9" w:rsidRPr="00131819" w:rsidRDefault="007A10E9" w:rsidP="00271D8B">
      <w:pPr>
        <w:pStyle w:val="Textoindependiente2"/>
        <w:ind w:left="-180" w:right="74"/>
        <w:rPr>
          <w:rFonts w:asciiTheme="minorHAnsi" w:hAnsiTheme="minorHAnsi" w:cstheme="minorHAnsi"/>
          <w:sz w:val="21"/>
          <w:szCs w:val="21"/>
          <w:lang w:val="pt-BR"/>
        </w:rPr>
      </w:pPr>
    </w:p>
    <w:sectPr w:rsidR="007A10E9" w:rsidRPr="00131819" w:rsidSect="00AD6DA4">
      <w:headerReference w:type="default" r:id="rId9"/>
      <w:footerReference w:type="even" r:id="rId10"/>
      <w:footerReference w:type="default" r:id="rId11"/>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FC" w:rsidRDefault="00965DFC" w:rsidP="003F6A71">
      <w:pPr>
        <w:pStyle w:val="Textoindependiente2"/>
      </w:pPr>
      <w:r>
        <w:separator/>
      </w:r>
    </w:p>
  </w:endnote>
  <w:endnote w:type="continuationSeparator" w:id="0">
    <w:p w:rsidR="00965DFC" w:rsidRDefault="00965DFC"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C" w:rsidRDefault="006926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9264C" w:rsidRDefault="0069264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C" w:rsidRDefault="0069264C">
    <w:pPr>
      <w:pStyle w:val="Piedepgina"/>
      <w:framePr w:wrap="around" w:vAnchor="text" w:hAnchor="margin" w:xAlign="right" w:y="1"/>
      <w:rPr>
        <w:rStyle w:val="Nmerodepgina"/>
      </w:rPr>
    </w:pPr>
  </w:p>
  <w:p w:rsidR="0069264C" w:rsidRDefault="0069264C">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E373B0">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FC" w:rsidRDefault="00965DFC" w:rsidP="003F6A71">
      <w:pPr>
        <w:pStyle w:val="Textoindependiente2"/>
      </w:pPr>
      <w:r>
        <w:separator/>
      </w:r>
    </w:p>
  </w:footnote>
  <w:footnote w:type="continuationSeparator" w:id="0">
    <w:p w:rsidR="00965DFC" w:rsidRDefault="00965DFC" w:rsidP="003F6A71">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4C" w:rsidRPr="009A5C00" w:rsidRDefault="0069264C" w:rsidP="009D77F7">
    <w:pPr>
      <w:pStyle w:val="Ttulo2"/>
      <w:spacing w:line="240" w:lineRule="auto"/>
      <w:jc w:val="right"/>
      <w:rPr>
        <w:rFonts w:ascii="Century Gothic" w:hAnsi="Century Gothic" w:cs="Arial"/>
        <w:b w:val="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D845852">
      <w:start w:val="1"/>
      <w:numFmt w:val="upperRoman"/>
      <w:lvlText w:val="%1)"/>
      <w:lvlJc w:val="left"/>
      <w:pPr>
        <w:tabs>
          <w:tab w:val="num" w:pos="1080"/>
        </w:tabs>
        <w:ind w:left="1080" w:hanging="720"/>
      </w:pPr>
      <w:rPr>
        <w:rFonts w:hint="default"/>
      </w:rPr>
    </w:lvl>
    <w:lvl w:ilvl="1" w:tplc="B4E440C2" w:tentative="1">
      <w:start w:val="1"/>
      <w:numFmt w:val="lowerLetter"/>
      <w:lvlText w:val="%2."/>
      <w:lvlJc w:val="left"/>
      <w:pPr>
        <w:tabs>
          <w:tab w:val="num" w:pos="1440"/>
        </w:tabs>
        <w:ind w:left="1440" w:hanging="360"/>
      </w:pPr>
    </w:lvl>
    <w:lvl w:ilvl="2" w:tplc="A5CAC700" w:tentative="1">
      <w:start w:val="1"/>
      <w:numFmt w:val="lowerRoman"/>
      <w:lvlText w:val="%3."/>
      <w:lvlJc w:val="right"/>
      <w:pPr>
        <w:tabs>
          <w:tab w:val="num" w:pos="2160"/>
        </w:tabs>
        <w:ind w:left="2160" w:hanging="180"/>
      </w:pPr>
    </w:lvl>
    <w:lvl w:ilvl="3" w:tplc="CA5E27AE" w:tentative="1">
      <w:start w:val="1"/>
      <w:numFmt w:val="decimal"/>
      <w:lvlText w:val="%4."/>
      <w:lvlJc w:val="left"/>
      <w:pPr>
        <w:tabs>
          <w:tab w:val="num" w:pos="2880"/>
        </w:tabs>
        <w:ind w:left="2880" w:hanging="360"/>
      </w:pPr>
    </w:lvl>
    <w:lvl w:ilvl="4" w:tplc="CA64F6B6" w:tentative="1">
      <w:start w:val="1"/>
      <w:numFmt w:val="lowerLetter"/>
      <w:lvlText w:val="%5."/>
      <w:lvlJc w:val="left"/>
      <w:pPr>
        <w:tabs>
          <w:tab w:val="num" w:pos="3600"/>
        </w:tabs>
        <w:ind w:left="3600" w:hanging="360"/>
      </w:pPr>
    </w:lvl>
    <w:lvl w:ilvl="5" w:tplc="6146415C" w:tentative="1">
      <w:start w:val="1"/>
      <w:numFmt w:val="lowerRoman"/>
      <w:lvlText w:val="%6."/>
      <w:lvlJc w:val="right"/>
      <w:pPr>
        <w:tabs>
          <w:tab w:val="num" w:pos="4320"/>
        </w:tabs>
        <w:ind w:left="4320" w:hanging="180"/>
      </w:pPr>
    </w:lvl>
    <w:lvl w:ilvl="6" w:tplc="CD805962" w:tentative="1">
      <w:start w:val="1"/>
      <w:numFmt w:val="decimal"/>
      <w:lvlText w:val="%7."/>
      <w:lvlJc w:val="left"/>
      <w:pPr>
        <w:tabs>
          <w:tab w:val="num" w:pos="5040"/>
        </w:tabs>
        <w:ind w:left="5040" w:hanging="360"/>
      </w:pPr>
    </w:lvl>
    <w:lvl w:ilvl="7" w:tplc="5C5A79C8" w:tentative="1">
      <w:start w:val="1"/>
      <w:numFmt w:val="lowerLetter"/>
      <w:lvlText w:val="%8."/>
      <w:lvlJc w:val="left"/>
      <w:pPr>
        <w:tabs>
          <w:tab w:val="num" w:pos="5760"/>
        </w:tabs>
        <w:ind w:left="5760" w:hanging="360"/>
      </w:pPr>
    </w:lvl>
    <w:lvl w:ilvl="8" w:tplc="89BA312C"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111CB716">
      <w:start w:val="1"/>
      <w:numFmt w:val="upperRoman"/>
      <w:lvlText w:val="%1)"/>
      <w:lvlJc w:val="left"/>
      <w:pPr>
        <w:tabs>
          <w:tab w:val="num" w:pos="1080"/>
        </w:tabs>
        <w:ind w:left="1080" w:hanging="720"/>
      </w:pPr>
      <w:rPr>
        <w:rFonts w:hint="default"/>
      </w:rPr>
    </w:lvl>
    <w:lvl w:ilvl="1" w:tplc="775A27B4" w:tentative="1">
      <w:start w:val="1"/>
      <w:numFmt w:val="lowerLetter"/>
      <w:lvlText w:val="%2."/>
      <w:lvlJc w:val="left"/>
      <w:pPr>
        <w:tabs>
          <w:tab w:val="num" w:pos="1440"/>
        </w:tabs>
        <w:ind w:left="1440" w:hanging="360"/>
      </w:pPr>
    </w:lvl>
    <w:lvl w:ilvl="2" w:tplc="9A82E42E" w:tentative="1">
      <w:start w:val="1"/>
      <w:numFmt w:val="lowerRoman"/>
      <w:lvlText w:val="%3."/>
      <w:lvlJc w:val="right"/>
      <w:pPr>
        <w:tabs>
          <w:tab w:val="num" w:pos="2160"/>
        </w:tabs>
        <w:ind w:left="2160" w:hanging="180"/>
      </w:pPr>
    </w:lvl>
    <w:lvl w:ilvl="3" w:tplc="7304C88C" w:tentative="1">
      <w:start w:val="1"/>
      <w:numFmt w:val="decimal"/>
      <w:lvlText w:val="%4."/>
      <w:lvlJc w:val="left"/>
      <w:pPr>
        <w:tabs>
          <w:tab w:val="num" w:pos="2880"/>
        </w:tabs>
        <w:ind w:left="2880" w:hanging="360"/>
      </w:pPr>
    </w:lvl>
    <w:lvl w:ilvl="4" w:tplc="3E42E830" w:tentative="1">
      <w:start w:val="1"/>
      <w:numFmt w:val="lowerLetter"/>
      <w:lvlText w:val="%5."/>
      <w:lvlJc w:val="left"/>
      <w:pPr>
        <w:tabs>
          <w:tab w:val="num" w:pos="3600"/>
        </w:tabs>
        <w:ind w:left="3600" w:hanging="360"/>
      </w:pPr>
    </w:lvl>
    <w:lvl w:ilvl="5" w:tplc="2B14192E" w:tentative="1">
      <w:start w:val="1"/>
      <w:numFmt w:val="lowerRoman"/>
      <w:lvlText w:val="%6."/>
      <w:lvlJc w:val="right"/>
      <w:pPr>
        <w:tabs>
          <w:tab w:val="num" w:pos="4320"/>
        </w:tabs>
        <w:ind w:left="4320" w:hanging="180"/>
      </w:pPr>
    </w:lvl>
    <w:lvl w:ilvl="6" w:tplc="582870CA" w:tentative="1">
      <w:start w:val="1"/>
      <w:numFmt w:val="decimal"/>
      <w:lvlText w:val="%7."/>
      <w:lvlJc w:val="left"/>
      <w:pPr>
        <w:tabs>
          <w:tab w:val="num" w:pos="5040"/>
        </w:tabs>
        <w:ind w:left="5040" w:hanging="360"/>
      </w:pPr>
    </w:lvl>
    <w:lvl w:ilvl="7" w:tplc="98045B08" w:tentative="1">
      <w:start w:val="1"/>
      <w:numFmt w:val="lowerLetter"/>
      <w:lvlText w:val="%8."/>
      <w:lvlJc w:val="left"/>
      <w:pPr>
        <w:tabs>
          <w:tab w:val="num" w:pos="5760"/>
        </w:tabs>
        <w:ind w:left="5760" w:hanging="360"/>
      </w:pPr>
    </w:lvl>
    <w:lvl w:ilvl="8" w:tplc="DE4470BA" w:tentative="1">
      <w:start w:val="1"/>
      <w:numFmt w:val="lowerRoman"/>
      <w:lvlText w:val="%9."/>
      <w:lvlJc w:val="right"/>
      <w:pPr>
        <w:tabs>
          <w:tab w:val="num" w:pos="6480"/>
        </w:tabs>
        <w:ind w:left="6480" w:hanging="180"/>
      </w:pPr>
    </w:lvl>
  </w:abstractNum>
  <w:abstractNum w:abstractNumId="4">
    <w:nsid w:val="21987E6C"/>
    <w:multiLevelType w:val="multilevel"/>
    <w:tmpl w:val="DE481D5C"/>
    <w:lvl w:ilvl="0">
      <w:start w:val="1"/>
      <w:numFmt w:val="decimal"/>
      <w:lvlText w:val="%1."/>
      <w:lvlJc w:val="left"/>
      <w:pPr>
        <w:tabs>
          <w:tab w:val="num" w:pos="690"/>
        </w:tabs>
        <w:ind w:left="690" w:hanging="360"/>
      </w:pPr>
      <w:rPr>
        <w:b/>
      </w:rPr>
    </w:lvl>
    <w:lvl w:ilvl="1">
      <w:start w:val="1"/>
      <w:numFmt w:val="lowerLetter"/>
      <w:lvlText w:val="%2."/>
      <w:lvlJc w:val="left"/>
      <w:pPr>
        <w:tabs>
          <w:tab w:val="num" w:pos="720"/>
        </w:tabs>
        <w:ind w:left="720" w:hanging="360"/>
      </w:pPr>
      <w:rPr>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nsid w:val="27761CC5"/>
    <w:multiLevelType w:val="hybridMultilevel"/>
    <w:tmpl w:val="0C0A0011"/>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2FAD36A2"/>
    <w:multiLevelType w:val="hybridMultilevel"/>
    <w:tmpl w:val="EDD25AD2"/>
    <w:lvl w:ilvl="0" w:tplc="0C0A0001">
      <w:start w:val="1"/>
      <w:numFmt w:val="bullet"/>
      <w:lvlText w:val=""/>
      <w:lvlJc w:val="left"/>
      <w:pPr>
        <w:tabs>
          <w:tab w:val="num" w:pos="360"/>
        </w:tabs>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37D6509C"/>
    <w:multiLevelType w:val="hybridMultilevel"/>
    <w:tmpl w:val="B7F6CE08"/>
    <w:lvl w:ilvl="0" w:tplc="0C0A0001">
      <w:start w:val="1"/>
      <w:numFmt w:val="bullet"/>
      <w:lvlText w:val=""/>
      <w:lvlJc w:val="left"/>
      <w:pPr>
        <w:tabs>
          <w:tab w:val="num" w:pos="360"/>
        </w:tabs>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nsid w:val="4AF67457"/>
    <w:multiLevelType w:val="hybridMultilevel"/>
    <w:tmpl w:val="F65E1464"/>
    <w:lvl w:ilvl="0" w:tplc="DA02427C">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B282B02"/>
    <w:multiLevelType w:val="multilevel"/>
    <w:tmpl w:val="DE481D5C"/>
    <w:lvl w:ilvl="0">
      <w:start w:val="1"/>
      <w:numFmt w:val="decimal"/>
      <w:lvlText w:val="%1."/>
      <w:lvlJc w:val="left"/>
      <w:pPr>
        <w:tabs>
          <w:tab w:val="num" w:pos="690"/>
        </w:tabs>
        <w:ind w:left="690" w:hanging="360"/>
      </w:pPr>
      <w:rPr>
        <w:b/>
      </w:rPr>
    </w:lvl>
    <w:lvl w:ilvl="1">
      <w:start w:val="1"/>
      <w:numFmt w:val="lowerLetter"/>
      <w:lvlText w:val="%2."/>
      <w:lvlJc w:val="left"/>
      <w:pPr>
        <w:tabs>
          <w:tab w:val="num" w:pos="720"/>
        </w:tabs>
        <w:ind w:left="720" w:hanging="360"/>
      </w:pPr>
      <w:rPr>
        <w:b w:val="0"/>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0">
    <w:nsid w:val="70BA5201"/>
    <w:multiLevelType w:val="multilevel"/>
    <w:tmpl w:val="28105DC2"/>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4C5036C"/>
    <w:multiLevelType w:val="hybridMultilevel"/>
    <w:tmpl w:val="7A1A94CE"/>
    <w:lvl w:ilvl="0" w:tplc="0C0A0001">
      <w:start w:val="1"/>
      <w:numFmt w:val="bullet"/>
      <w:lvlText w:val=""/>
      <w:lvlJc w:val="left"/>
      <w:pPr>
        <w:tabs>
          <w:tab w:val="num" w:pos="360"/>
        </w:tabs>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8"/>
  </w:num>
  <w:num w:numId="10">
    <w:abstractNumId w:val="6"/>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07338"/>
    <w:rsid w:val="00011B04"/>
    <w:rsid w:val="00012A8B"/>
    <w:rsid w:val="0002276C"/>
    <w:rsid w:val="00027DF5"/>
    <w:rsid w:val="0003433A"/>
    <w:rsid w:val="000423EC"/>
    <w:rsid w:val="0004461B"/>
    <w:rsid w:val="0004593B"/>
    <w:rsid w:val="00047993"/>
    <w:rsid w:val="00055C2B"/>
    <w:rsid w:val="00057F86"/>
    <w:rsid w:val="00066BFC"/>
    <w:rsid w:val="00072246"/>
    <w:rsid w:val="000724B2"/>
    <w:rsid w:val="00075570"/>
    <w:rsid w:val="00075E5F"/>
    <w:rsid w:val="0008488B"/>
    <w:rsid w:val="0008639E"/>
    <w:rsid w:val="00090DDC"/>
    <w:rsid w:val="00091E50"/>
    <w:rsid w:val="00092E8A"/>
    <w:rsid w:val="000946D5"/>
    <w:rsid w:val="00096AE0"/>
    <w:rsid w:val="000A3F90"/>
    <w:rsid w:val="000B0BD9"/>
    <w:rsid w:val="000C4B35"/>
    <w:rsid w:val="000C52B4"/>
    <w:rsid w:val="000D0878"/>
    <w:rsid w:val="000D64F6"/>
    <w:rsid w:val="000E3DA8"/>
    <w:rsid w:val="000E4E7A"/>
    <w:rsid w:val="000F0394"/>
    <w:rsid w:val="000F4454"/>
    <w:rsid w:val="000F64FD"/>
    <w:rsid w:val="000F6605"/>
    <w:rsid w:val="001064E2"/>
    <w:rsid w:val="001105CD"/>
    <w:rsid w:val="00111E6B"/>
    <w:rsid w:val="001140BF"/>
    <w:rsid w:val="0012122C"/>
    <w:rsid w:val="00125805"/>
    <w:rsid w:val="00126CD7"/>
    <w:rsid w:val="00131819"/>
    <w:rsid w:val="00135682"/>
    <w:rsid w:val="00140125"/>
    <w:rsid w:val="00140212"/>
    <w:rsid w:val="00150823"/>
    <w:rsid w:val="001533FB"/>
    <w:rsid w:val="00154CF7"/>
    <w:rsid w:val="00156FE9"/>
    <w:rsid w:val="00162DB2"/>
    <w:rsid w:val="001678B6"/>
    <w:rsid w:val="0017047D"/>
    <w:rsid w:val="00176D76"/>
    <w:rsid w:val="0018072B"/>
    <w:rsid w:val="001835A4"/>
    <w:rsid w:val="0018413D"/>
    <w:rsid w:val="00190A55"/>
    <w:rsid w:val="0019104F"/>
    <w:rsid w:val="0019414A"/>
    <w:rsid w:val="001A22F9"/>
    <w:rsid w:val="001B4C7A"/>
    <w:rsid w:val="001B7934"/>
    <w:rsid w:val="001E580C"/>
    <w:rsid w:val="001F3A06"/>
    <w:rsid w:val="001F5C57"/>
    <w:rsid w:val="001F739D"/>
    <w:rsid w:val="0020548E"/>
    <w:rsid w:val="002062F6"/>
    <w:rsid w:val="002127E7"/>
    <w:rsid w:val="00215242"/>
    <w:rsid w:val="00220A93"/>
    <w:rsid w:val="002265B2"/>
    <w:rsid w:val="002305AC"/>
    <w:rsid w:val="0023389A"/>
    <w:rsid w:val="002375C3"/>
    <w:rsid w:val="00237BFA"/>
    <w:rsid w:val="0024000C"/>
    <w:rsid w:val="002450A5"/>
    <w:rsid w:val="00255005"/>
    <w:rsid w:val="00255543"/>
    <w:rsid w:val="00260A05"/>
    <w:rsid w:val="00260C86"/>
    <w:rsid w:val="00271D8B"/>
    <w:rsid w:val="002756CC"/>
    <w:rsid w:val="0028518E"/>
    <w:rsid w:val="00295706"/>
    <w:rsid w:val="00297D9E"/>
    <w:rsid w:val="002A1D0C"/>
    <w:rsid w:val="002A403B"/>
    <w:rsid w:val="002A403E"/>
    <w:rsid w:val="002A6C4E"/>
    <w:rsid w:val="002A7D89"/>
    <w:rsid w:val="002B14D0"/>
    <w:rsid w:val="002B36AA"/>
    <w:rsid w:val="002C2A8F"/>
    <w:rsid w:val="002C3480"/>
    <w:rsid w:val="002C45C8"/>
    <w:rsid w:val="002C4CA6"/>
    <w:rsid w:val="002C7E04"/>
    <w:rsid w:val="002D1DE2"/>
    <w:rsid w:val="002D4F9C"/>
    <w:rsid w:val="002E6686"/>
    <w:rsid w:val="002E7B30"/>
    <w:rsid w:val="002F1DEF"/>
    <w:rsid w:val="002F751D"/>
    <w:rsid w:val="003047C3"/>
    <w:rsid w:val="003225BA"/>
    <w:rsid w:val="00323962"/>
    <w:rsid w:val="003314CC"/>
    <w:rsid w:val="003375FF"/>
    <w:rsid w:val="0034626B"/>
    <w:rsid w:val="003465AA"/>
    <w:rsid w:val="003819F1"/>
    <w:rsid w:val="00381E7C"/>
    <w:rsid w:val="00382F1A"/>
    <w:rsid w:val="00395167"/>
    <w:rsid w:val="0039525C"/>
    <w:rsid w:val="00395396"/>
    <w:rsid w:val="00396AC2"/>
    <w:rsid w:val="003978AB"/>
    <w:rsid w:val="003A234A"/>
    <w:rsid w:val="003B023E"/>
    <w:rsid w:val="003B1CF8"/>
    <w:rsid w:val="003C2330"/>
    <w:rsid w:val="003C4BD1"/>
    <w:rsid w:val="003C6952"/>
    <w:rsid w:val="003D6F78"/>
    <w:rsid w:val="003E4804"/>
    <w:rsid w:val="003E5A3F"/>
    <w:rsid w:val="003F05EB"/>
    <w:rsid w:val="003F6A71"/>
    <w:rsid w:val="00402FDD"/>
    <w:rsid w:val="00405217"/>
    <w:rsid w:val="0040783A"/>
    <w:rsid w:val="00411C19"/>
    <w:rsid w:val="00412B07"/>
    <w:rsid w:val="004135F4"/>
    <w:rsid w:val="0041392B"/>
    <w:rsid w:val="00413C58"/>
    <w:rsid w:val="00415A65"/>
    <w:rsid w:val="00423172"/>
    <w:rsid w:val="004244B4"/>
    <w:rsid w:val="0042637D"/>
    <w:rsid w:val="00430BB2"/>
    <w:rsid w:val="00437B5C"/>
    <w:rsid w:val="00445DD9"/>
    <w:rsid w:val="00450E3E"/>
    <w:rsid w:val="00475694"/>
    <w:rsid w:val="00480123"/>
    <w:rsid w:val="0048318E"/>
    <w:rsid w:val="004915B5"/>
    <w:rsid w:val="00492280"/>
    <w:rsid w:val="00493BC1"/>
    <w:rsid w:val="004948FB"/>
    <w:rsid w:val="004A1429"/>
    <w:rsid w:val="004A2896"/>
    <w:rsid w:val="004A4044"/>
    <w:rsid w:val="004B1A2C"/>
    <w:rsid w:val="004B1D00"/>
    <w:rsid w:val="004B2C64"/>
    <w:rsid w:val="004B5294"/>
    <w:rsid w:val="004C1EAF"/>
    <w:rsid w:val="004C2CA2"/>
    <w:rsid w:val="004D018A"/>
    <w:rsid w:val="004D67BC"/>
    <w:rsid w:val="004E2B1C"/>
    <w:rsid w:val="004E4B5D"/>
    <w:rsid w:val="004E5DEA"/>
    <w:rsid w:val="004E7DEF"/>
    <w:rsid w:val="004F0BB6"/>
    <w:rsid w:val="005062B9"/>
    <w:rsid w:val="00511076"/>
    <w:rsid w:val="005129D9"/>
    <w:rsid w:val="00514B87"/>
    <w:rsid w:val="00515CC5"/>
    <w:rsid w:val="00520DBA"/>
    <w:rsid w:val="00525743"/>
    <w:rsid w:val="00532231"/>
    <w:rsid w:val="00533F65"/>
    <w:rsid w:val="005351E4"/>
    <w:rsid w:val="00535AE6"/>
    <w:rsid w:val="005423A0"/>
    <w:rsid w:val="005465B3"/>
    <w:rsid w:val="00563E83"/>
    <w:rsid w:val="00574398"/>
    <w:rsid w:val="00584064"/>
    <w:rsid w:val="00590C67"/>
    <w:rsid w:val="0059534D"/>
    <w:rsid w:val="005A144F"/>
    <w:rsid w:val="005A1ABD"/>
    <w:rsid w:val="005A1CE1"/>
    <w:rsid w:val="005A3BFA"/>
    <w:rsid w:val="005B0646"/>
    <w:rsid w:val="005B43F5"/>
    <w:rsid w:val="005B536D"/>
    <w:rsid w:val="005B7E29"/>
    <w:rsid w:val="005C202F"/>
    <w:rsid w:val="005C24A7"/>
    <w:rsid w:val="005C4A4A"/>
    <w:rsid w:val="005D1E03"/>
    <w:rsid w:val="005D452D"/>
    <w:rsid w:val="005E6D18"/>
    <w:rsid w:val="005E7880"/>
    <w:rsid w:val="005F3F5B"/>
    <w:rsid w:val="00600AA0"/>
    <w:rsid w:val="00602227"/>
    <w:rsid w:val="006102AA"/>
    <w:rsid w:val="006173AF"/>
    <w:rsid w:val="00625DDB"/>
    <w:rsid w:val="00635590"/>
    <w:rsid w:val="00635EFB"/>
    <w:rsid w:val="00653543"/>
    <w:rsid w:val="006572A8"/>
    <w:rsid w:val="00662EB9"/>
    <w:rsid w:val="00664556"/>
    <w:rsid w:val="00664F36"/>
    <w:rsid w:val="0066760F"/>
    <w:rsid w:val="006704BC"/>
    <w:rsid w:val="00674370"/>
    <w:rsid w:val="0069264C"/>
    <w:rsid w:val="006A55A6"/>
    <w:rsid w:val="006A6EB4"/>
    <w:rsid w:val="006B3059"/>
    <w:rsid w:val="006B36F6"/>
    <w:rsid w:val="006C4CC3"/>
    <w:rsid w:val="006C69E6"/>
    <w:rsid w:val="006C70B0"/>
    <w:rsid w:val="006C7C9E"/>
    <w:rsid w:val="006D2EEB"/>
    <w:rsid w:val="006E2C58"/>
    <w:rsid w:val="006E677B"/>
    <w:rsid w:val="006F0D41"/>
    <w:rsid w:val="006F5853"/>
    <w:rsid w:val="006F5C31"/>
    <w:rsid w:val="00702614"/>
    <w:rsid w:val="00702A6C"/>
    <w:rsid w:val="0070640B"/>
    <w:rsid w:val="00711F4D"/>
    <w:rsid w:val="00713636"/>
    <w:rsid w:val="007201A4"/>
    <w:rsid w:val="00720928"/>
    <w:rsid w:val="00723C25"/>
    <w:rsid w:val="007253D0"/>
    <w:rsid w:val="00726DCC"/>
    <w:rsid w:val="00730AAD"/>
    <w:rsid w:val="0073334E"/>
    <w:rsid w:val="007363DC"/>
    <w:rsid w:val="00750F3C"/>
    <w:rsid w:val="0075278C"/>
    <w:rsid w:val="00760956"/>
    <w:rsid w:val="00762083"/>
    <w:rsid w:val="007715B8"/>
    <w:rsid w:val="00775972"/>
    <w:rsid w:val="007806A6"/>
    <w:rsid w:val="00781895"/>
    <w:rsid w:val="007844E4"/>
    <w:rsid w:val="0078618D"/>
    <w:rsid w:val="007864B9"/>
    <w:rsid w:val="00791E7A"/>
    <w:rsid w:val="007A0322"/>
    <w:rsid w:val="007A0736"/>
    <w:rsid w:val="007A10E9"/>
    <w:rsid w:val="007A38A9"/>
    <w:rsid w:val="007B5A1A"/>
    <w:rsid w:val="007C2BFA"/>
    <w:rsid w:val="007D40B3"/>
    <w:rsid w:val="007D5FBB"/>
    <w:rsid w:val="007D60E1"/>
    <w:rsid w:val="007E1020"/>
    <w:rsid w:val="0080404F"/>
    <w:rsid w:val="008075F9"/>
    <w:rsid w:val="00812BD9"/>
    <w:rsid w:val="00814B1A"/>
    <w:rsid w:val="00817939"/>
    <w:rsid w:val="0082239E"/>
    <w:rsid w:val="008237D2"/>
    <w:rsid w:val="008253E0"/>
    <w:rsid w:val="00827CC9"/>
    <w:rsid w:val="008317A3"/>
    <w:rsid w:val="00836129"/>
    <w:rsid w:val="00843DDC"/>
    <w:rsid w:val="00846A30"/>
    <w:rsid w:val="00847081"/>
    <w:rsid w:val="008500BB"/>
    <w:rsid w:val="00851DD5"/>
    <w:rsid w:val="008646ED"/>
    <w:rsid w:val="00866BA1"/>
    <w:rsid w:val="00871CC2"/>
    <w:rsid w:val="00876074"/>
    <w:rsid w:val="00877E00"/>
    <w:rsid w:val="0088083F"/>
    <w:rsid w:val="008849F8"/>
    <w:rsid w:val="00895186"/>
    <w:rsid w:val="00896F03"/>
    <w:rsid w:val="008A2A80"/>
    <w:rsid w:val="008C2334"/>
    <w:rsid w:val="008C6A1E"/>
    <w:rsid w:val="008C7342"/>
    <w:rsid w:val="008C7E02"/>
    <w:rsid w:val="008D11AE"/>
    <w:rsid w:val="008D53FE"/>
    <w:rsid w:val="008D6B28"/>
    <w:rsid w:val="008F09C1"/>
    <w:rsid w:val="00901CAC"/>
    <w:rsid w:val="00902A32"/>
    <w:rsid w:val="009114DA"/>
    <w:rsid w:val="00913962"/>
    <w:rsid w:val="00920D48"/>
    <w:rsid w:val="00923848"/>
    <w:rsid w:val="00927754"/>
    <w:rsid w:val="00943182"/>
    <w:rsid w:val="009472B0"/>
    <w:rsid w:val="00947D3B"/>
    <w:rsid w:val="00954721"/>
    <w:rsid w:val="00956AD3"/>
    <w:rsid w:val="009605A3"/>
    <w:rsid w:val="0096532B"/>
    <w:rsid w:val="00965796"/>
    <w:rsid w:val="00965DFC"/>
    <w:rsid w:val="0096697B"/>
    <w:rsid w:val="00970FCD"/>
    <w:rsid w:val="009712A7"/>
    <w:rsid w:val="00972E93"/>
    <w:rsid w:val="009746B2"/>
    <w:rsid w:val="0097576D"/>
    <w:rsid w:val="00987355"/>
    <w:rsid w:val="009919DF"/>
    <w:rsid w:val="00992990"/>
    <w:rsid w:val="00995DAF"/>
    <w:rsid w:val="009A0231"/>
    <w:rsid w:val="009A32F2"/>
    <w:rsid w:val="009A5C00"/>
    <w:rsid w:val="009A778B"/>
    <w:rsid w:val="009B1F26"/>
    <w:rsid w:val="009B3208"/>
    <w:rsid w:val="009C3222"/>
    <w:rsid w:val="009C32C9"/>
    <w:rsid w:val="009C33D0"/>
    <w:rsid w:val="009C592D"/>
    <w:rsid w:val="009C6290"/>
    <w:rsid w:val="009D6E45"/>
    <w:rsid w:val="009D77F7"/>
    <w:rsid w:val="009E269C"/>
    <w:rsid w:val="009E5B76"/>
    <w:rsid w:val="009E62F2"/>
    <w:rsid w:val="009E6612"/>
    <w:rsid w:val="009F2446"/>
    <w:rsid w:val="00A03366"/>
    <w:rsid w:val="00A0680A"/>
    <w:rsid w:val="00A07C2B"/>
    <w:rsid w:val="00A11E0C"/>
    <w:rsid w:val="00A11EF0"/>
    <w:rsid w:val="00A14ACA"/>
    <w:rsid w:val="00A24E57"/>
    <w:rsid w:val="00A410AB"/>
    <w:rsid w:val="00A42ED1"/>
    <w:rsid w:val="00A442C0"/>
    <w:rsid w:val="00A60DFA"/>
    <w:rsid w:val="00A76112"/>
    <w:rsid w:val="00A82A43"/>
    <w:rsid w:val="00A86737"/>
    <w:rsid w:val="00A86F6A"/>
    <w:rsid w:val="00A903A2"/>
    <w:rsid w:val="00A907AD"/>
    <w:rsid w:val="00AA2754"/>
    <w:rsid w:val="00AA7EAB"/>
    <w:rsid w:val="00AB0044"/>
    <w:rsid w:val="00AC1A72"/>
    <w:rsid w:val="00AC250C"/>
    <w:rsid w:val="00AC5BE5"/>
    <w:rsid w:val="00AC5F2A"/>
    <w:rsid w:val="00AC7B56"/>
    <w:rsid w:val="00AD3760"/>
    <w:rsid w:val="00AD6DA4"/>
    <w:rsid w:val="00AE4EEA"/>
    <w:rsid w:val="00AE5CB1"/>
    <w:rsid w:val="00AF1304"/>
    <w:rsid w:val="00AF2E80"/>
    <w:rsid w:val="00AF3556"/>
    <w:rsid w:val="00AF3B38"/>
    <w:rsid w:val="00AF7BFE"/>
    <w:rsid w:val="00B016CF"/>
    <w:rsid w:val="00B020F9"/>
    <w:rsid w:val="00B027E7"/>
    <w:rsid w:val="00B071EB"/>
    <w:rsid w:val="00B11CE0"/>
    <w:rsid w:val="00B13BD6"/>
    <w:rsid w:val="00B14124"/>
    <w:rsid w:val="00B1436E"/>
    <w:rsid w:val="00B20B89"/>
    <w:rsid w:val="00B21CC0"/>
    <w:rsid w:val="00B227E1"/>
    <w:rsid w:val="00B246DA"/>
    <w:rsid w:val="00B249AC"/>
    <w:rsid w:val="00B27047"/>
    <w:rsid w:val="00B30C70"/>
    <w:rsid w:val="00B31D8F"/>
    <w:rsid w:val="00B3604B"/>
    <w:rsid w:val="00B40725"/>
    <w:rsid w:val="00B40AFB"/>
    <w:rsid w:val="00B44D8D"/>
    <w:rsid w:val="00B45D04"/>
    <w:rsid w:val="00B46F62"/>
    <w:rsid w:val="00B51BF4"/>
    <w:rsid w:val="00B76C7B"/>
    <w:rsid w:val="00B76F8B"/>
    <w:rsid w:val="00B969AC"/>
    <w:rsid w:val="00B9714A"/>
    <w:rsid w:val="00BA0B63"/>
    <w:rsid w:val="00BA4B61"/>
    <w:rsid w:val="00BA6B1D"/>
    <w:rsid w:val="00BA6B78"/>
    <w:rsid w:val="00BA6C63"/>
    <w:rsid w:val="00BB1E54"/>
    <w:rsid w:val="00BB6BBE"/>
    <w:rsid w:val="00BD2D20"/>
    <w:rsid w:val="00BE38AB"/>
    <w:rsid w:val="00BF1707"/>
    <w:rsid w:val="00BF2E2D"/>
    <w:rsid w:val="00BF40CB"/>
    <w:rsid w:val="00C025FB"/>
    <w:rsid w:val="00C04599"/>
    <w:rsid w:val="00C06518"/>
    <w:rsid w:val="00C07296"/>
    <w:rsid w:val="00C11307"/>
    <w:rsid w:val="00C1196D"/>
    <w:rsid w:val="00C140E7"/>
    <w:rsid w:val="00C147E8"/>
    <w:rsid w:val="00C16C55"/>
    <w:rsid w:val="00C2137F"/>
    <w:rsid w:val="00C24138"/>
    <w:rsid w:val="00C36860"/>
    <w:rsid w:val="00C50CF8"/>
    <w:rsid w:val="00C5221E"/>
    <w:rsid w:val="00C53C78"/>
    <w:rsid w:val="00C546AC"/>
    <w:rsid w:val="00C600B3"/>
    <w:rsid w:val="00C606F5"/>
    <w:rsid w:val="00C60CBC"/>
    <w:rsid w:val="00C610B1"/>
    <w:rsid w:val="00C613AE"/>
    <w:rsid w:val="00C7525E"/>
    <w:rsid w:val="00C837FD"/>
    <w:rsid w:val="00C9204F"/>
    <w:rsid w:val="00C93C8C"/>
    <w:rsid w:val="00C9411A"/>
    <w:rsid w:val="00CA1B06"/>
    <w:rsid w:val="00CA7712"/>
    <w:rsid w:val="00CB4F3B"/>
    <w:rsid w:val="00CC0D13"/>
    <w:rsid w:val="00CC4583"/>
    <w:rsid w:val="00CC787C"/>
    <w:rsid w:val="00CD00B7"/>
    <w:rsid w:val="00CD177A"/>
    <w:rsid w:val="00CD1840"/>
    <w:rsid w:val="00CD44CB"/>
    <w:rsid w:val="00CD4FB6"/>
    <w:rsid w:val="00CD5F3A"/>
    <w:rsid w:val="00CE0694"/>
    <w:rsid w:val="00CE091A"/>
    <w:rsid w:val="00CE0D7E"/>
    <w:rsid w:val="00CE12DD"/>
    <w:rsid w:val="00CE1A14"/>
    <w:rsid w:val="00CF03AB"/>
    <w:rsid w:val="00CF4539"/>
    <w:rsid w:val="00CF47CD"/>
    <w:rsid w:val="00CF5386"/>
    <w:rsid w:val="00CF7446"/>
    <w:rsid w:val="00CF7C51"/>
    <w:rsid w:val="00D01EF6"/>
    <w:rsid w:val="00D10C83"/>
    <w:rsid w:val="00D11EBB"/>
    <w:rsid w:val="00D14F58"/>
    <w:rsid w:val="00D24453"/>
    <w:rsid w:val="00D307EB"/>
    <w:rsid w:val="00D36E13"/>
    <w:rsid w:val="00D4414F"/>
    <w:rsid w:val="00D64121"/>
    <w:rsid w:val="00D70E36"/>
    <w:rsid w:val="00D7205A"/>
    <w:rsid w:val="00D724EF"/>
    <w:rsid w:val="00D72947"/>
    <w:rsid w:val="00D742C2"/>
    <w:rsid w:val="00D75963"/>
    <w:rsid w:val="00DA1275"/>
    <w:rsid w:val="00DA2083"/>
    <w:rsid w:val="00DC3E88"/>
    <w:rsid w:val="00DC6608"/>
    <w:rsid w:val="00DC7724"/>
    <w:rsid w:val="00DC799B"/>
    <w:rsid w:val="00DD3CE4"/>
    <w:rsid w:val="00DD3FAD"/>
    <w:rsid w:val="00DF0E61"/>
    <w:rsid w:val="00E11F3B"/>
    <w:rsid w:val="00E21B4B"/>
    <w:rsid w:val="00E26707"/>
    <w:rsid w:val="00E26726"/>
    <w:rsid w:val="00E34EFE"/>
    <w:rsid w:val="00E366DF"/>
    <w:rsid w:val="00E373B0"/>
    <w:rsid w:val="00E4165B"/>
    <w:rsid w:val="00E451C9"/>
    <w:rsid w:val="00E4605A"/>
    <w:rsid w:val="00E5684A"/>
    <w:rsid w:val="00E637C4"/>
    <w:rsid w:val="00E66004"/>
    <w:rsid w:val="00E6691E"/>
    <w:rsid w:val="00E74579"/>
    <w:rsid w:val="00E90352"/>
    <w:rsid w:val="00E92ADF"/>
    <w:rsid w:val="00E939B4"/>
    <w:rsid w:val="00EA1952"/>
    <w:rsid w:val="00EA1ECF"/>
    <w:rsid w:val="00EA2720"/>
    <w:rsid w:val="00EA3B80"/>
    <w:rsid w:val="00EA5043"/>
    <w:rsid w:val="00EB26E6"/>
    <w:rsid w:val="00EC6923"/>
    <w:rsid w:val="00ED7DE7"/>
    <w:rsid w:val="00EE736D"/>
    <w:rsid w:val="00EF5238"/>
    <w:rsid w:val="00EF7FB8"/>
    <w:rsid w:val="00F02CDD"/>
    <w:rsid w:val="00F101F4"/>
    <w:rsid w:val="00F12D7A"/>
    <w:rsid w:val="00F21DD5"/>
    <w:rsid w:val="00F26006"/>
    <w:rsid w:val="00F322A5"/>
    <w:rsid w:val="00F35936"/>
    <w:rsid w:val="00F35CB6"/>
    <w:rsid w:val="00F37776"/>
    <w:rsid w:val="00F41D59"/>
    <w:rsid w:val="00F42F90"/>
    <w:rsid w:val="00F55AF3"/>
    <w:rsid w:val="00F569F6"/>
    <w:rsid w:val="00F572EF"/>
    <w:rsid w:val="00F61A85"/>
    <w:rsid w:val="00F61B16"/>
    <w:rsid w:val="00F63F0F"/>
    <w:rsid w:val="00F648FB"/>
    <w:rsid w:val="00F70CBD"/>
    <w:rsid w:val="00F76682"/>
    <w:rsid w:val="00F77982"/>
    <w:rsid w:val="00F83200"/>
    <w:rsid w:val="00F922BD"/>
    <w:rsid w:val="00F94499"/>
    <w:rsid w:val="00FA0003"/>
    <w:rsid w:val="00FA58B7"/>
    <w:rsid w:val="00FA5AB6"/>
    <w:rsid w:val="00FA7202"/>
    <w:rsid w:val="00FB1771"/>
    <w:rsid w:val="00FB4D7E"/>
    <w:rsid w:val="00FC4057"/>
    <w:rsid w:val="00FC5979"/>
    <w:rsid w:val="00FC5AFC"/>
    <w:rsid w:val="00FD2EFB"/>
    <w:rsid w:val="00FD792D"/>
    <w:rsid w:val="00FE12CE"/>
    <w:rsid w:val="00FE4106"/>
    <w:rsid w:val="00FE58A3"/>
    <w:rsid w:val="00FF1FED"/>
    <w:rsid w:val="00FF2971"/>
    <w:rsid w:val="00FF5D65"/>
    <w:rsid w:val="00FF61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5062B9"/>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rsid w:val="003F05EB"/>
    <w:rPr>
      <w:rFonts w:ascii="Tahoma" w:hAnsi="Tahoma" w:cs="Tahoma"/>
      <w:sz w:val="16"/>
      <w:szCs w:val="16"/>
    </w:rPr>
  </w:style>
  <w:style w:type="character" w:customStyle="1" w:styleId="TextodegloboCar">
    <w:name w:val="Texto de globo Car"/>
    <w:basedOn w:val="Fuentedeprrafopredeter"/>
    <w:link w:val="Textodeglobo"/>
    <w:rsid w:val="003F05EB"/>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5062B9"/>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rsid w:val="003F05EB"/>
    <w:rPr>
      <w:rFonts w:ascii="Tahoma" w:hAnsi="Tahoma" w:cs="Tahoma"/>
      <w:sz w:val="16"/>
      <w:szCs w:val="16"/>
    </w:rPr>
  </w:style>
  <w:style w:type="character" w:customStyle="1" w:styleId="TextodegloboCar">
    <w:name w:val="Texto de globo Car"/>
    <w:basedOn w:val="Fuentedeprrafopredeter"/>
    <w:link w:val="Textodeglobo"/>
    <w:rsid w:val="003F05EB"/>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6387">
      <w:bodyDiv w:val="1"/>
      <w:marLeft w:val="0"/>
      <w:marRight w:val="0"/>
      <w:marTop w:val="0"/>
      <w:marBottom w:val="0"/>
      <w:divBdr>
        <w:top w:val="none" w:sz="0" w:space="0" w:color="auto"/>
        <w:left w:val="none" w:sz="0" w:space="0" w:color="auto"/>
        <w:bottom w:val="none" w:sz="0" w:space="0" w:color="auto"/>
        <w:right w:val="none" w:sz="0" w:space="0" w:color="auto"/>
      </w:divBdr>
    </w:div>
    <w:div w:id="726143925">
      <w:bodyDiv w:val="1"/>
      <w:marLeft w:val="0"/>
      <w:marRight w:val="0"/>
      <w:marTop w:val="0"/>
      <w:marBottom w:val="0"/>
      <w:divBdr>
        <w:top w:val="none" w:sz="0" w:space="0" w:color="auto"/>
        <w:left w:val="none" w:sz="0" w:space="0" w:color="auto"/>
        <w:bottom w:val="none" w:sz="0" w:space="0" w:color="auto"/>
        <w:right w:val="none" w:sz="0" w:space="0" w:color="auto"/>
      </w:divBdr>
    </w:div>
    <w:div w:id="874151531">
      <w:bodyDiv w:val="1"/>
      <w:marLeft w:val="0"/>
      <w:marRight w:val="0"/>
      <w:marTop w:val="0"/>
      <w:marBottom w:val="0"/>
      <w:divBdr>
        <w:top w:val="none" w:sz="0" w:space="0" w:color="auto"/>
        <w:left w:val="none" w:sz="0" w:space="0" w:color="auto"/>
        <w:bottom w:val="none" w:sz="0" w:space="0" w:color="auto"/>
        <w:right w:val="none" w:sz="0" w:space="0" w:color="auto"/>
      </w:divBdr>
    </w:div>
    <w:div w:id="1304890543">
      <w:bodyDiv w:val="1"/>
      <w:marLeft w:val="0"/>
      <w:marRight w:val="0"/>
      <w:marTop w:val="0"/>
      <w:marBottom w:val="0"/>
      <w:divBdr>
        <w:top w:val="none" w:sz="0" w:space="0" w:color="auto"/>
        <w:left w:val="none" w:sz="0" w:space="0" w:color="auto"/>
        <w:bottom w:val="none" w:sz="0" w:space="0" w:color="auto"/>
        <w:right w:val="none" w:sz="0" w:space="0" w:color="auto"/>
      </w:divBdr>
    </w:div>
    <w:div w:id="1354839630">
      <w:bodyDiv w:val="1"/>
      <w:marLeft w:val="0"/>
      <w:marRight w:val="0"/>
      <w:marTop w:val="0"/>
      <w:marBottom w:val="0"/>
      <w:divBdr>
        <w:top w:val="none" w:sz="0" w:space="0" w:color="auto"/>
        <w:left w:val="none" w:sz="0" w:space="0" w:color="auto"/>
        <w:bottom w:val="none" w:sz="0" w:space="0" w:color="auto"/>
        <w:right w:val="none" w:sz="0" w:space="0" w:color="auto"/>
      </w:divBdr>
    </w:div>
    <w:div w:id="19427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5282</Words>
  <Characters>29054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dc:description/>
  <cp:lastModifiedBy>Sara Guadalupe Chavez Gonzalez</cp:lastModifiedBy>
  <cp:revision>2</cp:revision>
  <cp:lastPrinted>2016-05-26T15:35:00Z</cp:lastPrinted>
  <dcterms:created xsi:type="dcterms:W3CDTF">2016-09-14T15:15:00Z</dcterms:created>
  <dcterms:modified xsi:type="dcterms:W3CDTF">2016-09-14T15:15:00Z</dcterms:modified>
</cp:coreProperties>
</file>