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B02" w:rsidRDefault="001B15CF" w:rsidP="00B75B02">
      <w:pPr>
        <w:autoSpaceDE w:val="0"/>
        <w:autoSpaceDN w:val="0"/>
        <w:adjustRightInd w:val="0"/>
        <w:spacing w:after="0" w:line="240" w:lineRule="auto"/>
        <w:rPr>
          <w:rFonts w:ascii="Arial" w:hAnsi="Arial" w:cs="Arial"/>
          <w:sz w:val="21"/>
          <w:szCs w:val="21"/>
        </w:rPr>
      </w:pPr>
      <w:r>
        <w:rPr>
          <w:noProof/>
          <w:lang w:eastAsia="es-SV"/>
        </w:rPr>
        <w:drawing>
          <wp:anchor distT="0" distB="0" distL="114300" distR="114300" simplePos="0" relativeHeight="251659264" behindDoc="0" locked="0" layoutInCell="1" allowOverlap="1">
            <wp:simplePos x="0" y="0"/>
            <wp:positionH relativeFrom="column">
              <wp:posOffset>4825365</wp:posOffset>
            </wp:positionH>
            <wp:positionV relativeFrom="paragraph">
              <wp:posOffset>-414020</wp:posOffset>
            </wp:positionV>
            <wp:extent cx="1314450" cy="809625"/>
            <wp:effectExtent l="1905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314450" cy="809625"/>
                    </a:xfrm>
                    <a:prstGeom prst="rect">
                      <a:avLst/>
                    </a:prstGeom>
                    <a:noFill/>
                    <a:ln w="9525">
                      <a:noFill/>
                      <a:miter lim="800000"/>
                      <a:headEnd/>
                      <a:tailEnd/>
                    </a:ln>
                  </pic:spPr>
                </pic:pic>
              </a:graphicData>
            </a:graphic>
          </wp:anchor>
        </w:drawing>
      </w:r>
      <w:r>
        <w:rPr>
          <w:noProof/>
          <w:lang w:eastAsia="es-SV"/>
        </w:rPr>
        <w:drawing>
          <wp:anchor distT="0" distB="0" distL="114300" distR="114300" simplePos="0" relativeHeight="251660288" behindDoc="0" locked="0" layoutInCell="1" allowOverlap="1">
            <wp:simplePos x="0" y="0"/>
            <wp:positionH relativeFrom="column">
              <wp:posOffset>-22860</wp:posOffset>
            </wp:positionH>
            <wp:positionV relativeFrom="paragraph">
              <wp:posOffset>-271145</wp:posOffset>
            </wp:positionV>
            <wp:extent cx="2343150" cy="600075"/>
            <wp:effectExtent l="1905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343150" cy="600075"/>
                    </a:xfrm>
                    <a:prstGeom prst="rect">
                      <a:avLst/>
                    </a:prstGeom>
                    <a:noFill/>
                    <a:ln w="9525">
                      <a:noFill/>
                      <a:miter lim="800000"/>
                      <a:headEnd/>
                      <a:tailEnd/>
                    </a:ln>
                  </pic:spPr>
                </pic:pic>
              </a:graphicData>
            </a:graphic>
          </wp:anchor>
        </w:drawing>
      </w:r>
    </w:p>
    <w:p w:rsidR="00B75B02" w:rsidRDefault="00B75B02" w:rsidP="00B75B02">
      <w:pPr>
        <w:autoSpaceDE w:val="0"/>
        <w:autoSpaceDN w:val="0"/>
        <w:adjustRightInd w:val="0"/>
        <w:spacing w:after="0" w:line="240" w:lineRule="auto"/>
        <w:rPr>
          <w:rFonts w:ascii="Arial" w:hAnsi="Arial" w:cs="Arial"/>
          <w:sz w:val="21"/>
          <w:szCs w:val="21"/>
        </w:rPr>
      </w:pPr>
    </w:p>
    <w:p w:rsidR="00B75B02" w:rsidRPr="00A5609C" w:rsidRDefault="00B75B02" w:rsidP="00B75B02">
      <w:pPr>
        <w:autoSpaceDE w:val="0"/>
        <w:autoSpaceDN w:val="0"/>
        <w:adjustRightInd w:val="0"/>
        <w:jc w:val="right"/>
        <w:rPr>
          <w:rFonts w:ascii="Arial" w:hAnsi="Arial"/>
          <w:b/>
          <w:bCs/>
          <w:color w:val="0000FF"/>
          <w:sz w:val="21"/>
          <w:szCs w:val="21"/>
          <w:lang w:eastAsia="es-SV"/>
        </w:rPr>
      </w:pPr>
    </w:p>
    <w:p w:rsidR="00B75B02" w:rsidRDefault="00B75B02" w:rsidP="001B15CF">
      <w:pPr>
        <w:spacing w:line="240"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B75B02" w:rsidRDefault="00B75B02" w:rsidP="001B15CF">
      <w:pPr>
        <w:spacing w:line="24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w:t>
      </w:r>
      <w:proofErr w:type="gramStart"/>
      <w:r>
        <w:rPr>
          <w:rFonts w:ascii="Arial" w:hAnsi="Arial" w:cs="Arial"/>
          <w:b/>
          <w:bCs/>
          <w:i/>
          <w:color w:val="0000FF"/>
          <w:sz w:val="21"/>
          <w:szCs w:val="21"/>
        </w:rPr>
        <w:t>letra</w:t>
      </w:r>
      <w:proofErr w:type="gramEnd"/>
      <w:r>
        <w:rPr>
          <w:rFonts w:ascii="Arial" w:hAnsi="Arial" w:cs="Arial"/>
          <w:b/>
          <w:bCs/>
          <w:i/>
          <w:color w:val="0000FF"/>
          <w:sz w:val="21"/>
          <w:szCs w:val="21"/>
        </w:rPr>
        <w:t xml:space="preserve"> “c” de la Ley del Acceso a la Información Pública, en la primera y última página de este contrato.)</w:t>
      </w:r>
    </w:p>
    <w:p w:rsidR="00B75B02" w:rsidRDefault="00B75B02" w:rsidP="00B75B02">
      <w:pPr>
        <w:numPr>
          <w:ins w:id="0" w:author="JCHD" w:date="2015-10-01T18:14:00Z"/>
        </w:numPr>
        <w:autoSpaceDE w:val="0"/>
        <w:autoSpaceDN w:val="0"/>
        <w:adjustRightInd w:val="0"/>
        <w:jc w:val="center"/>
        <w:rPr>
          <w:ins w:id="1" w:author="JCHD" w:date="2015-10-01T18:14:00Z"/>
          <w:rFonts w:ascii="Calibri" w:hAnsi="Calibri" w:cs="Calibri"/>
          <w:b/>
          <w:bCs/>
        </w:rPr>
      </w:pPr>
      <w:ins w:id="2" w:author="JCHD" w:date="2015-10-01T18:14:00Z">
        <w:r>
          <w:rPr>
            <w:rFonts w:ascii="Arial" w:hAnsi="Arial"/>
            <w:b/>
            <w:bCs/>
            <w:color w:val="0000FF"/>
            <w:sz w:val="21"/>
            <w:szCs w:val="21"/>
            <w:lang w:eastAsia="es-SV"/>
          </w:rPr>
          <w:t>Versión Pública de información confidencial Art. 30 LAIP</w:t>
        </w:r>
      </w:ins>
    </w:p>
    <w:p w:rsidR="00B75B02" w:rsidRDefault="00B75B02" w:rsidP="00B75B02">
      <w:pPr>
        <w:autoSpaceDE w:val="0"/>
        <w:autoSpaceDN w:val="0"/>
        <w:adjustRightInd w:val="0"/>
        <w:spacing w:after="0" w:line="240" w:lineRule="auto"/>
        <w:rPr>
          <w:rFonts w:ascii="Arial" w:hAnsi="Arial" w:cs="Arial"/>
          <w:sz w:val="21"/>
          <w:szCs w:val="21"/>
        </w:rPr>
      </w:pPr>
    </w:p>
    <w:p w:rsidR="002955EC" w:rsidRDefault="00B75B02" w:rsidP="001B15C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Yo, </w:t>
      </w:r>
      <w:r>
        <w:rPr>
          <w:rFonts w:ascii="Arial" w:hAnsi="Arial" w:cs="Arial"/>
          <w:b/>
          <w:bCs/>
          <w:sz w:val="21"/>
          <w:szCs w:val="21"/>
        </w:rPr>
        <w:t>ORESTES FREDESMAN ORTEZ ANDRADE</w:t>
      </w:r>
      <w:r>
        <w:rPr>
          <w:rFonts w:ascii="Arial" w:hAnsi="Arial" w:cs="Arial"/>
          <w:sz w:val="21"/>
          <w:szCs w:val="21"/>
        </w:rPr>
        <w:t xml:space="preserve">, </w:t>
      </w:r>
      <w:r w:rsidRPr="00B75B02">
        <w:rPr>
          <w:rFonts w:ascii="Arial" w:hAnsi="Arial" w:cs="Arial"/>
          <w:sz w:val="21"/>
          <w:szCs w:val="21"/>
          <w:highlight w:val="black"/>
        </w:rPr>
        <w:t>xxxxxxxxxxxxxxxxxxxxxx</w:t>
      </w:r>
      <w:r>
        <w:rPr>
          <w:rFonts w:ascii="Arial" w:hAnsi="Arial" w:cs="Arial"/>
          <w:sz w:val="21"/>
          <w:szCs w:val="21"/>
        </w:rPr>
        <w:t xml:space="preserve">, con actuando en representación del Estado y Gobierno de El Salvador en el Ramo de Agricultura y Ganadería en su calidad de Titular del Ministerio de Agricultura y Ganadería, Institución con Número de Identificación Tributaria cero seiscientos catorce-cero diez mil ciento treinta y uno-cero cero seis-nueve, por medio del presente documento autorizo a </w:t>
      </w:r>
      <w:r>
        <w:rPr>
          <w:rFonts w:ascii="Arial" w:hAnsi="Arial" w:cs="Arial"/>
          <w:b/>
          <w:bCs/>
          <w:sz w:val="21"/>
          <w:szCs w:val="21"/>
        </w:rPr>
        <w:t xml:space="preserve">MULTISERVICIOS BURSATILES, S.A., </w:t>
      </w:r>
      <w:r>
        <w:rPr>
          <w:rFonts w:ascii="Arial" w:hAnsi="Arial" w:cs="Arial"/>
          <w:sz w:val="21"/>
          <w:szCs w:val="21"/>
        </w:rPr>
        <w:t>Puesto de Bolsa de Productos y Servicios para que pueda representarnos y negociar en la Bolsa de Productos de El Salvador, en las sesiones de negociación, para la opción de COMPRA, según las condiciones siguientes:</w:t>
      </w:r>
    </w:p>
    <w:p w:rsidR="00B75B02" w:rsidRDefault="00B75B02" w:rsidP="00B75B02">
      <w:pPr>
        <w:autoSpaceDE w:val="0"/>
        <w:autoSpaceDN w:val="0"/>
        <w:adjustRightInd w:val="0"/>
        <w:spacing w:after="0" w:line="240" w:lineRule="auto"/>
        <w:rPr>
          <w:rFonts w:ascii="Arial" w:hAnsi="Arial" w:cs="Arial"/>
          <w:sz w:val="21"/>
          <w:szCs w:val="21"/>
        </w:rPr>
      </w:pPr>
    </w:p>
    <w:tbl>
      <w:tblPr>
        <w:tblStyle w:val="Tablaconcuadrcula"/>
        <w:tblW w:w="0" w:type="auto"/>
        <w:tblLook w:val="04A0"/>
      </w:tblPr>
      <w:tblGrid>
        <w:gridCol w:w="8978"/>
      </w:tblGrid>
      <w:tr w:rsidR="00B75B02" w:rsidRPr="00B75B02" w:rsidTr="00B75B02">
        <w:tc>
          <w:tcPr>
            <w:tcW w:w="8978" w:type="dxa"/>
          </w:tcPr>
          <w:p w:rsidR="00B75B02" w:rsidRPr="00B75B02" w:rsidRDefault="00B75B02" w:rsidP="007B0519">
            <w:pPr>
              <w:autoSpaceDE w:val="0"/>
              <w:autoSpaceDN w:val="0"/>
              <w:adjustRightInd w:val="0"/>
              <w:rPr>
                <w:rFonts w:ascii="Arial" w:hAnsi="Arial" w:cs="Arial"/>
                <w:b/>
                <w:bCs/>
                <w:sz w:val="21"/>
                <w:szCs w:val="21"/>
              </w:rPr>
            </w:pPr>
            <w:r w:rsidRPr="00B75B02">
              <w:rPr>
                <w:rFonts w:ascii="Arial" w:hAnsi="Arial" w:cs="Arial"/>
                <w:b/>
                <w:bCs/>
                <w:sz w:val="21"/>
                <w:szCs w:val="21"/>
              </w:rPr>
              <w:t>ADQUISICION DE FERTILIZANTE 16-20-0</w:t>
            </w:r>
          </w:p>
        </w:tc>
      </w:tr>
      <w:tr w:rsidR="00B75B02" w:rsidRPr="00B75B02" w:rsidTr="00B75B02">
        <w:tc>
          <w:tcPr>
            <w:tcW w:w="8978" w:type="dxa"/>
          </w:tcPr>
          <w:p w:rsidR="00B75B02" w:rsidRPr="00B75B02" w:rsidRDefault="00B75B02" w:rsidP="007B0519">
            <w:pPr>
              <w:autoSpaceDE w:val="0"/>
              <w:autoSpaceDN w:val="0"/>
              <w:adjustRightInd w:val="0"/>
              <w:rPr>
                <w:rFonts w:ascii="Arial" w:hAnsi="Arial" w:cs="Arial"/>
                <w:sz w:val="21"/>
                <w:szCs w:val="21"/>
              </w:rPr>
            </w:pPr>
            <w:r w:rsidRPr="00B75B02">
              <w:rPr>
                <w:rFonts w:ascii="Arial" w:hAnsi="Arial" w:cs="Arial"/>
                <w:b/>
                <w:bCs/>
                <w:sz w:val="21"/>
                <w:szCs w:val="21"/>
              </w:rPr>
              <w:t xml:space="preserve">CANTIDAD: </w:t>
            </w:r>
            <w:r w:rsidRPr="00B75B02">
              <w:rPr>
                <w:rFonts w:ascii="Arial" w:hAnsi="Arial" w:cs="Arial"/>
                <w:sz w:val="21"/>
                <w:szCs w:val="21"/>
              </w:rPr>
              <w:t>DIECISIETE MIL DOSCIENTOS (17,200) QUINTALES</w:t>
            </w:r>
          </w:p>
        </w:tc>
      </w:tr>
      <w:tr w:rsidR="00B75B02" w:rsidRPr="00B75B02" w:rsidTr="00B75B02">
        <w:tc>
          <w:tcPr>
            <w:tcW w:w="8978" w:type="dxa"/>
          </w:tcPr>
          <w:p w:rsidR="00B75B02" w:rsidRPr="00B75B02" w:rsidRDefault="00B75B02" w:rsidP="007B0519">
            <w:pPr>
              <w:autoSpaceDE w:val="0"/>
              <w:autoSpaceDN w:val="0"/>
              <w:adjustRightInd w:val="0"/>
              <w:rPr>
                <w:rFonts w:ascii="Arial" w:hAnsi="Arial" w:cs="Arial"/>
                <w:sz w:val="21"/>
                <w:szCs w:val="21"/>
              </w:rPr>
            </w:pPr>
            <w:r w:rsidRPr="00B75B02">
              <w:rPr>
                <w:rFonts w:ascii="Arial" w:hAnsi="Arial" w:cs="Arial"/>
                <w:b/>
                <w:bCs/>
                <w:sz w:val="21"/>
                <w:szCs w:val="21"/>
              </w:rPr>
              <w:t xml:space="preserve">COMISIONES: </w:t>
            </w:r>
            <w:r w:rsidRPr="00B75B02">
              <w:rPr>
                <w:rFonts w:ascii="Arial" w:hAnsi="Arial" w:cs="Arial"/>
                <w:sz w:val="21"/>
                <w:szCs w:val="21"/>
              </w:rPr>
              <w:t>Bolsa 0.50% ; Puesto 0.21% (No incluyen IVA)</w:t>
            </w:r>
          </w:p>
        </w:tc>
      </w:tr>
      <w:tr w:rsidR="00B75B02" w:rsidRPr="00B75B02" w:rsidTr="00B75B02">
        <w:tc>
          <w:tcPr>
            <w:tcW w:w="8978" w:type="dxa"/>
          </w:tcPr>
          <w:p w:rsidR="00B75B02" w:rsidRPr="00B75B02" w:rsidRDefault="00B75B02" w:rsidP="007B0519">
            <w:pPr>
              <w:autoSpaceDE w:val="0"/>
              <w:autoSpaceDN w:val="0"/>
              <w:adjustRightInd w:val="0"/>
              <w:rPr>
                <w:rFonts w:ascii="Arial" w:hAnsi="Arial" w:cs="Arial"/>
                <w:sz w:val="21"/>
                <w:szCs w:val="21"/>
              </w:rPr>
            </w:pPr>
            <w:r w:rsidRPr="00B75B02">
              <w:rPr>
                <w:rFonts w:ascii="Arial" w:hAnsi="Arial" w:cs="Arial"/>
                <w:sz w:val="21"/>
                <w:szCs w:val="21"/>
              </w:rPr>
              <w:t>LUGAR DE ENTREGA: SEGUN ANEXO No. 3</w:t>
            </w:r>
          </w:p>
        </w:tc>
      </w:tr>
      <w:tr w:rsidR="00B75B02" w:rsidRPr="00B75B02" w:rsidTr="00B75B02">
        <w:tc>
          <w:tcPr>
            <w:tcW w:w="8978" w:type="dxa"/>
          </w:tcPr>
          <w:p w:rsidR="00B75B02" w:rsidRPr="00B75B02" w:rsidRDefault="00B75B02" w:rsidP="007B0519">
            <w:pPr>
              <w:autoSpaceDE w:val="0"/>
              <w:autoSpaceDN w:val="0"/>
              <w:adjustRightInd w:val="0"/>
              <w:rPr>
                <w:rFonts w:ascii="Arial" w:hAnsi="Arial" w:cs="Arial"/>
                <w:sz w:val="21"/>
                <w:szCs w:val="21"/>
              </w:rPr>
            </w:pPr>
            <w:r w:rsidRPr="00B75B02">
              <w:rPr>
                <w:rFonts w:ascii="Arial" w:hAnsi="Arial" w:cs="Arial"/>
                <w:sz w:val="21"/>
                <w:szCs w:val="21"/>
              </w:rPr>
              <w:t>FECHA DE ENTREGA: SEGUN ANEXO No. 1</w:t>
            </w:r>
          </w:p>
        </w:tc>
      </w:tr>
      <w:tr w:rsidR="00B75B02" w:rsidRPr="00B75B02" w:rsidTr="00B75B02">
        <w:tc>
          <w:tcPr>
            <w:tcW w:w="8978" w:type="dxa"/>
          </w:tcPr>
          <w:p w:rsidR="00B75B02" w:rsidRPr="00B75B02" w:rsidRDefault="00B75B02" w:rsidP="007B0519">
            <w:pPr>
              <w:autoSpaceDE w:val="0"/>
              <w:autoSpaceDN w:val="0"/>
              <w:adjustRightInd w:val="0"/>
              <w:rPr>
                <w:rFonts w:ascii="Arial" w:hAnsi="Arial" w:cs="Arial"/>
                <w:sz w:val="21"/>
                <w:szCs w:val="21"/>
              </w:rPr>
            </w:pPr>
            <w:r w:rsidRPr="00B75B02">
              <w:rPr>
                <w:rFonts w:ascii="Arial" w:hAnsi="Arial" w:cs="Arial"/>
                <w:sz w:val="21"/>
                <w:szCs w:val="21"/>
              </w:rPr>
              <w:t>PRECIO UNITARIO: US$14.50 (incluye comisiones)</w:t>
            </w:r>
          </w:p>
        </w:tc>
      </w:tr>
      <w:tr w:rsidR="00B75B02" w:rsidRPr="00B75B02" w:rsidTr="00B75B02">
        <w:tc>
          <w:tcPr>
            <w:tcW w:w="8978" w:type="dxa"/>
          </w:tcPr>
          <w:p w:rsidR="00B75B02" w:rsidRPr="00B75B02" w:rsidRDefault="00B75B02" w:rsidP="007B0519">
            <w:pPr>
              <w:autoSpaceDE w:val="0"/>
              <w:autoSpaceDN w:val="0"/>
              <w:adjustRightInd w:val="0"/>
              <w:rPr>
                <w:rFonts w:ascii="Arial" w:hAnsi="Arial" w:cs="Arial"/>
                <w:sz w:val="21"/>
                <w:szCs w:val="21"/>
              </w:rPr>
            </w:pPr>
            <w:r w:rsidRPr="00B75B02">
              <w:rPr>
                <w:rFonts w:ascii="Arial" w:hAnsi="Arial" w:cs="Arial"/>
                <w:sz w:val="21"/>
                <w:szCs w:val="21"/>
              </w:rPr>
              <w:t>FECHA DE PAGO: SEGÚN ANEXO No. 1</w:t>
            </w:r>
          </w:p>
        </w:tc>
      </w:tr>
      <w:tr w:rsidR="00B75B02" w:rsidRPr="00B75B02" w:rsidTr="00B75B02">
        <w:tc>
          <w:tcPr>
            <w:tcW w:w="8978" w:type="dxa"/>
          </w:tcPr>
          <w:p w:rsidR="00B75B02" w:rsidRPr="00B75B02" w:rsidRDefault="00B75B02" w:rsidP="007B0519">
            <w:pPr>
              <w:autoSpaceDE w:val="0"/>
              <w:autoSpaceDN w:val="0"/>
              <w:adjustRightInd w:val="0"/>
              <w:rPr>
                <w:rFonts w:ascii="Arial" w:hAnsi="Arial" w:cs="Arial"/>
                <w:sz w:val="21"/>
                <w:szCs w:val="21"/>
              </w:rPr>
            </w:pPr>
            <w:r w:rsidRPr="00B75B02">
              <w:rPr>
                <w:rFonts w:ascii="Arial" w:hAnsi="Arial" w:cs="Arial"/>
                <w:sz w:val="21"/>
                <w:szCs w:val="21"/>
              </w:rPr>
              <w:t>OBSERVACIONES: Se pagará por medio de Transferencia directa de la Dirección General de</w:t>
            </w:r>
          </w:p>
        </w:tc>
      </w:tr>
      <w:tr w:rsidR="00B75B02" w:rsidRPr="00B75B02" w:rsidTr="00B75B02">
        <w:tc>
          <w:tcPr>
            <w:tcW w:w="8978" w:type="dxa"/>
          </w:tcPr>
          <w:p w:rsidR="00B75B02" w:rsidRPr="00B75B02" w:rsidRDefault="00B75B02" w:rsidP="007B0519">
            <w:pPr>
              <w:autoSpaceDE w:val="0"/>
              <w:autoSpaceDN w:val="0"/>
              <w:adjustRightInd w:val="0"/>
              <w:rPr>
                <w:rFonts w:ascii="Arial" w:hAnsi="Arial" w:cs="Arial"/>
                <w:sz w:val="21"/>
                <w:szCs w:val="21"/>
              </w:rPr>
            </w:pPr>
            <w:r w:rsidRPr="00B75B02">
              <w:rPr>
                <w:rFonts w:ascii="Arial" w:hAnsi="Arial" w:cs="Arial"/>
                <w:sz w:val="21"/>
                <w:szCs w:val="21"/>
              </w:rPr>
              <w:t>Tesorería del Ministerio de Hacienda.</w:t>
            </w:r>
          </w:p>
        </w:tc>
      </w:tr>
    </w:tbl>
    <w:p w:rsidR="00B75B02" w:rsidRDefault="00B75B02" w:rsidP="00B75B02">
      <w:pPr>
        <w:autoSpaceDE w:val="0"/>
        <w:autoSpaceDN w:val="0"/>
        <w:adjustRightInd w:val="0"/>
        <w:spacing w:after="0" w:line="240" w:lineRule="auto"/>
        <w:rPr>
          <w:rFonts w:ascii="Arial" w:hAnsi="Arial" w:cs="Arial"/>
          <w:sz w:val="21"/>
          <w:szCs w:val="21"/>
        </w:rPr>
      </w:pPr>
    </w:p>
    <w:p w:rsidR="00B75B02" w:rsidRDefault="00B75B02" w:rsidP="001B15CF">
      <w:pPr>
        <w:autoSpaceDE w:val="0"/>
        <w:autoSpaceDN w:val="0"/>
        <w:adjustRightInd w:val="0"/>
        <w:spacing w:after="0" w:line="240" w:lineRule="auto"/>
        <w:jc w:val="both"/>
        <w:rPr>
          <w:rFonts w:ascii="Arial" w:hAnsi="Arial" w:cs="Arial"/>
          <w:sz w:val="21"/>
          <w:szCs w:val="21"/>
        </w:rPr>
      </w:pPr>
    </w:p>
    <w:p w:rsidR="00B75B02" w:rsidRDefault="00B75B02" w:rsidP="001B15C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-De conformidad al artículo dos del Decreto Legislativo No. 900 de fecha 12 de diciembre de 2014,publicado en el Diario Oficial No. 238, Tomo 405 de fecha 19 de diciembre de 2014, que contiene las 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el MAG está exonerado del pago del IVA en la presente adquisición.</w:t>
      </w:r>
    </w:p>
    <w:p w:rsidR="00B75B02" w:rsidRDefault="00B75B02" w:rsidP="001B15CF">
      <w:pPr>
        <w:autoSpaceDE w:val="0"/>
        <w:autoSpaceDN w:val="0"/>
        <w:adjustRightInd w:val="0"/>
        <w:spacing w:after="0" w:line="240" w:lineRule="auto"/>
        <w:jc w:val="both"/>
        <w:rPr>
          <w:rFonts w:ascii="Arial" w:hAnsi="Arial" w:cs="Arial"/>
          <w:sz w:val="21"/>
          <w:szCs w:val="21"/>
        </w:rPr>
      </w:pPr>
    </w:p>
    <w:p w:rsidR="00B75B02" w:rsidRDefault="00B75B02" w:rsidP="001B15C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-Las comisiones del Puesto de Bolsa y canon BOLPROS, S.A serán canceladas en un plazo máximo de sesenta (60) días hábiles después de realizada la transacción en BOLPROS, S.A.</w:t>
      </w:r>
    </w:p>
    <w:p w:rsidR="00B75B02" w:rsidRDefault="00B75B02" w:rsidP="001B15CF">
      <w:pPr>
        <w:autoSpaceDE w:val="0"/>
        <w:autoSpaceDN w:val="0"/>
        <w:adjustRightInd w:val="0"/>
        <w:spacing w:after="0" w:line="240" w:lineRule="auto"/>
        <w:jc w:val="both"/>
        <w:rPr>
          <w:rFonts w:ascii="Arial" w:hAnsi="Arial" w:cs="Arial"/>
          <w:sz w:val="21"/>
          <w:szCs w:val="21"/>
        </w:rPr>
      </w:pPr>
    </w:p>
    <w:p w:rsidR="00B75B02" w:rsidRDefault="00B75B02" w:rsidP="001B15C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-El mandante faculta a </w:t>
      </w:r>
      <w:proofErr w:type="spellStart"/>
      <w:r>
        <w:rPr>
          <w:rFonts w:ascii="Arial" w:hAnsi="Arial" w:cs="Arial"/>
          <w:sz w:val="21"/>
          <w:szCs w:val="21"/>
        </w:rPr>
        <w:t>Multiservicios</w:t>
      </w:r>
      <w:proofErr w:type="spellEnd"/>
      <w:r>
        <w:rPr>
          <w:rFonts w:ascii="Arial" w:hAnsi="Arial" w:cs="Arial"/>
          <w:sz w:val="21"/>
          <w:szCs w:val="21"/>
        </w:rPr>
        <w:t xml:space="preserve"> Bursátiles, S.A., para que pueda firmar contrato (s) de</w:t>
      </w:r>
    </w:p>
    <w:p w:rsidR="00B75B02" w:rsidRDefault="00B75B02" w:rsidP="001B15C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COMPRA ante BOLPROS, S.A., relacionados a esta orden.</w:t>
      </w:r>
    </w:p>
    <w:p w:rsidR="00B75B02" w:rsidRDefault="00B75B02" w:rsidP="001B15CF">
      <w:pPr>
        <w:autoSpaceDE w:val="0"/>
        <w:autoSpaceDN w:val="0"/>
        <w:adjustRightInd w:val="0"/>
        <w:spacing w:after="0" w:line="240" w:lineRule="auto"/>
        <w:jc w:val="both"/>
        <w:rPr>
          <w:rFonts w:ascii="Arial" w:hAnsi="Arial" w:cs="Arial"/>
          <w:sz w:val="21"/>
          <w:szCs w:val="21"/>
        </w:rPr>
      </w:pPr>
    </w:p>
    <w:p w:rsidR="00B75B02" w:rsidRDefault="00B75B02" w:rsidP="001B15C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-El precio del fertilizante y el pago de las comisiones serán cancelados con fondos GOES de la Dirección General de Economía Agropecuaria del MAG.</w:t>
      </w:r>
    </w:p>
    <w:p w:rsidR="00B75B02" w:rsidRDefault="00B75B02" w:rsidP="001B15C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-El Puesto de Bolsa en cumplimiento a la cláusula XX del Contrato MAG-No.003/2015 </w:t>
      </w:r>
      <w:r>
        <w:rPr>
          <w:rFonts w:ascii="Arial" w:hAnsi="Arial" w:cs="Arial"/>
          <w:b/>
          <w:bCs/>
          <w:sz w:val="21"/>
          <w:szCs w:val="21"/>
        </w:rPr>
        <w:t xml:space="preserve">“CONTRATODE COMISIÓN PARA REALIZAR OPERACIONES EN EL MERCADO DE PRODUCTOS Y SERVICIOS, PARA EL MINISTERIO DE AGRICULTURA Y GANADERIA </w:t>
      </w:r>
      <w:r>
        <w:rPr>
          <w:rFonts w:ascii="Arial" w:hAnsi="Arial" w:cs="Arial"/>
          <w:b/>
          <w:bCs/>
          <w:sz w:val="21"/>
          <w:szCs w:val="21"/>
        </w:rPr>
        <w:lastRenderedPageBreak/>
        <w:t>DURANTE EL AÑO 2015</w:t>
      </w:r>
      <w:r>
        <w:rPr>
          <w:rFonts w:ascii="Arial" w:hAnsi="Arial" w:cs="Arial"/>
          <w:sz w:val="21"/>
          <w:szCs w:val="21"/>
        </w:rPr>
        <w:t xml:space="preserve">”, deberá presentar una garantía de cumplimiento por un monto de: </w:t>
      </w:r>
      <w:r>
        <w:rPr>
          <w:rFonts w:ascii="Arial" w:hAnsi="Arial" w:cs="Arial"/>
          <w:b/>
          <w:bCs/>
          <w:sz w:val="21"/>
          <w:szCs w:val="21"/>
        </w:rPr>
        <w:t xml:space="preserve">CIENTO SETENTA Y </w:t>
      </w:r>
      <w:r>
        <w:rPr>
          <w:rFonts w:ascii="TimesNewRoman" w:hAnsi="TimesNewRoman" w:cs="TimesNewRoman"/>
          <w:sz w:val="23"/>
          <w:szCs w:val="23"/>
        </w:rPr>
        <w:t xml:space="preserve">2 </w:t>
      </w:r>
      <w:r>
        <w:rPr>
          <w:rFonts w:ascii="Arial" w:hAnsi="Arial" w:cs="Arial"/>
          <w:b/>
          <w:bCs/>
          <w:sz w:val="21"/>
          <w:szCs w:val="21"/>
        </w:rPr>
        <w:t xml:space="preserve">SIETE DOLARES CON SIETE CENTAVOS DE DÓLAR DE LOS ESTADOS UNIDOS DE AMERICA (US$177.07), </w:t>
      </w:r>
      <w:r>
        <w:rPr>
          <w:rFonts w:ascii="Arial" w:hAnsi="Arial" w:cs="Arial"/>
          <w:sz w:val="21"/>
          <w:szCs w:val="21"/>
        </w:rPr>
        <w:t>equivalente al diez por ciento (10%) del valor estimado para comisiones. Dicha</w:t>
      </w:r>
      <w:r>
        <w:rPr>
          <w:rFonts w:ascii="Arial" w:hAnsi="Arial" w:cs="Arial"/>
          <w:b/>
          <w:bCs/>
          <w:sz w:val="21"/>
          <w:szCs w:val="21"/>
        </w:rPr>
        <w:t xml:space="preserve"> </w:t>
      </w:r>
      <w:r>
        <w:rPr>
          <w:rFonts w:ascii="Arial" w:hAnsi="Arial" w:cs="Arial"/>
          <w:sz w:val="21"/>
          <w:szCs w:val="21"/>
        </w:rPr>
        <w:t>garantía deberá exceder en sesenta días al plazo de vigencia de la presente Orden de Negociación.</w:t>
      </w:r>
    </w:p>
    <w:p w:rsidR="00B75B02" w:rsidRPr="00B75B02" w:rsidRDefault="00B75B02" w:rsidP="001B15CF">
      <w:pPr>
        <w:autoSpaceDE w:val="0"/>
        <w:autoSpaceDN w:val="0"/>
        <w:adjustRightInd w:val="0"/>
        <w:spacing w:after="0" w:line="240" w:lineRule="auto"/>
        <w:jc w:val="both"/>
        <w:rPr>
          <w:rFonts w:ascii="Arial" w:hAnsi="Arial" w:cs="Arial"/>
          <w:b/>
          <w:bCs/>
          <w:sz w:val="21"/>
          <w:szCs w:val="21"/>
        </w:rPr>
      </w:pPr>
    </w:p>
    <w:p w:rsidR="00B75B02" w:rsidRDefault="00B75B02" w:rsidP="001B15C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-El mandante autoriza en forma irrevocable a </w:t>
      </w:r>
      <w:proofErr w:type="spellStart"/>
      <w:r>
        <w:rPr>
          <w:rFonts w:ascii="Arial" w:hAnsi="Arial" w:cs="Arial"/>
          <w:sz w:val="21"/>
          <w:szCs w:val="21"/>
        </w:rPr>
        <w:t>Multiservicios</w:t>
      </w:r>
      <w:proofErr w:type="spellEnd"/>
      <w:r>
        <w:rPr>
          <w:rFonts w:ascii="Arial" w:hAnsi="Arial" w:cs="Arial"/>
          <w:sz w:val="21"/>
          <w:szCs w:val="21"/>
        </w:rPr>
        <w:t xml:space="preserve"> Bursátiles, S.A. para someter a su</w:t>
      </w:r>
    </w:p>
    <w:p w:rsidR="00B75B02" w:rsidRDefault="00B75B02" w:rsidP="001B15CF">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nombre</w:t>
      </w:r>
      <w:proofErr w:type="gramEnd"/>
      <w:r>
        <w:rPr>
          <w:rFonts w:ascii="Arial" w:hAnsi="Arial" w:cs="Arial"/>
          <w:sz w:val="21"/>
          <w:szCs w:val="21"/>
        </w:rPr>
        <w:t xml:space="preserve"> ante la cámara arbitral de BOLPROS, S.A., cualquier diferencia que se dicte sobre el</w:t>
      </w:r>
    </w:p>
    <w:p w:rsidR="00B75B02" w:rsidRDefault="00B75B02" w:rsidP="001B15CF">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particular</w:t>
      </w:r>
      <w:proofErr w:type="gramEnd"/>
      <w:r>
        <w:rPr>
          <w:rFonts w:ascii="Arial" w:hAnsi="Arial" w:cs="Arial"/>
          <w:sz w:val="21"/>
          <w:szCs w:val="21"/>
        </w:rPr>
        <w:t>.</w:t>
      </w:r>
    </w:p>
    <w:p w:rsidR="00B75B02" w:rsidRDefault="00B75B02" w:rsidP="001B15CF">
      <w:pPr>
        <w:autoSpaceDE w:val="0"/>
        <w:autoSpaceDN w:val="0"/>
        <w:adjustRightInd w:val="0"/>
        <w:spacing w:after="0" w:line="240" w:lineRule="auto"/>
        <w:jc w:val="both"/>
        <w:rPr>
          <w:rFonts w:ascii="Arial" w:hAnsi="Arial" w:cs="Arial"/>
          <w:sz w:val="21"/>
          <w:szCs w:val="21"/>
        </w:rPr>
      </w:pPr>
    </w:p>
    <w:p w:rsidR="00B75B02" w:rsidRDefault="00B75B02" w:rsidP="001B15C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-El mínimo de oferentes para proceder a la apertura de la rueda de negociación será de tres (3)</w:t>
      </w:r>
    </w:p>
    <w:p w:rsidR="00B75B02" w:rsidRDefault="00B75B02" w:rsidP="001B15CF">
      <w:pPr>
        <w:autoSpaceDE w:val="0"/>
        <w:autoSpaceDN w:val="0"/>
        <w:adjustRightInd w:val="0"/>
        <w:spacing w:after="0" w:line="240" w:lineRule="auto"/>
        <w:jc w:val="both"/>
        <w:rPr>
          <w:rFonts w:ascii="Arial" w:hAnsi="Arial" w:cs="Arial"/>
          <w:sz w:val="21"/>
          <w:szCs w:val="21"/>
        </w:rPr>
      </w:pPr>
    </w:p>
    <w:p w:rsidR="00B75B02" w:rsidRDefault="00B75B02" w:rsidP="001B15C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-El mandante nombra como Administrador de la presente Orden de Negociación al señor JORGE</w:t>
      </w:r>
      <w:r w:rsidR="001B15CF">
        <w:rPr>
          <w:rFonts w:ascii="Arial" w:hAnsi="Arial" w:cs="Arial"/>
          <w:sz w:val="21"/>
          <w:szCs w:val="21"/>
        </w:rPr>
        <w:t xml:space="preserve"> </w:t>
      </w:r>
      <w:r>
        <w:rPr>
          <w:rFonts w:ascii="Arial" w:hAnsi="Arial" w:cs="Arial"/>
          <w:sz w:val="21"/>
          <w:szCs w:val="21"/>
        </w:rPr>
        <w:t xml:space="preserve">ALBERTO AREVALO, </w:t>
      </w:r>
      <w:proofErr w:type="spellStart"/>
      <w:r w:rsidRPr="00B75B02">
        <w:rPr>
          <w:rFonts w:ascii="Arial" w:hAnsi="Arial" w:cs="Arial"/>
          <w:sz w:val="21"/>
          <w:szCs w:val="21"/>
          <w:highlight w:val="black"/>
        </w:rPr>
        <w:t>xxxxxxxxxxx</w:t>
      </w:r>
      <w:proofErr w:type="spellEnd"/>
      <w:r>
        <w:rPr>
          <w:rFonts w:ascii="Arial" w:hAnsi="Arial" w:cs="Arial"/>
          <w:sz w:val="21"/>
          <w:szCs w:val="21"/>
        </w:rPr>
        <w:t xml:space="preserve">  con cargo de Coordinador Nacional de Entrega de Paquetes Agrícolas o a quien lo sustituya en el cargo por cualquier circunstancia; serán funciones del Administrador de la Orden de Negociación, ser el representante del Ministerio en el desarrollo y ejecución de la Orden de Negociación y verificar su estricto cumplimiento.</w:t>
      </w:r>
    </w:p>
    <w:p w:rsidR="00B75B02" w:rsidRDefault="00B75B02" w:rsidP="001B15CF">
      <w:pPr>
        <w:autoSpaceDE w:val="0"/>
        <w:autoSpaceDN w:val="0"/>
        <w:adjustRightInd w:val="0"/>
        <w:spacing w:after="0" w:line="240" w:lineRule="auto"/>
        <w:jc w:val="both"/>
        <w:rPr>
          <w:rFonts w:ascii="Arial" w:hAnsi="Arial" w:cs="Arial"/>
          <w:sz w:val="21"/>
          <w:szCs w:val="21"/>
        </w:rPr>
      </w:pPr>
    </w:p>
    <w:p w:rsidR="00B75B02" w:rsidRDefault="00B75B02" w:rsidP="001B15C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-Las partes podrán realizar modificaciones a la Orden de Negociación, siempre y cuando, sea por escrito, a través de Adenda suscrita con las mismas formalidades de la Orden de Negociación.</w:t>
      </w:r>
    </w:p>
    <w:p w:rsidR="00B75B02" w:rsidRDefault="00B75B02" w:rsidP="001B15CF">
      <w:pPr>
        <w:autoSpaceDE w:val="0"/>
        <w:autoSpaceDN w:val="0"/>
        <w:adjustRightInd w:val="0"/>
        <w:spacing w:after="0" w:line="240" w:lineRule="auto"/>
        <w:jc w:val="both"/>
        <w:rPr>
          <w:rFonts w:ascii="Arial" w:hAnsi="Arial" w:cs="Arial"/>
          <w:sz w:val="21"/>
          <w:szCs w:val="21"/>
        </w:rPr>
      </w:pPr>
    </w:p>
    <w:p w:rsidR="00B75B02" w:rsidRDefault="00B75B02" w:rsidP="001B15C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-La validez de la presente Orden de Negociación es hasta el 31 de agosto de dos mil quince.</w:t>
      </w:r>
    </w:p>
    <w:p w:rsidR="00B75B02" w:rsidRDefault="00B75B02" w:rsidP="001B15CF">
      <w:pPr>
        <w:autoSpaceDE w:val="0"/>
        <w:autoSpaceDN w:val="0"/>
        <w:adjustRightInd w:val="0"/>
        <w:spacing w:after="0" w:line="240" w:lineRule="auto"/>
        <w:jc w:val="both"/>
        <w:rPr>
          <w:rFonts w:ascii="Arial" w:hAnsi="Arial" w:cs="Arial"/>
          <w:sz w:val="21"/>
          <w:szCs w:val="21"/>
        </w:rPr>
      </w:pPr>
    </w:p>
    <w:p w:rsidR="00B75B02" w:rsidRDefault="00B75B02" w:rsidP="001B15C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-En fe de lo anterior y de común acuerdo, firmamos en señal de aceptación y ratificamos lo antes descrito, en la Ciudad de Santa Tecla, a los veintidós días del mes de abril de dos mil quince.</w:t>
      </w:r>
    </w:p>
    <w:p w:rsidR="00B75B02" w:rsidRDefault="00B75B02" w:rsidP="001B15CF">
      <w:pPr>
        <w:autoSpaceDE w:val="0"/>
        <w:autoSpaceDN w:val="0"/>
        <w:adjustRightInd w:val="0"/>
        <w:spacing w:after="0" w:line="240" w:lineRule="auto"/>
        <w:jc w:val="both"/>
        <w:rPr>
          <w:rFonts w:ascii="Arial" w:hAnsi="Arial" w:cs="Arial"/>
          <w:sz w:val="21"/>
          <w:szCs w:val="21"/>
        </w:rPr>
      </w:pPr>
    </w:p>
    <w:p w:rsidR="00B75B02" w:rsidRDefault="00B75B02" w:rsidP="00B75B02">
      <w:pPr>
        <w:autoSpaceDE w:val="0"/>
        <w:autoSpaceDN w:val="0"/>
        <w:adjustRightInd w:val="0"/>
        <w:spacing w:after="0" w:line="240" w:lineRule="auto"/>
        <w:rPr>
          <w:rFonts w:ascii="Arial" w:hAnsi="Arial" w:cs="Arial"/>
          <w:sz w:val="21"/>
          <w:szCs w:val="21"/>
        </w:rPr>
      </w:pPr>
    </w:p>
    <w:p w:rsidR="00B75B02" w:rsidRDefault="00B75B02" w:rsidP="00B75B02">
      <w:pPr>
        <w:autoSpaceDE w:val="0"/>
        <w:autoSpaceDN w:val="0"/>
        <w:adjustRightInd w:val="0"/>
        <w:spacing w:after="0" w:line="240" w:lineRule="auto"/>
        <w:rPr>
          <w:rFonts w:ascii="Arial" w:hAnsi="Arial" w:cs="Arial"/>
          <w:sz w:val="21"/>
          <w:szCs w:val="21"/>
        </w:rPr>
      </w:pPr>
    </w:p>
    <w:p w:rsidR="00B75B02" w:rsidRDefault="00B75B02" w:rsidP="00B75B02">
      <w:pPr>
        <w:autoSpaceDE w:val="0"/>
        <w:autoSpaceDN w:val="0"/>
        <w:adjustRightInd w:val="0"/>
        <w:spacing w:after="0" w:line="240" w:lineRule="auto"/>
        <w:rPr>
          <w:rFonts w:ascii="Arial" w:hAnsi="Arial" w:cs="Arial"/>
          <w:sz w:val="21"/>
          <w:szCs w:val="21"/>
        </w:rPr>
      </w:pPr>
    </w:p>
    <w:p w:rsidR="00B75B02" w:rsidRDefault="00B75B02" w:rsidP="00B75B02">
      <w:pPr>
        <w:autoSpaceDE w:val="0"/>
        <w:autoSpaceDN w:val="0"/>
        <w:adjustRightInd w:val="0"/>
        <w:spacing w:after="0" w:line="240" w:lineRule="auto"/>
        <w:rPr>
          <w:rFonts w:ascii="Arial" w:hAnsi="Arial" w:cs="Arial"/>
          <w:sz w:val="21"/>
          <w:szCs w:val="21"/>
        </w:rPr>
      </w:pPr>
    </w:p>
    <w:p w:rsidR="00B75B02" w:rsidRDefault="00B75B02" w:rsidP="00B75B02">
      <w:pPr>
        <w:autoSpaceDE w:val="0"/>
        <w:autoSpaceDN w:val="0"/>
        <w:adjustRightInd w:val="0"/>
        <w:spacing w:after="0" w:line="240" w:lineRule="auto"/>
        <w:rPr>
          <w:rFonts w:ascii="Arial" w:hAnsi="Arial" w:cs="Arial"/>
          <w:sz w:val="21"/>
          <w:szCs w:val="21"/>
        </w:rPr>
      </w:pPr>
      <w:r>
        <w:rPr>
          <w:rFonts w:ascii="Arial" w:hAnsi="Arial" w:cs="Arial"/>
          <w:sz w:val="21"/>
          <w:szCs w:val="21"/>
        </w:rPr>
        <w:t>_____________________________</w:t>
      </w:r>
    </w:p>
    <w:p w:rsidR="00B75B02" w:rsidRDefault="00B75B02" w:rsidP="00B75B02">
      <w:pPr>
        <w:autoSpaceDE w:val="0"/>
        <w:autoSpaceDN w:val="0"/>
        <w:adjustRightInd w:val="0"/>
        <w:spacing w:after="0" w:line="240" w:lineRule="auto"/>
        <w:rPr>
          <w:rFonts w:ascii="Arial" w:hAnsi="Arial" w:cs="Arial"/>
          <w:sz w:val="21"/>
          <w:szCs w:val="21"/>
        </w:rPr>
      </w:pPr>
      <w:r>
        <w:rPr>
          <w:rFonts w:ascii="Arial" w:hAnsi="Arial" w:cs="Arial"/>
          <w:sz w:val="21"/>
          <w:szCs w:val="21"/>
        </w:rPr>
        <w:t>POR EL MANDANTE</w:t>
      </w:r>
    </w:p>
    <w:p w:rsidR="00B75B02" w:rsidRDefault="00B75B02" w:rsidP="00B75B02">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ORESTES FREDESMAN ORTEZ ANDRADE</w:t>
      </w:r>
    </w:p>
    <w:p w:rsidR="00B75B02" w:rsidRDefault="00B75B02" w:rsidP="00B75B02">
      <w:pPr>
        <w:autoSpaceDE w:val="0"/>
        <w:autoSpaceDN w:val="0"/>
        <w:adjustRightInd w:val="0"/>
        <w:spacing w:after="0" w:line="240" w:lineRule="auto"/>
        <w:rPr>
          <w:rFonts w:ascii="Arial" w:hAnsi="Arial" w:cs="Arial"/>
          <w:sz w:val="21"/>
          <w:szCs w:val="21"/>
        </w:rPr>
      </w:pPr>
      <w:r>
        <w:rPr>
          <w:rFonts w:ascii="Arial" w:hAnsi="Arial" w:cs="Arial"/>
          <w:sz w:val="21"/>
          <w:szCs w:val="21"/>
        </w:rPr>
        <w:t>Ministro de Agricultura y Ganadería</w:t>
      </w:r>
    </w:p>
    <w:p w:rsidR="00B75B02" w:rsidRDefault="00B75B02" w:rsidP="00B75B02">
      <w:pPr>
        <w:autoSpaceDE w:val="0"/>
        <w:autoSpaceDN w:val="0"/>
        <w:adjustRightInd w:val="0"/>
        <w:spacing w:after="0" w:line="240" w:lineRule="auto"/>
        <w:rPr>
          <w:rFonts w:ascii="Arial" w:hAnsi="Arial" w:cs="Arial"/>
          <w:sz w:val="21"/>
          <w:szCs w:val="21"/>
        </w:rPr>
      </w:pPr>
      <w:r>
        <w:rPr>
          <w:rFonts w:ascii="Arial" w:hAnsi="Arial" w:cs="Arial"/>
          <w:sz w:val="21"/>
          <w:szCs w:val="21"/>
        </w:rPr>
        <w:t>ACEPTADO</w:t>
      </w:r>
    </w:p>
    <w:p w:rsidR="00B75B02" w:rsidRDefault="00B75B02" w:rsidP="00B75B02">
      <w:pPr>
        <w:autoSpaceDE w:val="0"/>
        <w:autoSpaceDN w:val="0"/>
        <w:adjustRightInd w:val="0"/>
        <w:spacing w:after="0" w:line="240" w:lineRule="auto"/>
        <w:rPr>
          <w:rFonts w:ascii="Arial" w:hAnsi="Arial" w:cs="Arial"/>
          <w:sz w:val="21"/>
          <w:szCs w:val="21"/>
        </w:rPr>
      </w:pPr>
    </w:p>
    <w:p w:rsidR="00B75B02" w:rsidRDefault="00B75B02" w:rsidP="00B75B02">
      <w:pPr>
        <w:autoSpaceDE w:val="0"/>
        <w:autoSpaceDN w:val="0"/>
        <w:adjustRightInd w:val="0"/>
        <w:spacing w:after="0" w:line="240" w:lineRule="auto"/>
        <w:rPr>
          <w:rFonts w:ascii="Arial" w:hAnsi="Arial" w:cs="Arial"/>
          <w:sz w:val="21"/>
          <w:szCs w:val="21"/>
        </w:rPr>
      </w:pPr>
    </w:p>
    <w:p w:rsidR="00B75B02" w:rsidRDefault="00B75B02" w:rsidP="00B75B02">
      <w:pPr>
        <w:autoSpaceDE w:val="0"/>
        <w:autoSpaceDN w:val="0"/>
        <w:adjustRightInd w:val="0"/>
        <w:spacing w:after="0" w:line="240" w:lineRule="auto"/>
        <w:rPr>
          <w:rFonts w:ascii="Arial" w:hAnsi="Arial" w:cs="Arial"/>
          <w:sz w:val="21"/>
          <w:szCs w:val="21"/>
        </w:rPr>
      </w:pPr>
    </w:p>
    <w:p w:rsidR="00B75B02" w:rsidRDefault="00B75B02" w:rsidP="00B75B02">
      <w:pPr>
        <w:autoSpaceDE w:val="0"/>
        <w:autoSpaceDN w:val="0"/>
        <w:adjustRightInd w:val="0"/>
        <w:spacing w:after="0" w:line="240" w:lineRule="auto"/>
        <w:rPr>
          <w:rFonts w:ascii="Arial" w:hAnsi="Arial" w:cs="Arial"/>
          <w:sz w:val="21"/>
          <w:szCs w:val="21"/>
        </w:rPr>
      </w:pPr>
    </w:p>
    <w:p w:rsidR="00B75B02" w:rsidRDefault="00B75B02" w:rsidP="00B75B02">
      <w:pPr>
        <w:autoSpaceDE w:val="0"/>
        <w:autoSpaceDN w:val="0"/>
        <w:adjustRightInd w:val="0"/>
        <w:spacing w:after="0" w:line="240" w:lineRule="auto"/>
        <w:rPr>
          <w:rFonts w:ascii="Arial" w:hAnsi="Arial" w:cs="Arial"/>
          <w:sz w:val="21"/>
          <w:szCs w:val="21"/>
        </w:rPr>
      </w:pPr>
    </w:p>
    <w:p w:rsidR="00B75B02" w:rsidRDefault="00B75B02" w:rsidP="00B75B02">
      <w:pPr>
        <w:autoSpaceDE w:val="0"/>
        <w:autoSpaceDN w:val="0"/>
        <w:adjustRightInd w:val="0"/>
        <w:spacing w:after="0" w:line="240" w:lineRule="auto"/>
        <w:rPr>
          <w:rFonts w:ascii="Arial" w:hAnsi="Arial" w:cs="Arial"/>
          <w:sz w:val="21"/>
          <w:szCs w:val="21"/>
        </w:rPr>
      </w:pPr>
    </w:p>
    <w:p w:rsidR="00B75B02" w:rsidRDefault="00B75B02" w:rsidP="00B75B02">
      <w:pPr>
        <w:autoSpaceDE w:val="0"/>
        <w:autoSpaceDN w:val="0"/>
        <w:adjustRightInd w:val="0"/>
        <w:spacing w:after="0" w:line="240" w:lineRule="auto"/>
        <w:rPr>
          <w:rFonts w:ascii="Arial" w:hAnsi="Arial" w:cs="Arial"/>
          <w:sz w:val="21"/>
          <w:szCs w:val="21"/>
        </w:rPr>
      </w:pPr>
    </w:p>
    <w:p w:rsidR="00B75B02" w:rsidRDefault="00B75B02" w:rsidP="00B75B02">
      <w:pPr>
        <w:autoSpaceDE w:val="0"/>
        <w:autoSpaceDN w:val="0"/>
        <w:adjustRightInd w:val="0"/>
        <w:spacing w:after="0" w:line="240" w:lineRule="auto"/>
        <w:rPr>
          <w:rFonts w:ascii="Arial" w:hAnsi="Arial" w:cs="Arial"/>
          <w:sz w:val="21"/>
          <w:szCs w:val="21"/>
        </w:rPr>
      </w:pPr>
      <w:r>
        <w:rPr>
          <w:rFonts w:ascii="Arial" w:hAnsi="Arial" w:cs="Arial"/>
          <w:sz w:val="21"/>
          <w:szCs w:val="21"/>
        </w:rPr>
        <w:t>_______________________________________</w:t>
      </w:r>
    </w:p>
    <w:p w:rsidR="00B75B02" w:rsidRDefault="00B75B02" w:rsidP="00B75B02">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NAPOLEÓN ENRIQUE GUTIÉRREZ CÁCERES</w:t>
      </w:r>
    </w:p>
    <w:p w:rsidR="00B75B02" w:rsidRDefault="00B75B02" w:rsidP="00B75B02">
      <w:pPr>
        <w:autoSpaceDE w:val="0"/>
        <w:autoSpaceDN w:val="0"/>
        <w:adjustRightInd w:val="0"/>
        <w:spacing w:after="0" w:line="240" w:lineRule="auto"/>
        <w:rPr>
          <w:rFonts w:ascii="Arial" w:hAnsi="Arial" w:cs="Arial"/>
          <w:sz w:val="21"/>
          <w:szCs w:val="21"/>
        </w:rPr>
      </w:pPr>
      <w:r>
        <w:rPr>
          <w:rFonts w:ascii="Arial" w:hAnsi="Arial" w:cs="Arial"/>
          <w:sz w:val="21"/>
          <w:szCs w:val="21"/>
        </w:rPr>
        <w:t>Representante Legal</w:t>
      </w:r>
    </w:p>
    <w:p w:rsidR="00B75B02" w:rsidRPr="00B75B02" w:rsidRDefault="00B75B02" w:rsidP="00B75B02">
      <w:pPr>
        <w:autoSpaceDE w:val="0"/>
        <w:autoSpaceDN w:val="0"/>
        <w:adjustRightInd w:val="0"/>
        <w:spacing w:after="0" w:line="240" w:lineRule="auto"/>
        <w:rPr>
          <w:rFonts w:ascii="Arial" w:hAnsi="Arial" w:cs="Arial"/>
          <w:sz w:val="21"/>
          <w:szCs w:val="21"/>
        </w:rPr>
      </w:pPr>
      <w:r>
        <w:rPr>
          <w:rFonts w:ascii="Arial" w:hAnsi="Arial" w:cs="Arial"/>
          <w:sz w:val="21"/>
          <w:szCs w:val="21"/>
        </w:rPr>
        <w:t>MULTISERVICIOS BURSATILES, S.A.</w:t>
      </w:r>
    </w:p>
    <w:sectPr w:rsidR="00B75B02" w:rsidRPr="00B75B02" w:rsidSect="002955E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5B02"/>
    <w:rsid w:val="0018014F"/>
    <w:rsid w:val="001B15CF"/>
    <w:rsid w:val="002955EC"/>
    <w:rsid w:val="00504AD0"/>
    <w:rsid w:val="00B75B0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5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75B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707</Words>
  <Characters>3889</Characters>
  <Application>Microsoft Office Word</Application>
  <DocSecurity>0</DocSecurity>
  <Lines>32</Lines>
  <Paragraphs>9</Paragraphs>
  <ScaleCrop>false</ScaleCrop>
  <Company>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mgamero</cp:lastModifiedBy>
  <cp:revision>2</cp:revision>
  <dcterms:created xsi:type="dcterms:W3CDTF">2016-03-07T20:47:00Z</dcterms:created>
  <dcterms:modified xsi:type="dcterms:W3CDTF">2016-03-08T20:36:00Z</dcterms:modified>
</cp:coreProperties>
</file>