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DC" w:rsidRDefault="004A38DC" w:rsidP="004A38DC">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7E6AAF" w:rsidRDefault="004A38DC" w:rsidP="007E6AAF">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7E6AAF">
        <w:rPr>
          <w:rFonts w:ascii="Arial" w:hAnsi="Arial" w:cs="Arial"/>
          <w:b/>
          <w:bCs/>
          <w:color w:val="0000FF"/>
          <w:sz w:val="21"/>
          <w:szCs w:val="21"/>
        </w:rPr>
        <w:t>en la primera y última página de  este contrato)</w:t>
      </w:r>
    </w:p>
    <w:p w:rsidR="004A38DC" w:rsidRPr="003E1E26" w:rsidRDefault="004A38DC" w:rsidP="004A38DC">
      <w:pPr>
        <w:jc w:val="center"/>
        <w:rPr>
          <w:rFonts w:ascii="Arial" w:hAnsi="Arial" w:cs="Arial"/>
          <w:b/>
          <w:bCs/>
          <w:color w:val="0000FF"/>
          <w:sz w:val="21"/>
          <w:szCs w:val="21"/>
        </w:rPr>
      </w:pPr>
    </w:p>
    <w:p w:rsidR="000E0CB7" w:rsidRDefault="000E0CB7" w:rsidP="00D6377A">
      <w:pPr>
        <w:pStyle w:val="Subttulo"/>
        <w:spacing w:line="360" w:lineRule="auto"/>
        <w:outlineLvl w:val="0"/>
        <w:rPr>
          <w:rFonts w:ascii="Calibri" w:hAnsi="Calibri"/>
          <w:iCs/>
          <w:sz w:val="21"/>
          <w:szCs w:val="21"/>
        </w:rPr>
      </w:pPr>
    </w:p>
    <w:p w:rsidR="000E0CB7" w:rsidRPr="00D6377A" w:rsidRDefault="000E0CB7" w:rsidP="00D6377A">
      <w:pPr>
        <w:pStyle w:val="Subttulo"/>
        <w:spacing w:line="360" w:lineRule="auto"/>
        <w:outlineLvl w:val="0"/>
        <w:rPr>
          <w:rFonts w:ascii="Calibri" w:hAnsi="Calibri"/>
          <w:iCs/>
          <w:sz w:val="21"/>
          <w:szCs w:val="21"/>
        </w:rPr>
      </w:pPr>
      <w:r w:rsidRPr="00D6377A">
        <w:rPr>
          <w:rFonts w:ascii="Calibri" w:hAnsi="Calibri"/>
          <w:iCs/>
          <w:sz w:val="21"/>
          <w:szCs w:val="21"/>
        </w:rPr>
        <w:t>Contrato MAG-BCIE-N° 013/2015</w:t>
      </w:r>
    </w:p>
    <w:p w:rsidR="000E0CB7" w:rsidRPr="00D6377A" w:rsidRDefault="000E0CB7" w:rsidP="00D6377A">
      <w:pPr>
        <w:autoSpaceDE w:val="0"/>
        <w:autoSpaceDN w:val="0"/>
        <w:adjustRightInd w:val="0"/>
        <w:spacing w:line="360" w:lineRule="auto"/>
        <w:jc w:val="center"/>
        <w:rPr>
          <w:rFonts w:ascii="Calibri" w:hAnsi="Calibri" w:cs="Calibri"/>
          <w:b/>
          <w:sz w:val="21"/>
          <w:szCs w:val="21"/>
          <w:lang w:val="es-ES" w:eastAsia="es-ES"/>
        </w:rPr>
      </w:pPr>
      <w:r w:rsidRPr="00D6377A">
        <w:rPr>
          <w:rFonts w:ascii="Calibri" w:hAnsi="Calibri"/>
          <w:b/>
          <w:sz w:val="21"/>
          <w:szCs w:val="21"/>
          <w:lang w:val="es-ES"/>
        </w:rPr>
        <w:tab/>
      </w:r>
      <w:r w:rsidRPr="00D6377A">
        <w:rPr>
          <w:rFonts w:ascii="Calibri" w:hAnsi="Calibri" w:cs="Calibri"/>
          <w:b/>
          <w:iCs/>
          <w:sz w:val="21"/>
          <w:szCs w:val="21"/>
          <w:lang w:val="es-ES" w:eastAsia="es-ES"/>
        </w:rPr>
        <w:t>“</w:t>
      </w:r>
      <w:r w:rsidRPr="00D6377A">
        <w:rPr>
          <w:rFonts w:ascii="Calibri" w:hAnsi="Calibri"/>
          <w:b/>
          <w:sz w:val="21"/>
          <w:szCs w:val="21"/>
        </w:rPr>
        <w:t>SUMINISTRO DE SEMILLA MEJORADA DE FRIJOL ROJO</w:t>
      </w:r>
      <w:r w:rsidRPr="00D6377A">
        <w:rPr>
          <w:rFonts w:ascii="Calibri" w:hAnsi="Calibri" w:cs="Calibri"/>
          <w:b/>
          <w:iCs/>
          <w:sz w:val="21"/>
          <w:szCs w:val="21"/>
          <w:lang w:val="es-ES" w:eastAsia="es-ES"/>
        </w:rPr>
        <w:t>”</w:t>
      </w:r>
    </w:p>
    <w:p w:rsidR="000E0CB7" w:rsidRPr="00D6377A" w:rsidRDefault="000E0CB7" w:rsidP="00D6377A">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iCs/>
          <w:sz w:val="21"/>
          <w:szCs w:val="21"/>
          <w:lang w:val="es-ES" w:eastAsia="es-ES"/>
        </w:rPr>
      </w:pPr>
    </w:p>
    <w:p w:rsidR="000E0CB7" w:rsidRPr="00D6377A" w:rsidRDefault="000E0CB7" w:rsidP="00D6377A">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iCs/>
          <w:sz w:val="21"/>
          <w:szCs w:val="21"/>
          <w:lang w:val="es-ES" w:eastAsia="es-ES"/>
        </w:rPr>
      </w:pPr>
      <w:r w:rsidRPr="00D6377A">
        <w:rPr>
          <w:rFonts w:ascii="Calibri" w:hAnsi="Calibri" w:cs="Calibri"/>
          <w:bCs/>
          <w:sz w:val="21"/>
          <w:szCs w:val="21"/>
          <w:lang w:val="es-ES"/>
        </w:rPr>
        <w:t xml:space="preserve">Nosotros, </w:t>
      </w:r>
      <w:r w:rsidRPr="00D6377A">
        <w:rPr>
          <w:rFonts w:ascii="Calibri" w:hAnsi="Calibri" w:cs="Calibri"/>
          <w:b/>
          <w:bCs/>
          <w:sz w:val="21"/>
          <w:szCs w:val="21"/>
          <w:lang w:val="es-ES"/>
        </w:rPr>
        <w:t>ORESTES FREDESMAN</w:t>
      </w:r>
      <w:r>
        <w:rPr>
          <w:rFonts w:ascii="Calibri" w:hAnsi="Calibri" w:cs="Calibri"/>
          <w:b/>
          <w:bCs/>
          <w:sz w:val="21"/>
          <w:szCs w:val="21"/>
          <w:lang w:val="es-ES"/>
        </w:rPr>
        <w:t xml:space="preserve"> </w:t>
      </w:r>
      <w:r w:rsidRPr="00D6377A">
        <w:rPr>
          <w:rFonts w:ascii="Calibri" w:hAnsi="Calibri" w:cs="Calibri"/>
          <w:b/>
          <w:bCs/>
          <w:sz w:val="21"/>
          <w:szCs w:val="21"/>
          <w:lang w:val="es-ES"/>
        </w:rPr>
        <w:t>ORTEZ ANDRADE</w:t>
      </w:r>
      <w:r w:rsidRPr="00D6377A">
        <w:rPr>
          <w:rFonts w:ascii="Calibri" w:hAnsi="Calibri" w:cs="Calibri"/>
          <w:bCs/>
          <w:sz w:val="21"/>
          <w:szCs w:val="21"/>
          <w:lang w:val="es-ES"/>
        </w:rPr>
        <w:t xml:space="preserve">, </w:t>
      </w:r>
      <w:r w:rsidR="004A38DC" w:rsidRPr="00C7342A">
        <w:rPr>
          <w:highlight w:val="black"/>
        </w:rPr>
        <w:t>XX</w:t>
      </w:r>
      <w:r w:rsidR="004A38DC">
        <w:rPr>
          <w:highlight w:val="black"/>
        </w:rPr>
        <w:t>XXXXXXDUI y domicilio XXXX</w:t>
      </w:r>
      <w:r w:rsidR="004A38DC">
        <w:t xml:space="preserve">   </w:t>
      </w:r>
      <w:r w:rsidR="004A38DC" w:rsidRPr="00D6377A">
        <w:rPr>
          <w:rFonts w:ascii="Calibri" w:hAnsi="Calibri" w:cs="Calibri"/>
          <w:bCs/>
          <w:sz w:val="21"/>
          <w:szCs w:val="21"/>
          <w:lang w:val="es-ES"/>
        </w:rPr>
        <w:t xml:space="preserve"> </w:t>
      </w:r>
      <w:r w:rsidRPr="00D6377A">
        <w:rPr>
          <w:rFonts w:ascii="Calibri" w:hAnsi="Calibri" w:cs="Calibri"/>
          <w:bCs/>
          <w:sz w:val="21"/>
          <w:szCs w:val="21"/>
          <w:lang w:val="es-ES"/>
        </w:rPr>
        <w:t xml:space="preserve">actuando en mi calidad de </w:t>
      </w:r>
      <w:r w:rsidRPr="00D6377A">
        <w:rPr>
          <w:rFonts w:ascii="Calibri" w:hAnsi="Calibri" w:cs="Calibri"/>
          <w:b/>
          <w:bCs/>
          <w:sz w:val="21"/>
          <w:szCs w:val="21"/>
          <w:lang w:val="es-ES"/>
        </w:rPr>
        <w:t>MINISTRO DE AGRICULTURA Y GANADERÍA</w:t>
      </w:r>
      <w:r w:rsidRPr="00D6377A">
        <w:rPr>
          <w:rFonts w:ascii="Calibri" w:hAnsi="Calibri" w:cs="Calibri"/>
          <w:bCs/>
          <w:sz w:val="21"/>
          <w:szCs w:val="21"/>
          <w:lang w:val="es-ES"/>
        </w:rPr>
        <w:t xml:space="preserve">, institución del domicilio de Santa Tecla, departamento de La Libertad, con número de identificación tributaria cero seiscientos catorce - cero diez mil ciento treinta y uno - cero cero seis - nueve, y que en el </w:t>
      </w:r>
      <w:r w:rsidRPr="00D6377A">
        <w:rPr>
          <w:rFonts w:ascii="Calibri" w:hAnsi="Calibri" w:cs="Calibri"/>
          <w:iCs/>
          <w:sz w:val="21"/>
          <w:szCs w:val="21"/>
          <w:lang w:val="es-ES" w:eastAsia="es-ES"/>
        </w:rPr>
        <w:t xml:space="preserve">transcurso de este instrumento me denominaré “EL CONTRATANTE o EL MAG”; y por otra parte </w:t>
      </w:r>
      <w:r w:rsidRPr="00D6377A">
        <w:rPr>
          <w:rFonts w:ascii="Calibri" w:hAnsi="Calibri" w:cs="Calibri"/>
          <w:b/>
          <w:iCs/>
          <w:sz w:val="21"/>
          <w:szCs w:val="21"/>
          <w:lang w:val="es-ES" w:eastAsia="es-ES"/>
        </w:rPr>
        <w:t>MARIO EDGARDO FAJARDO SILVA</w:t>
      </w:r>
      <w:r w:rsidRPr="00D6377A">
        <w:rPr>
          <w:rFonts w:ascii="Calibri" w:hAnsi="Calibri" w:cs="Calibri"/>
          <w:iCs/>
          <w:sz w:val="21"/>
          <w:szCs w:val="21"/>
          <w:lang w:val="es-ES" w:eastAsia="es-ES"/>
        </w:rPr>
        <w:t xml:space="preserve">, </w:t>
      </w:r>
      <w:r w:rsidR="004A38DC" w:rsidRPr="00C7342A">
        <w:rPr>
          <w:highlight w:val="black"/>
        </w:rPr>
        <w:t>XXXXXXXXDUI y domicilio XXXXXXXXXX</w:t>
      </w:r>
      <w:r w:rsidR="004A38DC" w:rsidRPr="00D6377A">
        <w:rPr>
          <w:rFonts w:ascii="Calibri" w:hAnsi="Calibri" w:cs="Calibri"/>
          <w:iCs/>
          <w:sz w:val="21"/>
          <w:szCs w:val="21"/>
          <w:lang w:val="es-ES" w:eastAsia="es-ES"/>
        </w:rPr>
        <w:t xml:space="preserve"> </w:t>
      </w:r>
      <w:r w:rsidRPr="00D6377A">
        <w:rPr>
          <w:rFonts w:ascii="Calibri" w:hAnsi="Calibri" w:cs="Calibri"/>
          <w:iCs/>
          <w:sz w:val="21"/>
          <w:szCs w:val="21"/>
          <w:lang w:val="es-ES" w:eastAsia="es-ES"/>
        </w:rPr>
        <w:t xml:space="preserve">actuando en mi carácter de administrador único propietario y representante judicial y extrajudicial de la sociedad </w:t>
      </w:r>
      <w:r w:rsidRPr="00D6377A">
        <w:rPr>
          <w:rFonts w:ascii="Calibri" w:hAnsi="Calibri" w:cs="Calibri"/>
          <w:b/>
          <w:iCs/>
          <w:sz w:val="21"/>
          <w:szCs w:val="21"/>
          <w:lang w:val="es-ES" w:eastAsia="es-ES"/>
        </w:rPr>
        <w:t>DISTRIBUIDORA DE INSUMOS AGRÍCOLAS E INDUSTRIALES, SOCIEDAD ANÓNIMA DE CAPITAL VARIABLE</w:t>
      </w:r>
      <w:r w:rsidRPr="00D6377A">
        <w:rPr>
          <w:rFonts w:ascii="Calibri" w:hAnsi="Calibri" w:cs="Calibri"/>
          <w:iCs/>
          <w:sz w:val="21"/>
          <w:szCs w:val="21"/>
          <w:lang w:val="es-ES" w:eastAsia="es-ES"/>
        </w:rPr>
        <w:t xml:space="preserve">, que puede abreviarse </w:t>
      </w:r>
      <w:r w:rsidRPr="00D6377A">
        <w:rPr>
          <w:rFonts w:ascii="Calibri" w:hAnsi="Calibri" w:cs="Calibri"/>
          <w:b/>
          <w:iCs/>
          <w:sz w:val="21"/>
          <w:szCs w:val="21"/>
          <w:lang w:val="es-ES" w:eastAsia="es-ES"/>
        </w:rPr>
        <w:t>DIAGRIN, S.A. DE C.V.</w:t>
      </w:r>
      <w:r w:rsidRPr="00D6377A">
        <w:rPr>
          <w:rFonts w:ascii="Calibri" w:hAnsi="Calibri" w:cs="Calibri"/>
          <w:iCs/>
          <w:sz w:val="21"/>
          <w:szCs w:val="21"/>
          <w:lang w:val="es-ES" w:eastAsia="es-ES"/>
        </w:rPr>
        <w:t>, persona jurídica del domicilio de San Salvador, con número de identificación tributaria cero seiscientos catorce - doscientos cuarenta mil doscientos setenta y ocho - cero cero cinco - cero, que en el transcurso del presente instrumento me denominaré “EL CONTRATISTA”; y en los caracteres dichos MANIFESTAMOS: Que hemos acordado otorgar el presente contrato de “</w:t>
      </w:r>
      <w:r w:rsidRPr="00D6377A">
        <w:rPr>
          <w:rFonts w:ascii="Calibri" w:hAnsi="Calibri" w:cs="Calibri"/>
          <w:b/>
          <w:iCs/>
          <w:sz w:val="21"/>
          <w:szCs w:val="21"/>
          <w:lang w:val="es-ES" w:eastAsia="es-ES"/>
        </w:rPr>
        <w:t>SUMINISTRO DE SEMILLA MEJORADA DE FRIJOL ROJO</w:t>
      </w:r>
      <w:r w:rsidRPr="00D6377A">
        <w:rPr>
          <w:rFonts w:ascii="Calibri" w:hAnsi="Calibri" w:cs="Calibri"/>
          <w:iCs/>
          <w:sz w:val="21"/>
          <w:szCs w:val="21"/>
          <w:lang w:val="es-ES" w:eastAsia="es-ES"/>
        </w:rPr>
        <w:t>", a favor y a satisfacción del Ministerio de Agricultura y Ganadería, en virtud de lo establecido</w:t>
      </w:r>
      <w:r>
        <w:rPr>
          <w:rFonts w:ascii="Calibri" w:hAnsi="Calibri" w:cs="Calibri"/>
          <w:iCs/>
          <w:sz w:val="21"/>
          <w:szCs w:val="21"/>
          <w:lang w:val="es-ES" w:eastAsia="es-ES"/>
        </w:rPr>
        <w:t xml:space="preserve"> </w:t>
      </w:r>
      <w:r w:rsidRPr="00D6377A">
        <w:rPr>
          <w:rFonts w:ascii="Calibri" w:hAnsi="Calibri" w:cs="Calibri"/>
          <w:iCs/>
          <w:sz w:val="21"/>
          <w:szCs w:val="21"/>
          <w:lang w:val="es-ES" w:eastAsia="es-ES"/>
        </w:rPr>
        <w:t>en la invitación al proceso de comparación de precios CP-01/2015 - MAG - BCIE, denominado "Suministro de Semilla Mejorada de Frijol Rojo", resolución de adjudicación de las nueve horas con treinta minutos del día treinta de junio de dos mil quince,</w:t>
      </w:r>
      <w:r>
        <w:rPr>
          <w:rFonts w:ascii="Calibri" w:hAnsi="Calibri" w:cs="Calibri"/>
          <w:iCs/>
          <w:sz w:val="21"/>
          <w:szCs w:val="21"/>
          <w:lang w:val="es-ES" w:eastAsia="es-ES"/>
        </w:rPr>
        <w:t xml:space="preserve"> </w:t>
      </w:r>
      <w:r w:rsidRPr="00D6377A">
        <w:rPr>
          <w:rFonts w:ascii="Calibri" w:hAnsi="Calibri" w:cs="Calibri"/>
          <w:iCs/>
          <w:sz w:val="21"/>
          <w:szCs w:val="21"/>
          <w:lang w:val="es-ES" w:eastAsia="es-ES"/>
        </w:rPr>
        <w:t xml:space="preserve">y 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Pr="00D6377A">
        <w:rPr>
          <w:rFonts w:ascii="Calibri" w:hAnsi="Calibri"/>
          <w:sz w:val="21"/>
          <w:szCs w:val="21"/>
        </w:rPr>
        <w:t>las Políticas para la Obtención de Bienes, Obras Servicios y Consultorías con Recursos del BCIE y las Normas para Aplicación de la Política para la Obtención de Bienes, Obras Servicios y Consultorías (BCIE)</w:t>
      </w:r>
      <w:r w:rsidRPr="00D6377A">
        <w:rPr>
          <w:rFonts w:ascii="Calibri" w:hAnsi="Calibri" w:cs="Calibri"/>
          <w:iCs/>
          <w:sz w:val="21"/>
          <w:szCs w:val="21"/>
          <w:lang w:val="es-ES" w:eastAsia="es-ES"/>
        </w:rPr>
        <w:t xml:space="preserve"> y supletoriamente por la Ley de Adquisiciones y Contrataciones de la Administración Pública, LACAP y su Reglamento, y en especial con las obligaciones, condiciones y pactos siguientes: I.- OBJETO DEL CONTRATO. El objeto del presente contrato es el “SUMINISTRO DE SEMILLA </w:t>
      </w:r>
      <w:r>
        <w:rPr>
          <w:rFonts w:ascii="Calibri" w:hAnsi="Calibri" w:cs="Calibri"/>
          <w:iCs/>
          <w:sz w:val="21"/>
          <w:szCs w:val="21"/>
          <w:lang w:val="es-ES" w:eastAsia="es-ES"/>
        </w:rPr>
        <w:t xml:space="preserve">MEJORADA </w:t>
      </w:r>
      <w:r w:rsidRPr="00D6377A">
        <w:rPr>
          <w:rFonts w:ascii="Calibri" w:hAnsi="Calibri" w:cs="Calibri"/>
          <w:iCs/>
          <w:sz w:val="21"/>
          <w:szCs w:val="21"/>
          <w:lang w:val="es-ES" w:eastAsia="es-ES"/>
        </w:rPr>
        <w:t>DE FRIJOL ROJO", según el siguiente detalle: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1946"/>
        <w:gridCol w:w="2161"/>
        <w:gridCol w:w="2161"/>
      </w:tblGrid>
      <w:tr w:rsidR="000E0CB7" w:rsidRPr="00D6377A" w:rsidTr="00254BB6">
        <w:tc>
          <w:tcPr>
            <w:tcW w:w="2376" w:type="dxa"/>
            <w:shd w:val="clear" w:color="auto" w:fill="DAEEF3"/>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iCs/>
                <w:sz w:val="21"/>
                <w:szCs w:val="21"/>
                <w:lang w:val="es-ES" w:eastAsia="es-ES"/>
              </w:rPr>
            </w:pPr>
            <w:r w:rsidRPr="00254BB6">
              <w:rPr>
                <w:rFonts w:ascii="Calibri" w:hAnsi="Calibri" w:cs="Calibri"/>
                <w:b/>
                <w:iCs/>
                <w:sz w:val="21"/>
                <w:szCs w:val="21"/>
                <w:lang w:val="es-ES" w:eastAsia="es-ES"/>
              </w:rPr>
              <w:t>Variedad adjudicada</w:t>
            </w:r>
          </w:p>
        </w:tc>
        <w:tc>
          <w:tcPr>
            <w:tcW w:w="1946" w:type="dxa"/>
            <w:shd w:val="clear" w:color="auto" w:fill="DAEEF3"/>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iCs/>
                <w:sz w:val="21"/>
                <w:szCs w:val="21"/>
                <w:lang w:val="es-ES" w:eastAsia="es-ES"/>
              </w:rPr>
            </w:pPr>
            <w:r w:rsidRPr="00254BB6">
              <w:rPr>
                <w:rFonts w:ascii="Calibri" w:hAnsi="Calibri" w:cs="Calibri"/>
                <w:b/>
                <w:iCs/>
                <w:sz w:val="21"/>
                <w:szCs w:val="21"/>
                <w:lang w:val="es-ES" w:eastAsia="es-ES"/>
              </w:rPr>
              <w:t xml:space="preserve">Número de quintales </w:t>
            </w:r>
            <w:r w:rsidRPr="00254BB6">
              <w:rPr>
                <w:rFonts w:ascii="Calibri" w:hAnsi="Calibri" w:cs="Calibri"/>
                <w:b/>
                <w:iCs/>
                <w:sz w:val="21"/>
                <w:szCs w:val="21"/>
                <w:lang w:val="es-ES" w:eastAsia="es-ES"/>
              </w:rPr>
              <w:lastRenderedPageBreak/>
              <w:t>adjudicados</w:t>
            </w:r>
          </w:p>
        </w:tc>
        <w:tc>
          <w:tcPr>
            <w:tcW w:w="2161" w:type="dxa"/>
            <w:shd w:val="clear" w:color="auto" w:fill="DAEEF3"/>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iCs/>
                <w:sz w:val="21"/>
                <w:szCs w:val="21"/>
                <w:lang w:val="es-ES" w:eastAsia="es-ES"/>
              </w:rPr>
            </w:pPr>
            <w:r w:rsidRPr="00254BB6">
              <w:rPr>
                <w:rFonts w:ascii="Calibri" w:hAnsi="Calibri" w:cs="Calibri"/>
                <w:b/>
                <w:iCs/>
                <w:sz w:val="21"/>
                <w:szCs w:val="21"/>
                <w:lang w:val="es-ES" w:eastAsia="es-ES"/>
              </w:rPr>
              <w:lastRenderedPageBreak/>
              <w:t>Precio por quintal</w:t>
            </w:r>
          </w:p>
        </w:tc>
        <w:tc>
          <w:tcPr>
            <w:tcW w:w="2161" w:type="dxa"/>
            <w:shd w:val="clear" w:color="auto" w:fill="DAEEF3"/>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iCs/>
                <w:sz w:val="21"/>
                <w:szCs w:val="21"/>
                <w:lang w:val="es-ES" w:eastAsia="es-ES"/>
              </w:rPr>
            </w:pPr>
            <w:r w:rsidRPr="00254BB6">
              <w:rPr>
                <w:rFonts w:ascii="Calibri" w:hAnsi="Calibri" w:cs="Calibri"/>
                <w:b/>
                <w:iCs/>
                <w:sz w:val="21"/>
                <w:szCs w:val="21"/>
                <w:lang w:val="es-ES" w:eastAsia="es-ES"/>
              </w:rPr>
              <w:t>Monto total adjudicado</w:t>
            </w:r>
          </w:p>
        </w:tc>
      </w:tr>
      <w:tr w:rsidR="000E0CB7" w:rsidRPr="00D6377A" w:rsidTr="00254BB6">
        <w:tc>
          <w:tcPr>
            <w:tcW w:w="2376"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iCs/>
                <w:sz w:val="21"/>
                <w:szCs w:val="21"/>
                <w:lang w:val="es-ES" w:eastAsia="es-ES"/>
              </w:rPr>
            </w:pPr>
            <w:r w:rsidRPr="00254BB6">
              <w:rPr>
                <w:rFonts w:ascii="Calibri" w:hAnsi="Calibri" w:cs="Calibri"/>
                <w:iCs/>
                <w:sz w:val="21"/>
                <w:szCs w:val="21"/>
                <w:lang w:val="es-ES" w:eastAsia="es-ES"/>
              </w:rPr>
              <w:lastRenderedPageBreak/>
              <w:t>CENTA-Pipil</w:t>
            </w:r>
          </w:p>
        </w:tc>
        <w:tc>
          <w:tcPr>
            <w:tcW w:w="1946"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iCs/>
                <w:sz w:val="21"/>
                <w:szCs w:val="21"/>
                <w:lang w:val="es-ES" w:eastAsia="es-ES"/>
              </w:rPr>
            </w:pPr>
            <w:r w:rsidRPr="00254BB6">
              <w:rPr>
                <w:rFonts w:ascii="Calibri" w:hAnsi="Calibri" w:cs="Calibri"/>
                <w:iCs/>
                <w:sz w:val="21"/>
                <w:szCs w:val="21"/>
                <w:lang w:val="es-ES" w:eastAsia="es-ES"/>
              </w:rPr>
              <w:t>6899</w:t>
            </w:r>
          </w:p>
        </w:tc>
        <w:tc>
          <w:tcPr>
            <w:tcW w:w="2161"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iCs/>
                <w:sz w:val="21"/>
                <w:szCs w:val="21"/>
                <w:lang w:val="es-ES" w:eastAsia="es-ES"/>
              </w:rPr>
            </w:pPr>
            <w:r w:rsidRPr="00254BB6">
              <w:rPr>
                <w:rFonts w:ascii="Calibri" w:hAnsi="Calibri" w:cs="Calibri"/>
                <w:iCs/>
                <w:sz w:val="21"/>
                <w:szCs w:val="21"/>
                <w:lang w:val="es-ES" w:eastAsia="es-ES"/>
              </w:rPr>
              <w:t>US$ 123.90</w:t>
            </w:r>
          </w:p>
        </w:tc>
        <w:tc>
          <w:tcPr>
            <w:tcW w:w="2161"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iCs/>
                <w:sz w:val="21"/>
                <w:szCs w:val="21"/>
                <w:lang w:val="es-ES" w:eastAsia="es-ES"/>
              </w:rPr>
            </w:pPr>
            <w:r w:rsidRPr="00254BB6">
              <w:rPr>
                <w:rFonts w:ascii="Calibri" w:hAnsi="Calibri" w:cs="Calibri"/>
                <w:iCs/>
                <w:sz w:val="21"/>
                <w:szCs w:val="21"/>
                <w:lang w:val="es-ES" w:eastAsia="es-ES"/>
              </w:rPr>
              <w:t>US$ 854,786.10</w:t>
            </w:r>
          </w:p>
        </w:tc>
      </w:tr>
      <w:tr w:rsidR="000E0CB7" w:rsidRPr="00D6377A" w:rsidTr="00254BB6">
        <w:tc>
          <w:tcPr>
            <w:tcW w:w="2376"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iCs/>
                <w:sz w:val="21"/>
                <w:szCs w:val="21"/>
                <w:lang w:val="es-ES" w:eastAsia="es-ES"/>
              </w:rPr>
            </w:pPr>
            <w:r w:rsidRPr="00254BB6">
              <w:rPr>
                <w:rFonts w:ascii="Calibri" w:hAnsi="Calibri" w:cs="Calibri"/>
                <w:iCs/>
                <w:sz w:val="21"/>
                <w:szCs w:val="21"/>
                <w:lang w:val="es-ES" w:eastAsia="es-ES"/>
              </w:rPr>
              <w:t>CENTA-Chaparrastique</w:t>
            </w:r>
          </w:p>
        </w:tc>
        <w:tc>
          <w:tcPr>
            <w:tcW w:w="1946"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iCs/>
                <w:sz w:val="21"/>
                <w:szCs w:val="21"/>
                <w:lang w:val="es-ES" w:eastAsia="es-ES"/>
              </w:rPr>
            </w:pPr>
            <w:r w:rsidRPr="00254BB6">
              <w:rPr>
                <w:rFonts w:ascii="Calibri" w:hAnsi="Calibri" w:cs="Calibri"/>
                <w:iCs/>
                <w:sz w:val="21"/>
                <w:szCs w:val="21"/>
                <w:lang w:val="es-ES" w:eastAsia="es-ES"/>
              </w:rPr>
              <w:t>601</w:t>
            </w:r>
          </w:p>
        </w:tc>
        <w:tc>
          <w:tcPr>
            <w:tcW w:w="2161"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iCs/>
                <w:sz w:val="21"/>
                <w:szCs w:val="21"/>
                <w:lang w:val="es-ES" w:eastAsia="es-ES"/>
              </w:rPr>
            </w:pPr>
            <w:r w:rsidRPr="00254BB6">
              <w:rPr>
                <w:rFonts w:ascii="Calibri" w:hAnsi="Calibri" w:cs="Calibri"/>
                <w:iCs/>
                <w:sz w:val="21"/>
                <w:szCs w:val="21"/>
                <w:lang w:val="es-ES" w:eastAsia="es-ES"/>
              </w:rPr>
              <w:t>US$ 123.90</w:t>
            </w:r>
          </w:p>
        </w:tc>
        <w:tc>
          <w:tcPr>
            <w:tcW w:w="2161"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iCs/>
                <w:sz w:val="21"/>
                <w:szCs w:val="21"/>
                <w:lang w:val="es-ES" w:eastAsia="es-ES"/>
              </w:rPr>
            </w:pPr>
            <w:r w:rsidRPr="00254BB6">
              <w:rPr>
                <w:rFonts w:ascii="Calibri" w:hAnsi="Calibri" w:cs="Calibri"/>
                <w:iCs/>
                <w:sz w:val="21"/>
                <w:szCs w:val="21"/>
                <w:lang w:val="es-ES" w:eastAsia="es-ES"/>
              </w:rPr>
              <w:t>US$ 74,463.90</w:t>
            </w:r>
          </w:p>
        </w:tc>
      </w:tr>
      <w:tr w:rsidR="000E0CB7" w:rsidRPr="00D6377A" w:rsidTr="00254BB6">
        <w:tc>
          <w:tcPr>
            <w:tcW w:w="2376"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iCs/>
                <w:sz w:val="21"/>
                <w:szCs w:val="21"/>
                <w:lang w:val="es-ES" w:eastAsia="es-ES"/>
              </w:rPr>
            </w:pPr>
            <w:r w:rsidRPr="00254BB6">
              <w:rPr>
                <w:rFonts w:ascii="Calibri" w:hAnsi="Calibri" w:cs="Calibri"/>
                <w:b/>
                <w:iCs/>
                <w:sz w:val="21"/>
                <w:szCs w:val="21"/>
                <w:lang w:val="es-ES" w:eastAsia="es-ES"/>
              </w:rPr>
              <w:t>Total</w:t>
            </w:r>
          </w:p>
        </w:tc>
        <w:tc>
          <w:tcPr>
            <w:tcW w:w="1946"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iCs/>
                <w:sz w:val="21"/>
                <w:szCs w:val="21"/>
                <w:lang w:val="es-ES" w:eastAsia="es-ES"/>
              </w:rPr>
            </w:pPr>
            <w:r w:rsidRPr="00254BB6">
              <w:rPr>
                <w:rFonts w:ascii="Calibri" w:hAnsi="Calibri" w:cs="Calibri"/>
                <w:b/>
                <w:iCs/>
                <w:sz w:val="21"/>
                <w:szCs w:val="21"/>
                <w:lang w:val="es-ES" w:eastAsia="es-ES"/>
              </w:rPr>
              <w:t>7500</w:t>
            </w:r>
          </w:p>
        </w:tc>
        <w:tc>
          <w:tcPr>
            <w:tcW w:w="2161"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iCs/>
                <w:sz w:val="21"/>
                <w:szCs w:val="21"/>
                <w:lang w:val="es-ES" w:eastAsia="es-ES"/>
              </w:rPr>
            </w:pPr>
          </w:p>
        </w:tc>
        <w:tc>
          <w:tcPr>
            <w:tcW w:w="2161" w:type="dxa"/>
          </w:tcPr>
          <w:p w:rsidR="000E0CB7" w:rsidRPr="00254BB6" w:rsidRDefault="000E0CB7" w:rsidP="00254BB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iCs/>
                <w:sz w:val="21"/>
                <w:szCs w:val="21"/>
                <w:lang w:val="es-ES" w:eastAsia="es-ES"/>
              </w:rPr>
            </w:pPr>
            <w:r w:rsidRPr="00254BB6">
              <w:rPr>
                <w:rFonts w:ascii="Calibri" w:hAnsi="Calibri" w:cs="Calibri"/>
                <w:b/>
                <w:iCs/>
                <w:sz w:val="21"/>
                <w:szCs w:val="21"/>
                <w:lang w:val="es-ES" w:eastAsia="es-ES"/>
              </w:rPr>
              <w:t>US$ 929,250.00</w:t>
            </w:r>
          </w:p>
        </w:tc>
      </w:tr>
    </w:tbl>
    <w:p w:rsidR="000E0CB7" w:rsidRPr="00D6377A" w:rsidRDefault="000E0CB7" w:rsidP="00D6377A">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p w:rsidR="000E0CB7" w:rsidRPr="00D6377A" w:rsidRDefault="000E0CB7" w:rsidP="00D6377A">
      <w:pPr>
        <w:autoSpaceDE w:val="0"/>
        <w:autoSpaceDN w:val="0"/>
        <w:adjustRightInd w:val="0"/>
        <w:spacing w:line="360" w:lineRule="auto"/>
        <w:rPr>
          <w:rFonts w:ascii="Calibri" w:hAnsi="Calibri" w:cs="Calibri"/>
          <w:sz w:val="21"/>
          <w:szCs w:val="21"/>
          <w:lang w:val="es-ES" w:eastAsia="es-ES"/>
        </w:rPr>
      </w:pPr>
      <w:r w:rsidRPr="00D6377A">
        <w:rPr>
          <w:rFonts w:ascii="Calibri" w:hAnsi="Calibri"/>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“EL MAG” podrá realizar todas las gestiones de control en los aspectos material, técnico, financiero, legal y contable, que razonablemente considere necesarios a efecto de salvaguardar los intereses que persigue. II.- PRECIO Y FORMA DE PAGO. El precio total por el suministro de los bienes objeto del presente contrato es por la cantidad de </w:t>
      </w:r>
      <w:r w:rsidRPr="00D6377A">
        <w:rPr>
          <w:rFonts w:ascii="Calibri" w:hAnsi="Calibri"/>
          <w:b/>
          <w:sz w:val="21"/>
          <w:szCs w:val="21"/>
        </w:rPr>
        <w:t>NOVECIENTOS VEINTINUEVE MIL DOSCIENTOS CINCUENTA DÓLARES DE LOS ESTADOS UNIDOS DE AMÉRICA</w:t>
      </w:r>
      <w:r>
        <w:rPr>
          <w:rFonts w:ascii="Calibri" w:hAnsi="Calibri"/>
          <w:b/>
          <w:sz w:val="21"/>
          <w:szCs w:val="21"/>
        </w:rPr>
        <w:t xml:space="preserve"> </w:t>
      </w:r>
      <w:r w:rsidRPr="00D6377A">
        <w:rPr>
          <w:rFonts w:ascii="Calibri" w:hAnsi="Calibri"/>
          <w:b/>
          <w:sz w:val="21"/>
          <w:szCs w:val="21"/>
        </w:rPr>
        <w:t>(US$929,250.00)</w:t>
      </w:r>
      <w:r w:rsidRPr="00D6377A">
        <w:rPr>
          <w:rFonts w:ascii="Calibri" w:hAnsi="Calibri"/>
          <w:sz w:val="21"/>
          <w:szCs w:val="21"/>
        </w:rPr>
        <w:t>, precio que se encuentra exento del pago del Impuesto a la Transferencia de Bienes Muebles y a la Prestación de Servicios (IVA), en virtud del Decreto Legislativo número 900, de fecha 12 de diciembre de 2014, que contiene las "Disposiciones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publicado en el Diario Oficial número 238, tomo 405, de fecha 19 de diciembre de 2014. EL MAG</w:t>
      </w:r>
      <w:r>
        <w:rPr>
          <w:rFonts w:ascii="Calibri" w:hAnsi="Calibri"/>
          <w:sz w:val="21"/>
          <w:szCs w:val="21"/>
        </w:rPr>
        <w:t xml:space="preserve"> </w:t>
      </w:r>
      <w:r w:rsidRPr="00D6377A">
        <w:rPr>
          <w:rFonts w:ascii="Calibri" w:hAnsi="Calibri"/>
          <w:sz w:val="21"/>
          <w:szCs w:val="21"/>
        </w:rPr>
        <w:t>efectuará el pago dentro de un plazo no mayor de sesenta días hábiles contados a partir de la fecha de presentación de las facturas de consumidor final correspondientes. Dichos documentos deberán estar firmados por el administrador del contrato, dando fe de la recepción a satisfacción de los bienes. Las facturas deberán presentarse a la Oficina Financiera Institucional, a nombre de: Plan de Agricultura Familiar y Emprendedurismo Rural para la Seguridad Alimentaria y Nutricional, LT 01 Seguridad Alimentaria y Nutricional. El pago será realizado por la Dirección General de Tesorería del Ministerio de Hacienda mediante el Sistema de Cuenta Única del Tesoro Público,</w:t>
      </w:r>
      <w:r>
        <w:rPr>
          <w:rFonts w:ascii="Calibri" w:hAnsi="Calibri"/>
          <w:sz w:val="21"/>
          <w:szCs w:val="21"/>
        </w:rPr>
        <w:t xml:space="preserve"> </w:t>
      </w:r>
      <w:r w:rsidRPr="00D6377A">
        <w:rPr>
          <w:rFonts w:ascii="Calibri" w:hAnsi="Calibri"/>
          <w:sz w:val="21"/>
          <w:szCs w:val="21"/>
        </w:rPr>
        <w:t xml:space="preserve">por medio de depósito en la cuenta designada por EL CONTRATISTA, de conformidad con lo establecido en los artículos sesenta, sesenta y uno, sesenta y dos, sesenta y tres y setenta de la Ley Orgánica de Administración Financiera del Estado y artículos setenta y cinco y setenta y seis de su reglamento. III.- PLAZO DEL CONTRATO. El plazo del presente contrato será de </w:t>
      </w:r>
      <w:r w:rsidRPr="00BB450E">
        <w:rPr>
          <w:rFonts w:ascii="Calibri" w:hAnsi="Calibri"/>
          <w:b/>
          <w:sz w:val="21"/>
          <w:szCs w:val="21"/>
        </w:rPr>
        <w:t>SESENTA DÍAS CALENDARIO</w:t>
      </w:r>
      <w:r w:rsidRPr="00D6377A">
        <w:rPr>
          <w:rFonts w:ascii="Calibri" w:hAnsi="Calibri"/>
          <w:sz w:val="21"/>
          <w:szCs w:val="21"/>
        </w:rPr>
        <w:t xml:space="preserve">, contados a partir de la suscripción de este contrato. Se podrá prorrogar el plazo del contrato por períodos iguales de tiempo o menores, previa actualización de los términos de referencia y especificaciones técnicas, de la opinión favorable del solicitante del servicio y administrador del contrato, de la disponibilidad presupuestaria correspondiente, y de conformidad a las Políticas y Normas del BCIE, la LACAP y su Reglamento. IV.- FORMA Y PLAZO DE ENTREGA Y RECEPCIÓN. De conformidad con el artículo </w:t>
      </w:r>
      <w:r w:rsidRPr="00D6377A">
        <w:rPr>
          <w:rFonts w:ascii="Calibri" w:hAnsi="Calibri"/>
          <w:sz w:val="21"/>
          <w:szCs w:val="21"/>
        </w:rPr>
        <w:lastRenderedPageBreak/>
        <w:t>cuarenta y cuatro letra j) de la Ley de Adquisiciones y Contrataciones de la Administración Pública y con la invitación al proceso de comparación de precios, los bienes objeto del presente contrato serán suministrados por “EL CONTRATISTA” a EL MAG</w:t>
      </w:r>
      <w:r>
        <w:rPr>
          <w:rFonts w:ascii="Calibri" w:hAnsi="Calibri"/>
          <w:sz w:val="21"/>
          <w:szCs w:val="21"/>
        </w:rPr>
        <w:t xml:space="preserve"> </w:t>
      </w:r>
      <w:r w:rsidRPr="00D6377A">
        <w:rPr>
          <w:rFonts w:ascii="Calibri" w:hAnsi="Calibri"/>
          <w:sz w:val="21"/>
          <w:szCs w:val="21"/>
        </w:rPr>
        <w:t xml:space="preserve">en </w:t>
      </w:r>
      <w:r>
        <w:rPr>
          <w:rFonts w:ascii="Calibri" w:hAnsi="Calibri"/>
          <w:sz w:val="21"/>
          <w:szCs w:val="21"/>
        </w:rPr>
        <w:t>un</w:t>
      </w:r>
      <w:r w:rsidRPr="00D6377A">
        <w:rPr>
          <w:rFonts w:ascii="Calibri" w:hAnsi="Calibri"/>
          <w:sz w:val="21"/>
          <w:szCs w:val="21"/>
        </w:rPr>
        <w:t xml:space="preserve"> plazo </w:t>
      </w:r>
      <w:r>
        <w:rPr>
          <w:rFonts w:ascii="Calibri" w:hAnsi="Calibri"/>
          <w:sz w:val="21"/>
          <w:szCs w:val="21"/>
        </w:rPr>
        <w:t xml:space="preserve">máximo que finaliza el día </w:t>
      </w:r>
      <w:r w:rsidRPr="00BB450E">
        <w:rPr>
          <w:rFonts w:ascii="Calibri" w:hAnsi="Calibri"/>
          <w:b/>
          <w:sz w:val="21"/>
          <w:szCs w:val="21"/>
        </w:rPr>
        <w:t>QUINCE DE JULIO DE DOS MIL QUINCE</w:t>
      </w:r>
      <w:r w:rsidRPr="00D6377A">
        <w:rPr>
          <w:rFonts w:ascii="Calibri" w:hAnsi="Calibri"/>
          <w:sz w:val="21"/>
          <w:szCs w:val="21"/>
        </w:rPr>
        <w:t xml:space="preserve">; la recepción se efectuará de conformidad con lo ofertado y a lo establecido en el artículo ciento veintiuno de la Ley de Adquisiciones y Contrataciones de la Administración Pública, los bienes objeto del presente contrato serán entregados en las bodegas de la Unidad de Tecnología de Semilla del Centro Nacional de Tecnología Agropecuaria y Forestal "Enrique Álvarez Córdova", ubicadas en el kilómetro treinta y uno de la carretera a Santa Ana, municipio de Ciudad Arce, departamento de La Libertad. V.- OBLIGACIONES DE EL CONTRATANTE. EL MAG deberá hacer el pago de los bienes detallados en la cláusula I de este contrato, con fondos provenientes del </w:t>
      </w:r>
      <w:r w:rsidRPr="00D6377A">
        <w:rPr>
          <w:rFonts w:ascii="Calibri" w:hAnsi="Calibri" w:cs="Calibri"/>
          <w:iCs/>
          <w:sz w:val="21"/>
          <w:szCs w:val="21"/>
          <w:lang w:val="es-ES" w:eastAsia="es-ES"/>
        </w:rPr>
        <w:t>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w:t>
      </w:r>
      <w:r w:rsidRPr="00D6377A">
        <w:rPr>
          <w:rFonts w:ascii="Calibri" w:hAnsi="Calibri"/>
          <w:sz w:val="21"/>
          <w:szCs w:val="21"/>
        </w:rPr>
        <w:t>. VI.-</w:t>
      </w:r>
      <w:r>
        <w:rPr>
          <w:rFonts w:ascii="Calibri" w:hAnsi="Calibri"/>
          <w:sz w:val="21"/>
          <w:szCs w:val="21"/>
        </w:rPr>
        <w:t xml:space="preserve"> </w:t>
      </w:r>
      <w:r w:rsidRPr="00D6377A">
        <w:rPr>
          <w:rFonts w:ascii="Calibri" w:hAnsi="Calibri"/>
          <w:sz w:val="21"/>
          <w:szCs w:val="21"/>
        </w:rPr>
        <w:t>ADMINISTRACIÓN DEL CONTRATO. El Titular del MAG, mediante Acuerdo Ejecutivo en el Ramo de Agricultura y Ganadería número trescientos setenta y siete, de fecha cinco de junio del presente año, nombra como administrador del contrato</w:t>
      </w:r>
      <w:r>
        <w:rPr>
          <w:rFonts w:ascii="Calibri" w:hAnsi="Calibri"/>
          <w:sz w:val="21"/>
          <w:szCs w:val="21"/>
        </w:rPr>
        <w:t xml:space="preserve"> </w:t>
      </w:r>
      <w:r w:rsidRPr="00D6377A">
        <w:rPr>
          <w:rFonts w:ascii="Calibri" w:hAnsi="Calibri"/>
          <w:sz w:val="21"/>
          <w:szCs w:val="21"/>
        </w:rPr>
        <w:t>al ingeniero Jorge Alberto Arévalo Mejía, Coordinador Nacional de la Entrega de Insumos Agrícolas, Dirección General de Economía Agropecuaria, o a quien lo sustituya en el cargo por cualquier circunstancia. Serán funciones del administrador del contrato: a) ser el representante del Ministerio en el desarrollo y ejecución del contrato así como emitir la orden de pedido; b) dar seguimiento a la ejecución del contrato, y efectuar directamente los reclamos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los bienes según las necesidades, verificando no sobrepasar los montos adjudicados; e) la elaboración de las actas de recepción respectivas; f) remitir a la OACI</w:t>
      </w:r>
      <w:r>
        <w:rPr>
          <w:rFonts w:ascii="Calibri" w:hAnsi="Calibri"/>
          <w:sz w:val="21"/>
          <w:szCs w:val="21"/>
        </w:rPr>
        <w:t xml:space="preserve"> </w:t>
      </w:r>
      <w:r w:rsidRPr="00D6377A">
        <w:rPr>
          <w:rFonts w:ascii="Calibri" w:hAnsi="Calibri"/>
          <w:sz w:val="21"/>
          <w:szCs w:val="21"/>
        </w:rPr>
        <w:t xml:space="preserve">copia del acta de recepción y hoja de seguimiento de contrato en un plazo de tres días hábiles posteriores a la recepción; g) informar a la OACI sobre el vencimiento de las garantías, en un período no mayor de ocho días hábiles posteriores a su vencimiento, a fin de que esta oficina proceda a su devolución, Art.82- BIS literal “h” LACAP; h) remitir copia a la OACI de toda gestión que realice en el ejercicio de sus funciones como administrador de contrato Art. 42 LACAP;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en el instructivo UNAC No.02/2009 sobre “Normas para el seguimiento de los Contratos”, emitido por la </w:t>
      </w:r>
      <w:r w:rsidRPr="00D6377A">
        <w:rPr>
          <w:rFonts w:ascii="Calibri" w:hAnsi="Calibri"/>
          <w:sz w:val="21"/>
          <w:szCs w:val="21"/>
        </w:rPr>
        <w:lastRenderedPageBreak/>
        <w:t xml:space="preserve">Unidad Normativa de Adquisiciones y Contrataciones de la Administración Pública y demás disposiciones aplicables del Reglamento de la Ley de Adquisiciones y Contrataciones de la Administración Pública. VII.- CESIÓN. Queda expresamente prohibido a “EL CONTRATISTA” traspasar o ceder a cualquier título los derechos y obligaciones que emanan del presente contrato. La transgresión de esta disposición dará lugar a la caducidad del contrato. VIII.- GARANTÍAS. Para garantizar el cumplimiento de las obligaciones emanadas del presente contrato “EL CONTRATISTA” se obliga a presentar a EL MAG en un plazo no mayor de ocho días calendario contados a partir de la fecha en que reciba la copia del contrato debidamente legalizado, una garantía de cumplimiento de contrato por un monto de </w:t>
      </w:r>
      <w:r w:rsidRPr="00BB450E">
        <w:rPr>
          <w:rFonts w:ascii="Calibri" w:hAnsi="Calibri"/>
          <w:b/>
          <w:sz w:val="21"/>
          <w:szCs w:val="21"/>
        </w:rPr>
        <w:t>NOVENTA Y DOS MIL NOVECIENTOS VEINTICINCO DÓLARES DE LOS ESTADOS UNIDOS DE AMÉRICA (US$92,925.00)</w:t>
      </w:r>
      <w:r w:rsidRPr="00D6377A">
        <w:rPr>
          <w:rFonts w:ascii="Calibri" w:hAnsi="Calibri"/>
          <w:sz w:val="21"/>
          <w:szCs w:val="21"/>
        </w:rPr>
        <w:t>, equivalentes al diez por ciento del monto del contrato. Dicha garantía deberá consistir en una fianza emitida a favor del MAG por un banco, compañía de seguros o sociedad afianzadora debidamente autorizada por la Superintendencia del Sistema Financiero para operar en El Salvador y deberá tener una de vigencia de CIENTO VEINTE DÍAS CALENDARIO, contados a partir de la suscripción del presente contrato, de conformidad con lo establecido en la invitación al proceso y en los artículos 31 y 37 de la LACAP. Si no se presentare tal garantía en el plazo establecido se tendrá por caducado el presente contrato y se entenderá que “EL CONTRATISTA” ha desistido de su oferta, haciéndose efectiva la garantía de mantenimiento de oferta, sin detrimento de la acción que le compete a EL MAG, para reclamar los daños y perjuicios resultantes. IX.- INCUMPLIMIENTO. En caso de mora de “EL CONTRATISTA” en el cumplimiento de las obligaciones emanadas del presente contrato se le aplicarán las multas establecidas en el artículo ochenta y cinco de la Ley de Adquisiciones y Contrataciones de la Administración Pública. X.- CADUCIDAD. Serán causales de caducidad las establecidas en los literales a) y b) del artículo noventa y cuatro de la Ley de Adquisiciones y Contrataciones de la Administración Pública. XI.- PLAZO DE RECLAMOS. A partir de la recepción formal de los bienes objeto de este contrato, EL MAG tendrá un plazo de diez días hábiles para efectuar cualquier reclamo relacionado con el suministro. “EL CONTRATISTA” deberá reponer o cumplir a 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XII.- MODIFICACIÓN. De común acuerdo entre las partes, el presente contrato podrá ser modificado de conformidad con la Ley. En tal caso, EL MAG emitirá la correspondiente resolución modificativa, la cual se relacionará en el instrumento modificativo que será firmado por ambas partes. XIII.- DOCUMENTOS CONTRACTUALES. Forman parte integrante del presente contrato los siguientes documentos: a)</w:t>
      </w:r>
      <w:r>
        <w:rPr>
          <w:rFonts w:ascii="Calibri" w:hAnsi="Calibri"/>
          <w:sz w:val="21"/>
          <w:szCs w:val="21"/>
        </w:rPr>
        <w:t xml:space="preserve"> </w:t>
      </w:r>
      <w:r w:rsidRPr="00D6377A">
        <w:rPr>
          <w:rFonts w:ascii="Calibri" w:hAnsi="Calibri"/>
          <w:sz w:val="21"/>
          <w:szCs w:val="21"/>
        </w:rPr>
        <w:t xml:space="preserve">invitación al proceso de comparación de precios CP - 01/2015 - MAG - BCIE, denominado "Suministro de Semilla Mejorada de Frijol Rojo", de fecha dos de junio de dos mil quince; b) carta de ampliación de plazos emitida por la coordinadora del </w:t>
      </w:r>
      <w:r w:rsidRPr="00D6377A">
        <w:rPr>
          <w:rFonts w:ascii="Calibri" w:hAnsi="Calibri"/>
          <w:sz w:val="21"/>
          <w:szCs w:val="21"/>
        </w:rPr>
        <w:lastRenderedPageBreak/>
        <w:t>Comité Ejecutivo BCIE/Directora OACI/MAG, el día cuatro de junio de dos mil quince; c) oferta de El Contratista de fecha</w:t>
      </w:r>
      <w:r>
        <w:rPr>
          <w:rFonts w:ascii="Calibri" w:hAnsi="Calibri"/>
          <w:sz w:val="21"/>
          <w:szCs w:val="21"/>
        </w:rPr>
        <w:t xml:space="preserve"> </w:t>
      </w:r>
      <w:r w:rsidRPr="00D6377A">
        <w:rPr>
          <w:rFonts w:ascii="Calibri" w:hAnsi="Calibri"/>
          <w:sz w:val="21"/>
          <w:szCs w:val="21"/>
        </w:rPr>
        <w:t>cuatro de junio de dos mil quince; e)</w:t>
      </w:r>
      <w:r>
        <w:rPr>
          <w:rFonts w:ascii="Calibri" w:hAnsi="Calibri"/>
          <w:sz w:val="21"/>
          <w:szCs w:val="21"/>
        </w:rPr>
        <w:t xml:space="preserve"> </w:t>
      </w:r>
      <w:r w:rsidRPr="00D6377A">
        <w:rPr>
          <w:rFonts w:ascii="Calibri" w:hAnsi="Calibri"/>
          <w:sz w:val="21"/>
          <w:szCs w:val="21"/>
        </w:rPr>
        <w:t>resolución de adjudicación; f)</w:t>
      </w:r>
      <w:r>
        <w:rPr>
          <w:rFonts w:ascii="Calibri" w:hAnsi="Calibri"/>
          <w:sz w:val="21"/>
          <w:szCs w:val="21"/>
        </w:rPr>
        <w:t xml:space="preserve"> </w:t>
      </w:r>
      <w:r w:rsidRPr="00D6377A">
        <w:rPr>
          <w:rFonts w:ascii="Calibri" w:hAnsi="Calibri"/>
          <w:sz w:val="21"/>
          <w:szCs w:val="21"/>
        </w:rPr>
        <w:t>garantía de cumplimiento de contrato; y otros documentos que emanaren del presente contrato,</w:t>
      </w:r>
      <w:r>
        <w:rPr>
          <w:rFonts w:ascii="Calibri" w:hAnsi="Calibri"/>
          <w:sz w:val="21"/>
          <w:szCs w:val="21"/>
        </w:rPr>
        <w:t xml:space="preserve"> l</w:t>
      </w:r>
      <w:r w:rsidRPr="00D6377A">
        <w:rPr>
          <w:rFonts w:ascii="Calibri" w:hAnsi="Calibri"/>
          <w:sz w:val="21"/>
          <w:szCs w:val="21"/>
        </w:rPr>
        <w:t xml:space="preserve">os cuales son complementarios entre sí y se interpretarán en forma conjunta. XIV.- INTERPRETACIÓN DEL CONTRATO.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D6377A">
        <w:rPr>
          <w:rFonts w:ascii="Calibri" w:hAnsi="Calibri" w:cs="Calibri"/>
          <w:iCs/>
          <w:sz w:val="21"/>
          <w:szCs w:val="21"/>
          <w:lang w:val="es-ES" w:eastAsia="es-ES"/>
        </w:rPr>
        <w:t xml:space="preserve">instrumento, pudiendo en tal caso girar las instrucciones por escrito que al respecto considere convenientes. “EL CONTRATISTA” expresamente acepta tal disposición y se obliga a dar estricto cumplimiento a las instrucciones que al respecto dicte EL MAG, las cuales le serán comunicadas por medio de los administradores del contrato. XV.- MODIFICACIÓN UNILATERAL. Queda convenido por ambas partes que cuando el interés público lo hiciera necesario, sea por necesidades nuevas, causas imprevistas u otras circunstancias, “EL MAG” podrá modificar de forma </w:t>
      </w:r>
      <w:r>
        <w:rPr>
          <w:rFonts w:ascii="Calibri" w:hAnsi="Calibri" w:cs="Calibri"/>
          <w:iCs/>
          <w:sz w:val="21"/>
          <w:szCs w:val="21"/>
          <w:lang w:val="es-ES" w:eastAsia="es-ES"/>
        </w:rPr>
        <w:t>unilateral el presente contrato</w:t>
      </w:r>
      <w:bookmarkStart w:id="0" w:name="_GoBack"/>
      <w:bookmarkEnd w:id="0"/>
      <w:r w:rsidRPr="00D6377A">
        <w:rPr>
          <w:rFonts w:ascii="Calibri" w:hAnsi="Calibri" w:cs="Calibri"/>
          <w:iCs/>
          <w:sz w:val="21"/>
          <w:szCs w:val="21"/>
          <w:lang w:val="es-ES" w:eastAsia="es-ES"/>
        </w:rPr>
        <w:t xml:space="preserve">. Se entiende que no será modificable de forma sustancial el objeto del mismo. XVI.- FUERZA MAYOR O CASO FORTUITO. En situaciones de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XVII.- SOLUCIÓN DE CONFLICTOS.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XVIII.- TERMINACIÓN BILATERAL.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XIX.- DOMICILIO ESPECIAL. Para los efectos jurisdiccionales de este contrato las partes </w:t>
      </w:r>
      <w:r w:rsidRPr="00D6377A">
        <w:rPr>
          <w:rFonts w:ascii="Calibri" w:hAnsi="Calibri" w:cs="Calibri"/>
          <w:iCs/>
          <w:sz w:val="21"/>
          <w:szCs w:val="21"/>
          <w:lang w:val="es-ES" w:eastAsia="es-ES"/>
        </w:rPr>
        <w:lastRenderedPageBreak/>
        <w:t xml:space="preserve">señalan como domicilio especial el de la ciudad de Santa Tecla, departamento de La Libertad, a la competencia de cuyos tribunales se someten. XX.- NOTIFICACIONES. Todas las notificaciones referentes a la ejecución de este contrato, serán válidas solamente cuando sean hechas por escrito a EL MAG a través del administrador del contrato en </w:t>
      </w:r>
      <w:r w:rsidRPr="00D6377A">
        <w:rPr>
          <w:rFonts w:ascii="Calibri" w:hAnsi="Calibri" w:cs="Calibri"/>
          <w:iCs/>
          <w:sz w:val="21"/>
          <w:szCs w:val="21"/>
          <w:lang w:val="es-SV" w:eastAsia="es-ES"/>
        </w:rPr>
        <w:t>oficinas de MAG/SEDE ubicadas en final Primera Avenida Norte y Trece Calle Oriente, Avenida Manuel Gallardo, municipio de Santa Tecla, departamento de La Libertad</w:t>
      </w:r>
      <w:r w:rsidRPr="00D6377A">
        <w:rPr>
          <w:rFonts w:ascii="Calibri" w:hAnsi="Calibri" w:cs="Calibri"/>
          <w:iCs/>
          <w:sz w:val="21"/>
          <w:szCs w:val="21"/>
          <w:lang w:val="es-ES" w:eastAsia="es-ES"/>
        </w:rPr>
        <w:t>, y a “EL CONTRATISTA” a través de Mario Edgardo Fajardo Silva,</w:t>
      </w:r>
      <w:r w:rsidR="004A38DC" w:rsidRPr="004A38DC">
        <w:rPr>
          <w:highlight w:val="black"/>
        </w:rPr>
        <w:t xml:space="preserve"> </w:t>
      </w:r>
      <w:r w:rsidR="004A38DC" w:rsidRPr="00C7342A">
        <w:rPr>
          <w:highlight w:val="black"/>
        </w:rPr>
        <w:t>XXXXXXXXDUI y domicilio XXXXXXXXXX</w:t>
      </w:r>
      <w:r w:rsidRPr="00D6377A">
        <w:rPr>
          <w:rFonts w:ascii="Calibri" w:hAnsi="Calibri" w:cs="Calibri"/>
          <w:iCs/>
          <w:sz w:val="21"/>
          <w:szCs w:val="21"/>
          <w:lang w:val="es-ES" w:eastAsia="es-ES"/>
        </w:rPr>
        <w:t xml:space="preserve">. Así nos expresamos los otorgantes, quienes enterados y conscientes de los términos y efectos legales del presente contrato, por convenir así a los intereses de nuestros representados, ratificamos su contenido, </w:t>
      </w:r>
      <w:r w:rsidRPr="00471716">
        <w:rPr>
          <w:rFonts w:ascii="Calibri" w:hAnsi="Calibri" w:cs="Calibri"/>
          <w:iCs/>
          <w:sz w:val="21"/>
          <w:szCs w:val="21"/>
          <w:lang w:val="es-ES" w:eastAsia="es-ES"/>
        </w:rPr>
        <w:t>en fe de lo cual firmamos, en la ciudad de Santa Tecla, departamento de La Libertad, a los quince días del mes de julio de dos mil quince.</w:t>
      </w:r>
    </w:p>
    <w:p w:rsidR="000E0CB7" w:rsidRPr="00D6377A" w:rsidRDefault="000E0CB7" w:rsidP="00D6377A">
      <w:pPr>
        <w:autoSpaceDE w:val="0"/>
        <w:autoSpaceDN w:val="0"/>
        <w:adjustRightInd w:val="0"/>
        <w:spacing w:line="360" w:lineRule="auto"/>
        <w:jc w:val="left"/>
        <w:rPr>
          <w:rFonts w:ascii="Calibri" w:hAnsi="Calibri" w:cs="Calibri"/>
          <w:iCs/>
          <w:sz w:val="21"/>
          <w:szCs w:val="21"/>
          <w:lang w:val="es-ES" w:eastAsia="es-ES"/>
        </w:rPr>
      </w:pPr>
    </w:p>
    <w:p w:rsidR="000E0CB7" w:rsidRPr="00D6377A" w:rsidRDefault="000E0CB7" w:rsidP="00D6377A">
      <w:pPr>
        <w:autoSpaceDE w:val="0"/>
        <w:autoSpaceDN w:val="0"/>
        <w:adjustRightInd w:val="0"/>
        <w:spacing w:line="360" w:lineRule="auto"/>
        <w:jc w:val="left"/>
        <w:rPr>
          <w:rFonts w:ascii="Calibri" w:hAnsi="Calibri" w:cs="Calibri"/>
          <w:iCs/>
          <w:sz w:val="21"/>
          <w:szCs w:val="21"/>
          <w:lang w:val="es-ES" w:eastAsia="es-ES"/>
        </w:rPr>
      </w:pPr>
    </w:p>
    <w:p w:rsidR="000E0CB7" w:rsidRDefault="000E0CB7" w:rsidP="00D6377A">
      <w:pPr>
        <w:autoSpaceDE w:val="0"/>
        <w:autoSpaceDN w:val="0"/>
        <w:adjustRightInd w:val="0"/>
        <w:spacing w:line="360" w:lineRule="auto"/>
        <w:jc w:val="left"/>
        <w:rPr>
          <w:rFonts w:ascii="Calibri" w:hAnsi="Calibri" w:cs="Calibri"/>
          <w:iCs/>
          <w:sz w:val="21"/>
          <w:szCs w:val="21"/>
          <w:lang w:val="es-ES" w:eastAsia="es-ES"/>
        </w:rPr>
      </w:pPr>
    </w:p>
    <w:p w:rsidR="000E0CB7" w:rsidRPr="00D6377A" w:rsidRDefault="000E0CB7" w:rsidP="00D6377A">
      <w:pPr>
        <w:autoSpaceDE w:val="0"/>
        <w:autoSpaceDN w:val="0"/>
        <w:adjustRightInd w:val="0"/>
        <w:spacing w:line="360" w:lineRule="auto"/>
        <w:jc w:val="left"/>
        <w:rPr>
          <w:rFonts w:ascii="Calibri" w:hAnsi="Calibri" w:cs="Calibri"/>
          <w:iCs/>
          <w:sz w:val="21"/>
          <w:szCs w:val="21"/>
          <w:lang w:val="es-ES" w:eastAsia="es-ES"/>
        </w:rPr>
      </w:pPr>
    </w:p>
    <w:p w:rsidR="000E0CB7" w:rsidRPr="00D6377A" w:rsidRDefault="000E0CB7" w:rsidP="00D6377A">
      <w:pPr>
        <w:autoSpaceDE w:val="0"/>
        <w:autoSpaceDN w:val="0"/>
        <w:adjustRightInd w:val="0"/>
        <w:spacing w:line="360" w:lineRule="auto"/>
        <w:jc w:val="left"/>
        <w:rPr>
          <w:rFonts w:ascii="Calibri" w:hAnsi="Calibri" w:cs="Calibri"/>
          <w:iCs/>
          <w:sz w:val="21"/>
          <w:szCs w:val="21"/>
          <w:lang w:val="es-ES" w:eastAsia="es-ES"/>
        </w:rPr>
      </w:pPr>
    </w:p>
    <w:p w:rsidR="000E0CB7" w:rsidRDefault="000E0CB7" w:rsidP="00D6377A">
      <w:pPr>
        <w:autoSpaceDE w:val="0"/>
        <w:autoSpaceDN w:val="0"/>
        <w:adjustRightInd w:val="0"/>
        <w:spacing w:line="360" w:lineRule="auto"/>
        <w:jc w:val="left"/>
        <w:rPr>
          <w:rFonts w:ascii="Calibri" w:hAnsi="Calibri" w:cs="Calibri"/>
          <w:iCs/>
          <w:sz w:val="21"/>
          <w:szCs w:val="21"/>
          <w:lang w:val="es-ES" w:eastAsia="es-ES"/>
        </w:rPr>
      </w:pPr>
      <w:r w:rsidRPr="00D6377A">
        <w:rPr>
          <w:rFonts w:ascii="Calibri" w:hAnsi="Calibri" w:cs="Calibri"/>
          <w:iCs/>
          <w:sz w:val="21"/>
          <w:szCs w:val="21"/>
          <w:lang w:val="es-ES" w:eastAsia="es-ES"/>
        </w:rPr>
        <w:t>EL CONTRATANTE</w:t>
      </w:r>
      <w:r w:rsidRPr="00D6377A">
        <w:rPr>
          <w:rFonts w:ascii="Calibri" w:hAnsi="Calibri" w:cs="Calibri"/>
          <w:iCs/>
          <w:sz w:val="21"/>
          <w:szCs w:val="21"/>
          <w:lang w:val="es-ES" w:eastAsia="es-ES"/>
        </w:rPr>
        <w:tab/>
      </w:r>
      <w:r w:rsidRPr="00D6377A">
        <w:rPr>
          <w:rFonts w:ascii="Calibri" w:hAnsi="Calibri" w:cs="Calibri"/>
          <w:iCs/>
          <w:sz w:val="21"/>
          <w:szCs w:val="21"/>
          <w:lang w:val="es-ES" w:eastAsia="es-ES"/>
        </w:rPr>
        <w:tab/>
      </w:r>
      <w:r w:rsidRPr="00D6377A">
        <w:rPr>
          <w:rFonts w:ascii="Calibri" w:hAnsi="Calibri" w:cs="Calibri"/>
          <w:iCs/>
          <w:sz w:val="21"/>
          <w:szCs w:val="21"/>
          <w:lang w:val="es-ES" w:eastAsia="es-ES"/>
        </w:rPr>
        <w:tab/>
      </w:r>
      <w:r w:rsidRPr="00D6377A">
        <w:rPr>
          <w:rFonts w:ascii="Calibri" w:hAnsi="Calibri" w:cs="Calibri"/>
          <w:iCs/>
          <w:sz w:val="21"/>
          <w:szCs w:val="21"/>
          <w:lang w:val="es-ES" w:eastAsia="es-ES"/>
        </w:rPr>
        <w:tab/>
      </w:r>
      <w:r w:rsidRPr="00D6377A">
        <w:rPr>
          <w:rFonts w:ascii="Calibri" w:hAnsi="Calibri" w:cs="Calibri"/>
          <w:iCs/>
          <w:sz w:val="21"/>
          <w:szCs w:val="21"/>
          <w:lang w:val="es-ES" w:eastAsia="es-ES"/>
        </w:rPr>
        <w:tab/>
      </w:r>
      <w:r w:rsidRPr="00D6377A">
        <w:rPr>
          <w:rFonts w:ascii="Calibri" w:hAnsi="Calibri" w:cs="Calibri"/>
          <w:iCs/>
          <w:sz w:val="21"/>
          <w:szCs w:val="21"/>
          <w:lang w:val="es-ES" w:eastAsia="es-ES"/>
        </w:rPr>
        <w:tab/>
        <w:t xml:space="preserve">EL CONTRATISTA </w:t>
      </w:r>
    </w:p>
    <w:p w:rsidR="000E0CB7" w:rsidRDefault="000E0CB7" w:rsidP="00D6377A">
      <w:pPr>
        <w:autoSpaceDE w:val="0"/>
        <w:autoSpaceDN w:val="0"/>
        <w:adjustRightInd w:val="0"/>
        <w:spacing w:line="360" w:lineRule="auto"/>
        <w:jc w:val="left"/>
        <w:rPr>
          <w:rFonts w:ascii="Calibri" w:hAnsi="Calibri" w:cs="Calibri"/>
          <w:iCs/>
          <w:sz w:val="21"/>
          <w:szCs w:val="21"/>
          <w:lang w:val="es-ES" w:eastAsia="es-ES"/>
        </w:rPr>
      </w:pPr>
    </w:p>
    <w:p w:rsidR="000E0CB7" w:rsidRDefault="000E0CB7" w:rsidP="00471716">
      <w:pPr>
        <w:autoSpaceDE w:val="0"/>
        <w:autoSpaceDN w:val="0"/>
        <w:adjustRightInd w:val="0"/>
        <w:jc w:val="center"/>
        <w:rPr>
          <w:b/>
          <w:bCs/>
          <w:sz w:val="20"/>
        </w:rPr>
      </w:pPr>
      <w:r>
        <w:rPr>
          <w:rFonts w:ascii="Arial" w:hAnsi="Arial" w:cs="Arial"/>
          <w:b/>
          <w:bCs/>
          <w:color w:val="0000FF"/>
          <w:sz w:val="21"/>
          <w:szCs w:val="21"/>
          <w:lang w:eastAsia="es-SV"/>
        </w:rPr>
        <w:t>Versión Pública de información confidencial Art. 30 LAIP</w:t>
      </w:r>
    </w:p>
    <w:p w:rsidR="000E0CB7" w:rsidRPr="00471716" w:rsidRDefault="000E0CB7" w:rsidP="00D6377A">
      <w:pPr>
        <w:autoSpaceDE w:val="0"/>
        <w:autoSpaceDN w:val="0"/>
        <w:adjustRightInd w:val="0"/>
        <w:spacing w:line="360" w:lineRule="auto"/>
        <w:jc w:val="left"/>
        <w:rPr>
          <w:rFonts w:ascii="Calibri" w:hAnsi="Calibri" w:cs="Calibri"/>
          <w:iCs/>
          <w:sz w:val="21"/>
          <w:szCs w:val="21"/>
          <w:lang w:eastAsia="es-ES"/>
        </w:rPr>
      </w:pPr>
    </w:p>
    <w:sectPr w:rsidR="000E0CB7" w:rsidRPr="00471716" w:rsidSect="00623565">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FB0" w:rsidRDefault="00967FB0" w:rsidP="00F57890">
      <w:r>
        <w:separator/>
      </w:r>
    </w:p>
  </w:endnote>
  <w:endnote w:type="continuationSeparator" w:id="1">
    <w:p w:rsidR="00967FB0" w:rsidRDefault="00967FB0" w:rsidP="00F57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B7" w:rsidRDefault="00CA3966">
    <w:pPr>
      <w:pStyle w:val="Piedepgina"/>
      <w:jc w:val="right"/>
    </w:pPr>
    <w:fldSimple w:instr=" PAGE   \* MERGEFORMAT ">
      <w:r w:rsidR="007E6AAF">
        <w:rPr>
          <w:noProof/>
        </w:rPr>
        <w:t>1</w:t>
      </w:r>
    </w:fldSimple>
  </w:p>
  <w:p w:rsidR="000E0CB7" w:rsidRDefault="000E0C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FB0" w:rsidRDefault="00967FB0" w:rsidP="00F57890">
      <w:r>
        <w:separator/>
      </w:r>
    </w:p>
  </w:footnote>
  <w:footnote w:type="continuationSeparator" w:id="1">
    <w:p w:rsidR="00967FB0" w:rsidRDefault="00967FB0" w:rsidP="00F578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07"/>
    <w:rsid w:val="000131F9"/>
    <w:rsid w:val="0002229D"/>
    <w:rsid w:val="00023C66"/>
    <w:rsid w:val="00035014"/>
    <w:rsid w:val="00050BDC"/>
    <w:rsid w:val="000549A6"/>
    <w:rsid w:val="000A07CA"/>
    <w:rsid w:val="000A361F"/>
    <w:rsid w:val="000E0CB7"/>
    <w:rsid w:val="000E3B4F"/>
    <w:rsid w:val="000F5DDA"/>
    <w:rsid w:val="00102964"/>
    <w:rsid w:val="0010361A"/>
    <w:rsid w:val="00121616"/>
    <w:rsid w:val="00122191"/>
    <w:rsid w:val="001433AA"/>
    <w:rsid w:val="0015038E"/>
    <w:rsid w:val="00175296"/>
    <w:rsid w:val="001C7CC5"/>
    <w:rsid w:val="001E1D26"/>
    <w:rsid w:val="00200427"/>
    <w:rsid w:val="00221154"/>
    <w:rsid w:val="00231975"/>
    <w:rsid w:val="00244E01"/>
    <w:rsid w:val="00254BB6"/>
    <w:rsid w:val="00276C95"/>
    <w:rsid w:val="002B5B70"/>
    <w:rsid w:val="0030435B"/>
    <w:rsid w:val="003201A8"/>
    <w:rsid w:val="003375A5"/>
    <w:rsid w:val="00362E8F"/>
    <w:rsid w:val="003E1F70"/>
    <w:rsid w:val="003E37A9"/>
    <w:rsid w:val="003F52ED"/>
    <w:rsid w:val="004256C7"/>
    <w:rsid w:val="00452E88"/>
    <w:rsid w:val="00471716"/>
    <w:rsid w:val="00474CDB"/>
    <w:rsid w:val="00485FA9"/>
    <w:rsid w:val="00494F92"/>
    <w:rsid w:val="004A38DC"/>
    <w:rsid w:val="004B36F8"/>
    <w:rsid w:val="004D2D64"/>
    <w:rsid w:val="004E3204"/>
    <w:rsid w:val="004E4C82"/>
    <w:rsid w:val="00510B3A"/>
    <w:rsid w:val="00526783"/>
    <w:rsid w:val="00534E1D"/>
    <w:rsid w:val="00535326"/>
    <w:rsid w:val="00537DDD"/>
    <w:rsid w:val="00546A23"/>
    <w:rsid w:val="005C7A42"/>
    <w:rsid w:val="005D2438"/>
    <w:rsid w:val="005D3AB5"/>
    <w:rsid w:val="00623565"/>
    <w:rsid w:val="006654A2"/>
    <w:rsid w:val="006C4EAD"/>
    <w:rsid w:val="006D76C6"/>
    <w:rsid w:val="00722FA7"/>
    <w:rsid w:val="00791284"/>
    <w:rsid w:val="0079791E"/>
    <w:rsid w:val="007A72F7"/>
    <w:rsid w:val="007C4AB3"/>
    <w:rsid w:val="007E6AAF"/>
    <w:rsid w:val="008152A5"/>
    <w:rsid w:val="00815565"/>
    <w:rsid w:val="008403AB"/>
    <w:rsid w:val="008662EB"/>
    <w:rsid w:val="00892529"/>
    <w:rsid w:val="008E5CD1"/>
    <w:rsid w:val="008E6DF2"/>
    <w:rsid w:val="0090078C"/>
    <w:rsid w:val="0091042E"/>
    <w:rsid w:val="00917F64"/>
    <w:rsid w:val="009236C2"/>
    <w:rsid w:val="009254EA"/>
    <w:rsid w:val="00967FB0"/>
    <w:rsid w:val="00991AA2"/>
    <w:rsid w:val="009C6910"/>
    <w:rsid w:val="009D1F12"/>
    <w:rsid w:val="009E68D4"/>
    <w:rsid w:val="009F229F"/>
    <w:rsid w:val="009F31AA"/>
    <w:rsid w:val="00A1419A"/>
    <w:rsid w:val="00A17CA9"/>
    <w:rsid w:val="00A442CB"/>
    <w:rsid w:val="00A7353B"/>
    <w:rsid w:val="00A90C3B"/>
    <w:rsid w:val="00AD3B80"/>
    <w:rsid w:val="00AD696C"/>
    <w:rsid w:val="00B04B33"/>
    <w:rsid w:val="00B42350"/>
    <w:rsid w:val="00B45998"/>
    <w:rsid w:val="00B527E7"/>
    <w:rsid w:val="00B675EA"/>
    <w:rsid w:val="00BB450E"/>
    <w:rsid w:val="00BB6190"/>
    <w:rsid w:val="00BD6FE6"/>
    <w:rsid w:val="00C0194F"/>
    <w:rsid w:val="00C32507"/>
    <w:rsid w:val="00C40222"/>
    <w:rsid w:val="00C40B5D"/>
    <w:rsid w:val="00C51548"/>
    <w:rsid w:val="00C927C2"/>
    <w:rsid w:val="00CA3966"/>
    <w:rsid w:val="00CD75CC"/>
    <w:rsid w:val="00CF507E"/>
    <w:rsid w:val="00D31792"/>
    <w:rsid w:val="00D45228"/>
    <w:rsid w:val="00D6377A"/>
    <w:rsid w:val="00D63B53"/>
    <w:rsid w:val="00D73B22"/>
    <w:rsid w:val="00E870D1"/>
    <w:rsid w:val="00EA1710"/>
    <w:rsid w:val="00EA693F"/>
    <w:rsid w:val="00ED3915"/>
    <w:rsid w:val="00EF244F"/>
    <w:rsid w:val="00F15CDC"/>
    <w:rsid w:val="00F3024B"/>
    <w:rsid w:val="00F57890"/>
    <w:rsid w:val="00F63AF3"/>
    <w:rsid w:val="00F673AC"/>
    <w:rsid w:val="00F67CFA"/>
    <w:rsid w:val="00F759EF"/>
    <w:rsid w:val="00F7708D"/>
    <w:rsid w:val="00FA4015"/>
    <w:rsid w:val="00FF0542"/>
    <w:rsid w:val="00FF787B"/>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7"/>
    <w:pPr>
      <w:jc w:val="both"/>
    </w:pPr>
    <w:rPr>
      <w:rFonts w:ascii="Times New Roman" w:eastAsia="Times New Roman" w:hAnsi="Times New Roman"/>
      <w:sz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C32507"/>
    <w:pPr>
      <w:jc w:val="center"/>
    </w:pPr>
    <w:rPr>
      <w:b/>
      <w:sz w:val="44"/>
    </w:rPr>
  </w:style>
  <w:style w:type="character" w:customStyle="1" w:styleId="SubttuloCar">
    <w:name w:val="Subtítulo Car"/>
    <w:basedOn w:val="Fuentedeprrafopredeter"/>
    <w:link w:val="Subttulo"/>
    <w:uiPriority w:val="99"/>
    <w:locked/>
    <w:rsid w:val="00C32507"/>
    <w:rPr>
      <w:rFonts w:ascii="Times New Roman" w:hAnsi="Times New Roman" w:cs="Times New Roman"/>
      <w:b/>
      <w:sz w:val="20"/>
      <w:szCs w:val="20"/>
      <w:lang w:val="es-ES_tradnl"/>
    </w:rPr>
  </w:style>
  <w:style w:type="paragraph" w:customStyle="1" w:styleId="Sinespaciado1">
    <w:name w:val="Sin espaciado1"/>
    <w:uiPriority w:val="99"/>
    <w:rsid w:val="00C32507"/>
    <w:rPr>
      <w:rFonts w:eastAsia="Times New Roman"/>
      <w:sz w:val="22"/>
      <w:szCs w:val="22"/>
      <w:lang w:eastAsia="en-US"/>
    </w:rPr>
  </w:style>
  <w:style w:type="table" w:styleId="Tablaconcuadrcula">
    <w:name w:val="Table Grid"/>
    <w:basedOn w:val="Tablanormal"/>
    <w:uiPriority w:val="99"/>
    <w:rsid w:val="005C7A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semiHidden/>
    <w:rsid w:val="00F57890"/>
    <w:pPr>
      <w:tabs>
        <w:tab w:val="center" w:pos="4419"/>
        <w:tab w:val="right" w:pos="8838"/>
      </w:tabs>
    </w:pPr>
  </w:style>
  <w:style w:type="character" w:customStyle="1" w:styleId="EncabezadoCar">
    <w:name w:val="Encabezado Car"/>
    <w:basedOn w:val="Fuentedeprrafopredeter"/>
    <w:link w:val="Encabezado"/>
    <w:uiPriority w:val="99"/>
    <w:semiHidden/>
    <w:locked/>
    <w:rsid w:val="00F57890"/>
    <w:rPr>
      <w:rFonts w:ascii="Times New Roman" w:hAnsi="Times New Roman" w:cs="Times New Roman"/>
      <w:sz w:val="20"/>
      <w:szCs w:val="20"/>
      <w:lang w:val="es-ES_tradnl"/>
    </w:rPr>
  </w:style>
  <w:style w:type="paragraph" w:styleId="Piedepgina">
    <w:name w:val="footer"/>
    <w:basedOn w:val="Normal"/>
    <w:link w:val="PiedepginaCar"/>
    <w:uiPriority w:val="99"/>
    <w:rsid w:val="00F57890"/>
    <w:pPr>
      <w:tabs>
        <w:tab w:val="center" w:pos="4419"/>
        <w:tab w:val="right" w:pos="8838"/>
      </w:tabs>
    </w:pPr>
  </w:style>
  <w:style w:type="character" w:customStyle="1" w:styleId="PiedepginaCar">
    <w:name w:val="Pie de página Car"/>
    <w:basedOn w:val="Fuentedeprrafopredeter"/>
    <w:link w:val="Piedepgina"/>
    <w:uiPriority w:val="99"/>
    <w:locked/>
    <w:rsid w:val="00F57890"/>
    <w:rPr>
      <w:rFonts w:ascii="Times New Roman" w:hAnsi="Times New Roma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2658</Words>
  <Characters>14620</Characters>
  <Application>Microsoft Office Word</Application>
  <DocSecurity>0</DocSecurity>
  <Lines>121</Lines>
  <Paragraphs>34</Paragraphs>
  <ScaleCrop>false</ScaleCrop>
  <Company>Hewlett-Packard Company</Company>
  <LinksUpToDate>false</LinksUpToDate>
  <CharactersWithSpaces>17244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Marta Guadalupe Quintanilla</dc:creator>
  <cp:keywords/>
  <dc:description/>
  <cp:lastModifiedBy>mgamero</cp:lastModifiedBy>
  <cp:revision>4</cp:revision>
  <cp:lastPrinted>2015-07-17T16:00:00Z</cp:lastPrinted>
  <dcterms:created xsi:type="dcterms:W3CDTF">2015-09-30T15:53:00Z</dcterms:created>
  <dcterms:modified xsi:type="dcterms:W3CDTF">2016-03-01T16:25:00Z</dcterms:modified>
</cp:coreProperties>
</file>