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F28" w:rsidRDefault="00391F28" w:rsidP="008D3DA9">
      <w:pPr>
        <w:autoSpaceDE w:val="0"/>
        <w:autoSpaceDN w:val="0"/>
        <w:adjustRightInd w:val="0"/>
        <w:jc w:val="center"/>
        <w:rPr>
          <w:rFonts w:ascii="Calibri" w:hAnsi="Calibri" w:cs="Calibri"/>
          <w:b/>
          <w:bCs/>
        </w:rPr>
      </w:pPr>
      <w:bookmarkStart w:id="0" w:name="_GoBack"/>
      <w:bookmarkEnd w:id="0"/>
    </w:p>
    <w:p w:rsidR="00B74179" w:rsidRDefault="00B74179" w:rsidP="00B74179">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8D5915" w:rsidRDefault="00B74179" w:rsidP="008D5915">
      <w:r>
        <w:rPr>
          <w:rFonts w:ascii="Arial" w:hAnsi="Arial" w:cs="Arial"/>
          <w:b/>
          <w:bCs/>
          <w:color w:val="0000FF"/>
          <w:sz w:val="21"/>
          <w:szCs w:val="21"/>
        </w:rPr>
        <w:t xml:space="preserve">(La información suprimida es de carácter confidencial conforme a los artículos 6 letra “a” y </w:t>
      </w:r>
      <w:proofErr w:type="gramStart"/>
      <w:r>
        <w:rPr>
          <w:rFonts w:ascii="Arial" w:hAnsi="Arial" w:cs="Arial"/>
          <w:b/>
          <w:bCs/>
          <w:color w:val="0000FF"/>
          <w:sz w:val="21"/>
          <w:szCs w:val="21"/>
        </w:rPr>
        <w:t xml:space="preserve">24 letra “c” de la Ley del Acceso a la Información Pública, </w:t>
      </w:r>
      <w:r w:rsidR="008D5915">
        <w:rPr>
          <w:rFonts w:ascii="Arial" w:hAnsi="Arial" w:cs="Arial"/>
          <w:b/>
          <w:bCs/>
          <w:color w:val="0000FF"/>
          <w:sz w:val="21"/>
          <w:szCs w:val="21"/>
        </w:rPr>
        <w:t xml:space="preserve"> </w:t>
      </w:r>
      <w:r w:rsidR="00F0211F">
        <w:rPr>
          <w:rFonts w:ascii="Arial" w:hAnsi="Arial" w:cs="Arial"/>
          <w:b/>
          <w:bCs/>
          <w:color w:val="0000FF"/>
          <w:sz w:val="21"/>
          <w:szCs w:val="21"/>
        </w:rPr>
        <w:t>en</w:t>
      </w:r>
      <w:r w:rsidR="008D5915">
        <w:rPr>
          <w:rFonts w:ascii="Arial" w:hAnsi="Arial" w:cs="Arial"/>
          <w:b/>
          <w:bCs/>
          <w:color w:val="0000FF"/>
          <w:sz w:val="21"/>
          <w:szCs w:val="21"/>
        </w:rPr>
        <w:t xml:space="preserve">  la primera y última página de </w:t>
      </w:r>
      <w:proofErr w:type="gramEnd"/>
      <w:r w:rsidR="008D5915">
        <w:rPr>
          <w:rFonts w:ascii="Arial" w:hAnsi="Arial" w:cs="Arial"/>
          <w:b/>
          <w:bCs/>
          <w:color w:val="0000FF"/>
          <w:sz w:val="21"/>
          <w:szCs w:val="21"/>
        </w:rPr>
        <w:t xml:space="preserve"> este contrato)</w:t>
      </w:r>
    </w:p>
    <w:p w:rsidR="00B74179" w:rsidRPr="003E1E26" w:rsidRDefault="00B74179" w:rsidP="00B74179">
      <w:pPr>
        <w:spacing w:line="276" w:lineRule="auto"/>
        <w:jc w:val="center"/>
        <w:rPr>
          <w:rFonts w:ascii="Arial" w:hAnsi="Arial" w:cs="Arial"/>
          <w:b/>
          <w:bCs/>
          <w:color w:val="0000FF"/>
          <w:sz w:val="21"/>
          <w:szCs w:val="21"/>
        </w:rPr>
      </w:pPr>
    </w:p>
    <w:p w:rsidR="00391F28" w:rsidRDefault="00391F28" w:rsidP="004A25E8">
      <w:pPr>
        <w:suppressAutoHyphens/>
        <w:spacing w:line="276" w:lineRule="auto"/>
        <w:jc w:val="center"/>
        <w:rPr>
          <w:rFonts w:ascii="Calibri" w:hAnsi="Calibri" w:cs="Calibri"/>
          <w:b/>
          <w:bCs/>
          <w:lang w:eastAsia="ar-SA"/>
        </w:rPr>
      </w:pPr>
    </w:p>
    <w:p w:rsidR="00391F28" w:rsidRPr="00F73197" w:rsidRDefault="00391F28" w:rsidP="004A25E8">
      <w:pPr>
        <w:suppressAutoHyphens/>
        <w:spacing w:line="276" w:lineRule="auto"/>
        <w:jc w:val="center"/>
        <w:rPr>
          <w:rFonts w:ascii="Calibri" w:hAnsi="Calibri" w:cs="Calibri"/>
          <w:b/>
          <w:bCs/>
          <w:lang w:eastAsia="ar-SA"/>
        </w:rPr>
      </w:pPr>
      <w:r w:rsidRPr="00F73197">
        <w:rPr>
          <w:rFonts w:ascii="Calibri" w:hAnsi="Calibri" w:cs="Calibri"/>
          <w:b/>
          <w:bCs/>
          <w:lang w:eastAsia="ar-SA"/>
        </w:rPr>
        <w:t>CONTRATO MAG – BCIE-N° 002/2015</w:t>
      </w:r>
    </w:p>
    <w:p w:rsidR="00391F28" w:rsidRPr="00F73197" w:rsidRDefault="00391F28" w:rsidP="004A25E8">
      <w:pPr>
        <w:suppressAutoHyphens/>
        <w:spacing w:line="276" w:lineRule="auto"/>
        <w:jc w:val="center"/>
        <w:rPr>
          <w:rFonts w:ascii="Calibri" w:hAnsi="Calibri" w:cs="Calibri"/>
          <w:b/>
          <w:bCs/>
          <w:lang w:eastAsia="ar-SA"/>
        </w:rPr>
      </w:pPr>
      <w:r w:rsidRPr="00F73197">
        <w:rPr>
          <w:rFonts w:ascii="Calibri" w:hAnsi="Calibri" w:cs="Calibri"/>
          <w:b/>
          <w:bCs/>
          <w:lang w:eastAsia="ar-SA"/>
        </w:rPr>
        <w:t>SUPERVISIÓN DEL SUMINISTRO E INSTALACIÓN DE EQUIPOS DE BOMBEO Y OBRAS DE PROTECCIÓN EN POZOS DEL DISTRITO DE RIEGO N° 1, ZAPOTITÁN</w:t>
      </w:r>
    </w:p>
    <w:p w:rsidR="00391F28" w:rsidRPr="00F73197" w:rsidRDefault="00391F28" w:rsidP="004A25E8">
      <w:pPr>
        <w:tabs>
          <w:tab w:val="left" w:pos="426"/>
          <w:tab w:val="left" w:pos="709"/>
          <w:tab w:val="left" w:pos="851"/>
        </w:tabs>
        <w:suppressAutoHyphens/>
        <w:spacing w:line="276" w:lineRule="auto"/>
        <w:jc w:val="both"/>
        <w:rPr>
          <w:rFonts w:ascii="Calibri" w:hAnsi="Calibri" w:cs="Calibri"/>
          <w:lang w:eastAsia="ar-SA"/>
        </w:rPr>
      </w:pPr>
    </w:p>
    <w:p w:rsidR="00391F28" w:rsidRPr="00F73197" w:rsidRDefault="00391F28" w:rsidP="004A25E8">
      <w:pPr>
        <w:tabs>
          <w:tab w:val="left" w:pos="561"/>
        </w:tabs>
        <w:spacing w:before="100" w:after="100" w:line="276" w:lineRule="auto"/>
        <w:jc w:val="both"/>
        <w:rPr>
          <w:rFonts w:ascii="Calibri" w:hAnsi="Calibri" w:cs="Calibri"/>
          <w:lang w:eastAsia="ar-SA"/>
        </w:rPr>
      </w:pPr>
      <w:r w:rsidRPr="00F73197">
        <w:rPr>
          <w:rFonts w:ascii="Calibri" w:hAnsi="Calibri" w:cs="Calibri"/>
          <w:b/>
          <w:bCs/>
          <w:lang w:eastAsia="ar-SA"/>
        </w:rPr>
        <w:t>NOSOTROS:</w:t>
      </w:r>
      <w:r w:rsidRPr="00F73197">
        <w:rPr>
          <w:rFonts w:ascii="Calibri" w:hAnsi="Calibri" w:cs="Calibri"/>
          <w:lang w:eastAsia="ar-SA"/>
        </w:rPr>
        <w:t xml:space="preserve"> </w:t>
      </w:r>
      <w:r w:rsidRPr="00F73197">
        <w:rPr>
          <w:rFonts w:ascii="Calibri" w:hAnsi="Calibri" w:cs="Calibri"/>
          <w:b/>
          <w:bCs/>
        </w:rPr>
        <w:t xml:space="preserve">ORESTES FREDESMAN ORTEZ ANDRADE, </w:t>
      </w:r>
      <w:r w:rsidR="00E44BC2" w:rsidRPr="00C7342A">
        <w:rPr>
          <w:highlight w:val="black"/>
        </w:rPr>
        <w:t>XXXXXXXXDUI y domicilio XXXXXXXXXX</w:t>
      </w:r>
      <w:r w:rsidR="00E44BC2" w:rsidRPr="00F73197">
        <w:rPr>
          <w:rFonts w:ascii="Calibri" w:hAnsi="Calibri" w:cs="Calibri"/>
          <w:lang w:val="es-MX"/>
        </w:rPr>
        <w:t xml:space="preserve"> </w:t>
      </w:r>
      <w:r w:rsidR="00842258" w:rsidRPr="00F73197">
        <w:rPr>
          <w:rFonts w:ascii="Calibri" w:hAnsi="Calibri" w:cs="Calibri"/>
          <w:lang w:val="es-MX"/>
        </w:rPr>
        <w:fldChar w:fldCharType="begin"/>
      </w:r>
      <w:r w:rsidRPr="00F73197">
        <w:rPr>
          <w:rFonts w:ascii="Calibri" w:hAnsi="Calibri" w:cs="Calibri"/>
          <w:lang w:val="es-MX"/>
        </w:rPr>
        <w:instrText xml:space="preserve"> MERGEFIELD "Generales_de_la_persona_que_Firma_por_el" </w:instrText>
      </w:r>
      <w:r w:rsidR="00842258" w:rsidRPr="00F73197">
        <w:rPr>
          <w:rFonts w:ascii="Calibri" w:hAnsi="Calibri" w:cs="Calibri"/>
          <w:lang w:val="es-MX"/>
        </w:rPr>
        <w:fldChar w:fldCharType="separate"/>
      </w:r>
      <w:r w:rsidRPr="00F73197">
        <w:rPr>
          <w:rFonts w:ascii="Calibri" w:hAnsi="Calibri" w:cs="Calibri"/>
          <w:noProof/>
          <w:lang w:val="es-MX"/>
        </w:rPr>
        <w:t xml:space="preserve"> </w:t>
      </w:r>
      <w:r w:rsidRPr="00F73197">
        <w:rPr>
          <w:rFonts w:ascii="Calibri" w:hAnsi="Calibri" w:cs="Calibri"/>
          <w:lang w:val="es-MX"/>
        </w:rPr>
        <w:t>actuando en representación del Estado y Gobierno de El Salvador en el Ramo de Agricultura y Ganadería</w:t>
      </w:r>
      <w:r w:rsidRPr="00F73197">
        <w:rPr>
          <w:rFonts w:ascii="Calibri" w:hAnsi="Calibri" w:cs="Calibri"/>
        </w:rPr>
        <w:t xml:space="preserve"> en mi calidad de Titular del </w:t>
      </w:r>
      <w:r w:rsidRPr="00F73197">
        <w:rPr>
          <w:rFonts w:ascii="Calibri" w:hAnsi="Calibri" w:cs="Calibri"/>
          <w:b/>
          <w:bCs/>
        </w:rPr>
        <w:t>MINISTERIO DE AGRICULTURA Y GANADERÍA</w:t>
      </w:r>
      <w:r w:rsidRPr="00F73197">
        <w:rPr>
          <w:rFonts w:ascii="Calibri" w:hAnsi="Calibri" w:cs="Calibri"/>
        </w:rPr>
        <w:t>,</w:t>
      </w:r>
      <w:r w:rsidRPr="00F73197">
        <w:rPr>
          <w:rFonts w:ascii="Calibri" w:hAnsi="Calibri" w:cs="Calibri"/>
          <w:b/>
          <w:bCs/>
          <w:noProof/>
          <w:lang w:val="es-MX"/>
        </w:rPr>
        <w:t xml:space="preserve"> </w:t>
      </w:r>
      <w:r w:rsidRPr="00E44BC2">
        <w:rPr>
          <w:rFonts w:ascii="Calibri" w:hAnsi="Calibri" w:cs="Calibri"/>
          <w:noProof/>
          <w:lang w:val="es-MX"/>
        </w:rPr>
        <w:t>del domicilio de esta ciudad,</w:t>
      </w:r>
      <w:r w:rsidRPr="00F73197">
        <w:rPr>
          <w:rFonts w:ascii="Calibri" w:hAnsi="Calibri" w:cs="Calibri"/>
          <w:b/>
          <w:bCs/>
          <w:noProof/>
          <w:lang w:val="es-MX"/>
        </w:rPr>
        <w:t xml:space="preserve"> </w:t>
      </w:r>
      <w:r w:rsidRPr="00F73197">
        <w:rPr>
          <w:rFonts w:ascii="Calibri" w:hAnsi="Calibri" w:cs="Calibri"/>
          <w:noProof/>
          <w:lang w:val="es-MX"/>
        </w:rPr>
        <w:t xml:space="preserve">con número de identificación tributaria cero seiscientos catorce - cero diez mil ciento treinta y uno - cero cero seis - nueve, y que en el transcurso de este contrato me denominaré </w:t>
      </w:r>
      <w:r w:rsidR="00842258" w:rsidRPr="00F73197">
        <w:rPr>
          <w:rFonts w:ascii="Calibri" w:hAnsi="Calibri" w:cs="Calibri"/>
          <w:lang w:val="es-MX"/>
        </w:rPr>
        <w:fldChar w:fldCharType="end"/>
      </w:r>
      <w:r w:rsidRPr="00F73197">
        <w:rPr>
          <w:rFonts w:ascii="Calibri" w:hAnsi="Calibri" w:cs="Calibri"/>
        </w:rPr>
        <w:t xml:space="preserve"> “</w:t>
      </w:r>
      <w:r w:rsidR="00842258" w:rsidRPr="00F73197">
        <w:rPr>
          <w:rFonts w:ascii="Calibri" w:hAnsi="Calibri" w:cs="Calibri"/>
          <w:b/>
          <w:bCs/>
        </w:rPr>
        <w:fldChar w:fldCharType="begin"/>
      </w:r>
      <w:r w:rsidRPr="00F73197">
        <w:rPr>
          <w:rFonts w:ascii="Calibri" w:hAnsi="Calibri" w:cs="Calibri"/>
          <w:b/>
          <w:bCs/>
        </w:rPr>
        <w:instrText xml:space="preserve"> MERGEFIELD "FORMA_COMO_SE_DENOMINARA_EL_MAG" </w:instrText>
      </w:r>
      <w:r w:rsidR="00842258" w:rsidRPr="00F73197">
        <w:rPr>
          <w:rFonts w:ascii="Calibri" w:hAnsi="Calibri" w:cs="Calibri"/>
          <w:b/>
          <w:bCs/>
        </w:rPr>
        <w:fldChar w:fldCharType="separate"/>
      </w:r>
      <w:r w:rsidRPr="00F73197">
        <w:rPr>
          <w:rFonts w:ascii="Calibri" w:hAnsi="Calibri" w:cs="Calibri"/>
          <w:b/>
          <w:bCs/>
          <w:noProof/>
        </w:rPr>
        <w:t>EL CONTRATANTE</w:t>
      </w:r>
      <w:r w:rsidR="00842258" w:rsidRPr="00F73197">
        <w:rPr>
          <w:rFonts w:ascii="Calibri" w:hAnsi="Calibri" w:cs="Calibri"/>
          <w:b/>
          <w:bCs/>
        </w:rPr>
        <w:fldChar w:fldCharType="end"/>
      </w:r>
      <w:r w:rsidRPr="00F73197">
        <w:rPr>
          <w:rFonts w:ascii="Calibri" w:hAnsi="Calibri" w:cs="Calibri"/>
          <w:b/>
          <w:bCs/>
        </w:rPr>
        <w:t xml:space="preserve"> o EL MAG”</w:t>
      </w:r>
      <w:r w:rsidRPr="00F73197">
        <w:rPr>
          <w:rFonts w:ascii="Calibri" w:hAnsi="Calibri" w:cs="Calibri"/>
          <w:lang w:val="es-MX"/>
        </w:rPr>
        <w:t xml:space="preserve"> </w:t>
      </w:r>
      <w:r w:rsidRPr="00F73197">
        <w:rPr>
          <w:rFonts w:ascii="Calibri" w:hAnsi="Calibri" w:cs="Calibri"/>
        </w:rPr>
        <w:t xml:space="preserve">y por otra parte </w:t>
      </w:r>
      <w:r w:rsidRPr="00F73197">
        <w:rPr>
          <w:rFonts w:ascii="Calibri" w:hAnsi="Calibri" w:cs="Calibri"/>
          <w:b/>
          <w:bCs/>
        </w:rPr>
        <w:t>JOSÉ ROLANDO MONTERROSA BARAHONA</w:t>
      </w:r>
      <w:r w:rsidR="0026516A">
        <w:rPr>
          <w:rFonts w:ascii="Calibri" w:hAnsi="Calibri" w:cs="Calibri"/>
          <w:b/>
          <w:bCs/>
        </w:rPr>
        <w:t xml:space="preserve"> </w:t>
      </w:r>
      <w:r w:rsidR="00E44BC2" w:rsidRPr="00C7342A">
        <w:rPr>
          <w:highlight w:val="black"/>
        </w:rPr>
        <w:t>XXXXXXXXDUI y domicilio XXXXXXXXXX</w:t>
      </w:r>
      <w:r w:rsidR="0026516A">
        <w:rPr>
          <w:rFonts w:ascii="Calibri" w:hAnsi="Calibri" w:cs="Calibri"/>
        </w:rPr>
        <w:t xml:space="preserve"> </w:t>
      </w:r>
      <w:r w:rsidRPr="00F73197">
        <w:rPr>
          <w:rFonts w:ascii="Calibri" w:hAnsi="Calibri" w:cs="Calibri"/>
        </w:rPr>
        <w:t xml:space="preserve">quien actúa en su calidad de director presidente de la junta directiva y representante legal de la sociedad </w:t>
      </w:r>
      <w:r w:rsidRPr="00F73197">
        <w:rPr>
          <w:rFonts w:ascii="Calibri" w:hAnsi="Calibri" w:cs="Calibri"/>
          <w:b/>
          <w:bCs/>
        </w:rPr>
        <w:t>MONTAJES ELÉCTRICOS Y CIVILES, SOCIEDAD ANÓNIMA DE CAPITAL VARIABLE</w:t>
      </w:r>
      <w:r w:rsidRPr="00F73197">
        <w:rPr>
          <w:rFonts w:ascii="Calibri" w:hAnsi="Calibri" w:cs="Calibri"/>
        </w:rPr>
        <w:t xml:space="preserve">, que puede abreviarse </w:t>
      </w:r>
      <w:r w:rsidRPr="00F73197">
        <w:rPr>
          <w:rFonts w:ascii="Calibri" w:hAnsi="Calibri" w:cs="Calibri"/>
          <w:b/>
          <w:bCs/>
        </w:rPr>
        <w:t>MONTELEC, S.A. DE C.V.</w:t>
      </w:r>
      <w:r w:rsidRPr="00F73197">
        <w:rPr>
          <w:rFonts w:ascii="Calibri" w:hAnsi="Calibri" w:cs="Calibri"/>
        </w:rPr>
        <w:t>,</w:t>
      </w:r>
      <w:r w:rsidRPr="00F73197">
        <w:rPr>
          <w:rFonts w:ascii="Calibri" w:hAnsi="Calibri" w:cs="Calibri"/>
          <w:b/>
          <w:bCs/>
        </w:rPr>
        <w:t xml:space="preserve"> </w:t>
      </w:r>
      <w:r w:rsidRPr="00F73197">
        <w:rPr>
          <w:rFonts w:ascii="Calibri" w:hAnsi="Calibri" w:cs="Calibri"/>
        </w:rPr>
        <w:t xml:space="preserve">sociedad que en el transcurso del presente instrumento se denominará; </w:t>
      </w:r>
      <w:r w:rsidRPr="00F73197">
        <w:rPr>
          <w:rFonts w:ascii="Calibri" w:hAnsi="Calibri" w:cs="Calibri"/>
          <w:b/>
          <w:bCs/>
        </w:rPr>
        <w:t>“EL SUPERVISOR”</w:t>
      </w:r>
      <w:r w:rsidRPr="00F73197">
        <w:rPr>
          <w:rFonts w:ascii="Calibri" w:hAnsi="Calibri" w:cs="Calibri"/>
        </w:rPr>
        <w:t xml:space="preserve"> </w:t>
      </w:r>
      <w:r w:rsidRPr="00F73197">
        <w:rPr>
          <w:rFonts w:ascii="Calibri" w:hAnsi="Calibri" w:cs="Calibri"/>
          <w:lang w:eastAsia="ar-SA"/>
        </w:rPr>
        <w:t xml:space="preserve">y en los caracteres dichos </w:t>
      </w:r>
      <w:r w:rsidRPr="00F73197">
        <w:rPr>
          <w:rFonts w:ascii="Calibri" w:hAnsi="Calibri" w:cs="Calibri"/>
          <w:b/>
          <w:bCs/>
          <w:lang w:eastAsia="ar-SA"/>
        </w:rPr>
        <w:t>MANIFESTAMOS:</w:t>
      </w:r>
      <w:r w:rsidRPr="00F73197">
        <w:rPr>
          <w:rFonts w:ascii="Calibri" w:hAnsi="Calibri" w:cs="Calibri"/>
          <w:lang w:eastAsia="ar-SA"/>
        </w:rPr>
        <w:t xml:space="preserve"> Que hemos acordado otorgar y en efecto otorgamos el presente contrato de </w:t>
      </w:r>
      <w:r w:rsidRPr="00F73197">
        <w:rPr>
          <w:rFonts w:ascii="Calibri" w:hAnsi="Calibri" w:cs="Calibri"/>
          <w:b/>
          <w:bCs/>
          <w:lang w:eastAsia="ar-SA"/>
        </w:rPr>
        <w:t xml:space="preserve">“SUPERVISIÓN DEL SUMINISTRO E INSTALACIÓN DE EQUIPOS DE BOMBEO Y OBRAS DE PROTECCIÓN EN POZOS DEL DISTRITO DE RIEGO N° 1, ZAPOTITÁN”, </w:t>
      </w:r>
      <w:r w:rsidRPr="00F73197">
        <w:rPr>
          <w:rFonts w:ascii="Calibri" w:hAnsi="Calibri" w:cs="Calibri"/>
          <w:lang w:eastAsia="ar-SA"/>
        </w:rPr>
        <w:t xml:space="preserve">en virtud de lo establecido en las bases del Concurso Público Nacional CPN N° 01/2014-MAG-BCIE, denominado: “SUPERVISIÓN DEL SUMINISTRO E INSTALACIÓN DE EQUIPOS DE BOMBEO Y OBRAS DE PROTECCIÓN EN POZOS DEL DISTRITO DE RIEGO N° 1, ZAPOTITÁN” y términos de referencia, a favor y a satisfacción del Ministerio de Agricultura y Ganadería, de conformidad con la Política para la Obtención de Bienes, Obras, Servicios y Consultorías, con Recursos BCIE; Normas para la Aplicación de la Política para la Obtención de Bienes, Obras, Servicios y Consultorías, Ley de Adquisiciones y Contrataciones de la Administración Pública, su Reglamento, y en especial a las obligaciones, condiciones, pactos y renuncias siguientes: </w:t>
      </w:r>
      <w:r w:rsidRPr="00F73197">
        <w:rPr>
          <w:rFonts w:ascii="Calibri" w:hAnsi="Calibri" w:cs="Calibri"/>
          <w:b/>
          <w:bCs/>
          <w:lang w:eastAsia="ar-SA"/>
        </w:rPr>
        <w:t>I. OBJETO DEL CONTRATO:</w:t>
      </w:r>
      <w:r w:rsidRPr="00F73197">
        <w:rPr>
          <w:rFonts w:ascii="Calibri" w:hAnsi="Calibri" w:cs="Calibri"/>
          <w:lang w:eastAsia="ar-SA"/>
        </w:rPr>
        <w:t xml:space="preserve"> El objeto del presente contrato es realizar la </w:t>
      </w:r>
      <w:r w:rsidRPr="00F73197">
        <w:rPr>
          <w:rFonts w:ascii="Calibri" w:hAnsi="Calibri" w:cs="Calibri"/>
          <w:b/>
          <w:bCs/>
          <w:lang w:eastAsia="ar-SA"/>
        </w:rPr>
        <w:t>“</w:t>
      </w:r>
      <w:r w:rsidRPr="00F73197">
        <w:rPr>
          <w:rFonts w:ascii="Calibri" w:hAnsi="Calibri" w:cs="Calibri"/>
          <w:lang w:eastAsia="ar-SA"/>
        </w:rPr>
        <w:t>SUPERVISIÓN DEL SUMINISTRO E INSTALACIÓN DE EQUIPOS DE BOMBEO Y OBRAS DE PROTECCIÓN EN POZOS DEL DISTRITO DE RIEGO N° 1, ZAPOTITÁN”.</w:t>
      </w:r>
      <w:r w:rsidRPr="00F73197">
        <w:rPr>
          <w:rFonts w:ascii="Calibri" w:hAnsi="Calibri" w:cs="Calibri"/>
          <w:b/>
          <w:bCs/>
          <w:lang w:eastAsia="ar-SA"/>
        </w:rPr>
        <w:t xml:space="preserve"> </w:t>
      </w:r>
      <w:r w:rsidRPr="00F73197">
        <w:rPr>
          <w:rFonts w:ascii="Calibri" w:hAnsi="Calibri" w:cs="Calibri"/>
          <w:lang w:eastAsia="ar-SA"/>
        </w:rPr>
        <w:t xml:space="preserve">Tal servicio especializado será prestado </w:t>
      </w:r>
      <w:r w:rsidRPr="00F73197">
        <w:rPr>
          <w:rFonts w:ascii="Calibri" w:hAnsi="Calibri" w:cs="Calibri"/>
        </w:rPr>
        <w:t xml:space="preserve">de conformidad a lo establecido en la cláusula IV </w:t>
      </w:r>
      <w:r w:rsidRPr="00F73197">
        <w:rPr>
          <w:rFonts w:ascii="Calibri" w:hAnsi="Calibri" w:cs="Calibri"/>
          <w:lang w:eastAsia="ar-SA"/>
        </w:rPr>
        <w:t>Forma y Lugar de Ejecución de la Supervisión</w:t>
      </w:r>
      <w:r w:rsidRPr="00F73197">
        <w:rPr>
          <w:rFonts w:ascii="Calibri" w:hAnsi="Calibri" w:cs="Calibri"/>
        </w:rPr>
        <w:t xml:space="preserve"> del presente contrato. A efecto de garantizar el cumplimiento del objeto del presente contrato, </w:t>
      </w:r>
      <w:r w:rsidRPr="00F73197">
        <w:rPr>
          <w:rFonts w:ascii="Calibri" w:hAnsi="Calibri" w:cs="Calibri"/>
          <w:b/>
          <w:bCs/>
        </w:rPr>
        <w:t>“EL MAG</w:t>
      </w:r>
      <w:r w:rsidRPr="00F73197">
        <w:rPr>
          <w:rFonts w:ascii="Calibri" w:hAnsi="Calibri" w:cs="Calibri"/>
        </w:rPr>
        <w:t>” podrá realizar todas las gestiones de control en los aspectos material, técnico, financiero, legal y contable, que razonablemente considere necesarios a efecto de salvaguardar los intereses que persigue</w:t>
      </w:r>
      <w:r w:rsidRPr="00F73197">
        <w:rPr>
          <w:rFonts w:ascii="Calibri" w:hAnsi="Calibri" w:cs="Calibri"/>
          <w:lang w:eastAsia="ar-SA"/>
        </w:rPr>
        <w:t xml:space="preserve">. </w:t>
      </w:r>
      <w:r w:rsidRPr="00F73197">
        <w:rPr>
          <w:rFonts w:ascii="Calibri" w:hAnsi="Calibri" w:cs="Calibri"/>
          <w:b/>
          <w:bCs/>
          <w:lang w:eastAsia="ar-SA"/>
        </w:rPr>
        <w:t>II. PRECIO Y FORMA DE PAGO:</w:t>
      </w:r>
      <w:r w:rsidRPr="00F73197">
        <w:rPr>
          <w:rFonts w:ascii="Calibri" w:hAnsi="Calibri" w:cs="Calibri"/>
          <w:lang w:eastAsia="ar-SA"/>
        </w:rPr>
        <w:t xml:space="preserve"> </w:t>
      </w:r>
      <w:r w:rsidRPr="00F73197">
        <w:rPr>
          <w:rFonts w:ascii="Calibri" w:hAnsi="Calibri" w:cs="Calibri"/>
        </w:rPr>
        <w:t>El precio total por los servicios de supervisión es por la cantidad de</w:t>
      </w:r>
      <w:r w:rsidRPr="00F73197">
        <w:rPr>
          <w:rFonts w:ascii="Calibri" w:hAnsi="Calibri" w:cs="Calibri"/>
          <w:b/>
          <w:bCs/>
          <w:lang w:eastAsia="ar-SA"/>
        </w:rPr>
        <w:t xml:space="preserve"> NOVENTA Y TRES MIL DOSCIENTOS CINCUENTA Y UN DÓLARES CON SESENTA Y UN CENTAVOS DE DÓLAR DE LOS ESTADOS UNIDOS DE AMÉRICA (US$93,251.61)</w:t>
      </w:r>
      <w:r w:rsidRPr="00F73197">
        <w:rPr>
          <w:rFonts w:ascii="Calibri" w:hAnsi="Calibri" w:cs="Calibri"/>
        </w:rPr>
        <w:t xml:space="preserve">, </w:t>
      </w:r>
      <w:r w:rsidRPr="00F73197">
        <w:rPr>
          <w:rFonts w:ascii="Calibri" w:hAnsi="Calibri" w:cs="Calibri"/>
          <w:lang w:eastAsia="ar-SA"/>
        </w:rPr>
        <w:t xml:space="preserve">el cual incluye el Impuesto a la Transferencia de Bienes Muebles y a la Prestación de Servicios (IVA). Para cada uno de los pagos objeto del presente contrato EL </w:t>
      </w:r>
      <w:r w:rsidRPr="00F73197">
        <w:rPr>
          <w:rFonts w:ascii="Calibri" w:hAnsi="Calibri" w:cs="Calibri"/>
          <w:lang w:eastAsia="ar-SA"/>
        </w:rPr>
        <w:lastRenderedPageBreak/>
        <w:t>SUPERVISOR deberá presentar una factura de consumidor final equivalente al Ochenta y Siete por ciento (87%) a nombre de</w:t>
      </w:r>
      <w:r w:rsidRPr="00F73197">
        <w:rPr>
          <w:rFonts w:ascii="Calibri" w:hAnsi="Calibri" w:cs="Calibri"/>
          <w:i/>
          <w:iCs/>
        </w:rPr>
        <w:t xml:space="preserve"> </w:t>
      </w:r>
      <w:r w:rsidRPr="00F73197">
        <w:rPr>
          <w:rFonts w:ascii="Calibri" w:hAnsi="Calibri" w:cs="Calibri"/>
          <w:lang w:eastAsia="ar-SA"/>
        </w:rPr>
        <w:t>Proyecto 5562-PROGRAMA PLAN DE AGRICULTURA Y EMPRENDEDURISMO RURAL/PAAF</w:t>
      </w:r>
      <w:r>
        <w:rPr>
          <w:rFonts w:ascii="Calibri" w:hAnsi="Calibri" w:cs="Calibri"/>
          <w:lang w:eastAsia="ar-SA"/>
        </w:rPr>
        <w:t>, LÍNEA DE TRABAJO 03 - INNOVACIÓN AGROPECUARIA</w:t>
      </w:r>
      <w:r w:rsidRPr="00F73197">
        <w:rPr>
          <w:rFonts w:ascii="Calibri" w:hAnsi="Calibri" w:cs="Calibri"/>
          <w:lang w:eastAsia="ar-SA"/>
        </w:rPr>
        <w:t xml:space="preserve"> y otra factura de consumidor final equivalente al Trece por Ciento (13%) a nombre de </w:t>
      </w:r>
      <w:r>
        <w:rPr>
          <w:rFonts w:ascii="Calibri" w:hAnsi="Calibri" w:cs="Calibri"/>
          <w:lang w:eastAsia="ar-SA"/>
        </w:rPr>
        <w:t>PAAF-BCIE LÍNEA DE TRABAJO 03 - INNOVACIÓN AGROPECUARIA, FONDO GENERAL</w:t>
      </w:r>
      <w:r w:rsidRPr="00F73197">
        <w:rPr>
          <w:rFonts w:ascii="Calibri" w:hAnsi="Calibri" w:cs="Calibri"/>
          <w:lang w:eastAsia="ar-SA"/>
        </w:rPr>
        <w:t xml:space="preserve">, </w:t>
      </w:r>
      <w:r w:rsidRPr="00F73197">
        <w:rPr>
          <w:rFonts w:ascii="Calibri" w:hAnsi="Calibri" w:cs="Calibri"/>
        </w:rPr>
        <w:t>además de contar con la aprobación del informe de avance respectivo.</w:t>
      </w:r>
      <w:r w:rsidRPr="00F73197">
        <w:rPr>
          <w:rFonts w:ascii="Calibri" w:hAnsi="Calibri" w:cs="Calibri"/>
          <w:b/>
          <w:bCs/>
        </w:rPr>
        <w:t xml:space="preserve"> </w:t>
      </w:r>
      <w:r w:rsidRPr="00F73197">
        <w:rPr>
          <w:rFonts w:ascii="Calibri" w:hAnsi="Calibri" w:cs="Calibri"/>
          <w:lang w:eastAsia="ar-SA"/>
        </w:rPr>
        <w:t xml:space="preserve">El pago del precio se realizará de la forma siguiente: </w:t>
      </w:r>
      <w:r w:rsidRPr="00F73197">
        <w:rPr>
          <w:rFonts w:ascii="Calibri" w:hAnsi="Calibri" w:cs="Calibri"/>
          <w:b/>
          <w:bCs/>
          <w:lang w:eastAsia="ar-SA"/>
        </w:rPr>
        <w:t>a)</w:t>
      </w:r>
      <w:r w:rsidRPr="00F73197">
        <w:rPr>
          <w:rFonts w:ascii="Calibri" w:hAnsi="Calibri" w:cs="Calibri"/>
          <w:lang w:eastAsia="ar-SA"/>
        </w:rPr>
        <w:t xml:space="preserve"> </w:t>
      </w:r>
      <w:r w:rsidRPr="00F73197">
        <w:rPr>
          <w:rFonts w:ascii="Calibri" w:hAnsi="Calibri" w:cs="Calibri"/>
          <w:b/>
          <w:bCs/>
          <w:lang w:eastAsia="ar-SA"/>
        </w:rPr>
        <w:t>UN DESEMBOLSO</w:t>
      </w:r>
      <w:r w:rsidRPr="00F73197">
        <w:rPr>
          <w:rFonts w:ascii="Calibri" w:hAnsi="Calibri" w:cs="Calibri"/>
          <w:lang w:eastAsia="ar-SA"/>
        </w:rPr>
        <w:t xml:space="preserve"> en caso que EL SUPERVISOR solicite un anticipo, por un valor de hasta </w:t>
      </w:r>
      <w:r w:rsidRPr="00F73197">
        <w:rPr>
          <w:rFonts w:ascii="Calibri" w:hAnsi="Calibri" w:cs="Calibri"/>
          <w:b/>
          <w:bCs/>
          <w:lang w:eastAsia="ar-SA"/>
        </w:rPr>
        <w:t>VEINTISIETE MIL NOVECIENTOS SETENTA Y CINCO DÓLARES CON CUARENTA Y OCHO CENTAVOS DE DÓLAR DE LOS ESTADOS UNIDOS DE AMÉRICA (US$27,975.48)</w:t>
      </w:r>
      <w:r w:rsidRPr="00F73197">
        <w:rPr>
          <w:rFonts w:ascii="Calibri" w:hAnsi="Calibri" w:cs="Calibri"/>
          <w:lang w:eastAsia="ar-SA"/>
        </w:rPr>
        <w:t xml:space="preserve">, en concepto de anticipo equivalente al treinta por ciento (30%) del valor total del contrato, en caso de ser solicitado por El SUPERVISOR y previa la presentación de garantía de buena inversión de anticipo, en la manera indicada en la cláusula XI del presente contrato; dicho anticipo será amortizado así: </w:t>
      </w:r>
      <w:r w:rsidRPr="00F73197">
        <w:rPr>
          <w:rFonts w:ascii="Calibri" w:hAnsi="Calibri" w:cs="Calibri"/>
        </w:rPr>
        <w:t xml:space="preserve">deduciendo el TREINTA POR CIENTO (30%) del valor de cada una de los pagos y liquidado con la deducción correspondiente a la diferencia del último pago.  </w:t>
      </w:r>
      <w:r w:rsidRPr="00F73197">
        <w:rPr>
          <w:rFonts w:ascii="Calibri" w:hAnsi="Calibri" w:cs="Calibri"/>
          <w:b/>
          <w:bCs/>
          <w:lang w:eastAsia="ar-SA"/>
        </w:rPr>
        <w:t>b)</w:t>
      </w:r>
      <w:r w:rsidRPr="00F73197">
        <w:rPr>
          <w:rFonts w:ascii="Calibri" w:hAnsi="Calibri" w:cs="Calibri"/>
          <w:lang w:eastAsia="ar-SA"/>
        </w:rPr>
        <w:t xml:space="preserve"> </w:t>
      </w:r>
      <w:r w:rsidRPr="00F73197">
        <w:rPr>
          <w:rFonts w:ascii="Calibri" w:hAnsi="Calibri" w:cs="Calibri"/>
          <w:b/>
          <w:bCs/>
          <w:lang w:eastAsia="ar-SA"/>
        </w:rPr>
        <w:t>TRES (3) PAGOS de VEINTITRÉS MIL TRESCIENTOS DOCE DÓLARES CON NOVENTA CENTAVOS DE DÓLAR DE LOS ESTADOS UNIDOS DE AMÉRICA (US$23,312.90)</w:t>
      </w:r>
      <w:r w:rsidRPr="00F73197">
        <w:rPr>
          <w:rFonts w:ascii="Calibri" w:hAnsi="Calibri" w:cs="Calibri"/>
          <w:lang w:eastAsia="ar-SA"/>
        </w:rPr>
        <w:t xml:space="preserve"> equivalente cada uno al VEINTICINCO POR CIENTO (25%) del precio total del contrato, previa la presentación de los informes respectivos en cada etapa, conteniendo las actividades realizadas descritas en los Términos de Referencia, dichos informes deberán ser aprobados por</w:t>
      </w:r>
      <w:r w:rsidRPr="00F73197">
        <w:rPr>
          <w:rFonts w:ascii="Calibri" w:hAnsi="Calibri" w:cs="Calibri"/>
        </w:rPr>
        <w:t xml:space="preserve"> </w:t>
      </w:r>
      <w:r w:rsidRPr="00F73197">
        <w:rPr>
          <w:rFonts w:ascii="Calibri" w:hAnsi="Calibri" w:cs="Calibri"/>
          <w:lang w:eastAsia="ar-SA"/>
        </w:rPr>
        <w:t xml:space="preserve">la Dirección General de Desarrollo Rural (DGDR), y contar </w:t>
      </w:r>
      <w:r w:rsidRPr="00F73197">
        <w:rPr>
          <w:rFonts w:ascii="Calibri" w:hAnsi="Calibri" w:cs="Calibri"/>
        </w:rPr>
        <w:t>con el visto bueno del administrador del contrato, de la Jefatura de la División de Riego y Drenaje,</w:t>
      </w:r>
      <w:r w:rsidRPr="00F73197">
        <w:rPr>
          <w:rFonts w:ascii="Calibri" w:hAnsi="Calibri" w:cs="Calibri"/>
          <w:lang w:eastAsia="ar-SA"/>
        </w:rPr>
        <w:t xml:space="preserve"> y del Director General de la Dirección General de Ordenamiento Forestal, Cuencas y Riego (DGFCR); y </w:t>
      </w:r>
      <w:r w:rsidRPr="00F73197">
        <w:rPr>
          <w:rFonts w:ascii="Calibri" w:hAnsi="Calibri" w:cs="Calibri"/>
          <w:b/>
          <w:bCs/>
          <w:lang w:eastAsia="ar-SA"/>
        </w:rPr>
        <w:t>c)</w:t>
      </w:r>
      <w:r w:rsidRPr="00F73197">
        <w:rPr>
          <w:rFonts w:ascii="Calibri" w:hAnsi="Calibri" w:cs="Calibri"/>
          <w:lang w:eastAsia="ar-SA"/>
        </w:rPr>
        <w:t xml:space="preserve"> </w:t>
      </w:r>
      <w:r w:rsidRPr="00F73197">
        <w:rPr>
          <w:rFonts w:ascii="Calibri" w:hAnsi="Calibri" w:cs="Calibri"/>
          <w:b/>
          <w:bCs/>
          <w:lang w:eastAsia="ar-SA"/>
        </w:rPr>
        <w:t>UN PAGO FINAL</w:t>
      </w:r>
      <w:r w:rsidRPr="00F73197">
        <w:rPr>
          <w:rFonts w:ascii="Calibri" w:hAnsi="Calibri" w:cs="Calibri"/>
          <w:lang w:eastAsia="ar-SA"/>
        </w:rPr>
        <w:t xml:space="preserve"> </w:t>
      </w:r>
      <w:r w:rsidRPr="00F73197">
        <w:rPr>
          <w:rFonts w:ascii="Calibri" w:hAnsi="Calibri" w:cs="Calibri"/>
          <w:b/>
          <w:bCs/>
          <w:lang w:eastAsia="ar-SA"/>
        </w:rPr>
        <w:t>de</w:t>
      </w:r>
      <w:r w:rsidRPr="00F73197">
        <w:rPr>
          <w:rFonts w:ascii="Calibri" w:hAnsi="Calibri" w:cs="Calibri"/>
          <w:lang w:eastAsia="ar-SA"/>
        </w:rPr>
        <w:t xml:space="preserve"> </w:t>
      </w:r>
      <w:r w:rsidRPr="00F73197">
        <w:rPr>
          <w:rFonts w:ascii="Calibri" w:hAnsi="Calibri" w:cs="Calibri"/>
          <w:b/>
          <w:bCs/>
          <w:lang w:eastAsia="ar-SA"/>
        </w:rPr>
        <w:t>VEINTITRÉS MIL TRESCIENTOS DOCE DÓLARES CON NOVENTA Y UN CENTAVOS DE DÓLAR DE LOS ESTADOS UNIDOS DE AMÉRICA</w:t>
      </w:r>
      <w:r w:rsidRPr="00F73197">
        <w:rPr>
          <w:rFonts w:ascii="Calibri" w:hAnsi="Calibri" w:cs="Calibri"/>
          <w:lang w:eastAsia="ar-SA"/>
        </w:rPr>
        <w:t xml:space="preserve"> </w:t>
      </w:r>
      <w:r w:rsidRPr="00F73197">
        <w:rPr>
          <w:rFonts w:ascii="Calibri" w:hAnsi="Calibri" w:cs="Calibri"/>
          <w:b/>
          <w:bCs/>
          <w:lang w:eastAsia="ar-SA"/>
        </w:rPr>
        <w:t>(US$23,312.91)</w:t>
      </w:r>
      <w:r w:rsidRPr="00F73197">
        <w:rPr>
          <w:rFonts w:ascii="Calibri" w:hAnsi="Calibri" w:cs="Calibri"/>
          <w:lang w:eastAsia="ar-SA"/>
        </w:rPr>
        <w:t xml:space="preserve">, previa entrega del informe final aprobado por la Dirección General de Desarrollo Rural (DDR), y contar </w:t>
      </w:r>
      <w:r w:rsidRPr="00F73197">
        <w:rPr>
          <w:rFonts w:ascii="Calibri" w:hAnsi="Calibri" w:cs="Calibri"/>
        </w:rPr>
        <w:t>con el visto bueno del administrador del contrato, de la Jefatura de la División de Riego y Drenaje</w:t>
      </w:r>
      <w:r w:rsidRPr="00F73197">
        <w:rPr>
          <w:rFonts w:ascii="Calibri" w:hAnsi="Calibri" w:cs="Calibri"/>
          <w:lang w:eastAsia="ar-SA"/>
        </w:rPr>
        <w:t xml:space="preserve"> y del Director General de la Dirección General de Ordenamiento Forestal, Cuencas y Riego (DGFCR); y copia del acta de recepción definitiva de la supervisión.</w:t>
      </w:r>
      <w:r w:rsidRPr="00F73197">
        <w:rPr>
          <w:rFonts w:ascii="Calibri" w:hAnsi="Calibri" w:cs="Calibri"/>
        </w:rPr>
        <w:t xml:space="preserve"> Por ser la dirección solicitante agente de retención, en cada uno de los pagos se retendrá el uno por ciento en concepto de anticipo del Impuesto a la Transferencia de Bienes Muebles y a la Prestación de Servicios, según Resolución número: </w:t>
      </w:r>
      <w:r w:rsidR="00842258" w:rsidRPr="00F73197">
        <w:rPr>
          <w:rFonts w:ascii="Calibri" w:hAnsi="Calibri" w:cs="Calibri"/>
        </w:rPr>
        <w:fldChar w:fldCharType="begin"/>
      </w:r>
      <w:r w:rsidRPr="00F73197">
        <w:rPr>
          <w:rFonts w:ascii="Calibri" w:hAnsi="Calibri" w:cs="Calibri"/>
        </w:rPr>
        <w:instrText xml:space="preserve"> MERGEFIELD "MH_noS" </w:instrText>
      </w:r>
      <w:r w:rsidR="00842258" w:rsidRPr="00F73197">
        <w:rPr>
          <w:rFonts w:ascii="Calibri" w:hAnsi="Calibri" w:cs="Calibri"/>
        </w:rPr>
        <w:fldChar w:fldCharType="separate"/>
      </w:r>
      <w:r w:rsidRPr="00F73197">
        <w:rPr>
          <w:rFonts w:ascii="Calibri" w:hAnsi="Calibri" w:cs="Calibri"/>
        </w:rPr>
        <w:t>Doce mil trescientos uno- NEX- dos mil ciento treinta y seis- dos mil siete</w:t>
      </w:r>
      <w:r w:rsidR="00842258" w:rsidRPr="00F73197">
        <w:rPr>
          <w:rFonts w:ascii="Calibri" w:hAnsi="Calibri" w:cs="Calibri"/>
        </w:rPr>
        <w:fldChar w:fldCharType="end"/>
      </w:r>
      <w:r w:rsidRPr="00F73197">
        <w:rPr>
          <w:rFonts w:ascii="Calibri" w:hAnsi="Calibri" w:cs="Calibri"/>
        </w:rPr>
        <w:t>, emitida por el Ministerio de Hacienda.</w:t>
      </w:r>
      <w:r w:rsidRPr="00F73197">
        <w:rPr>
          <w:rFonts w:ascii="Calibri" w:hAnsi="Calibri" w:cs="Calibri"/>
          <w:lang w:eastAsia="ar-SA"/>
        </w:rPr>
        <w:t xml:space="preserve"> </w:t>
      </w:r>
      <w:r w:rsidRPr="00F73197">
        <w:rPr>
          <w:rFonts w:ascii="Calibri" w:hAnsi="Calibri" w:cs="Calibri"/>
          <w:b/>
          <w:bCs/>
          <w:lang w:eastAsia="ar-SA"/>
        </w:rPr>
        <w:t>III. PLAZO:</w:t>
      </w:r>
      <w:r w:rsidRPr="00F73197">
        <w:rPr>
          <w:rFonts w:ascii="Calibri" w:hAnsi="Calibri" w:cs="Calibri"/>
          <w:lang w:eastAsia="ar-SA"/>
        </w:rPr>
        <w:t xml:space="preserve"> El plazo del contrato será de </w:t>
      </w:r>
      <w:r w:rsidRPr="00F73197">
        <w:rPr>
          <w:rFonts w:ascii="Calibri" w:hAnsi="Calibri" w:cs="Calibri"/>
          <w:b/>
          <w:bCs/>
          <w:lang w:eastAsia="ar-SA"/>
        </w:rPr>
        <w:t>CIENTO OCHENTA (180) DÍAS CALENDARIO</w:t>
      </w:r>
      <w:r w:rsidRPr="00F73197">
        <w:rPr>
          <w:rFonts w:ascii="Calibri" w:hAnsi="Calibri" w:cs="Calibri"/>
          <w:lang w:eastAsia="ar-SA"/>
        </w:rPr>
        <w:t xml:space="preserve">, contado a partir de la fecha indicada en la </w:t>
      </w:r>
      <w:r w:rsidRPr="00F73197">
        <w:rPr>
          <w:rFonts w:ascii="Calibri" w:hAnsi="Calibri" w:cs="Calibri"/>
          <w:b/>
          <w:bCs/>
          <w:lang w:eastAsia="ar-SA"/>
        </w:rPr>
        <w:t>ORDEN DE INICIO</w:t>
      </w:r>
      <w:r w:rsidRPr="00F73197">
        <w:rPr>
          <w:rFonts w:ascii="Calibri" w:hAnsi="Calibri" w:cs="Calibri"/>
          <w:lang w:eastAsia="ar-SA"/>
        </w:rPr>
        <w:t xml:space="preserve">, el cual incluye el plazo de ejecución de la obra de </w:t>
      </w:r>
      <w:r w:rsidRPr="00F73197">
        <w:rPr>
          <w:rFonts w:ascii="Calibri" w:hAnsi="Calibri" w:cs="Calibri"/>
          <w:b/>
          <w:bCs/>
          <w:lang w:eastAsia="ar-SA"/>
        </w:rPr>
        <w:t>CIENTO VEINTE (120) DÍAS CALENDARIO</w:t>
      </w:r>
      <w:r w:rsidRPr="00F73197">
        <w:rPr>
          <w:rFonts w:ascii="Calibri" w:hAnsi="Calibri" w:cs="Calibri"/>
          <w:lang w:eastAsia="ar-SA"/>
        </w:rPr>
        <w:t xml:space="preserve"> y </w:t>
      </w:r>
      <w:r w:rsidRPr="00F73197">
        <w:rPr>
          <w:rFonts w:ascii="Calibri" w:hAnsi="Calibri" w:cs="Calibri"/>
          <w:b/>
          <w:bCs/>
          <w:lang w:eastAsia="ar-SA"/>
        </w:rPr>
        <w:t>SESENTA (60) DÍAS CALENDARIO</w:t>
      </w:r>
      <w:r w:rsidRPr="00F73197">
        <w:rPr>
          <w:rFonts w:ascii="Calibri" w:hAnsi="Calibri" w:cs="Calibri"/>
          <w:lang w:eastAsia="ar-SA"/>
        </w:rPr>
        <w:t xml:space="preserve">, como máximo, para la recepción y liquidación del contrato. El plazo del presente contrato podrá ser prorrogado por períodos iguales o menores al del contrato, previa actualización de los Términos de Referencia, de la opinión favorable del solicitante del servicio y del administrador del contrato, de la disponibilidad presupuestaria correspondiente y de conformidad con la Política para la Obtención de Bienes, Obras, Servicios y Consultorías con Recursos BCIE; Normas para la Aplicación de la Política para la Obtención de Bienes, Obras, Servicios y Consultorías, Ley de Adquisiciones y Contrataciones de la Administración Pública, su Reglamento, y a este instrumento. </w:t>
      </w:r>
      <w:r w:rsidRPr="00F73197">
        <w:rPr>
          <w:rFonts w:ascii="Calibri" w:hAnsi="Calibri" w:cs="Calibri"/>
          <w:b/>
          <w:bCs/>
          <w:lang w:eastAsia="ar-SA"/>
        </w:rPr>
        <w:t>IV. FORMA Y LUGAR DE EJECUCIÓN DE LA SUPERVISIÓN:</w:t>
      </w:r>
      <w:r w:rsidRPr="00F73197">
        <w:rPr>
          <w:rFonts w:ascii="Calibri" w:hAnsi="Calibri" w:cs="Calibri"/>
          <w:lang w:eastAsia="ar-SA"/>
        </w:rPr>
        <w:t xml:space="preserve"> De conformidad con el artículo cuarenta y cuatro literal j) </w:t>
      </w:r>
      <w:r w:rsidRPr="00F73197">
        <w:rPr>
          <w:rFonts w:ascii="Calibri" w:hAnsi="Calibri" w:cs="Calibri"/>
        </w:rPr>
        <w:t xml:space="preserve">y ciento veintiuno de la Ley de Adquisiciones y Contrataciones de la Administración </w:t>
      </w:r>
      <w:r w:rsidRPr="00F73197">
        <w:rPr>
          <w:rFonts w:ascii="Calibri" w:hAnsi="Calibri" w:cs="Calibri"/>
        </w:rPr>
        <w:lastRenderedPageBreak/>
        <w:t>Pública,</w:t>
      </w:r>
      <w:r w:rsidRPr="00F73197">
        <w:rPr>
          <w:rFonts w:ascii="Calibri" w:hAnsi="Calibri" w:cs="Calibri"/>
          <w:lang w:eastAsia="ar-SA"/>
        </w:rPr>
        <w:t xml:space="preserve"> los servicios objeto del presente contrato serán presentados entre los municipios de Colón, San Juan </w:t>
      </w:r>
      <w:proofErr w:type="spellStart"/>
      <w:r w:rsidRPr="00F73197">
        <w:rPr>
          <w:rFonts w:ascii="Calibri" w:hAnsi="Calibri" w:cs="Calibri"/>
          <w:lang w:eastAsia="ar-SA"/>
        </w:rPr>
        <w:t>Opico</w:t>
      </w:r>
      <w:proofErr w:type="spellEnd"/>
      <w:r w:rsidRPr="00F73197">
        <w:rPr>
          <w:rFonts w:ascii="Calibri" w:hAnsi="Calibri" w:cs="Calibri"/>
          <w:lang w:eastAsia="ar-SA"/>
        </w:rPr>
        <w:t xml:space="preserve"> y Ciudad Arce en el departamento de La Libertad; municipio de El Congo, departamento de Santa Ana; y municipio de Armenia, departamento de Sonsonate; entre las carreteras CA-UNO y CA-OCHO, aproximadamente a treinta kilómetros al oeste de la ciudad de San Salvador, se delimita al norte por el río Sucio, al sur por la carretera CA-OCHO, al este por la vía de ferrocarriles de El Salvador, (tramo Sitio del Niño – Sonsonate) y la carretera CA-UNO y al oeste por una línea limítrofe establecida en el decreto de creación del Distrito de Riego y Avenamiento Número Uno </w:t>
      </w:r>
      <w:proofErr w:type="spellStart"/>
      <w:r w:rsidRPr="00F73197">
        <w:rPr>
          <w:rFonts w:ascii="Calibri" w:hAnsi="Calibri" w:cs="Calibri"/>
          <w:lang w:eastAsia="ar-SA"/>
        </w:rPr>
        <w:t>Zapotitán</w:t>
      </w:r>
      <w:proofErr w:type="spellEnd"/>
      <w:r w:rsidRPr="00F73197">
        <w:rPr>
          <w:rFonts w:ascii="Calibri" w:hAnsi="Calibri" w:cs="Calibri"/>
          <w:lang w:eastAsia="ar-SA"/>
        </w:rPr>
        <w:t xml:space="preserve"> (longitud cuatrocientos cuarenta y nueve). </w:t>
      </w:r>
      <w:r w:rsidRPr="00F73197">
        <w:rPr>
          <w:rFonts w:ascii="Calibri" w:hAnsi="Calibri" w:cs="Calibri"/>
          <w:b/>
          <w:bCs/>
          <w:lang w:eastAsia="ar-SA"/>
        </w:rPr>
        <w:t>V. INFORMES:</w:t>
      </w:r>
      <w:r w:rsidRPr="00F73197">
        <w:rPr>
          <w:rFonts w:ascii="Calibri" w:hAnsi="Calibri" w:cs="Calibri"/>
          <w:lang w:eastAsia="ar-SA"/>
        </w:rPr>
        <w:t xml:space="preserve"> EL SUPERVISOR se obliga a presentar los informes siguientes: </w:t>
      </w:r>
      <w:r w:rsidRPr="00F73197">
        <w:rPr>
          <w:rFonts w:ascii="Calibri" w:hAnsi="Calibri" w:cs="Calibri"/>
          <w:b/>
          <w:bCs/>
        </w:rPr>
        <w:t>un informe de avance mensual</w:t>
      </w:r>
      <w:r w:rsidRPr="00F73197">
        <w:rPr>
          <w:rFonts w:ascii="Calibri" w:hAnsi="Calibri" w:cs="Calibri"/>
        </w:rPr>
        <w:t xml:space="preserve">, a los treinta (30) días contados a partir de la fecha establecida en la orden de inicio; </w:t>
      </w:r>
      <w:r w:rsidRPr="00F73197">
        <w:rPr>
          <w:rFonts w:ascii="Calibri" w:hAnsi="Calibri" w:cs="Calibri"/>
          <w:b/>
          <w:bCs/>
        </w:rPr>
        <w:t>un segundo informe de avance mensual</w:t>
      </w:r>
      <w:r w:rsidRPr="00F73197">
        <w:rPr>
          <w:rFonts w:ascii="Calibri" w:hAnsi="Calibri" w:cs="Calibri"/>
        </w:rPr>
        <w:t xml:space="preserve">, a los sesenta (60) días de haber entrado en ejecución este contrato; </w:t>
      </w:r>
      <w:r w:rsidRPr="00F73197">
        <w:rPr>
          <w:rFonts w:ascii="Calibri" w:hAnsi="Calibri" w:cs="Calibri"/>
          <w:b/>
          <w:bCs/>
        </w:rPr>
        <w:t>Un tercer informe de avance mensual</w:t>
      </w:r>
      <w:r w:rsidRPr="00F73197">
        <w:rPr>
          <w:rFonts w:ascii="Calibri" w:hAnsi="Calibri" w:cs="Calibri"/>
        </w:rPr>
        <w:t>, a los noventa (90) días contados a partir de la fecha establecida en la orden de inicio y</w:t>
      </w:r>
      <w:r w:rsidRPr="00F73197">
        <w:rPr>
          <w:rFonts w:ascii="Calibri" w:hAnsi="Calibri" w:cs="Calibri"/>
          <w:b/>
          <w:bCs/>
        </w:rPr>
        <w:t xml:space="preserve"> un informe final </w:t>
      </w:r>
      <w:r w:rsidRPr="00F73197">
        <w:rPr>
          <w:rFonts w:ascii="Calibri" w:hAnsi="Calibri" w:cs="Calibri"/>
        </w:rPr>
        <w:t>a la terminación del plazo contractual y de manera posterior a la liquidación de las obras; el contenido de estos informes será de conformidad a lo indicado en la Sección VI Términos de Referencia de las bases del concurso.</w:t>
      </w:r>
      <w:r w:rsidRPr="00F73197">
        <w:rPr>
          <w:rFonts w:ascii="Calibri" w:hAnsi="Calibri" w:cs="Calibri"/>
          <w:lang w:eastAsia="ar-SA"/>
        </w:rPr>
        <w:t xml:space="preserve"> </w:t>
      </w:r>
      <w:r w:rsidRPr="00F73197">
        <w:rPr>
          <w:rFonts w:ascii="Calibri" w:hAnsi="Calibri" w:cs="Calibri"/>
          <w:b/>
          <w:bCs/>
          <w:lang w:eastAsia="ar-SA"/>
        </w:rPr>
        <w:t>VI. CLÁUSULA DE CONFIDENCIALIDAD:</w:t>
      </w:r>
      <w:r w:rsidRPr="00F73197">
        <w:rPr>
          <w:rFonts w:ascii="Calibri" w:hAnsi="Calibri" w:cs="Calibri"/>
          <w:lang w:eastAsia="ar-SA"/>
        </w:rPr>
        <w:t xml:space="preserve"> Toda información a la que EL SUPERVISOR tuviere acceso, con ocasión de la ejecución del presente contrato, sea como insumo del mismo o la contenida en los productos a entregar, deberá ser mantenida bajo la más estricta confidencialidad, obligándose EL SUPERVISOR a no divulgarla directamente o por </w:t>
      </w:r>
      <w:proofErr w:type="spellStart"/>
      <w:r w:rsidRPr="00F73197">
        <w:rPr>
          <w:rFonts w:ascii="Calibri" w:hAnsi="Calibri" w:cs="Calibri"/>
          <w:lang w:eastAsia="ar-SA"/>
        </w:rPr>
        <w:t>interpósita</w:t>
      </w:r>
      <w:proofErr w:type="spellEnd"/>
      <w:r w:rsidRPr="00F73197">
        <w:rPr>
          <w:rFonts w:ascii="Calibri" w:hAnsi="Calibri" w:cs="Calibri"/>
          <w:lang w:eastAsia="ar-SA"/>
        </w:rPr>
        <w:t xml:space="preserve"> persona, </w:t>
      </w:r>
      <w:r w:rsidRPr="00F73197">
        <w:rPr>
          <w:rFonts w:ascii="Calibri" w:hAnsi="Calibri" w:cs="Calibri"/>
        </w:rPr>
        <w:t xml:space="preserve">será también responsable por el uso que de los mismos haga el personal por ellos contratados. </w:t>
      </w:r>
      <w:r w:rsidRPr="00F73197">
        <w:rPr>
          <w:rFonts w:ascii="Calibri" w:hAnsi="Calibri" w:cs="Calibri"/>
          <w:b/>
          <w:bCs/>
          <w:lang w:eastAsia="ar-SA"/>
        </w:rPr>
        <w:t>VII. PROPIEDAD INTELECTUAL</w:t>
      </w:r>
      <w:r w:rsidRPr="00F73197">
        <w:rPr>
          <w:rFonts w:ascii="Calibri" w:hAnsi="Calibri" w:cs="Calibri"/>
          <w:lang w:eastAsia="ar-SA"/>
        </w:rPr>
        <w:t xml:space="preserve">: Los informes, software desarrollado y demás productos desarrollados objeto de la consultoría a que se refiere el presente contrato serán de propiedad exclusiva del </w:t>
      </w:r>
      <w:r w:rsidRPr="00F73197">
        <w:rPr>
          <w:rFonts w:ascii="Calibri" w:hAnsi="Calibri" w:cs="Calibri"/>
          <w:b/>
          <w:bCs/>
          <w:lang w:eastAsia="ar-SA"/>
        </w:rPr>
        <w:t>CONTRATANTE. VIII. OBLIGACIONES DEL CONTRATANTE:</w:t>
      </w:r>
      <w:r w:rsidRPr="00F73197">
        <w:rPr>
          <w:rFonts w:ascii="Calibri" w:hAnsi="Calibri" w:cs="Calibri"/>
          <w:lang w:eastAsia="ar-SA"/>
        </w:rPr>
        <w:t xml:space="preserve"> Los pagos que deben hacerse en virtud del presente contrato, se realizaran por medio de fondos provenientes del </w:t>
      </w:r>
      <w:r w:rsidRPr="00F73197">
        <w:rPr>
          <w:rFonts w:ascii="Calibri" w:hAnsi="Calibri" w:cs="Calibri"/>
        </w:rPr>
        <w:t>Préstamo BCIE N° DOS MIL SETENTA Y SIETE</w:t>
      </w:r>
      <w:r w:rsidRPr="00F73197">
        <w:rPr>
          <w:rFonts w:ascii="Calibri" w:hAnsi="Calibri" w:cs="Calibri"/>
          <w:lang w:eastAsia="ar-SA"/>
        </w:rPr>
        <w:t xml:space="preserve"> y fondos de contrapartida del Fondo General.  Así mismo EL CONTRATANTE y EL SUPERVISOR declaran que las obligaciones establecidas en el presente contrato no conceden a EL SUPERVISOR ningún derecho, para reclamarle a EL CONTRATANTE, prestaciones laborales de ningún tipo, </w:t>
      </w:r>
      <w:r w:rsidRPr="00F73197">
        <w:rPr>
          <w:rFonts w:ascii="Calibri" w:hAnsi="Calibri" w:cs="Calibri"/>
        </w:rPr>
        <w:t>la firma sola de este instrumento no crea relación laboral entre los contratantes</w:t>
      </w:r>
      <w:r w:rsidRPr="00F73197">
        <w:rPr>
          <w:rFonts w:ascii="Calibri" w:hAnsi="Calibri" w:cs="Calibri"/>
          <w:lang w:eastAsia="ar-SA"/>
        </w:rPr>
        <w:t xml:space="preserve">. </w:t>
      </w:r>
      <w:r w:rsidRPr="00F73197">
        <w:rPr>
          <w:rFonts w:ascii="Calibri" w:hAnsi="Calibri" w:cs="Calibri"/>
          <w:b/>
          <w:bCs/>
        </w:rPr>
        <w:t>IX)</w:t>
      </w:r>
      <w:r w:rsidRPr="00F73197">
        <w:rPr>
          <w:rFonts w:ascii="Calibri" w:hAnsi="Calibri" w:cs="Calibri"/>
        </w:rPr>
        <w:t xml:space="preserve"> </w:t>
      </w:r>
      <w:r w:rsidRPr="00F73197">
        <w:rPr>
          <w:rFonts w:ascii="Calibri" w:hAnsi="Calibri" w:cs="Calibri"/>
          <w:b/>
          <w:bCs/>
        </w:rPr>
        <w:t>ADMINISTRACIÓN DEL CONTRATO</w:t>
      </w:r>
      <w:r w:rsidRPr="00F73197">
        <w:rPr>
          <w:rFonts w:ascii="Calibri" w:hAnsi="Calibri" w:cs="Calibri"/>
        </w:rPr>
        <w:t>.</w:t>
      </w:r>
      <w:r w:rsidRPr="00F73197">
        <w:rPr>
          <w:rFonts w:ascii="Calibri" w:hAnsi="Calibri" w:cs="Calibri"/>
          <w:b/>
          <w:bCs/>
        </w:rPr>
        <w:t xml:space="preserve"> </w:t>
      </w:r>
      <w:r w:rsidRPr="00F73197">
        <w:rPr>
          <w:rFonts w:ascii="Calibri" w:hAnsi="Calibri" w:cs="Calibri"/>
        </w:rPr>
        <w:t xml:space="preserve">El Ministro de Agricultura y Ganadería, mediante Acuerdo Ejecutivo en el Ramo de Agricultura y Ganadería número cuatrocientos treinta y seis de fecha uno de septiembre de dos mil catorce, nombró como administrador del contrato al ingeniero Manuel de Jesús Montes Miranda, con cargo de Coordinador Área de Proyectos Riego y Drenaje de la Dirección General de Ordenamiento Forestal, Cuencas y Riego, o a quien lo sustituya en el cargo por cualquier circunstancia. Serán funciones del administrador del contrato: </w:t>
      </w:r>
      <w:r w:rsidRPr="00F73197">
        <w:rPr>
          <w:rFonts w:ascii="Calibri" w:hAnsi="Calibri" w:cs="Calibri"/>
          <w:b/>
          <w:bCs/>
        </w:rPr>
        <w:t>a)</w:t>
      </w:r>
      <w:r w:rsidRPr="00F73197">
        <w:rPr>
          <w:rFonts w:ascii="Calibri" w:hAnsi="Calibri" w:cs="Calibri"/>
        </w:rPr>
        <w:t xml:space="preserve"> Ser el representante del Ministerio en el desarrollo y ejecución del contrato así como emitir la orden de inicio de conformidad a los plazos normados en el contrato; </w:t>
      </w:r>
      <w:r w:rsidRPr="00F73197">
        <w:rPr>
          <w:rFonts w:ascii="Calibri" w:hAnsi="Calibri" w:cs="Calibri"/>
          <w:b/>
          <w:bCs/>
        </w:rPr>
        <w:t>b)</w:t>
      </w:r>
      <w:r w:rsidRPr="00F73197">
        <w:rPr>
          <w:rFonts w:ascii="Calibri" w:hAnsi="Calibri" w:cs="Calibri"/>
        </w:rPr>
        <w:t xml:space="preserve"> Dar seguimiento a la ejecución del contrato, y efectuar directamente los reclamos por escrito a “EL SUPERVISOR”</w:t>
      </w:r>
      <w:r w:rsidRPr="00F73197">
        <w:rPr>
          <w:rFonts w:ascii="Calibri" w:hAnsi="Calibri" w:cs="Calibri"/>
          <w:b/>
          <w:bCs/>
        </w:rPr>
        <w:t xml:space="preserve"> </w:t>
      </w:r>
      <w:r w:rsidRPr="00F73197">
        <w:rPr>
          <w:rFonts w:ascii="Calibri" w:hAnsi="Calibri" w:cs="Calibri"/>
        </w:rPr>
        <w:t xml:space="preserve">en caso de incumplimiento; </w:t>
      </w:r>
      <w:r w:rsidRPr="00F73197">
        <w:rPr>
          <w:rFonts w:ascii="Calibri" w:hAnsi="Calibri" w:cs="Calibri"/>
          <w:b/>
          <w:bCs/>
        </w:rPr>
        <w:t>c)</w:t>
      </w:r>
      <w:r w:rsidRPr="00F73197">
        <w:rPr>
          <w:rFonts w:ascii="Calibri" w:hAnsi="Calibri" w:cs="Calibri"/>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 </w:t>
      </w:r>
      <w:r w:rsidRPr="00F73197">
        <w:rPr>
          <w:rFonts w:ascii="Calibri" w:hAnsi="Calibri" w:cs="Calibri"/>
          <w:b/>
          <w:bCs/>
        </w:rPr>
        <w:t>d)</w:t>
      </w:r>
      <w:r w:rsidRPr="00F73197">
        <w:rPr>
          <w:rFonts w:ascii="Calibri" w:hAnsi="Calibri" w:cs="Calibri"/>
        </w:rPr>
        <w:t xml:space="preserve"> Emitir dictamen sobre la procedencia o no, de cualquier modificación o prórroga al contrato, en caso de ser procedente, </w:t>
      </w:r>
      <w:r w:rsidRPr="00F73197">
        <w:rPr>
          <w:rFonts w:ascii="Calibri" w:hAnsi="Calibri" w:cs="Calibri"/>
        </w:rPr>
        <w:lastRenderedPageBreak/>
        <w:t xml:space="preserve">deberá realizar la gestión respectiva, ante la OACI/MAG, previo al vencimiento del plazo, proporcionando toda la documentación de respaldo necesaria para su tramitación, </w:t>
      </w:r>
      <w:r w:rsidRPr="00F73197">
        <w:rPr>
          <w:rFonts w:ascii="Calibri" w:hAnsi="Calibri" w:cs="Calibri"/>
          <w:b/>
          <w:bCs/>
        </w:rPr>
        <w:t>e)</w:t>
      </w:r>
      <w:r w:rsidRPr="00F73197">
        <w:rPr>
          <w:rFonts w:ascii="Calibri" w:hAnsi="Calibri" w:cs="Calibri"/>
        </w:rPr>
        <w:t xml:space="preserve"> La elaboración de las actas de recepción respectivas, según el artículo setenta y siete del RELACAP; </w:t>
      </w:r>
      <w:r w:rsidRPr="00F73197">
        <w:rPr>
          <w:rFonts w:ascii="Calibri" w:hAnsi="Calibri" w:cs="Calibri"/>
          <w:b/>
          <w:bCs/>
        </w:rPr>
        <w:t>f)</w:t>
      </w:r>
      <w:r w:rsidRPr="00F73197">
        <w:rPr>
          <w:rFonts w:ascii="Calibri" w:hAnsi="Calibri" w:cs="Calibri"/>
        </w:rPr>
        <w:t xml:space="preserve"> Remitir a la OACI copia del acta de recepción y hoja de seguimiento de contrato en un plazo de tres días hábiles posteriores a la recepción;</w:t>
      </w:r>
      <w:r w:rsidRPr="00F73197">
        <w:rPr>
          <w:rFonts w:ascii="Calibri" w:hAnsi="Calibri" w:cs="Calibri"/>
          <w:b/>
          <w:bCs/>
        </w:rPr>
        <w:t xml:space="preserve"> g)</w:t>
      </w:r>
      <w:r w:rsidRPr="00F73197">
        <w:rPr>
          <w:rFonts w:ascii="Calibri" w:hAnsi="Calibri" w:cs="Calibri"/>
        </w:rPr>
        <w:t xml:space="preserve"> Evaluar el desempeño del supervisor, mediante el formulario respectivo, en un plazo máximo de ocho días hábiles a la emisión del acta de recepción total o definitiva, evaluación que deberá ser enviada a la OACI en un tiempo máximo de dos días hábiles a la fecha de la evaluación;  </w:t>
      </w:r>
      <w:r w:rsidRPr="00F73197">
        <w:rPr>
          <w:rFonts w:ascii="Calibri" w:hAnsi="Calibri" w:cs="Calibri"/>
          <w:b/>
          <w:bCs/>
        </w:rPr>
        <w:t>h)</w:t>
      </w:r>
      <w:r w:rsidRPr="00F73197">
        <w:rPr>
          <w:rFonts w:ascii="Calibri" w:hAnsi="Calibri" w:cs="Calibri"/>
        </w:rPr>
        <w:t xml:space="preserve"> Informar a la OACI sobre el vencimiento de las garantías, en un período no mayor de ocho días hábiles posteriores a su vencimiento, a fin de que esa Oficina proceda a su devolución, según el artículo ochenta y dos - BIS, literal “h”, de la LACAP; </w:t>
      </w:r>
      <w:r w:rsidRPr="00F73197">
        <w:rPr>
          <w:rFonts w:ascii="Calibri" w:hAnsi="Calibri" w:cs="Calibri"/>
          <w:b/>
          <w:bCs/>
        </w:rPr>
        <w:t xml:space="preserve">i) </w:t>
      </w:r>
      <w:r w:rsidRPr="00F73197">
        <w:rPr>
          <w:rFonts w:ascii="Calibri" w:hAnsi="Calibri" w:cs="Calibri"/>
        </w:rPr>
        <w:t>Aprobar el plan de utilización del anticipo, al igual que la fiscalización de utilización del mismo y del cumplimiento de los requisitos enunciados en el artículo cuarenta del RELACAP</w:t>
      </w:r>
      <w:r w:rsidRPr="00F73197">
        <w:rPr>
          <w:rFonts w:ascii="Calibri" w:hAnsi="Calibri" w:cs="Calibri"/>
          <w:b/>
          <w:bCs/>
        </w:rPr>
        <w:t xml:space="preserve"> j) </w:t>
      </w:r>
      <w:r w:rsidRPr="00F73197">
        <w:rPr>
          <w:rFonts w:ascii="Calibri" w:hAnsi="Calibri" w:cs="Calibri"/>
        </w:rPr>
        <w:t xml:space="preserve">Remitir copia a la OACI de toda gestión que realice en el ejercicio de sus funciones como administrador de contrato, de acuerdo al artículo cuarenta y dos, inciso tercero, del RELACAP; </w:t>
      </w:r>
      <w:r w:rsidRPr="00F73197">
        <w:rPr>
          <w:rFonts w:ascii="Calibri" w:hAnsi="Calibri" w:cs="Calibri"/>
          <w:b/>
          <w:bCs/>
        </w:rPr>
        <w:t xml:space="preserve">k) </w:t>
      </w:r>
      <w:r w:rsidRPr="00F73197">
        <w:rPr>
          <w:rFonts w:ascii="Calibri" w:hAnsi="Calibri" w:cs="Calibri"/>
        </w:rPr>
        <w:t>Cumplir con cualquier otra función que le corresponda de acuerdo al contrato y demás documentos contractuales o que le sean asignadas por “EL MAG” así como también con las demás funciones establecidas en los Artículos diecinueve y ochenta y dos - BIS de la LACAP, setenta y cuatro, setenta y cinco, inciso segundo, y ochenta y uno del RELACAP, y demás disposiciones aplicables de la Ley de Adquisiciones y Contrataciones de la Administración Pública, su Reglamento y el Manual de Procedimientos para el Ciclo de Gestión de Adquisiciones y Contrataciones de las Instituciones de la Administración Pública.</w:t>
      </w:r>
      <w:r w:rsidRPr="00F73197">
        <w:rPr>
          <w:rFonts w:ascii="Calibri" w:hAnsi="Calibri" w:cs="Calibri"/>
          <w:b/>
          <w:bCs/>
          <w:lang w:eastAsia="ar-SA"/>
        </w:rPr>
        <w:t xml:space="preserve"> X. CESIÓN:</w:t>
      </w:r>
      <w:r w:rsidRPr="00F73197">
        <w:rPr>
          <w:rFonts w:ascii="Calibri" w:hAnsi="Calibri" w:cs="Calibri"/>
          <w:lang w:eastAsia="ar-SA"/>
        </w:rPr>
        <w:t xml:space="preserve"> Queda expresamente prohibido a EL SUPERVISOR traspasar o ceder a cualquier título los derechos y obligaciones que emanan del presente contrato. La transgresión de esta disposición dará lugar a la caducidad del contrato, procediéndose además a hacer efectiva la garantía de cumplimiento de contrato. </w:t>
      </w:r>
      <w:r w:rsidRPr="00F73197">
        <w:rPr>
          <w:rFonts w:ascii="Calibri" w:hAnsi="Calibri" w:cs="Calibri"/>
          <w:b/>
          <w:bCs/>
          <w:lang w:eastAsia="ar-SA"/>
        </w:rPr>
        <w:t>XI. GARANTÍAS:</w:t>
      </w:r>
      <w:r w:rsidRPr="00F73197">
        <w:rPr>
          <w:rFonts w:ascii="Calibri" w:hAnsi="Calibri" w:cs="Calibri"/>
          <w:lang w:eastAsia="ar-SA"/>
        </w:rPr>
        <w:t xml:space="preserve"> Para garantizar el cumplimiento de las obligaciones emanadas del presente contrato EL SUPERVISOR se obliga a presentar al CONTRATANTE las siguientes garantías: </w:t>
      </w:r>
      <w:r w:rsidRPr="00F73197">
        <w:rPr>
          <w:rFonts w:ascii="Calibri" w:hAnsi="Calibri" w:cs="Calibri"/>
          <w:b/>
          <w:bCs/>
          <w:lang w:eastAsia="ar-SA"/>
        </w:rPr>
        <w:t>a) GARANTÍA DE CUMPLIMIENTO DE CONTRATO</w:t>
      </w:r>
      <w:r w:rsidRPr="00F73197">
        <w:rPr>
          <w:rFonts w:ascii="Calibri" w:hAnsi="Calibri" w:cs="Calibri"/>
          <w:lang w:eastAsia="ar-SA"/>
        </w:rPr>
        <w:t xml:space="preserve">, por un valor de </w:t>
      </w:r>
      <w:r w:rsidRPr="00F73197">
        <w:rPr>
          <w:rFonts w:ascii="Calibri" w:hAnsi="Calibri" w:cs="Calibri"/>
          <w:b/>
          <w:bCs/>
          <w:lang w:eastAsia="ar-SA"/>
        </w:rPr>
        <w:t>DIECIOCHO MIL SEISCIENTOS CINCUENTA DÓLARES CON TREINTA Y DOS CENTAVOS DE DÓLAR DE LOS ESTADOS UNIDOS DE AMÉRICA (US$18,650.32)</w:t>
      </w:r>
      <w:r w:rsidRPr="00F73197">
        <w:rPr>
          <w:rFonts w:ascii="Calibri" w:hAnsi="Calibri" w:cs="Calibri"/>
          <w:lang w:eastAsia="ar-SA"/>
        </w:rPr>
        <w:t xml:space="preserve">, equivalente al veinte por ciento (20%) del precio total del contrato, la que deberá ser </w:t>
      </w:r>
      <w:r w:rsidRPr="00F73197">
        <w:rPr>
          <w:rFonts w:ascii="Calibri" w:hAnsi="Calibri" w:cs="Calibri"/>
        </w:rPr>
        <w:t xml:space="preserve">emitida por un </w:t>
      </w:r>
      <w:r w:rsidRPr="00F73197">
        <w:rPr>
          <w:rFonts w:ascii="Calibri" w:hAnsi="Calibri" w:cs="Calibri"/>
          <w:lang w:val="es-MX"/>
        </w:rPr>
        <w:t xml:space="preserve">banco </w:t>
      </w:r>
      <w:r w:rsidRPr="00F73197">
        <w:rPr>
          <w:rFonts w:ascii="Calibri" w:hAnsi="Calibri" w:cs="Calibri"/>
        </w:rPr>
        <w:t>o compañía afianzadora</w:t>
      </w:r>
      <w:r w:rsidRPr="00F73197">
        <w:rPr>
          <w:rFonts w:ascii="Calibri" w:hAnsi="Calibri" w:cs="Calibri"/>
          <w:lang w:val="es-MX"/>
        </w:rPr>
        <w:t xml:space="preserve"> debidamente autorizados</w:t>
      </w:r>
      <w:r w:rsidRPr="00F73197">
        <w:rPr>
          <w:rFonts w:ascii="Calibri" w:hAnsi="Calibri" w:cs="Calibri"/>
        </w:rPr>
        <w:t xml:space="preserve"> por la Superintendencia del Sistema Financiero de El Salvador</w:t>
      </w:r>
      <w:r w:rsidRPr="00F73197">
        <w:rPr>
          <w:rFonts w:ascii="Calibri" w:hAnsi="Calibri" w:cs="Calibri"/>
          <w:lang w:eastAsia="ar-SA"/>
        </w:rPr>
        <w:t>. El plazo de vigencia de dicha garantía deberá tener una vigencia de</w:t>
      </w:r>
      <w:r w:rsidRPr="00F73197">
        <w:rPr>
          <w:rFonts w:ascii="Calibri" w:hAnsi="Calibri" w:cs="Calibri"/>
          <w:b/>
          <w:bCs/>
        </w:rPr>
        <w:t xml:space="preserve"> DOSCIENTOS CUARENTA</w:t>
      </w:r>
      <w:r w:rsidRPr="00F73197">
        <w:rPr>
          <w:rFonts w:ascii="Calibri" w:hAnsi="Calibri" w:cs="Calibri"/>
        </w:rPr>
        <w:t xml:space="preserve"> (240) días calendario, </w:t>
      </w:r>
      <w:r w:rsidRPr="00F73197">
        <w:rPr>
          <w:rFonts w:ascii="Calibri" w:hAnsi="Calibri" w:cs="Calibri"/>
          <w:lang w:val="es-ES" w:eastAsia="ar-SA"/>
        </w:rPr>
        <w:t xml:space="preserve">contabilizado a partir de la fecha indica en la </w:t>
      </w:r>
      <w:r w:rsidRPr="00F73197">
        <w:rPr>
          <w:rFonts w:ascii="Calibri" w:hAnsi="Calibri" w:cs="Calibri"/>
          <w:b/>
          <w:bCs/>
          <w:lang w:val="es-ES" w:eastAsia="ar-SA"/>
        </w:rPr>
        <w:t>ORDEN DE INICIO</w:t>
      </w:r>
      <w:r w:rsidRPr="00F73197">
        <w:rPr>
          <w:rFonts w:ascii="Calibri" w:hAnsi="Calibri" w:cs="Calibri"/>
        </w:rPr>
        <w:t xml:space="preserve"> y deberá presentarse en un plazo no mayor de </w:t>
      </w:r>
      <w:r w:rsidRPr="00F73197">
        <w:rPr>
          <w:rFonts w:ascii="Calibri" w:hAnsi="Calibri" w:cs="Calibri"/>
          <w:b/>
          <w:bCs/>
        </w:rPr>
        <w:t xml:space="preserve">DIEZ </w:t>
      </w:r>
      <w:r w:rsidRPr="00F73197">
        <w:rPr>
          <w:rFonts w:ascii="Calibri" w:hAnsi="Calibri" w:cs="Calibri"/>
        </w:rPr>
        <w:t xml:space="preserve">días hábiles después de la fecha indicada en la orden de inicio </w:t>
      </w:r>
      <w:r w:rsidRPr="00F73197">
        <w:rPr>
          <w:rFonts w:ascii="Calibri" w:hAnsi="Calibri" w:cs="Calibri"/>
          <w:lang w:eastAsia="ar-SA"/>
        </w:rPr>
        <w:t xml:space="preserve">y que EL SUPERVISOR haya </w:t>
      </w:r>
      <w:r w:rsidRPr="00F73197">
        <w:rPr>
          <w:rFonts w:ascii="Calibri" w:hAnsi="Calibri" w:cs="Calibri"/>
        </w:rPr>
        <w:t xml:space="preserve">recibido copia del contrato debidamente legalizada de conformidad con lo establecido en las bases del concurso y en el Art. 35 de la LACAP. </w:t>
      </w:r>
      <w:r w:rsidRPr="00F73197">
        <w:rPr>
          <w:rFonts w:ascii="Calibri" w:hAnsi="Calibri" w:cs="Calibri"/>
          <w:lang w:eastAsia="ar-SA"/>
        </w:rPr>
        <w:t xml:space="preserve">Si no se presentare tal garantía en el plazo establecido se tendrá por caducado el presente contrato y  se entenderá que EL SUPERVISOR ha desistido de su oferta, </w:t>
      </w:r>
      <w:r w:rsidRPr="00F73197">
        <w:rPr>
          <w:rFonts w:ascii="Calibri" w:hAnsi="Calibri" w:cs="Calibri"/>
        </w:rPr>
        <w:t xml:space="preserve">haciéndose efectiva la garantía de mantenimiento de oferta, </w:t>
      </w:r>
      <w:r w:rsidRPr="00F73197">
        <w:rPr>
          <w:rFonts w:ascii="Calibri" w:hAnsi="Calibri" w:cs="Calibri"/>
          <w:lang w:eastAsia="ar-SA"/>
        </w:rPr>
        <w:t xml:space="preserve">sin detrimento de la acción que le compete al CONTRATANTE para reclamar los daños y perjuicios resultantes; </w:t>
      </w:r>
      <w:r w:rsidRPr="00F73197">
        <w:rPr>
          <w:rFonts w:ascii="Calibri" w:hAnsi="Calibri" w:cs="Calibri"/>
          <w:b/>
          <w:bCs/>
          <w:lang w:eastAsia="ar-SA"/>
        </w:rPr>
        <w:t>b) GARANTÍA DE BUENA INVERSIÓN DE ANTICIPO,</w:t>
      </w:r>
      <w:r w:rsidRPr="00F73197">
        <w:rPr>
          <w:rFonts w:ascii="Calibri" w:hAnsi="Calibri" w:cs="Calibri"/>
          <w:lang w:eastAsia="ar-SA"/>
        </w:rPr>
        <w:t xml:space="preserve"> si y solo si EL SUPERVISOR requiere anticipo, deberá presentar a satisfacción de EL CONTRATANTE una garantía de buena inversión de anticipo </w:t>
      </w:r>
      <w:r w:rsidRPr="00F73197">
        <w:rPr>
          <w:rFonts w:ascii="Calibri" w:hAnsi="Calibri" w:cs="Calibri"/>
        </w:rPr>
        <w:t xml:space="preserve">emitida por un </w:t>
      </w:r>
      <w:r w:rsidRPr="00F73197">
        <w:rPr>
          <w:rFonts w:ascii="Calibri" w:hAnsi="Calibri" w:cs="Calibri"/>
          <w:lang w:val="es-MX"/>
        </w:rPr>
        <w:t xml:space="preserve">banco </w:t>
      </w:r>
      <w:r w:rsidRPr="00F73197">
        <w:rPr>
          <w:rFonts w:ascii="Calibri" w:hAnsi="Calibri" w:cs="Calibri"/>
        </w:rPr>
        <w:t>o compañía afianzadora</w:t>
      </w:r>
      <w:r w:rsidRPr="00F73197">
        <w:rPr>
          <w:rFonts w:ascii="Calibri" w:hAnsi="Calibri" w:cs="Calibri"/>
          <w:lang w:val="es-MX"/>
        </w:rPr>
        <w:t xml:space="preserve"> debidamente autorizados</w:t>
      </w:r>
      <w:r w:rsidRPr="00F73197">
        <w:rPr>
          <w:rFonts w:ascii="Calibri" w:hAnsi="Calibri" w:cs="Calibri"/>
        </w:rPr>
        <w:t xml:space="preserve"> por la Superintendencia del Sistema Financiero de El Salvador</w:t>
      </w:r>
      <w:r w:rsidRPr="00F73197">
        <w:rPr>
          <w:rFonts w:ascii="Calibri" w:hAnsi="Calibri" w:cs="Calibri"/>
          <w:lang w:eastAsia="ar-SA"/>
        </w:rPr>
        <w:t xml:space="preserve">, hasta por </w:t>
      </w:r>
      <w:r w:rsidRPr="00F73197">
        <w:rPr>
          <w:rFonts w:ascii="Calibri" w:hAnsi="Calibri" w:cs="Calibri"/>
          <w:lang w:eastAsia="ar-SA"/>
        </w:rPr>
        <w:lastRenderedPageBreak/>
        <w:t xml:space="preserve">un valor de </w:t>
      </w:r>
      <w:r w:rsidRPr="00F73197">
        <w:rPr>
          <w:rFonts w:ascii="Calibri" w:hAnsi="Calibri" w:cs="Calibri"/>
          <w:b/>
          <w:bCs/>
          <w:lang w:eastAsia="ar-SA"/>
        </w:rPr>
        <w:t>VEINTISIETE MIL NOVECIENTOS SETENTA Y CINCO DÓLARES CON CUARENTA Y OCHO CENTAVOS DE DÓLAR DE LOS ESTADOS UNIDOS DE AMÉRICA (US$27,975.48)</w:t>
      </w:r>
      <w:r w:rsidRPr="00F73197">
        <w:rPr>
          <w:rFonts w:ascii="Calibri" w:hAnsi="Calibri" w:cs="Calibri"/>
          <w:lang w:eastAsia="ar-SA"/>
        </w:rPr>
        <w:t xml:space="preserve">, por el cien por ciento (100 %) del valor del anticipo otorgado; </w:t>
      </w:r>
      <w:r w:rsidRPr="00F73197">
        <w:rPr>
          <w:rFonts w:ascii="Calibri" w:hAnsi="Calibri" w:cs="Calibri"/>
        </w:rPr>
        <w:t xml:space="preserve">dicha garantía deberá tener una vigencia de </w:t>
      </w:r>
      <w:r w:rsidRPr="00F73197">
        <w:rPr>
          <w:rFonts w:ascii="Calibri" w:hAnsi="Calibri" w:cs="Calibri"/>
          <w:b/>
          <w:bCs/>
          <w:lang w:val="es-ES"/>
        </w:rPr>
        <w:t>DOSCIENTOS</w:t>
      </w:r>
      <w:r w:rsidRPr="00F73197">
        <w:rPr>
          <w:rFonts w:ascii="Calibri" w:hAnsi="Calibri" w:cs="Calibri"/>
          <w:b/>
          <w:bCs/>
        </w:rPr>
        <w:t xml:space="preserve"> CUARENTA</w:t>
      </w:r>
      <w:r w:rsidRPr="00F73197">
        <w:rPr>
          <w:rFonts w:ascii="Calibri" w:hAnsi="Calibri" w:cs="Calibri"/>
        </w:rPr>
        <w:t xml:space="preserve"> (240) </w:t>
      </w:r>
      <w:r w:rsidRPr="00F73197">
        <w:rPr>
          <w:rFonts w:ascii="Calibri" w:hAnsi="Calibri" w:cs="Calibri"/>
          <w:lang w:val="es-ES"/>
        </w:rPr>
        <w:t>días calendario,</w:t>
      </w:r>
      <w:r w:rsidRPr="00F73197">
        <w:rPr>
          <w:rFonts w:ascii="Calibri" w:hAnsi="Calibri" w:cs="Calibri"/>
          <w:lang w:val="es-ES" w:eastAsia="ar-SA"/>
        </w:rPr>
        <w:t xml:space="preserve"> contabilizado a partir de la fecha indica en la orden de inicio</w:t>
      </w:r>
      <w:r w:rsidRPr="00F73197">
        <w:rPr>
          <w:rFonts w:ascii="Calibri" w:hAnsi="Calibri" w:cs="Calibri"/>
          <w:lang w:val="es-ES"/>
        </w:rPr>
        <w:t xml:space="preserve"> </w:t>
      </w:r>
      <w:r w:rsidRPr="00F73197">
        <w:rPr>
          <w:rFonts w:ascii="Calibri" w:hAnsi="Calibri" w:cs="Calibri"/>
        </w:rPr>
        <w:t xml:space="preserve">y deberá presentarse en un plazo no mayor de </w:t>
      </w:r>
      <w:r w:rsidRPr="00F73197">
        <w:rPr>
          <w:rFonts w:ascii="Calibri" w:hAnsi="Calibri" w:cs="Calibri"/>
          <w:b/>
          <w:bCs/>
        </w:rPr>
        <w:t xml:space="preserve">DIEZ </w:t>
      </w:r>
      <w:r w:rsidRPr="00F73197">
        <w:rPr>
          <w:rFonts w:ascii="Calibri" w:hAnsi="Calibri" w:cs="Calibri"/>
        </w:rPr>
        <w:t>días hábiles después de la fecha indicada en la orden de inicio, de conformidad con las bases del concurso, para que este anticipo sea desembolsado se deberá dar cumplimiento al Articulo cuarenta RELACAP</w:t>
      </w:r>
      <w:r w:rsidRPr="00F73197">
        <w:rPr>
          <w:rFonts w:ascii="Calibri" w:hAnsi="Calibri" w:cs="Calibri"/>
          <w:lang w:eastAsia="ar-SA"/>
        </w:rPr>
        <w:t xml:space="preserve">. y </w:t>
      </w:r>
      <w:r w:rsidRPr="00F73197">
        <w:rPr>
          <w:rFonts w:ascii="Calibri" w:hAnsi="Calibri" w:cs="Calibri"/>
          <w:b/>
          <w:bCs/>
          <w:lang w:eastAsia="ar-SA"/>
        </w:rPr>
        <w:t>c) GARANTÍA DE BUENA SUPERVISIÓN</w:t>
      </w:r>
      <w:r w:rsidRPr="00F73197">
        <w:rPr>
          <w:rFonts w:ascii="Calibri" w:hAnsi="Calibri" w:cs="Calibri"/>
          <w:lang w:eastAsia="ar-SA"/>
        </w:rPr>
        <w:t xml:space="preserve">. Para garantizar la buena Supervisión y para cubrir cualquier responsabilidad producto de la mala supervisión de las obras, EL SUPERVISOR  presentará a EL CONTRATANTE en un período de DIEZ (10) DÍAS posteriores a la fecha del acta de recepción final de la Supervisión de la obra y entrega del Informe Final, una Garantía </w:t>
      </w:r>
      <w:r w:rsidRPr="00F73197">
        <w:rPr>
          <w:rFonts w:ascii="Calibri" w:hAnsi="Calibri" w:cs="Calibri"/>
        </w:rPr>
        <w:t xml:space="preserve">emitida por un </w:t>
      </w:r>
      <w:r w:rsidRPr="00F73197">
        <w:rPr>
          <w:rFonts w:ascii="Calibri" w:hAnsi="Calibri" w:cs="Calibri"/>
          <w:lang w:val="es-MX"/>
        </w:rPr>
        <w:t xml:space="preserve">Banco </w:t>
      </w:r>
      <w:r w:rsidRPr="00F73197">
        <w:rPr>
          <w:rFonts w:ascii="Calibri" w:hAnsi="Calibri" w:cs="Calibri"/>
        </w:rPr>
        <w:t>o Compañía Afianzadora</w:t>
      </w:r>
      <w:r w:rsidRPr="00F73197">
        <w:rPr>
          <w:rFonts w:ascii="Calibri" w:hAnsi="Calibri" w:cs="Calibri"/>
          <w:lang w:val="es-MX"/>
        </w:rPr>
        <w:t xml:space="preserve"> debidamente autorizados</w:t>
      </w:r>
      <w:r w:rsidRPr="00F73197">
        <w:rPr>
          <w:rFonts w:ascii="Calibri" w:hAnsi="Calibri" w:cs="Calibri"/>
        </w:rPr>
        <w:t xml:space="preserve"> por la Superintendencia del Sistema Financiero de El Salvador</w:t>
      </w:r>
      <w:r w:rsidRPr="00F73197">
        <w:rPr>
          <w:rFonts w:ascii="Calibri" w:hAnsi="Calibri" w:cs="Calibri"/>
          <w:lang w:eastAsia="ar-SA"/>
        </w:rPr>
        <w:t xml:space="preserve">, </w:t>
      </w:r>
      <w:r w:rsidRPr="00F73197">
        <w:rPr>
          <w:rFonts w:ascii="Calibri" w:hAnsi="Calibri" w:cs="Calibri"/>
        </w:rPr>
        <w:t xml:space="preserve">por un valor equivalente al diez por ciento del precio final del contrato, el plazo de vigencia de esta garantía será de UN (1) año, contado a partir de la fecha del acta de recepción definitiva de las obras y entrega del informe final; esta garantía será devuelta al Supervisor una vez que haya concluido el plazo de vigencia y no exista reclamo alguno de parte de “El Contratante”. Cualquier ampliación del plazo, o del valor del contrato, causará igual efecto en las garantías. </w:t>
      </w:r>
      <w:r w:rsidRPr="00F73197">
        <w:rPr>
          <w:rFonts w:ascii="Calibri" w:hAnsi="Calibri" w:cs="Calibri"/>
          <w:b/>
          <w:bCs/>
          <w:lang w:eastAsia="ar-SA"/>
        </w:rPr>
        <w:t>XII. RESPONSABILIDAD POR DEFICIENCIAS</w:t>
      </w:r>
      <w:r w:rsidRPr="00F73197">
        <w:rPr>
          <w:rFonts w:ascii="Calibri" w:hAnsi="Calibri" w:cs="Calibri"/>
          <w:lang w:eastAsia="ar-SA"/>
        </w:rPr>
        <w:t xml:space="preserve">: Cuando el servicio de la supervisión mostrare alguna deficiencia, ésta será señalada por el CONTRATANTE en la nota de recibo de los informes o productos de EL SUPERVISOR quien se obliga a subsanarla en un plazo no mayor de cinco (5) días hábiles para superar las observaciones, so pena de caducidad del contrato. Si de la deficiencia señalada u otra que se encontrare oculta, se generaren daños y perjuicios en contra del CONTRATANTE, los cuales no puedan ser subsanados, serán resarcidos por EL SUPERVISOR. </w:t>
      </w:r>
      <w:r w:rsidRPr="00F73197">
        <w:rPr>
          <w:rFonts w:ascii="Calibri" w:hAnsi="Calibri" w:cs="Calibri"/>
          <w:b/>
          <w:bCs/>
        </w:rPr>
        <w:t>XIII) SANCIONES</w:t>
      </w:r>
      <w:r w:rsidRPr="00F73197">
        <w:rPr>
          <w:rFonts w:ascii="Calibri" w:hAnsi="Calibri" w:cs="Calibri"/>
        </w:rPr>
        <w:t xml:space="preserve">. En caso de incumplimiento de </w:t>
      </w:r>
      <w:r w:rsidRPr="00F73197">
        <w:rPr>
          <w:rFonts w:ascii="Calibri" w:hAnsi="Calibri" w:cs="Calibri"/>
          <w:b/>
          <w:bCs/>
        </w:rPr>
        <w:t>“EL SUPERVISOR”</w:t>
      </w:r>
      <w:r w:rsidRPr="00F73197">
        <w:rPr>
          <w:rFonts w:ascii="Calibri" w:hAnsi="Calibri" w:cs="Calibri"/>
        </w:rPr>
        <w:t xml:space="preserve"> expresamente se somete a las sanciones que emanaren de la LACAP, ya sea imposición de multa por mora, inhabilitación, extinción, las cuales serán impuestas siguiendo el debido proceso, a cuya competencia someten para efectos de su imposición.</w:t>
      </w:r>
      <w:r w:rsidRPr="00F73197">
        <w:rPr>
          <w:rFonts w:ascii="Calibri" w:hAnsi="Calibri" w:cs="Calibri"/>
          <w:lang w:eastAsia="ar-SA"/>
        </w:rPr>
        <w:t xml:space="preserve"> </w:t>
      </w:r>
      <w:r w:rsidRPr="00F73197">
        <w:rPr>
          <w:rFonts w:ascii="Calibri" w:hAnsi="Calibri" w:cs="Calibri"/>
          <w:b/>
          <w:bCs/>
        </w:rPr>
        <w:t>XIV)</w:t>
      </w:r>
      <w:r w:rsidRPr="00F73197">
        <w:rPr>
          <w:rFonts w:ascii="Calibri" w:hAnsi="Calibri" w:cs="Calibri"/>
        </w:rPr>
        <w:t xml:space="preserve"> </w:t>
      </w:r>
      <w:r w:rsidRPr="00F73197">
        <w:rPr>
          <w:rFonts w:ascii="Calibri" w:hAnsi="Calibri" w:cs="Calibri"/>
          <w:b/>
          <w:bCs/>
        </w:rPr>
        <w:t>CADUCIDAD</w:t>
      </w:r>
      <w:r w:rsidRPr="00F73197">
        <w:rPr>
          <w:rFonts w:ascii="Calibri" w:hAnsi="Calibri" w:cs="Calibri"/>
        </w:rPr>
        <w:t xml:space="preserve">. Serán causales de caducidad las establecidas en las letras a) y b) del artículo noventa y cuatro de la Ley de Adquisiciones y Contrataciones de la Administración Pública y en otras leyes vigentes. </w:t>
      </w:r>
      <w:r w:rsidRPr="00F73197">
        <w:rPr>
          <w:rFonts w:ascii="Calibri" w:hAnsi="Calibri" w:cs="Calibri"/>
          <w:b/>
          <w:bCs/>
        </w:rPr>
        <w:t>XV)</w:t>
      </w:r>
      <w:r w:rsidRPr="00F73197">
        <w:rPr>
          <w:rFonts w:ascii="Calibri" w:hAnsi="Calibri" w:cs="Calibri"/>
        </w:rPr>
        <w:t xml:space="preserve"> </w:t>
      </w:r>
      <w:r w:rsidRPr="00F73197">
        <w:rPr>
          <w:rFonts w:ascii="Calibri" w:hAnsi="Calibri" w:cs="Calibri"/>
          <w:b/>
          <w:bCs/>
        </w:rPr>
        <w:t>MODIFICACIÓN</w:t>
      </w:r>
      <w:r w:rsidRPr="00F73197">
        <w:rPr>
          <w:rFonts w:ascii="Calibri" w:hAnsi="Calibri" w:cs="Calibri"/>
        </w:rPr>
        <w:t>.</w:t>
      </w:r>
      <w:r w:rsidRPr="00F73197">
        <w:rPr>
          <w:rFonts w:ascii="Calibri" w:hAnsi="Calibri" w:cs="Calibri"/>
          <w:i/>
          <w:iCs/>
        </w:rPr>
        <w:t xml:space="preserve"> </w:t>
      </w:r>
      <w:r w:rsidRPr="00F73197">
        <w:rPr>
          <w:rFonts w:ascii="Calibri" w:hAnsi="Calibri" w:cs="Calibri"/>
        </w:rPr>
        <w:t xml:space="preserve">De común acuerdo entre las partes, el presente contrato podrá ser modificado de conformidad a lo establecido en los artículos ochenta y tres - A y ochenta y tres - B de la LACAP. En tal caso, </w:t>
      </w:r>
      <w:r w:rsidRPr="00F73197">
        <w:rPr>
          <w:rFonts w:ascii="Calibri" w:hAnsi="Calibri" w:cs="Calibri"/>
          <w:b/>
          <w:bCs/>
        </w:rPr>
        <w:t>EL MAG</w:t>
      </w:r>
      <w:r w:rsidRPr="00F73197">
        <w:rPr>
          <w:rFonts w:ascii="Calibri" w:hAnsi="Calibri" w:cs="Calibri"/>
        </w:rPr>
        <w:t xml:space="preserve"> emitirá la correspondiente resolución modificativa, la cual se relacionará en el instrumento modificativo que será firmado por el MAG y por “</w:t>
      </w:r>
      <w:r w:rsidRPr="00F73197">
        <w:rPr>
          <w:rFonts w:ascii="Calibri" w:hAnsi="Calibri" w:cs="Calibri"/>
          <w:b/>
          <w:bCs/>
        </w:rPr>
        <w:t>EL</w:t>
      </w:r>
      <w:r w:rsidRPr="00F73197">
        <w:rPr>
          <w:rFonts w:ascii="Calibri" w:hAnsi="Calibri" w:cs="Calibri"/>
        </w:rPr>
        <w:t xml:space="preserve"> </w:t>
      </w:r>
      <w:r w:rsidRPr="00F73197">
        <w:rPr>
          <w:rFonts w:ascii="Calibri" w:hAnsi="Calibri" w:cs="Calibri"/>
          <w:b/>
          <w:bCs/>
        </w:rPr>
        <w:t>SUPERVISOR</w:t>
      </w:r>
      <w:r w:rsidRPr="00F73197">
        <w:rPr>
          <w:rFonts w:ascii="Calibri" w:hAnsi="Calibri" w:cs="Calibri"/>
        </w:rPr>
        <w:t>”. Si la modificación del contrato fuera respecto del monto o plazo se deberá modificar o ampliar en ese sentido la garantía de cumplimiento de contrato.</w:t>
      </w:r>
      <w:r w:rsidRPr="00F73197">
        <w:rPr>
          <w:rFonts w:ascii="Calibri" w:hAnsi="Calibri" w:cs="Calibri"/>
          <w:lang w:eastAsia="ar-SA"/>
        </w:rPr>
        <w:t xml:space="preserve"> </w:t>
      </w:r>
      <w:r w:rsidRPr="00F73197">
        <w:rPr>
          <w:rFonts w:ascii="Calibri" w:hAnsi="Calibri" w:cs="Calibri"/>
          <w:b/>
          <w:bCs/>
          <w:lang w:eastAsia="ar-SA"/>
        </w:rPr>
        <w:t>XVI. DOCUMENTOS CONTRACTUALES</w:t>
      </w:r>
      <w:r w:rsidRPr="00F73197">
        <w:rPr>
          <w:rFonts w:ascii="Calibri" w:hAnsi="Calibri" w:cs="Calibri"/>
          <w:lang w:eastAsia="ar-SA"/>
        </w:rPr>
        <w:t xml:space="preserve">: Forman parte integral del presente contrato los siguientes documentos: a) Base de Concurso Público Nacional CPN N° 01/2014-MAG-BCIE; b) Términos de Referencia; c) Adendas; d) Aclaraciones; e) Enmiendas; f) Consultas; g) La oferta técnica y económica presentada por el ofertante el día veintiocho de noviembre de dos mil catorce; h) La resolución de adjudicación; i) Garantías; j) Resoluciones modificativas, y k) Otros documentos que emanaren con motivo de la ejecución del presente contrato. </w:t>
      </w:r>
      <w:r w:rsidRPr="00F73197">
        <w:rPr>
          <w:rFonts w:ascii="Calibri" w:hAnsi="Calibri" w:cs="Calibri"/>
        </w:rPr>
        <w:t>Los cuales son complementarios entre sí y se interpretarán en forma conjunta</w:t>
      </w:r>
      <w:r w:rsidRPr="00F73197">
        <w:rPr>
          <w:rFonts w:ascii="Calibri" w:hAnsi="Calibri" w:cs="Calibri"/>
          <w:lang w:eastAsia="ar-SA"/>
        </w:rPr>
        <w:t xml:space="preserve">. </w:t>
      </w:r>
      <w:r w:rsidRPr="00F73197">
        <w:rPr>
          <w:rFonts w:ascii="Calibri" w:hAnsi="Calibri" w:cs="Calibri"/>
          <w:b/>
          <w:bCs/>
          <w:lang w:eastAsia="ar-SA"/>
        </w:rPr>
        <w:t>XVII. INTERPRETACIÓN DEL CONTRATO</w:t>
      </w:r>
      <w:r w:rsidRPr="00F73197">
        <w:rPr>
          <w:rFonts w:ascii="Calibri" w:hAnsi="Calibri" w:cs="Calibri"/>
          <w:lang w:eastAsia="ar-SA"/>
        </w:rPr>
        <w:t xml:space="preserve">: </w:t>
      </w:r>
      <w:r w:rsidRPr="00F73197">
        <w:rPr>
          <w:rFonts w:ascii="Calibri" w:hAnsi="Calibri" w:cs="Calibri"/>
        </w:rPr>
        <w:t xml:space="preserve">De conformidad con el artículo ochenta y cuatro, incisos primero y segundo, de la Ley de </w:t>
      </w:r>
      <w:r w:rsidRPr="00F73197">
        <w:rPr>
          <w:rFonts w:ascii="Calibri" w:hAnsi="Calibri" w:cs="Calibri"/>
        </w:rPr>
        <w:lastRenderedPageBreak/>
        <w:t xml:space="preserve">Adquisiciones y Contrataciones de la Administración Pública, </w:t>
      </w:r>
      <w:r w:rsidRPr="00F73197">
        <w:rPr>
          <w:rFonts w:ascii="Calibri" w:hAnsi="Calibri" w:cs="Calibri"/>
          <w:lang w:eastAsia="ar-SA"/>
        </w:rPr>
        <w:t xml:space="preserve">Política para la Obtención de Bienes, Obras, Servicios y Consultorías con Recursos del BCIE; Normas para la Aplicación de la Política para la Obtención de Bienes, Obras, Servicios y Consultorías, </w:t>
      </w:r>
      <w:r w:rsidRPr="00F73197">
        <w:rPr>
          <w:rFonts w:ascii="Calibri" w:hAnsi="Calibri" w:cs="Calibri"/>
        </w:rPr>
        <w:t xml:space="preserve">“El Contratante” se reserva la facultad de interpretar el presente contrato, de conformidad con la Constitución de la República, la referida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contrato, pudiendo en tal caso girar las instrucciones por escrito que al respecto considere convenientes. “El Supervisor” expresamente acepta tal disposición y se obliga a dar estricto cumplimiento a las instrucciones que al respecto dicte “El Contratante”, las cuales le serán comunicadas por medio del administrador del contrato. </w:t>
      </w:r>
      <w:r w:rsidRPr="00F73197">
        <w:rPr>
          <w:rFonts w:ascii="Calibri" w:hAnsi="Calibri" w:cs="Calibri"/>
          <w:b/>
          <w:bCs/>
          <w:lang w:eastAsia="ar-SA"/>
        </w:rPr>
        <w:t>XVIII. MODIFICACIÓN UNILATERAL</w:t>
      </w:r>
      <w:r w:rsidRPr="00F73197">
        <w:rPr>
          <w:rFonts w:ascii="Calibri" w:hAnsi="Calibri" w:cs="Calibri"/>
          <w:lang w:eastAsia="ar-SA"/>
        </w:rPr>
        <w:t xml:space="preserve">: </w:t>
      </w:r>
      <w:r w:rsidRPr="00F73197">
        <w:rPr>
          <w:rFonts w:ascii="Calibri" w:hAnsi="Calibri" w:cs="Calibri"/>
        </w:rPr>
        <w:t xml:space="preserve">Queda convenido por ambas partes que cuando el interés público lo hiciera necesario, sea por necesidades nuevas, causas imprevistas u otras circunstancias, “El Contratante” podrá modificar de forma unilateral el presente contrato, emitiendo al efecto la resolución correspondiente, la que formará parte integrante del presente contrato. Se entiende que no será modificable de forma sustancial el objeto ni el alcance del mismo. </w:t>
      </w:r>
      <w:r w:rsidRPr="00F73197">
        <w:rPr>
          <w:rFonts w:ascii="Calibri" w:hAnsi="Calibri" w:cs="Calibri"/>
          <w:b/>
          <w:bCs/>
          <w:lang w:eastAsia="ar-SA"/>
        </w:rPr>
        <w:t>XVIII. FUERZA MAYOR O CASO FORTUITO</w:t>
      </w:r>
      <w:r w:rsidRPr="00F73197">
        <w:rPr>
          <w:rFonts w:ascii="Calibri" w:hAnsi="Calibri" w:cs="Calibri"/>
          <w:lang w:eastAsia="ar-SA"/>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F73197">
        <w:rPr>
          <w:rFonts w:ascii="Calibri" w:hAnsi="Calibri" w:cs="Calibri"/>
          <w:b/>
          <w:bCs/>
          <w:lang w:eastAsia="ar-SA"/>
        </w:rPr>
        <w:t>XIX. TERMINACIÓN BILATERAL:</w:t>
      </w:r>
      <w:r w:rsidRPr="00F73197">
        <w:rPr>
          <w:rFonts w:ascii="Calibri" w:hAnsi="Calibri" w:cs="Calibri"/>
          <w:lang w:eastAsia="ar-SA"/>
        </w:rPr>
        <w:t xml:space="preserve"> </w:t>
      </w:r>
      <w:r w:rsidRPr="00F73197">
        <w:rPr>
          <w:rFonts w:ascii="Calibri" w:hAnsi="Calibri" w:cs="Calibri"/>
          <w:lang w:val="es-ES_tradnl" w:eastAsia="ar-SA"/>
        </w:rPr>
        <w:t xml:space="preserve">Las partes contratantes podrán de conformidad con el artículo noventa y cinco de la Ley de Adquisiciones y Contrataciones de la Administración Pública, dar por terminada bilateralmente la relación jurídica que emana del presente contrato, y los efectos que se deriven del mismo, debiendo en tal caso emitirse la resolución y otorgarse el instrumento correspondiente,  en un plazo </w:t>
      </w:r>
      <w:r w:rsidRPr="00F73197">
        <w:rPr>
          <w:rFonts w:ascii="Calibri" w:hAnsi="Calibri" w:cs="Calibri"/>
          <w:lang w:eastAsia="ar-SA"/>
        </w:rPr>
        <w:t xml:space="preserve">no mayor de TREINTA días hábiles de notificada tal resolución. </w:t>
      </w:r>
      <w:r w:rsidRPr="00F73197">
        <w:rPr>
          <w:rFonts w:ascii="Calibri" w:hAnsi="Calibri" w:cs="Calibri"/>
          <w:b/>
          <w:bCs/>
          <w:lang w:eastAsia="ar-SA"/>
        </w:rPr>
        <w:t>XX. DOMICILIO ESPECIAL</w:t>
      </w:r>
      <w:r w:rsidRPr="00F73197">
        <w:rPr>
          <w:rFonts w:ascii="Calibri" w:hAnsi="Calibri" w:cs="Calibri"/>
          <w:lang w:eastAsia="ar-SA"/>
        </w:rPr>
        <w:t xml:space="preserve">: Para los efectos jurisdiccionales de este contrato las partes señalan como domicilio especial el de la ciudad de San Salvador a la competencia de cuyos tribunales se someten. </w:t>
      </w:r>
      <w:r w:rsidRPr="00F73197">
        <w:rPr>
          <w:rFonts w:ascii="Calibri" w:hAnsi="Calibri" w:cs="Calibri"/>
          <w:b/>
          <w:bCs/>
          <w:lang w:eastAsia="ar-SA"/>
        </w:rPr>
        <w:t>XXII. NOTIFICACIONES</w:t>
      </w:r>
      <w:r w:rsidRPr="00F73197">
        <w:rPr>
          <w:rFonts w:ascii="Calibri" w:hAnsi="Calibri" w:cs="Calibri"/>
          <w:lang w:eastAsia="ar-SA"/>
        </w:rPr>
        <w:t>: Todas las notificaciones referentes a la ejecución de este contrato, serán válidas solamente cuando sean hechas por escrito a “EL CONTRATANTE” a través del administrador del contrato en Final Primera Avenida Norte, Trece Calle Oriente y Avenida Manuel Gallardo, Santa Tecla, La Libertad y a “EL SUPERVISOR a través del señor José Rolando Monterrosa Barahona</w:t>
      </w:r>
      <w:r w:rsidR="00F22850">
        <w:rPr>
          <w:rFonts w:ascii="Calibri" w:hAnsi="Calibri" w:cs="Calibri"/>
          <w:lang w:eastAsia="ar-SA"/>
        </w:rPr>
        <w:t xml:space="preserve"> </w:t>
      </w:r>
      <w:r w:rsidR="00F22850" w:rsidRPr="00C7342A">
        <w:rPr>
          <w:highlight w:val="black"/>
        </w:rPr>
        <w:t>XXXXXXXXDUI y domicilio XXXXXXXXXX</w:t>
      </w:r>
      <w:r w:rsidRPr="00F73197">
        <w:rPr>
          <w:rFonts w:ascii="Calibri" w:hAnsi="Calibri" w:cs="Calibri"/>
          <w:lang w:eastAsia="ar-SA"/>
        </w:rPr>
        <w:t xml:space="preserve"> </w:t>
      </w:r>
      <w:r w:rsidRPr="00F73197">
        <w:rPr>
          <w:rFonts w:ascii="Calibri" w:hAnsi="Calibri" w:cs="Calibri"/>
          <w:b/>
          <w:bCs/>
          <w:lang w:eastAsia="ar-SA"/>
        </w:rPr>
        <w:t>XXIII. SOLUCIÓN DE CONFLICTOS</w:t>
      </w:r>
      <w:r w:rsidRPr="00F73197">
        <w:rPr>
          <w:rFonts w:ascii="Calibri" w:hAnsi="Calibri" w:cs="Calibri"/>
          <w:lang w:eastAsia="ar-SA"/>
        </w:rPr>
        <w:t xml:space="preserve">: </w:t>
      </w:r>
      <w:r w:rsidRPr="00F73197">
        <w:rPr>
          <w:rFonts w:ascii="Calibri" w:hAnsi="Calibri" w:cs="Calibri"/>
        </w:rPr>
        <w:t xml:space="preserve">Para controversias durante la ejecución del contrato se establece como la instancia de resolución lo establecido en la Ley de Adquisiciones y Contrataciones de la Administración Pública (LACAP), Título VIII, “SOLUCIÓN DE CONTROVERSIAS” Capítulo I, “ARREGLO DIRECTO Y ARBITRAJE”, Sección I, “ARREGLO DIRECTO” y Sección II, “ARBITRAJE”, artículos del ciento sesenta y uno al ciento sesenta y nueve. Toda duda o discrepancia que surja con motivo de la interpretación o ejecución del contrato, las partes la resolverán de manera amigable, a través del arreglo directo y de acuerdo a lo dispuesto en la LACAP, de no alcanzar acuerdo alguno deberá ser sometido para decisión final a proceso de arbitraje de derecho de acuerdo a lo establecido en la Ley de Mediación, Conciliación y Arbitraje, vigente en la República de El Salvador. El lugar del arbitraje </w:t>
      </w:r>
      <w:r w:rsidRPr="00F73197">
        <w:rPr>
          <w:rFonts w:ascii="Calibri" w:hAnsi="Calibri" w:cs="Calibri"/>
        </w:rPr>
        <w:lastRenderedPageBreak/>
        <w:t>será la ciudad de San Salvador y la ejecución del laudo deberá ser tramitada en cualquier tribunal de San Salvador que tenga jurisdicción</w:t>
      </w:r>
      <w:r w:rsidRPr="00F73197">
        <w:rPr>
          <w:rFonts w:ascii="Calibri" w:hAnsi="Calibri" w:cs="Calibri"/>
          <w:lang w:eastAsia="ar-SA"/>
        </w:rPr>
        <w:t xml:space="preserve">. Así nos expresamos los comparecientes, quienes enterados y conscientes de los términos y efectos legales del presente contrato, ratificamos su contenido, en fe de lo cual firmamos; en la ciudad de Santa Tecla, a los </w:t>
      </w:r>
      <w:r>
        <w:rPr>
          <w:rFonts w:ascii="Calibri" w:hAnsi="Calibri" w:cs="Calibri"/>
          <w:lang w:eastAsia="ar-SA"/>
        </w:rPr>
        <w:t>quince</w:t>
      </w:r>
      <w:r w:rsidRPr="00F73197">
        <w:rPr>
          <w:rFonts w:ascii="Calibri" w:hAnsi="Calibri" w:cs="Calibri"/>
          <w:lang w:eastAsia="ar-SA"/>
        </w:rPr>
        <w:t xml:space="preserve"> días del mes de abril de dos mil quince.</w:t>
      </w:r>
    </w:p>
    <w:p w:rsidR="00391F28" w:rsidRPr="00F73197" w:rsidRDefault="00391F28" w:rsidP="004A25E8">
      <w:pPr>
        <w:tabs>
          <w:tab w:val="left" w:pos="561"/>
        </w:tabs>
        <w:spacing w:before="100" w:after="100" w:line="276" w:lineRule="auto"/>
        <w:jc w:val="both"/>
        <w:rPr>
          <w:rFonts w:ascii="Calibri" w:hAnsi="Calibri" w:cs="Calibri"/>
          <w:lang w:eastAsia="ar-SA"/>
        </w:rPr>
      </w:pPr>
    </w:p>
    <w:p w:rsidR="00391F28" w:rsidRPr="00F73197" w:rsidRDefault="00391F28" w:rsidP="004A25E8">
      <w:pPr>
        <w:tabs>
          <w:tab w:val="left" w:pos="561"/>
        </w:tabs>
        <w:spacing w:before="100" w:after="100" w:line="276" w:lineRule="auto"/>
        <w:jc w:val="both"/>
        <w:rPr>
          <w:rFonts w:ascii="Calibri" w:hAnsi="Calibri" w:cs="Calibri"/>
          <w:lang w:eastAsia="ar-SA"/>
        </w:rPr>
      </w:pPr>
    </w:p>
    <w:p w:rsidR="00391F28" w:rsidRPr="00F73197" w:rsidRDefault="00391F28" w:rsidP="004A25E8">
      <w:pPr>
        <w:tabs>
          <w:tab w:val="left" w:pos="561"/>
        </w:tabs>
        <w:spacing w:before="100" w:after="100" w:line="276" w:lineRule="auto"/>
        <w:jc w:val="both"/>
        <w:rPr>
          <w:rFonts w:ascii="Calibri" w:hAnsi="Calibri" w:cs="Calibri"/>
          <w:lang w:eastAsia="ar-SA"/>
        </w:rPr>
      </w:pPr>
    </w:p>
    <w:p w:rsidR="00391F28" w:rsidRPr="00F73197" w:rsidRDefault="00391F28" w:rsidP="004A25E8">
      <w:pPr>
        <w:tabs>
          <w:tab w:val="left" w:pos="561"/>
        </w:tabs>
        <w:spacing w:before="100" w:after="100" w:line="276" w:lineRule="auto"/>
        <w:jc w:val="both"/>
        <w:rPr>
          <w:rFonts w:ascii="Calibri" w:hAnsi="Calibri" w:cs="Calibri"/>
          <w:lang w:eastAsia="ar-SA"/>
        </w:rPr>
      </w:pPr>
    </w:p>
    <w:p w:rsidR="00391F28" w:rsidRPr="00F73197" w:rsidRDefault="00391F28" w:rsidP="004A25E8">
      <w:pPr>
        <w:tabs>
          <w:tab w:val="left" w:pos="561"/>
        </w:tabs>
        <w:spacing w:before="100" w:after="100" w:line="276" w:lineRule="auto"/>
        <w:jc w:val="both"/>
        <w:rPr>
          <w:rFonts w:ascii="Calibri" w:hAnsi="Calibri" w:cs="Calibri"/>
          <w:lang w:eastAsia="ar-SA"/>
        </w:rPr>
      </w:pPr>
    </w:p>
    <w:p w:rsidR="00391F28" w:rsidRPr="00F73197" w:rsidRDefault="00391F28" w:rsidP="004A25E8">
      <w:pPr>
        <w:tabs>
          <w:tab w:val="left" w:pos="561"/>
        </w:tabs>
        <w:spacing w:before="100" w:after="100" w:line="276" w:lineRule="auto"/>
        <w:jc w:val="both"/>
        <w:rPr>
          <w:rFonts w:ascii="Calibri" w:hAnsi="Calibri" w:cs="Calibri"/>
          <w:lang w:eastAsia="ar-SA"/>
        </w:rPr>
      </w:pPr>
      <w:r w:rsidRPr="00F73197">
        <w:rPr>
          <w:rFonts w:ascii="Calibri" w:hAnsi="Calibri" w:cs="Calibri"/>
          <w:lang w:eastAsia="ar-SA"/>
        </w:rPr>
        <w:t xml:space="preserve">        FIRMA MAG                                                                                                     FIRMA SUPERVISOR</w:t>
      </w:r>
    </w:p>
    <w:p w:rsidR="00391F28" w:rsidRDefault="00391F28" w:rsidP="008D3DA9">
      <w:pPr>
        <w:autoSpaceDE w:val="0"/>
        <w:autoSpaceDN w:val="0"/>
        <w:adjustRightInd w:val="0"/>
        <w:jc w:val="center"/>
        <w:rPr>
          <w:rFonts w:ascii="Arial" w:hAnsi="Arial" w:cs="Times New Roman"/>
          <w:b/>
          <w:bCs/>
          <w:color w:val="0000FF"/>
          <w:sz w:val="21"/>
          <w:szCs w:val="21"/>
          <w:lang w:eastAsia="es-SV"/>
        </w:rPr>
      </w:pPr>
    </w:p>
    <w:p w:rsidR="00391F28" w:rsidRDefault="00391F28" w:rsidP="008D3DA9">
      <w:pPr>
        <w:autoSpaceDE w:val="0"/>
        <w:autoSpaceDN w:val="0"/>
        <w:adjustRightInd w:val="0"/>
        <w:jc w:val="center"/>
        <w:rPr>
          <w:rFonts w:ascii="Arial" w:hAnsi="Arial" w:cs="Times New Roman"/>
          <w:b/>
          <w:bCs/>
          <w:color w:val="0000FF"/>
          <w:sz w:val="21"/>
          <w:szCs w:val="21"/>
          <w:lang w:eastAsia="es-SV"/>
        </w:rPr>
      </w:pPr>
    </w:p>
    <w:p w:rsidR="00391F28" w:rsidRDefault="00391F28" w:rsidP="008D3DA9">
      <w:pPr>
        <w:autoSpaceDE w:val="0"/>
        <w:autoSpaceDN w:val="0"/>
        <w:adjustRightInd w:val="0"/>
        <w:jc w:val="center"/>
        <w:rPr>
          <w:rFonts w:ascii="Calibri" w:hAnsi="Calibri" w:cs="Calibri"/>
          <w:b/>
          <w:bCs/>
        </w:rPr>
      </w:pPr>
      <w:r>
        <w:rPr>
          <w:rFonts w:ascii="Arial" w:hAnsi="Arial" w:cs="Times New Roman"/>
          <w:b/>
          <w:bCs/>
          <w:color w:val="0000FF"/>
          <w:sz w:val="21"/>
          <w:szCs w:val="21"/>
          <w:lang w:eastAsia="es-SV"/>
        </w:rPr>
        <w:t>Versión Pública de información confidencial Art. 30 LAIP</w:t>
      </w:r>
    </w:p>
    <w:sectPr w:rsidR="00391F28" w:rsidSect="00B429C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5E8"/>
    <w:rsid w:val="00044513"/>
    <w:rsid w:val="00051C46"/>
    <w:rsid w:val="00086578"/>
    <w:rsid w:val="000D2205"/>
    <w:rsid w:val="001238B1"/>
    <w:rsid w:val="0014053B"/>
    <w:rsid w:val="00177821"/>
    <w:rsid w:val="0019241F"/>
    <w:rsid w:val="001F6B46"/>
    <w:rsid w:val="0021014F"/>
    <w:rsid w:val="002125A1"/>
    <w:rsid w:val="002342E5"/>
    <w:rsid w:val="0026516A"/>
    <w:rsid w:val="002842A2"/>
    <w:rsid w:val="00295694"/>
    <w:rsid w:val="002D2313"/>
    <w:rsid w:val="0033636A"/>
    <w:rsid w:val="003372DE"/>
    <w:rsid w:val="0037361B"/>
    <w:rsid w:val="00391F28"/>
    <w:rsid w:val="003F6E9D"/>
    <w:rsid w:val="00477414"/>
    <w:rsid w:val="00480C81"/>
    <w:rsid w:val="004A25E8"/>
    <w:rsid w:val="004A2BEC"/>
    <w:rsid w:val="004C2871"/>
    <w:rsid w:val="004D1956"/>
    <w:rsid w:val="00503DE2"/>
    <w:rsid w:val="00510C5B"/>
    <w:rsid w:val="00555E05"/>
    <w:rsid w:val="005A5993"/>
    <w:rsid w:val="005E290C"/>
    <w:rsid w:val="00602F3C"/>
    <w:rsid w:val="006471A4"/>
    <w:rsid w:val="006737C7"/>
    <w:rsid w:val="006B2507"/>
    <w:rsid w:val="007617DF"/>
    <w:rsid w:val="0076655A"/>
    <w:rsid w:val="0079604A"/>
    <w:rsid w:val="00842258"/>
    <w:rsid w:val="0085682C"/>
    <w:rsid w:val="008D3DA9"/>
    <w:rsid w:val="008D5915"/>
    <w:rsid w:val="008F0E86"/>
    <w:rsid w:val="00957CBB"/>
    <w:rsid w:val="00973594"/>
    <w:rsid w:val="00981A1B"/>
    <w:rsid w:val="009976CE"/>
    <w:rsid w:val="009E3859"/>
    <w:rsid w:val="00AA361E"/>
    <w:rsid w:val="00AD7136"/>
    <w:rsid w:val="00AF059F"/>
    <w:rsid w:val="00AF4386"/>
    <w:rsid w:val="00B429C9"/>
    <w:rsid w:val="00B660F5"/>
    <w:rsid w:val="00B74179"/>
    <w:rsid w:val="00B76FB8"/>
    <w:rsid w:val="00B90546"/>
    <w:rsid w:val="00BA4ED0"/>
    <w:rsid w:val="00C17F80"/>
    <w:rsid w:val="00C42E9D"/>
    <w:rsid w:val="00C43664"/>
    <w:rsid w:val="00C63DD4"/>
    <w:rsid w:val="00CB6AF1"/>
    <w:rsid w:val="00CE6EEA"/>
    <w:rsid w:val="00D0790E"/>
    <w:rsid w:val="00D15137"/>
    <w:rsid w:val="00D17923"/>
    <w:rsid w:val="00D6648D"/>
    <w:rsid w:val="00D85BAE"/>
    <w:rsid w:val="00D92726"/>
    <w:rsid w:val="00DB424C"/>
    <w:rsid w:val="00DE217B"/>
    <w:rsid w:val="00DE7AAA"/>
    <w:rsid w:val="00E44BC2"/>
    <w:rsid w:val="00E66426"/>
    <w:rsid w:val="00F0211F"/>
    <w:rsid w:val="00F22850"/>
    <w:rsid w:val="00F73197"/>
    <w:rsid w:val="00F75702"/>
    <w:rsid w:val="00F9439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E8"/>
    <w:rPr>
      <w:rFonts w:ascii="Tw Cen MT" w:eastAsia="Times New Roman" w:hAnsi="Tw Cen MT" w:cs="Tw Cen MT"/>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rsid w:val="00AA361E"/>
    <w:rPr>
      <w:sz w:val="16"/>
      <w:szCs w:val="16"/>
    </w:rPr>
  </w:style>
  <w:style w:type="paragraph" w:styleId="Textocomentario">
    <w:name w:val="annotation text"/>
    <w:basedOn w:val="Normal"/>
    <w:link w:val="TextocomentarioCar"/>
    <w:uiPriority w:val="99"/>
    <w:semiHidden/>
    <w:rsid w:val="00AA361E"/>
    <w:rPr>
      <w:sz w:val="20"/>
      <w:szCs w:val="20"/>
    </w:rPr>
  </w:style>
  <w:style w:type="character" w:customStyle="1" w:styleId="TextocomentarioCar">
    <w:name w:val="Texto comentario Car"/>
    <w:basedOn w:val="Fuentedeprrafopredeter"/>
    <w:link w:val="Textocomentario"/>
    <w:uiPriority w:val="99"/>
    <w:semiHidden/>
    <w:rsid w:val="00AA361E"/>
    <w:rPr>
      <w:rFonts w:ascii="Tw Cen MT" w:hAnsi="Tw Cen MT" w:cs="Tw Cen MT"/>
      <w:sz w:val="20"/>
      <w:szCs w:val="20"/>
      <w:lang w:eastAsia="es-ES"/>
    </w:rPr>
  </w:style>
  <w:style w:type="paragraph" w:styleId="Asuntodelcomentario">
    <w:name w:val="annotation subject"/>
    <w:basedOn w:val="Textocomentario"/>
    <w:next w:val="Textocomentario"/>
    <w:link w:val="AsuntodelcomentarioCar"/>
    <w:uiPriority w:val="99"/>
    <w:semiHidden/>
    <w:rsid w:val="00AA361E"/>
    <w:rPr>
      <w:b/>
      <w:bCs/>
    </w:rPr>
  </w:style>
  <w:style w:type="character" w:customStyle="1" w:styleId="AsuntodelcomentarioCar">
    <w:name w:val="Asunto del comentario Car"/>
    <w:basedOn w:val="TextocomentarioCar"/>
    <w:link w:val="Asuntodelcomentario"/>
    <w:uiPriority w:val="99"/>
    <w:semiHidden/>
    <w:rsid w:val="00AA361E"/>
    <w:rPr>
      <w:b/>
      <w:bCs/>
    </w:rPr>
  </w:style>
  <w:style w:type="paragraph" w:styleId="Textodeglobo">
    <w:name w:val="Balloon Text"/>
    <w:basedOn w:val="Normal"/>
    <w:link w:val="TextodegloboCar"/>
    <w:uiPriority w:val="99"/>
    <w:semiHidden/>
    <w:rsid w:val="00AA361E"/>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61E"/>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3639</Words>
  <Characters>20019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Versión Pública de información confidencial Art</vt:lpstr>
    </vt:vector>
  </TitlesOfParts>
  <Company>Hewlett-Packard Company</Company>
  <LinksUpToDate>false</LinksUpToDate>
  <CharactersWithSpaces>23611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mgamero</cp:lastModifiedBy>
  <cp:revision>7</cp:revision>
  <cp:lastPrinted>2015-04-15T15:53:00Z</cp:lastPrinted>
  <dcterms:created xsi:type="dcterms:W3CDTF">2015-09-30T01:58:00Z</dcterms:created>
  <dcterms:modified xsi:type="dcterms:W3CDTF">2016-03-01T16:20:00Z</dcterms:modified>
</cp:coreProperties>
</file>