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C3" w:rsidRDefault="0016799B">
      <w:r>
        <w:t>En la ciudad de Coatepeque, Departamento de Santa Ana, a los tres días de marzo de dos mil veinte.</w:t>
      </w:r>
    </w:p>
    <w:p w:rsidR="0016799B" w:rsidRDefault="0016799B" w:rsidP="0016799B">
      <w:pPr>
        <w:jc w:val="both"/>
      </w:pPr>
      <w:r>
        <w:t>Por este medio el suscrito oficial de información hace del conocimiento general que esta municipalidad declara la inexistencia de costos de reproducción y para hacerlo constar extiende la presente de conformidad al artículo 67 LAIP.</w:t>
      </w:r>
    </w:p>
    <w:p w:rsidR="0016799B" w:rsidRDefault="0016799B" w:rsidP="0016799B">
      <w:pPr>
        <w:jc w:val="both"/>
      </w:pPr>
    </w:p>
    <w:p w:rsidR="0016799B" w:rsidRDefault="0016799B" w:rsidP="0016799B">
      <w:pPr>
        <w:jc w:val="both"/>
      </w:pPr>
      <w:bookmarkStart w:id="0" w:name="_GoBack"/>
      <w:bookmarkEnd w:id="0"/>
    </w:p>
    <w:p w:rsidR="0016799B" w:rsidRDefault="0016799B" w:rsidP="0016799B">
      <w:pPr>
        <w:jc w:val="both"/>
      </w:pPr>
    </w:p>
    <w:p w:rsidR="0016799B" w:rsidRDefault="0016799B" w:rsidP="0016799B">
      <w:pPr>
        <w:jc w:val="center"/>
      </w:pPr>
      <w:r>
        <w:t xml:space="preserve">Julio </w:t>
      </w:r>
      <w:proofErr w:type="spellStart"/>
      <w:r>
        <w:t>Najarro</w:t>
      </w:r>
      <w:proofErr w:type="spellEnd"/>
      <w:r>
        <w:t>.</w:t>
      </w:r>
    </w:p>
    <w:p w:rsidR="0016799B" w:rsidRDefault="0016799B" w:rsidP="0016799B">
      <w:pPr>
        <w:jc w:val="center"/>
      </w:pPr>
      <w:r>
        <w:t>Oficial de acceso a la información pública.</w:t>
      </w:r>
    </w:p>
    <w:sectPr w:rsidR="00167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9B"/>
    <w:rsid w:val="0016799B"/>
    <w:rsid w:val="009330C3"/>
    <w:rsid w:val="00A1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56B06-D486-4C38-9377-3ED71E5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2</cp:revision>
  <dcterms:created xsi:type="dcterms:W3CDTF">2020-03-03T16:31:00Z</dcterms:created>
  <dcterms:modified xsi:type="dcterms:W3CDTF">2020-03-03T16:38:00Z</dcterms:modified>
</cp:coreProperties>
</file>