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12" w:rsidRPr="00695812" w:rsidRDefault="00695812" w:rsidP="00695812">
      <w:pPr>
        <w:spacing w:line="60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95812" w:rsidRPr="00695812" w:rsidRDefault="00695812" w:rsidP="00695812">
      <w:pPr>
        <w:spacing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812">
        <w:rPr>
          <w:rFonts w:ascii="Times New Roman" w:eastAsia="Calibri" w:hAnsi="Times New Roman" w:cs="Times New Roman"/>
          <w:sz w:val="24"/>
          <w:szCs w:val="24"/>
        </w:rPr>
        <w:t xml:space="preserve">LA ALCALDÍA MUNICIPAL DE LA CIUDAD DE ZARAGOZA, INFORMA AL PÚBLICO EN GENERAL: Por este medio que declara la </w:t>
      </w:r>
      <w:r w:rsidRPr="00695812">
        <w:rPr>
          <w:rFonts w:ascii="Times New Roman" w:eastAsia="Calibri" w:hAnsi="Times New Roman" w:cs="Times New Roman"/>
          <w:b/>
          <w:bCs/>
          <w:sz w:val="24"/>
          <w:szCs w:val="24"/>
        </w:rPr>
        <w:t>inexistencia de Informes finales de Auditoria del perio</w:t>
      </w:r>
      <w:r w:rsidR="009827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 comprendido de julio a octubre </w:t>
      </w:r>
      <w:r w:rsidRPr="00695812">
        <w:rPr>
          <w:rFonts w:ascii="Times New Roman" w:eastAsia="Calibri" w:hAnsi="Times New Roman" w:cs="Times New Roman"/>
          <w:b/>
          <w:bCs/>
          <w:sz w:val="24"/>
          <w:szCs w:val="24"/>
        </w:rPr>
        <w:t>2020 (interna, externa y de Corte de Cuentas)</w:t>
      </w:r>
      <w:r w:rsidRPr="00695812">
        <w:rPr>
          <w:rFonts w:ascii="Times New Roman" w:eastAsia="Calibri" w:hAnsi="Times New Roman" w:cs="Times New Roman"/>
          <w:sz w:val="24"/>
          <w:szCs w:val="24"/>
        </w:rPr>
        <w:t xml:space="preserve"> Al que se refiere el artículo </w:t>
      </w:r>
      <w:r w:rsidR="00982751" w:rsidRPr="00695812">
        <w:rPr>
          <w:rFonts w:ascii="Times New Roman" w:eastAsia="Calibri" w:hAnsi="Times New Roman" w:cs="Times New Roman"/>
          <w:sz w:val="24"/>
          <w:szCs w:val="24"/>
        </w:rPr>
        <w:t>17 de</w:t>
      </w:r>
      <w:r w:rsidRPr="00695812">
        <w:rPr>
          <w:rFonts w:ascii="Times New Roman" w:eastAsia="Calibri" w:hAnsi="Times New Roman" w:cs="Times New Roman"/>
          <w:sz w:val="24"/>
          <w:szCs w:val="24"/>
        </w:rPr>
        <w:t xml:space="preserve"> la Ley de Acceso a la Información Pública LAIP. y para hacerlo de conocimiento </w:t>
      </w:r>
      <w:r w:rsidR="00982751">
        <w:rPr>
          <w:rFonts w:ascii="Times New Roman" w:eastAsia="Calibri" w:hAnsi="Times New Roman" w:cs="Times New Roman"/>
          <w:sz w:val="24"/>
          <w:szCs w:val="24"/>
        </w:rPr>
        <w:t xml:space="preserve">general se extiende la presente a los 5 </w:t>
      </w:r>
      <w:proofErr w:type="spellStart"/>
      <w:r w:rsidR="00982751">
        <w:rPr>
          <w:rFonts w:ascii="Times New Roman" w:eastAsia="Calibri" w:hAnsi="Times New Roman" w:cs="Times New Roman"/>
          <w:sz w:val="24"/>
          <w:szCs w:val="24"/>
        </w:rPr>
        <w:t>dias</w:t>
      </w:r>
      <w:proofErr w:type="spellEnd"/>
      <w:r w:rsidR="00982751">
        <w:rPr>
          <w:rFonts w:ascii="Times New Roman" w:eastAsia="Calibri" w:hAnsi="Times New Roman" w:cs="Times New Roman"/>
          <w:sz w:val="24"/>
          <w:szCs w:val="24"/>
        </w:rPr>
        <w:t xml:space="preserve"> del mes de noviembre de 2020</w:t>
      </w:r>
      <w:bookmarkStart w:id="0" w:name="_GoBack"/>
      <w:bookmarkEnd w:id="0"/>
    </w:p>
    <w:p w:rsidR="00695812" w:rsidRPr="00695812" w:rsidRDefault="00695812" w:rsidP="0069581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812">
        <w:rPr>
          <w:rFonts w:ascii="Times New Roman" w:eastAsia="Calibri" w:hAnsi="Times New Roman" w:cs="Times New Roman"/>
          <w:sz w:val="24"/>
          <w:szCs w:val="24"/>
        </w:rPr>
        <w:t xml:space="preserve">Atentamente, </w:t>
      </w:r>
    </w:p>
    <w:p w:rsidR="00695812" w:rsidRPr="00695812" w:rsidRDefault="00695812" w:rsidP="0069581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5812" w:rsidRPr="00695812" w:rsidRDefault="00695812" w:rsidP="0069581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5812">
        <w:rPr>
          <w:rFonts w:ascii="Times New Roman" w:eastAsia="Calibri" w:hAnsi="Times New Roman" w:cs="Times New Roman"/>
          <w:sz w:val="24"/>
          <w:szCs w:val="24"/>
        </w:rPr>
        <w:t>Trinidad Guardado</w:t>
      </w:r>
    </w:p>
    <w:p w:rsidR="00695812" w:rsidRPr="00695812" w:rsidRDefault="00695812" w:rsidP="00695812">
      <w:pPr>
        <w:spacing w:after="0" w:line="360" w:lineRule="auto"/>
        <w:jc w:val="center"/>
        <w:rPr>
          <w:rFonts w:ascii="Tahoma" w:eastAsia="Calibri" w:hAnsi="Tahoma" w:cs="Tahoma"/>
          <w:sz w:val="24"/>
          <w:szCs w:val="24"/>
        </w:rPr>
      </w:pPr>
      <w:r w:rsidRPr="00695812">
        <w:rPr>
          <w:rFonts w:ascii="Times New Roman" w:eastAsia="Calibri" w:hAnsi="Times New Roman" w:cs="Times New Roman"/>
          <w:sz w:val="24"/>
          <w:szCs w:val="24"/>
        </w:rPr>
        <w:t>Oficial de Información</w:t>
      </w:r>
    </w:p>
    <w:p w:rsidR="00695812" w:rsidRPr="00695812" w:rsidRDefault="00695812" w:rsidP="00695812">
      <w:pPr>
        <w:spacing w:line="360" w:lineRule="auto"/>
        <w:jc w:val="both"/>
        <w:rPr>
          <w:rFonts w:ascii="Tahoma" w:eastAsia="Calibri" w:hAnsi="Tahoma" w:cs="Tahoma"/>
          <w:sz w:val="24"/>
          <w:szCs w:val="24"/>
        </w:rPr>
      </w:pPr>
    </w:p>
    <w:p w:rsidR="00695812" w:rsidRPr="00695812" w:rsidRDefault="00695812" w:rsidP="00695812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:rsidR="00695812" w:rsidRPr="00695812" w:rsidRDefault="00695812" w:rsidP="0069581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695812">
        <w:rPr>
          <w:rFonts w:ascii="Garamond" w:eastAsia="Calibri" w:hAnsi="Garamond" w:cs="Times New Roman"/>
          <w:b/>
          <w:sz w:val="24"/>
          <w:szCs w:val="24"/>
        </w:rPr>
        <w:t xml:space="preserve">                        </w:t>
      </w:r>
    </w:p>
    <w:p w:rsidR="00695812" w:rsidRPr="00695812" w:rsidRDefault="00695812" w:rsidP="00695812">
      <w:pPr>
        <w:rPr>
          <w:rFonts w:ascii="Calibri" w:eastAsia="Calibri" w:hAnsi="Calibri" w:cs="Times New Roman"/>
        </w:rPr>
      </w:pPr>
    </w:p>
    <w:p w:rsidR="00DD76AA" w:rsidRDefault="00DD76AA"/>
    <w:sectPr w:rsidR="00DD76A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CDF" w:rsidRDefault="00571CDF">
      <w:pPr>
        <w:spacing w:after="0" w:line="240" w:lineRule="auto"/>
      </w:pPr>
      <w:r>
        <w:separator/>
      </w:r>
    </w:p>
  </w:endnote>
  <w:endnote w:type="continuationSeparator" w:id="0">
    <w:p w:rsidR="00571CDF" w:rsidRDefault="0057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CDF" w:rsidRDefault="00571CDF">
      <w:pPr>
        <w:spacing w:after="0" w:line="240" w:lineRule="auto"/>
      </w:pPr>
      <w:r>
        <w:separator/>
      </w:r>
    </w:p>
  </w:footnote>
  <w:footnote w:type="continuationSeparator" w:id="0">
    <w:p w:rsidR="00571CDF" w:rsidRDefault="00571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859" w:rsidRPr="00E04859" w:rsidRDefault="00695812" w:rsidP="00E04859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513537261"/>
    <w:bookmarkStart w:id="2" w:name="_Hlk513537262"/>
    <w:bookmarkStart w:id="3" w:name="_Hlk513537263"/>
    <w:bookmarkStart w:id="4" w:name="_Hlk513537264"/>
    <w:r w:rsidRPr="00E04859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599C3B88" wp14:editId="59A4A42D">
          <wp:simplePos x="0" y="0"/>
          <wp:positionH relativeFrom="page">
            <wp:posOffset>6296025</wp:posOffset>
          </wp:positionH>
          <wp:positionV relativeFrom="paragraph">
            <wp:posOffset>-182880</wp:posOffset>
          </wp:positionV>
          <wp:extent cx="921385" cy="9620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2138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1C3B2F09" wp14:editId="25883A32">
          <wp:simplePos x="0" y="0"/>
          <wp:positionH relativeFrom="column">
            <wp:posOffset>-619760</wp:posOffset>
          </wp:positionH>
          <wp:positionV relativeFrom="paragraph">
            <wp:posOffset>24130</wp:posOffset>
          </wp:positionV>
          <wp:extent cx="923925" cy="838200"/>
          <wp:effectExtent l="19050" t="0" r="9525" b="0"/>
          <wp:wrapNone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E04859" w:rsidRPr="00E04859" w:rsidRDefault="00695812" w:rsidP="00E04859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:rsidR="00E04859" w:rsidRPr="00E04859" w:rsidRDefault="00695812" w:rsidP="00E04859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:rsidR="00E04859" w:rsidRPr="00E04859" w:rsidRDefault="00695812" w:rsidP="00E04859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E04859" w:rsidRDefault="00695812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Calibri" w:eastAsia="Batang" w:hAnsi="Calibri" w:cs="Times New Roman"/>
      </w:rPr>
      <w:tab/>
      <w:t xml:space="preserve">              </w:t>
    </w:r>
    <w:hyperlink r:id="rId3" w:history="1">
      <w:r w:rsidRPr="00E04859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:rsidR="00E04859" w:rsidRPr="00E04859" w:rsidRDefault="00695812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2D6667" wp14:editId="46BE803E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090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12"/>
    <w:rsid w:val="00571CDF"/>
    <w:rsid w:val="00695812"/>
    <w:rsid w:val="00982751"/>
    <w:rsid w:val="00DD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FEB74"/>
  <w15:chartTrackingRefBased/>
  <w15:docId w15:val="{8A2E6D8B-D47D-4731-BADA-544D7685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2020-11-05T21:38:00Z</dcterms:created>
  <dcterms:modified xsi:type="dcterms:W3CDTF">2020-11-05T21:38:00Z</dcterms:modified>
</cp:coreProperties>
</file>