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AAB85" w14:textId="6081F343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="00C84F86">
        <w:rPr>
          <w:rFonts w:ascii="Garamond" w:eastAsia="Calibri" w:hAnsi="Garamond" w:cs="Times New Roman"/>
          <w:b/>
          <w:sz w:val="24"/>
          <w:szCs w:val="28"/>
        </w:rPr>
        <w:t>REF.</w:t>
      </w:r>
      <w:bookmarkStart w:id="1" w:name="_GoBack"/>
      <w:bookmarkEnd w:id="1"/>
      <w:r w:rsidR="00C84F86">
        <w:rPr>
          <w:rFonts w:ascii="Garamond" w:eastAsia="Calibri" w:hAnsi="Garamond" w:cs="Times New Roman"/>
          <w:b/>
          <w:sz w:val="24"/>
          <w:szCs w:val="28"/>
        </w:rPr>
        <w:t>: 02</w:t>
      </w:r>
      <w:r w:rsidRPr="00E04859">
        <w:rPr>
          <w:rFonts w:ascii="Garamond" w:eastAsia="Calibri" w:hAnsi="Garamond" w:cs="Times New Roman"/>
          <w:b/>
          <w:sz w:val="24"/>
          <w:szCs w:val="28"/>
        </w:rPr>
        <w:t>-20</w:t>
      </w:r>
      <w:r w:rsidR="0066309F">
        <w:rPr>
          <w:rFonts w:ascii="Garamond" w:eastAsia="Calibri" w:hAnsi="Garamond" w:cs="Times New Roman"/>
          <w:b/>
          <w:sz w:val="24"/>
          <w:szCs w:val="28"/>
        </w:rPr>
        <w:t>20</w:t>
      </w:r>
      <w:r w:rsidRPr="00E04859">
        <w:rPr>
          <w:rFonts w:ascii="Garamond" w:eastAsia="Calibri" w:hAnsi="Garamond" w:cs="Times New Roman"/>
          <w:b/>
          <w:sz w:val="28"/>
          <w:szCs w:val="28"/>
        </w:rPr>
        <w:t xml:space="preserve">  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5822C700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7B0146">
        <w:rPr>
          <w:rFonts w:ascii="Garamond" w:eastAsia="Calibri" w:hAnsi="Garamond" w:cs="Times New Roman"/>
          <w:sz w:val="28"/>
          <w:szCs w:val="28"/>
        </w:rPr>
        <w:t>quince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horas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con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c</w:t>
      </w:r>
      <w:r w:rsidR="007B0146">
        <w:rPr>
          <w:rFonts w:ascii="Garamond" w:eastAsia="Calibri" w:hAnsi="Garamond" w:cs="Times New Roman"/>
          <w:sz w:val="28"/>
          <w:szCs w:val="28"/>
        </w:rPr>
        <w:t xml:space="preserve">incuenta y seis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r w:rsidR="006C31CB">
        <w:rPr>
          <w:rFonts w:ascii="Garamond" w:eastAsia="Calibri" w:hAnsi="Garamond" w:cs="Times New Roman"/>
          <w:sz w:val="28"/>
          <w:szCs w:val="28"/>
        </w:rPr>
        <w:t>treinta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 xml:space="preserve"> </w:t>
      </w:r>
      <w:r w:rsidR="007B0146">
        <w:rPr>
          <w:rFonts w:ascii="Garamond" w:eastAsia="Calibri" w:hAnsi="Garamond" w:cs="Times New Roman"/>
          <w:sz w:val="28"/>
          <w:szCs w:val="28"/>
        </w:rPr>
        <w:t xml:space="preserve"> y uno de </w:t>
      </w:r>
      <w:r w:rsidR="006C31CB">
        <w:rPr>
          <w:rFonts w:ascii="Garamond" w:eastAsia="Calibri" w:hAnsi="Garamond" w:cs="Times New Roman"/>
          <w:sz w:val="28"/>
          <w:szCs w:val="28"/>
        </w:rPr>
        <w:t>enero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año dos mil </w:t>
      </w:r>
      <w:r w:rsidR="006C31CB">
        <w:rPr>
          <w:rFonts w:ascii="Garamond" w:eastAsia="Calibri" w:hAnsi="Garamond" w:cs="Times New Roman"/>
          <w:sz w:val="28"/>
          <w:szCs w:val="28"/>
        </w:rPr>
        <w:t>veinte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54D5543D" w14:textId="4717619C" w:rsidR="00E04859" w:rsidRPr="00E04859" w:rsidRDefault="006C31CB" w:rsidP="00E04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2" w:name="_Hlk506802039"/>
      <w:r>
        <w:rPr>
          <w:rFonts w:ascii="Arial Narrow" w:eastAsia="Calibri" w:hAnsi="Arial Narrow" w:cs="Calibri Light"/>
          <w:sz w:val="24"/>
          <w:szCs w:val="24"/>
        </w:rPr>
        <w:t xml:space="preserve">Que en respuesta a requerimiento de información REF. UAIP N°12020: re recibió Memorándum en fecha veinticuatro de enero del dos mil </w:t>
      </w:r>
      <w:r w:rsidR="006129F9">
        <w:rPr>
          <w:rFonts w:ascii="Arial Narrow" w:eastAsia="Calibri" w:hAnsi="Arial Narrow" w:cs="Calibri Light"/>
          <w:sz w:val="24"/>
          <w:szCs w:val="24"/>
        </w:rPr>
        <w:t>veinte por</w:t>
      </w:r>
      <w:r>
        <w:rPr>
          <w:rFonts w:ascii="Arial Narrow" w:eastAsia="Calibri" w:hAnsi="Arial Narrow" w:cs="Calibri Light"/>
          <w:sz w:val="24"/>
          <w:szCs w:val="24"/>
        </w:rPr>
        <w:t xml:space="preserve"> parte de la secretaria municipal donde hace del conocimiento a esta oficialía que la municipalidad </w:t>
      </w:r>
      <w:r w:rsidRPr="006C31CB">
        <w:rPr>
          <w:rFonts w:ascii="Arial Narrow" w:eastAsia="Calibri" w:hAnsi="Arial Narrow" w:cs="Calibri Light"/>
          <w:b/>
          <w:bCs/>
          <w:sz w:val="24"/>
          <w:szCs w:val="24"/>
        </w:rPr>
        <w:t>no</w:t>
      </w:r>
      <w:r>
        <w:rPr>
          <w:rFonts w:ascii="Arial Narrow" w:eastAsia="Calibri" w:hAnsi="Arial Narrow" w:cs="Calibri Light"/>
          <w:sz w:val="24"/>
          <w:szCs w:val="24"/>
        </w:rPr>
        <w:t xml:space="preserve"> cuenta con </w:t>
      </w:r>
      <w:r w:rsidR="003A5A80">
        <w:rPr>
          <w:rFonts w:ascii="Arial Narrow" w:eastAsia="Calibri" w:hAnsi="Arial Narrow" w:cs="Calibri Light"/>
          <w:sz w:val="24"/>
          <w:szCs w:val="24"/>
        </w:rPr>
        <w:t>informes f</w:t>
      </w:r>
      <w:r w:rsidR="00C84F86">
        <w:rPr>
          <w:rFonts w:ascii="Arial Narrow" w:eastAsia="Calibri" w:hAnsi="Arial Narrow" w:cs="Calibri Light"/>
          <w:sz w:val="24"/>
          <w:szCs w:val="24"/>
        </w:rPr>
        <w:t>inales de auditorías del periodo comprendido de enero a abril de 2020</w:t>
      </w:r>
      <w:r w:rsidR="003A5A80">
        <w:rPr>
          <w:rFonts w:ascii="Arial Narrow" w:eastAsia="Calibri" w:hAnsi="Arial Narrow" w:cs="Calibri Light"/>
          <w:sz w:val="24"/>
          <w:szCs w:val="24"/>
        </w:rPr>
        <w:t xml:space="preserve"> (interna, externa o de la Corte de Cuentas)</w:t>
      </w:r>
    </w:p>
    <w:p w14:paraId="170D8812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2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66564D1F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3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3A5A80" w:rsidRPr="00E04859">
        <w:rPr>
          <w:rFonts w:ascii="Arial Narrow" w:eastAsia="Calibri" w:hAnsi="Arial Narrow" w:cs="Calibri Light"/>
          <w:sz w:val="24"/>
          <w:szCs w:val="24"/>
        </w:rPr>
        <w:t>esta.</w:t>
      </w:r>
      <w:r w:rsidR="003A5A80">
        <w:rPr>
          <w:rFonts w:ascii="Arial Narrow" w:eastAsia="Calibri" w:hAnsi="Arial Narrow" w:cs="Calibri Light"/>
          <w:sz w:val="24"/>
          <w:szCs w:val="24"/>
        </w:rPr>
        <w:t xml:space="preserve"> -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73C963A4" w14:textId="6268BA44" w:rsidR="00E04859" w:rsidRPr="00945455" w:rsidRDefault="006129F9" w:rsidP="00612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b/>
          <w:bCs/>
          <w:sz w:val="24"/>
          <w:szCs w:val="24"/>
        </w:rPr>
      </w:pPr>
      <w:r w:rsidRPr="006129F9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6129F9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6129F9">
        <w:rPr>
          <w:rFonts w:ascii="Arial Narrow" w:eastAsia="Calibri" w:hAnsi="Arial Narrow" w:cs="Calibri Light"/>
          <w:sz w:val="24"/>
          <w:szCs w:val="24"/>
        </w:rPr>
        <w:t>, de</w:t>
      </w:r>
      <w:r w:rsidRPr="006129F9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</w:t>
      </w:r>
      <w:bookmarkStart w:id="4" w:name="_Hlk31286235"/>
      <w:bookmarkStart w:id="5" w:name="_Hlk31273062"/>
      <w:bookmarkEnd w:id="3"/>
      <w:r w:rsidR="00945455" w:rsidRPr="00945455">
        <w:rPr>
          <w:rFonts w:ascii="Arial Narrow" w:eastAsia="Calibri" w:hAnsi="Arial Narrow" w:cs="Calibri Light"/>
          <w:b/>
          <w:bCs/>
          <w:sz w:val="24"/>
          <w:szCs w:val="24"/>
        </w:rPr>
        <w:t>inexistencia informe</w:t>
      </w:r>
      <w:r w:rsidR="003A5A80" w:rsidRPr="00945455">
        <w:rPr>
          <w:rFonts w:ascii="Arial Narrow" w:eastAsia="Calibri" w:hAnsi="Arial Narrow" w:cs="Calibri Light"/>
          <w:b/>
          <w:bCs/>
          <w:sz w:val="24"/>
          <w:szCs w:val="24"/>
        </w:rPr>
        <w:t xml:space="preserve"> f</w:t>
      </w:r>
      <w:r w:rsidR="00C84F86">
        <w:rPr>
          <w:rFonts w:ascii="Arial Narrow" w:eastAsia="Calibri" w:hAnsi="Arial Narrow" w:cs="Calibri Light"/>
          <w:b/>
          <w:bCs/>
          <w:sz w:val="24"/>
          <w:szCs w:val="24"/>
        </w:rPr>
        <w:t>inales de auditorías del periodo comprendido de enero a abril 2020</w:t>
      </w:r>
      <w:r w:rsidR="003A5A80" w:rsidRPr="00945455">
        <w:rPr>
          <w:rFonts w:ascii="Arial Narrow" w:eastAsia="Calibri" w:hAnsi="Arial Narrow" w:cs="Calibri Light"/>
          <w:b/>
          <w:bCs/>
          <w:sz w:val="24"/>
          <w:szCs w:val="24"/>
        </w:rPr>
        <w:t xml:space="preserve"> (interna, externa o de la Corte de Cuentas).</w:t>
      </w:r>
    </w:p>
    <w:p w14:paraId="3DE9D162" w14:textId="77777777" w:rsidR="003A5A80" w:rsidRPr="003A5A80" w:rsidRDefault="003A5A80" w:rsidP="003A5A80">
      <w:pPr>
        <w:pStyle w:val="Prrafodelista"/>
        <w:rPr>
          <w:rFonts w:ascii="Arial Narrow" w:eastAsia="Calibri" w:hAnsi="Arial Narrow" w:cs="Calibri Light"/>
          <w:b/>
          <w:sz w:val="24"/>
          <w:szCs w:val="24"/>
        </w:rPr>
      </w:pPr>
    </w:p>
    <w:bookmarkEnd w:id="4"/>
    <w:p w14:paraId="392FB593" w14:textId="77777777" w:rsidR="003A5A80" w:rsidRPr="00945455" w:rsidRDefault="003A5A80" w:rsidP="00945455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5"/>
    <w:p w14:paraId="1000901B" w14:textId="77777777" w:rsidR="00E04859" w:rsidRPr="00E04859" w:rsidRDefault="00E04859" w:rsidP="00E04859">
      <w:pPr>
        <w:rPr>
          <w:rFonts w:ascii="Arial Narrow" w:eastAsia="Calibri" w:hAnsi="Arial Narrow" w:cs="Calibri Light"/>
          <w:sz w:val="24"/>
          <w:szCs w:val="24"/>
        </w:rPr>
      </w:pPr>
    </w:p>
    <w:p w14:paraId="00A5034D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C84F86">
      <w:pPr>
        <w:spacing w:after="0" w:line="240" w:lineRule="auto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62EBA443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Zaragoza, </w:t>
      </w:r>
      <w:r w:rsidR="00C84F86">
        <w:rPr>
          <w:rFonts w:ascii="Times New Roman" w:eastAsia="Calibri" w:hAnsi="Times New Roman" w:cs="Times New Roman"/>
          <w:sz w:val="24"/>
          <w:szCs w:val="24"/>
        </w:rPr>
        <w:t xml:space="preserve">30 de abril </w:t>
      </w:r>
      <w:r w:rsidRPr="00E47BEC">
        <w:rPr>
          <w:rFonts w:ascii="Times New Roman" w:eastAsia="Calibri" w:hAnsi="Times New Roman" w:cs="Times New Roman"/>
          <w:sz w:val="24"/>
          <w:szCs w:val="24"/>
        </w:rPr>
        <w:t>del año 2020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7218B0" w14:textId="64ABF937" w:rsidR="00D62448" w:rsidRPr="00E47BEC" w:rsidRDefault="00D62448" w:rsidP="00D62448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>inexistencia</w:t>
      </w:r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Informes finales de Auditoria</w:t>
      </w:r>
      <w:r w:rsidR="00C84F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del periodo comprendido de enero a abril 2020 </w:t>
      </w:r>
      <w:r w:rsidR="00945455" w:rsidRPr="00945455">
        <w:rPr>
          <w:rFonts w:ascii="Times New Roman" w:eastAsia="Calibri" w:hAnsi="Times New Roman" w:cs="Times New Roman"/>
          <w:b/>
          <w:bCs/>
          <w:sz w:val="24"/>
          <w:szCs w:val="24"/>
        </w:rPr>
        <w:t>(interna, externa y de Corte de Cuentas)</w:t>
      </w:r>
      <w:r w:rsidR="009454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 que se refiere el artículo 1</w:t>
      </w:r>
      <w:r w:rsidR="0094545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 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presente</w:t>
      </w:r>
      <w:r w:rsidR="00AA3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29E6D5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EF366" w14:textId="77777777" w:rsidR="000E0B45" w:rsidRDefault="000E0B45" w:rsidP="00E04859">
      <w:pPr>
        <w:spacing w:after="0" w:line="240" w:lineRule="auto"/>
      </w:pPr>
      <w:r>
        <w:separator/>
      </w:r>
    </w:p>
  </w:endnote>
  <w:endnote w:type="continuationSeparator" w:id="0">
    <w:p w14:paraId="36B7C43E" w14:textId="77777777" w:rsidR="000E0B45" w:rsidRDefault="000E0B45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653D" w14:textId="77777777" w:rsidR="000E0B45" w:rsidRDefault="000E0B45" w:rsidP="00E04859">
      <w:pPr>
        <w:spacing w:after="0" w:line="240" w:lineRule="auto"/>
      </w:pPr>
      <w:r>
        <w:separator/>
      </w:r>
    </w:p>
  </w:footnote>
  <w:footnote w:type="continuationSeparator" w:id="0">
    <w:p w14:paraId="79FCAD86" w14:textId="77777777" w:rsidR="000E0B45" w:rsidRDefault="000E0B45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9"/>
    <w:rsid w:val="000560FB"/>
    <w:rsid w:val="000E0B45"/>
    <w:rsid w:val="0013679D"/>
    <w:rsid w:val="003A5A80"/>
    <w:rsid w:val="00456363"/>
    <w:rsid w:val="006129F9"/>
    <w:rsid w:val="00646750"/>
    <w:rsid w:val="0066309F"/>
    <w:rsid w:val="0066677D"/>
    <w:rsid w:val="006C31CB"/>
    <w:rsid w:val="006F7349"/>
    <w:rsid w:val="00770E91"/>
    <w:rsid w:val="007B0146"/>
    <w:rsid w:val="00822768"/>
    <w:rsid w:val="00932A5D"/>
    <w:rsid w:val="00945455"/>
    <w:rsid w:val="00AA304A"/>
    <w:rsid w:val="00C84F86"/>
    <w:rsid w:val="00D62448"/>
    <w:rsid w:val="00E04859"/>
    <w:rsid w:val="00F9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2020-06-09T18:04:00Z</dcterms:created>
  <dcterms:modified xsi:type="dcterms:W3CDTF">2020-06-09T18:04:00Z</dcterms:modified>
</cp:coreProperties>
</file>