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92B39" w14:textId="77777777" w:rsidR="00D72B4C" w:rsidRDefault="006D148C" w:rsidP="003E1D81">
      <w:pPr>
        <w:spacing w:after="0" w:line="240" w:lineRule="auto"/>
        <w:jc w:val="right"/>
      </w:pPr>
      <w:bookmarkStart w:id="0" w:name="_Hlk17810078"/>
      <w:r>
        <w:t>R</w:t>
      </w:r>
      <w:r w:rsidR="00D72B4C">
        <w:t>EF</w:t>
      </w:r>
      <w:r w:rsidR="003E1D81">
        <w:t xml:space="preserve"> </w:t>
      </w:r>
      <w:r w:rsidR="00D72B4C">
        <w:t>UAIP-A00</w:t>
      </w:r>
      <w:r w:rsidR="00FD1EAB">
        <w:t>01</w:t>
      </w:r>
      <w:r w:rsidR="00D72B4C">
        <w:t>-AMZ-20</w:t>
      </w:r>
      <w:r w:rsidR="00461836">
        <w:t>20</w:t>
      </w:r>
      <w:r w:rsidR="00D72B4C">
        <w:t xml:space="preserve">                                                                                                                                                                                               Resolución</w:t>
      </w:r>
    </w:p>
    <w:p w14:paraId="116BF65D" w14:textId="77777777"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461836">
        <w:t>nueve</w:t>
      </w:r>
      <w:r>
        <w:t xml:space="preserve"> horas con </w:t>
      </w:r>
      <w:r w:rsidR="00461836">
        <w:t xml:space="preserve">veinte </w:t>
      </w:r>
      <w:r>
        <w:t>minutos del día</w:t>
      </w:r>
      <w:r w:rsidR="00876DE9">
        <w:t xml:space="preserve"> </w:t>
      </w:r>
      <w:r w:rsidR="00461836">
        <w:t>trece</w:t>
      </w:r>
      <w:r>
        <w:t xml:space="preserve"> de </w:t>
      </w:r>
      <w:r w:rsidR="00461836">
        <w:t>enero</w:t>
      </w:r>
      <w:r>
        <w:t xml:space="preserve"> del año dos mil </w:t>
      </w:r>
      <w:r w:rsidR="00461836">
        <w:t>veinte</w:t>
      </w:r>
      <w:r>
        <w:t xml:space="preserve">. </w:t>
      </w:r>
    </w:p>
    <w:p w14:paraId="75D6FA4A" w14:textId="77777777" w:rsidR="00FF45C3" w:rsidRDefault="00FF45C3" w:rsidP="00FF45C3">
      <w:pPr>
        <w:jc w:val="both"/>
      </w:pPr>
      <w:r>
        <w:t>l. CONSIDERANDOS:</w:t>
      </w:r>
    </w:p>
    <w:p w14:paraId="534CE50A" w14:textId="3FED25C6" w:rsidR="00B66C87" w:rsidRDefault="00FF45C3" w:rsidP="00FF45C3">
      <w:pPr>
        <w:jc w:val="both"/>
      </w:pPr>
      <w:r>
        <w:t xml:space="preserve"> A las </w:t>
      </w:r>
      <w:r w:rsidR="00461836">
        <w:t>nueve</w:t>
      </w:r>
      <w:r w:rsidR="00E0075A">
        <w:t xml:space="preserve"> horas</w:t>
      </w:r>
      <w:r>
        <w:t xml:space="preserve"> con </w:t>
      </w:r>
      <w:r w:rsidR="00461836">
        <w:t>veinte</w:t>
      </w:r>
      <w:r w:rsidR="00E0075A">
        <w:t xml:space="preserve"> </w:t>
      </w:r>
      <w:r>
        <w:t>minutos, del día</w:t>
      </w:r>
      <w:r w:rsidR="00B66C87">
        <w:t xml:space="preserve"> </w:t>
      </w:r>
      <w:r w:rsidR="00461836">
        <w:t>seis de enero</w:t>
      </w:r>
      <w:r w:rsidR="00E0075A">
        <w:t xml:space="preserve"> de</w:t>
      </w:r>
      <w:r w:rsidR="00461836">
        <w:t>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97769B">
        <w:t>el ciudadano</w:t>
      </w:r>
      <w:r>
        <w:t>,</w:t>
      </w:r>
      <w:r w:rsidR="0097769B">
        <w:t xml:space="preserve"> </w:t>
      </w:r>
      <w:r w:rsidR="0077721D">
        <w:t>-----------------------------------</w:t>
      </w:r>
      <w:r w:rsidR="0097769B">
        <w:t xml:space="preserve"> </w:t>
      </w:r>
      <w:r>
        <w:t>del domicilio de</w:t>
      </w:r>
      <w:r w:rsidR="00B66C87">
        <w:t xml:space="preserve"> </w:t>
      </w:r>
      <w:r w:rsidR="0077721D">
        <w:t>--------------------------</w:t>
      </w:r>
      <w:r w:rsidR="00754780">
        <w:t>,</w:t>
      </w:r>
      <w:r>
        <w:t xml:space="preserve"> Departamento de</w:t>
      </w:r>
      <w:r w:rsidR="00B66C87">
        <w:t xml:space="preserve"> </w:t>
      </w:r>
      <w:r w:rsidR="0077721D">
        <w:t>-------------------------------</w:t>
      </w:r>
      <w:r>
        <w:t xml:space="preserve">, portador de su Documento Único de Identidad </w:t>
      </w:r>
      <w:r w:rsidR="00B66C87">
        <w:t xml:space="preserve">número </w:t>
      </w:r>
      <w:r w:rsidR="0077721D">
        <w:t>-----------------------------------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14:paraId="47FB89B9" w14:textId="77777777" w:rsidR="00210305" w:rsidRDefault="0097769B" w:rsidP="0097769B">
      <w:pPr>
        <w:pStyle w:val="Prrafodelista"/>
        <w:numPr>
          <w:ilvl w:val="0"/>
          <w:numId w:val="3"/>
        </w:numPr>
        <w:jc w:val="both"/>
      </w:pPr>
      <w:bookmarkStart w:id="1" w:name="_Hlk15301883"/>
      <w:bookmarkStart w:id="2" w:name="_Hlk29800417"/>
      <w:r>
        <w:t>Acuerdo de aprobación de construcción de sistema de drenaje en calle principal de la Colonia Esmeralda 1 (Ref. año 2019)</w:t>
      </w:r>
      <w:bookmarkEnd w:id="1"/>
    </w:p>
    <w:bookmarkEnd w:id="2"/>
    <w:p w14:paraId="17DF56ED" w14:textId="77777777" w:rsidR="007C72D9" w:rsidRDefault="0097769B" w:rsidP="00210305">
      <w:pPr>
        <w:jc w:val="both"/>
      </w:pPr>
      <w:r>
        <w:t xml:space="preserve"> </w:t>
      </w:r>
      <w:r w:rsidR="00FF45C3"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14:paraId="6E1677F8" w14:textId="77777777"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14:paraId="6F0555EF" w14:textId="77777777"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14:paraId="3ABEA0F2" w14:textId="77777777"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14:paraId="3E3125C7" w14:textId="77777777"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14:paraId="7E83102A" w14:textId="77777777"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t>IIIPROCEDIMIENTO DE ACCESO</w:t>
      </w:r>
    </w:p>
    <w:p w14:paraId="05102967" w14:textId="77777777" w:rsidR="00C1129B" w:rsidRDefault="00CF16EB" w:rsidP="004C4F16">
      <w:pPr>
        <w:jc w:val="both"/>
      </w:pPr>
      <w:r w:rsidRPr="00CF16EB">
        <w:lastRenderedPageBreak/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  <w:r w:rsidR="006D148C">
        <w:t xml:space="preserve">  </w:t>
      </w:r>
    </w:p>
    <w:p w14:paraId="5810F78F" w14:textId="77777777"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 la </w:t>
      </w:r>
      <w:r>
        <w:t>S</w:t>
      </w:r>
      <w:r w:rsidR="004C4F16">
        <w:t xml:space="preserve">ecretaria </w:t>
      </w:r>
      <w:r>
        <w:t>M</w:t>
      </w:r>
      <w:r w:rsidR="004C4F16">
        <w:t xml:space="preserve">unicipal con fecha </w:t>
      </w:r>
      <w:r w:rsidR="006D148C">
        <w:rPr>
          <w:b/>
          <w:bCs/>
        </w:rPr>
        <w:t xml:space="preserve">siete de enero </w:t>
      </w:r>
      <w:r w:rsidR="006D148C">
        <w:t>del</w:t>
      </w:r>
      <w:r w:rsidR="004C4F16">
        <w:t xml:space="preserve"> presente año</w:t>
      </w:r>
      <w:r w:rsidR="006D148C">
        <w:t>.</w:t>
      </w:r>
      <w:r w:rsidR="00C92E6B">
        <w:t xml:space="preserve"> Consistente en:</w:t>
      </w:r>
    </w:p>
    <w:p w14:paraId="1DF60A0F" w14:textId="77777777" w:rsidR="00474795" w:rsidRPr="00474795" w:rsidRDefault="00474795" w:rsidP="00474795">
      <w:pPr>
        <w:pStyle w:val="Prrafodelista"/>
        <w:numPr>
          <w:ilvl w:val="0"/>
          <w:numId w:val="13"/>
        </w:numPr>
      </w:pPr>
      <w:r w:rsidRPr="00474795">
        <w:t>Acuerdo de aprobación de construcción de sistema de drenaje en calle principal de la Colonia Esmeralda 1 (Ref. año 2019)</w:t>
      </w:r>
    </w:p>
    <w:p w14:paraId="02ECA484" w14:textId="77777777" w:rsidR="00210305" w:rsidRDefault="00210305" w:rsidP="00474795">
      <w:pPr>
        <w:pStyle w:val="Prrafodelista"/>
        <w:ind w:left="1440"/>
        <w:jc w:val="both"/>
      </w:pPr>
    </w:p>
    <w:p w14:paraId="4B6FFEDF" w14:textId="77777777" w:rsidR="008F0275" w:rsidRDefault="00C92E6B" w:rsidP="008F0275">
      <w:pPr>
        <w:jc w:val="both"/>
      </w:pPr>
      <w:r>
        <w:t xml:space="preserve">Obteniendo como respuesta que se remite </w:t>
      </w:r>
      <w:r w:rsidR="00474795">
        <w:t>copia de acuerdo de c</w:t>
      </w:r>
      <w:r w:rsidR="0069751D">
        <w:t>ertificación</w:t>
      </w:r>
      <w:r w:rsidR="00474795">
        <w:t xml:space="preserve"> de Proyecto de </w:t>
      </w:r>
      <w:r w:rsidR="00951404">
        <w:t>Construcción</w:t>
      </w:r>
      <w:r w:rsidR="00474795">
        <w:t xml:space="preserve"> de Sistema de Drenaje en la calle principal en Comunidad la</w:t>
      </w:r>
      <w:r w:rsidR="00951404">
        <w:t xml:space="preserve"> Esmeraldita Uno</w:t>
      </w:r>
      <w:r w:rsidR="0069751D">
        <w:t>.</w:t>
      </w:r>
      <w:r w:rsidR="00951404">
        <w:t xml:space="preserve"> </w:t>
      </w:r>
    </w:p>
    <w:p w14:paraId="22917D38" w14:textId="77777777" w:rsidR="00951404" w:rsidRDefault="00951404" w:rsidP="00A227A4">
      <w:pPr>
        <w:jc w:val="both"/>
        <w:rPr>
          <w:b/>
          <w:bCs/>
        </w:rPr>
      </w:pPr>
    </w:p>
    <w:p w14:paraId="427D8D68" w14:textId="77777777" w:rsidR="00A227A4" w:rsidRPr="00A227A4" w:rsidRDefault="00B66F90" w:rsidP="00A227A4">
      <w:pPr>
        <w:jc w:val="both"/>
        <w:rPr>
          <w:rFonts w:ascii="Arial Narrow" w:hAnsi="Arial Narrow" w:cstheme="majorHAnsi"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>, de conformidad a los artículos 65, 66, 69, 70, 71, 72</w:t>
      </w:r>
      <w:r w:rsidR="00A227A4" w:rsidRPr="00A227A4">
        <w:rPr>
          <w:rFonts w:cstheme="minorHAnsi"/>
        </w:rPr>
        <w:t>,</w:t>
      </w:r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RESUELVE</w:t>
      </w:r>
    </w:p>
    <w:p w14:paraId="65A6B43B" w14:textId="77777777" w:rsidR="00A227A4" w:rsidRDefault="00A227A4" w:rsidP="00A227A4">
      <w:pPr>
        <w:spacing w:line="240" w:lineRule="auto"/>
        <w:jc w:val="both"/>
      </w:pPr>
      <w:r>
        <w:t>IV.RESOLUCION</w:t>
      </w:r>
    </w:p>
    <w:p w14:paraId="475D3963" w14:textId="77777777" w:rsidR="00581F00" w:rsidRDefault="00C12074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14:paraId="5E6F71C4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746C4E22" w14:textId="77777777" w:rsidR="006D148C" w:rsidRDefault="008F0275" w:rsidP="006D148C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Entregar </w:t>
      </w:r>
      <w:r w:rsidR="00581F00">
        <w:t xml:space="preserve">copia de acuerdo de aprobación </w:t>
      </w:r>
      <w:r>
        <w:t xml:space="preserve"> </w:t>
      </w:r>
    </w:p>
    <w:p w14:paraId="79FE57B3" w14:textId="77777777" w:rsidR="006D148C" w:rsidRDefault="006D148C" w:rsidP="006D148C">
      <w:pPr>
        <w:pStyle w:val="Prrafodelista"/>
      </w:pPr>
    </w:p>
    <w:p w14:paraId="2D7756DA" w14:textId="77777777" w:rsidR="006D148C" w:rsidRDefault="006D148C" w:rsidP="006D148C">
      <w:pPr>
        <w:pStyle w:val="Prrafodelista"/>
        <w:spacing w:line="240" w:lineRule="auto"/>
        <w:ind w:left="644"/>
        <w:jc w:val="both"/>
      </w:pPr>
    </w:p>
    <w:p w14:paraId="564BC787" w14:textId="77777777"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14:paraId="34327A2F" w14:textId="77777777" w:rsidR="005B12E0" w:rsidRDefault="005B12E0" w:rsidP="005B12E0">
      <w:pPr>
        <w:pStyle w:val="Prrafodelista"/>
      </w:pPr>
    </w:p>
    <w:p w14:paraId="0F862562" w14:textId="77777777"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14:paraId="2854DEF2" w14:textId="77777777" w:rsidR="007C72D9" w:rsidRDefault="007C72D9" w:rsidP="007C72D9">
      <w:pPr>
        <w:spacing w:line="240" w:lineRule="auto"/>
        <w:jc w:val="both"/>
      </w:pPr>
    </w:p>
    <w:p w14:paraId="5AF9A22F" w14:textId="77777777" w:rsidR="00601430" w:rsidRDefault="00601430" w:rsidP="007C72D9">
      <w:pPr>
        <w:spacing w:line="240" w:lineRule="auto"/>
        <w:jc w:val="both"/>
      </w:pPr>
    </w:p>
    <w:p w14:paraId="35CFCEB9" w14:textId="77777777" w:rsidR="00601430" w:rsidRDefault="00601430" w:rsidP="007C72D9">
      <w:pPr>
        <w:spacing w:line="240" w:lineRule="auto"/>
        <w:jc w:val="both"/>
      </w:pPr>
    </w:p>
    <w:p w14:paraId="003A6D65" w14:textId="77777777" w:rsidR="00084F3B" w:rsidRDefault="00084F3B" w:rsidP="00084F3B">
      <w:pPr>
        <w:spacing w:after="0"/>
        <w:jc w:val="center"/>
      </w:pPr>
      <w:r>
        <w:t>Trinidad Guardado</w:t>
      </w:r>
    </w:p>
    <w:p w14:paraId="5C837B87" w14:textId="0A37E7CA"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14:paraId="1DC3F445" w14:textId="017EC447" w:rsidR="0077721D" w:rsidRDefault="0077721D" w:rsidP="00084F3B">
      <w:pPr>
        <w:spacing w:after="0"/>
        <w:jc w:val="center"/>
      </w:pPr>
    </w:p>
    <w:p w14:paraId="773C76A9" w14:textId="65A12B4D" w:rsidR="0077721D" w:rsidRDefault="0077721D" w:rsidP="00084F3B">
      <w:pPr>
        <w:spacing w:after="0"/>
        <w:jc w:val="center"/>
      </w:pPr>
    </w:p>
    <w:p w14:paraId="730722BA" w14:textId="77777777" w:rsidR="0077721D" w:rsidRDefault="0077721D" w:rsidP="00084F3B">
      <w:pPr>
        <w:spacing w:after="0"/>
        <w:jc w:val="center"/>
      </w:pPr>
      <w:bookmarkStart w:id="3" w:name="_GoBack"/>
      <w:bookmarkEnd w:id="3"/>
    </w:p>
    <w:p w14:paraId="285F6671" w14:textId="29E52594" w:rsidR="0077721D" w:rsidRDefault="0077721D" w:rsidP="0077721D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sectPr w:rsidR="0077721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70F5D" w14:textId="77777777" w:rsidR="00BE11F5" w:rsidRDefault="00BE11F5" w:rsidP="00FF45C3">
      <w:pPr>
        <w:spacing w:after="0" w:line="240" w:lineRule="auto"/>
      </w:pPr>
      <w:r>
        <w:separator/>
      </w:r>
    </w:p>
  </w:endnote>
  <w:endnote w:type="continuationSeparator" w:id="0">
    <w:p w14:paraId="2CA4547E" w14:textId="77777777" w:rsidR="00BE11F5" w:rsidRDefault="00BE11F5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48149" w14:textId="77777777" w:rsidR="00BE11F5" w:rsidRDefault="00BE11F5" w:rsidP="00FF45C3">
      <w:pPr>
        <w:spacing w:after="0" w:line="240" w:lineRule="auto"/>
      </w:pPr>
      <w:r>
        <w:separator/>
      </w:r>
    </w:p>
  </w:footnote>
  <w:footnote w:type="continuationSeparator" w:id="0">
    <w:p w14:paraId="7C6379D2" w14:textId="77777777" w:rsidR="00BE11F5" w:rsidRDefault="00BE11F5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2A05B" w14:textId="77777777"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4" w:name="_Hlk513537261"/>
    <w:bookmarkStart w:id="5" w:name="_Hlk513537262"/>
    <w:bookmarkStart w:id="6" w:name="_Hlk513537263"/>
    <w:bookmarkStart w:id="7" w:name="_Hlk513537264"/>
    <w:bookmarkStart w:id="8" w:name="_Hlk535929979"/>
    <w:bookmarkStart w:id="9" w:name="_Hlk535929980"/>
    <w:bookmarkStart w:id="10" w:name="_Hlk535929981"/>
    <w:bookmarkStart w:id="11" w:name="_Hlk535929982"/>
    <w:bookmarkStart w:id="12" w:name="_Hlk535929984"/>
    <w:bookmarkStart w:id="13" w:name="_Hlk535929985"/>
    <w:bookmarkStart w:id="14" w:name="_Hlk535930058"/>
    <w:bookmarkStart w:id="15" w:name="_Hlk535930059"/>
    <w:bookmarkStart w:id="16" w:name="_Hlk535930060"/>
    <w:bookmarkStart w:id="17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06E33BCC" wp14:editId="5679BFE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17C3BCA3" wp14:editId="4B288A23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95E6BAB" w14:textId="77777777"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14:paraId="16556A32" w14:textId="77777777"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14:paraId="65D7C94B" w14:textId="77777777"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225226E0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14:paraId="44AA370B" w14:textId="77777777"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484125" wp14:editId="07F81FE2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 w15:restartNumberingAfterBreak="0">
    <w:nsid w:val="0D797CA4"/>
    <w:multiLevelType w:val="hybridMultilevel"/>
    <w:tmpl w:val="006446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86DF5"/>
    <w:multiLevelType w:val="hybridMultilevel"/>
    <w:tmpl w:val="4A562B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2"/>
  </w:num>
  <w:num w:numId="7">
    <w:abstractNumId w:val="3"/>
  </w:num>
  <w:num w:numId="8">
    <w:abstractNumId w:val="11"/>
  </w:num>
  <w:num w:numId="9">
    <w:abstractNumId w:val="5"/>
  </w:num>
  <w:num w:numId="10">
    <w:abstractNumId w:val="0"/>
  </w:num>
  <w:num w:numId="11">
    <w:abstractNumId w:val="6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4F3B"/>
    <w:rsid w:val="001B3142"/>
    <w:rsid w:val="00210305"/>
    <w:rsid w:val="00211354"/>
    <w:rsid w:val="0029026D"/>
    <w:rsid w:val="002B6D6F"/>
    <w:rsid w:val="002D1840"/>
    <w:rsid w:val="003E1D81"/>
    <w:rsid w:val="0044561D"/>
    <w:rsid w:val="00446274"/>
    <w:rsid w:val="00461836"/>
    <w:rsid w:val="00474795"/>
    <w:rsid w:val="004C4F16"/>
    <w:rsid w:val="00581F00"/>
    <w:rsid w:val="005B12E0"/>
    <w:rsid w:val="00601430"/>
    <w:rsid w:val="00622CC6"/>
    <w:rsid w:val="006750AB"/>
    <w:rsid w:val="0069751D"/>
    <w:rsid w:val="006D148C"/>
    <w:rsid w:val="00741414"/>
    <w:rsid w:val="00754780"/>
    <w:rsid w:val="0077721D"/>
    <w:rsid w:val="007C72D9"/>
    <w:rsid w:val="00876DE9"/>
    <w:rsid w:val="00896DE2"/>
    <w:rsid w:val="008C4937"/>
    <w:rsid w:val="008F0275"/>
    <w:rsid w:val="00911EAA"/>
    <w:rsid w:val="00912CC8"/>
    <w:rsid w:val="00926E9D"/>
    <w:rsid w:val="00951404"/>
    <w:rsid w:val="0097475F"/>
    <w:rsid w:val="0097769B"/>
    <w:rsid w:val="009F0B13"/>
    <w:rsid w:val="00A227A4"/>
    <w:rsid w:val="00AF2322"/>
    <w:rsid w:val="00B66C87"/>
    <w:rsid w:val="00B66F90"/>
    <w:rsid w:val="00B91571"/>
    <w:rsid w:val="00BE11F5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72B4C"/>
    <w:rsid w:val="00E0075A"/>
    <w:rsid w:val="00E045A1"/>
    <w:rsid w:val="00E24E96"/>
    <w:rsid w:val="00FD1082"/>
    <w:rsid w:val="00FD1EAB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A0A1F5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676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Trini Guardado</cp:lastModifiedBy>
  <cp:revision>2</cp:revision>
  <cp:lastPrinted>2020-01-13T16:51:00Z</cp:lastPrinted>
  <dcterms:created xsi:type="dcterms:W3CDTF">2020-02-27T22:28:00Z</dcterms:created>
  <dcterms:modified xsi:type="dcterms:W3CDTF">2020-02-27T22:28:00Z</dcterms:modified>
</cp:coreProperties>
</file>