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94D" w:rsidRDefault="003C494D" w:rsidP="00D0474F">
      <w:pPr>
        <w:spacing w:after="0" w:line="240" w:lineRule="auto"/>
        <w:jc w:val="right"/>
      </w:pPr>
    </w:p>
    <w:p w:rsidR="003C5D20" w:rsidRDefault="00D0474F" w:rsidP="00D0474F">
      <w:pPr>
        <w:spacing w:after="0" w:line="240" w:lineRule="auto"/>
        <w:jc w:val="right"/>
      </w:pPr>
      <w:r>
        <w:t xml:space="preserve">             REF-UAIP-A0025-2019</w:t>
      </w:r>
      <w:r w:rsidR="003C5D20">
        <w:t xml:space="preserve">      </w:t>
      </w:r>
      <w:r>
        <w:t xml:space="preserve"> </w:t>
      </w:r>
      <w:r w:rsidR="003C5D20">
        <w:t xml:space="preserve">                                                                                                                                                                              Resolución</w:t>
      </w:r>
    </w:p>
    <w:p w:rsidR="003C5D20" w:rsidRDefault="003C5D20" w:rsidP="003C5D20">
      <w:pPr>
        <w:jc w:val="both"/>
      </w:pPr>
      <w:r>
        <w:t>ALCALDIA MUNICIPAL DE ZARAGOZA: UNIDAD DE ACCESO A LA INFORMACIÓN PÚBLICA</w:t>
      </w:r>
      <w:r w:rsidRPr="003139EC">
        <w:t xml:space="preserve">. En la ciudad de Zaragoza, a las </w:t>
      </w:r>
      <w:r w:rsidR="00D0474F">
        <w:t>trece</w:t>
      </w:r>
      <w:r w:rsidR="003139EC">
        <w:t xml:space="preserve"> </w:t>
      </w:r>
      <w:r w:rsidRPr="003139EC">
        <w:t xml:space="preserve">horas con </w:t>
      </w:r>
      <w:r w:rsidR="00D0474F">
        <w:t>cuarenta y cinco</w:t>
      </w:r>
      <w:r w:rsidR="00B46C80" w:rsidRPr="003139EC">
        <w:t xml:space="preserve"> </w:t>
      </w:r>
      <w:r w:rsidR="00FB47D4" w:rsidRPr="003139EC">
        <w:t>minutos</w:t>
      </w:r>
      <w:r w:rsidRPr="003139EC">
        <w:t xml:space="preserve"> del día </w:t>
      </w:r>
      <w:r w:rsidR="00D903CA">
        <w:t>veinticinco de</w:t>
      </w:r>
      <w:r w:rsidRPr="003139EC">
        <w:t xml:space="preserve"> </w:t>
      </w:r>
      <w:r w:rsidR="003139EC">
        <w:t>noviembre</w:t>
      </w:r>
      <w:r w:rsidRPr="003139EC">
        <w:t xml:space="preserve"> del año dos mil diecinueve.</w:t>
      </w:r>
      <w:r>
        <w:t xml:space="preserve"> </w:t>
      </w:r>
    </w:p>
    <w:p w:rsidR="00834B41" w:rsidRDefault="00834B41" w:rsidP="00834B41">
      <w:pPr>
        <w:jc w:val="both"/>
      </w:pPr>
      <w:r>
        <w:t>l. CONSIDERAND0</w:t>
      </w:r>
    </w:p>
    <w:p w:rsidR="003139EC" w:rsidRDefault="001357C5" w:rsidP="003139EC">
      <w:pPr>
        <w:spacing w:after="0"/>
        <w:jc w:val="both"/>
      </w:pPr>
      <w:r>
        <w:t>Que,</w:t>
      </w:r>
      <w:r w:rsidR="00834B41">
        <w:t xml:space="preserve"> </w:t>
      </w:r>
      <w:r w:rsidR="003139EC">
        <w:t>a las</w:t>
      </w:r>
      <w:r w:rsidR="00834B41">
        <w:t xml:space="preserve"> </w:t>
      </w:r>
      <w:r w:rsidR="00D903CA">
        <w:t>dieciséis horas</w:t>
      </w:r>
      <w:r w:rsidR="00834B41">
        <w:t xml:space="preserve"> con </w:t>
      </w:r>
      <w:r w:rsidR="000B6043">
        <w:t>dieciséis minutos</w:t>
      </w:r>
      <w:r w:rsidR="00834B41">
        <w:t xml:space="preserve">, del día </w:t>
      </w:r>
      <w:r w:rsidR="000B6043">
        <w:t>doce</w:t>
      </w:r>
      <w:r w:rsidR="003139EC">
        <w:t xml:space="preserve"> de</w:t>
      </w:r>
      <w:r w:rsidR="00834B41">
        <w:t xml:space="preserve"> </w:t>
      </w:r>
      <w:r w:rsidR="003139EC">
        <w:t xml:space="preserve">noviembre </w:t>
      </w:r>
      <w:r w:rsidR="00834B41">
        <w:t xml:space="preserve">del dos mil diecinueve, se recibió Solicitud de Acceso de Información, por la ciudadana, </w:t>
      </w:r>
      <w:r w:rsidR="003C494D">
        <w:t>---------------------------------------</w:t>
      </w:r>
      <w:r w:rsidR="00834B41">
        <w:t xml:space="preserve">, mayor de edad, del domicilio de </w:t>
      </w:r>
      <w:r w:rsidR="003C494D">
        <w:t>----------------------------</w:t>
      </w:r>
      <w:r w:rsidR="00BA3F04">
        <w:t>,</w:t>
      </w:r>
      <w:r w:rsidR="00834B41">
        <w:t xml:space="preserve"> departamento de </w:t>
      </w:r>
      <w:r w:rsidR="003C494D">
        <w:t>---------------------</w:t>
      </w:r>
      <w:r w:rsidR="00BA3F04">
        <w:t>,</w:t>
      </w:r>
      <w:r w:rsidR="00834B41">
        <w:t xml:space="preserve"> portadora de su Documento Único de Identidad número </w:t>
      </w:r>
      <w:r w:rsidR="003C494D">
        <w:t>-------------------------</w:t>
      </w:r>
      <w:r w:rsidR="00834B41">
        <w:t xml:space="preserve">, actuando en su calidad personal; </w:t>
      </w:r>
    </w:p>
    <w:p w:rsidR="00834B41" w:rsidRDefault="00834B41" w:rsidP="003139EC">
      <w:pPr>
        <w:spacing w:after="0"/>
        <w:jc w:val="both"/>
      </w:pPr>
      <w:r>
        <w:t>Quie</w:t>
      </w:r>
      <w:r w:rsidR="00BA3F04">
        <w:t>n</w:t>
      </w:r>
      <w:r>
        <w:t xml:space="preserve"> solicita la siguiente información:</w:t>
      </w:r>
    </w:p>
    <w:p w:rsidR="003139EC" w:rsidRDefault="003139EC" w:rsidP="003139EC">
      <w:pPr>
        <w:spacing w:after="0"/>
        <w:jc w:val="both"/>
      </w:pPr>
    </w:p>
    <w:p w:rsidR="005E6917" w:rsidRDefault="000B6043" w:rsidP="0000328F">
      <w:pPr>
        <w:pStyle w:val="Prrafodelista"/>
        <w:numPr>
          <w:ilvl w:val="0"/>
          <w:numId w:val="19"/>
        </w:numPr>
        <w:jc w:val="both"/>
      </w:pPr>
      <w:r>
        <w:t>Plan Operativo Anual (POA) de la Alcaldía Municipal</w:t>
      </w:r>
      <w:r w:rsidR="0000328F">
        <w:t xml:space="preserve"> del año 2019</w:t>
      </w:r>
    </w:p>
    <w:p w:rsidR="000B6043" w:rsidRDefault="000B6043" w:rsidP="0000328F">
      <w:pPr>
        <w:pStyle w:val="Prrafodelista"/>
        <w:numPr>
          <w:ilvl w:val="0"/>
          <w:numId w:val="19"/>
        </w:numPr>
        <w:jc w:val="both"/>
      </w:pPr>
      <w:r>
        <w:t xml:space="preserve">Copia simple de las ordenanzas municipales de Zaragoza </w:t>
      </w:r>
      <w:bookmarkStart w:id="0" w:name="_Hlk25575270"/>
      <w:r>
        <w:t>de paso peatonal y vías publicas</w:t>
      </w:r>
      <w:bookmarkEnd w:id="0"/>
    </w:p>
    <w:p w:rsidR="000B6043" w:rsidRDefault="000B6043" w:rsidP="0000328F">
      <w:pPr>
        <w:pStyle w:val="Prrafodelista"/>
        <w:numPr>
          <w:ilvl w:val="0"/>
          <w:numId w:val="19"/>
        </w:numPr>
        <w:jc w:val="both"/>
      </w:pPr>
      <w:bookmarkStart w:id="1" w:name="_Hlk25573047"/>
      <w:r>
        <w:t>Informe sobre proyecto de USAID Gobernabilidad municipal e informe de dicho proyecto</w:t>
      </w:r>
    </w:p>
    <w:bookmarkEnd w:id="1"/>
    <w:p w:rsidR="00834B41" w:rsidRDefault="005E6917" w:rsidP="005E6917">
      <w:pPr>
        <w:jc w:val="both"/>
      </w:pPr>
      <w:r>
        <w:t>II</w:t>
      </w:r>
      <w:r w:rsidR="00834B41">
        <w:t xml:space="preserve">. PROCEDIMIENTO DE ACCESO </w:t>
      </w:r>
    </w:p>
    <w:p w:rsidR="005E6917" w:rsidRDefault="00834B41" w:rsidP="00834B41">
      <w:pPr>
        <w:jc w:val="both"/>
      </w:pPr>
      <w:r>
        <w:t>•  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</w:t>
      </w:r>
    </w:p>
    <w:p w:rsidR="0000328F" w:rsidRDefault="00976E85" w:rsidP="00834B41">
      <w:pPr>
        <w:jc w:val="both"/>
        <w:rPr>
          <w:b/>
          <w:bCs/>
        </w:rPr>
      </w:pPr>
      <w:r>
        <w:t>-</w:t>
      </w:r>
      <w:r w:rsidR="00F71160">
        <w:t xml:space="preserve">Para dar respuesta al </w:t>
      </w:r>
      <w:r w:rsidR="00F71160" w:rsidRPr="0000328F">
        <w:rPr>
          <w:b/>
          <w:bCs/>
        </w:rPr>
        <w:t>requerimiento uno</w:t>
      </w:r>
      <w:r w:rsidR="0000328F">
        <w:rPr>
          <w:b/>
          <w:bCs/>
        </w:rPr>
        <w:t xml:space="preserve"> </w:t>
      </w:r>
    </w:p>
    <w:p w:rsidR="0000328F" w:rsidRDefault="0000328F" w:rsidP="00834B41">
      <w:pPr>
        <w:jc w:val="both"/>
      </w:pPr>
      <w:r w:rsidRPr="0000328F">
        <w:t>Se le remite memorándum a la unidad de secretaria municipal en fecha 13 y 19 de noviembre de 2019</w:t>
      </w:r>
      <w:r>
        <w:t xml:space="preserve">, consistente en </w:t>
      </w:r>
    </w:p>
    <w:p w:rsidR="00EE4FB0" w:rsidRDefault="0000328F" w:rsidP="00834B41">
      <w:pPr>
        <w:jc w:val="both"/>
      </w:pPr>
      <w:r>
        <w:t>Plan operativo anual de la Alcaldía Municipal del año 2019</w:t>
      </w:r>
      <w:r w:rsidR="00EE4FB0">
        <w:t>.</w:t>
      </w:r>
    </w:p>
    <w:p w:rsidR="00EE4FB0" w:rsidRDefault="00EE4FB0" w:rsidP="00834B41">
      <w:pPr>
        <w:jc w:val="both"/>
      </w:pPr>
      <w:r>
        <w:t>Obteniendo como respuesta:</w:t>
      </w:r>
    </w:p>
    <w:p w:rsidR="00EE4FB0" w:rsidRDefault="00976E85" w:rsidP="00834B41">
      <w:pPr>
        <w:jc w:val="both"/>
      </w:pPr>
      <w:r>
        <w:t>Quien responde que, informa</w:t>
      </w:r>
      <w:r w:rsidR="00EE4FB0">
        <w:t xml:space="preserve"> que la administración </w:t>
      </w:r>
      <w:r w:rsidR="00EE4FB0" w:rsidRPr="00EE4FB0">
        <w:rPr>
          <w:b/>
          <w:bCs/>
        </w:rPr>
        <w:t>NO</w:t>
      </w:r>
      <w:r w:rsidR="00EE4FB0">
        <w:t xml:space="preserve"> cuenta con Plan Operativo Anual 2019, sin embargo, se tienen planes Operativos por unidades 2019.</w:t>
      </w:r>
    </w:p>
    <w:p w:rsidR="00EE4FB0" w:rsidRDefault="00976E85" w:rsidP="00EE4FB0">
      <w:pPr>
        <w:jc w:val="both"/>
      </w:pPr>
      <w:r>
        <w:t>-</w:t>
      </w:r>
      <w:r w:rsidR="00EE4FB0">
        <w:t xml:space="preserve">Para dar respuesta al </w:t>
      </w:r>
      <w:r>
        <w:t>requerimiento</w:t>
      </w:r>
      <w:r w:rsidRPr="00976E85">
        <w:rPr>
          <w:b/>
          <w:bCs/>
        </w:rPr>
        <w:t xml:space="preserve"> dos</w:t>
      </w:r>
      <w:r>
        <w:t xml:space="preserve">, </w:t>
      </w:r>
      <w:r w:rsidR="00EE4FB0">
        <w:t>se emite memorándum con fecha 13 de noviembre de 2019 a la Unidad de Catastro Municipal solicitante la siguiente informa</w:t>
      </w:r>
      <w:r w:rsidR="0000328F">
        <w:t>ción</w:t>
      </w:r>
      <w:r w:rsidR="00EE4FB0">
        <w:t>:</w:t>
      </w:r>
    </w:p>
    <w:p w:rsidR="004C3C9E" w:rsidRDefault="004C3C9E" w:rsidP="00EE4FB0">
      <w:pPr>
        <w:jc w:val="both"/>
      </w:pPr>
      <w:r>
        <w:t xml:space="preserve">Copia </w:t>
      </w:r>
      <w:r w:rsidR="00F71160">
        <w:t>de ordenanzas municipales de Zaragoza de paso peatonal y vías publicas</w:t>
      </w:r>
    </w:p>
    <w:p w:rsidR="00F71160" w:rsidRDefault="00834B41" w:rsidP="00834B41">
      <w:pPr>
        <w:jc w:val="both"/>
      </w:pPr>
      <w:r>
        <w:t xml:space="preserve"> </w:t>
      </w:r>
      <w:r w:rsidR="00F71160">
        <w:t>Quien ante el requerimiento responde:</w:t>
      </w:r>
    </w:p>
    <w:p w:rsidR="00F71160" w:rsidRPr="00F71160" w:rsidRDefault="00F71160" w:rsidP="00834B41">
      <w:pPr>
        <w:jc w:val="both"/>
      </w:pPr>
      <w:r w:rsidRPr="00976E85">
        <w:t>Que</w:t>
      </w:r>
      <w:r w:rsidRPr="00F71160">
        <w:rPr>
          <w:b/>
          <w:bCs/>
        </w:rPr>
        <w:t xml:space="preserve"> no existen </w:t>
      </w:r>
      <w:r w:rsidRPr="00976E85">
        <w:t>ordenanzas de paso peatonal y de vías publicas</w:t>
      </w:r>
    </w:p>
    <w:p w:rsidR="00BB1572" w:rsidRDefault="004C3C9E" w:rsidP="00834B41">
      <w:pPr>
        <w:jc w:val="both"/>
      </w:pPr>
      <w:r>
        <w:lastRenderedPageBreak/>
        <w:t xml:space="preserve">Así </w:t>
      </w:r>
      <w:r w:rsidR="00976E85">
        <w:t xml:space="preserve">mismo para dar respuesta al requerimiento </w:t>
      </w:r>
      <w:r w:rsidR="00976E85" w:rsidRPr="00976E85">
        <w:rPr>
          <w:b/>
          <w:bCs/>
        </w:rPr>
        <w:t xml:space="preserve">tres </w:t>
      </w:r>
      <w:r>
        <w:t xml:space="preserve">se re le remitió requerimiento de </w:t>
      </w:r>
      <w:r w:rsidR="00BB1572">
        <w:t>información con</w:t>
      </w:r>
      <w:r w:rsidR="005550B7">
        <w:t xml:space="preserve"> fecha 13 y 19 de noviembre del presente, </w:t>
      </w:r>
      <w:r>
        <w:t>a</w:t>
      </w:r>
      <w:r w:rsidR="00976E85">
        <w:t xml:space="preserve"> la encargada del Proyecto de Gobernabilidad </w:t>
      </w:r>
      <w:r w:rsidR="00BB1572">
        <w:t>Municipal requiriéndole la siguiente información:</w:t>
      </w:r>
    </w:p>
    <w:p w:rsidR="004C3C9E" w:rsidRDefault="00BB1572" w:rsidP="00834B41">
      <w:pPr>
        <w:jc w:val="both"/>
      </w:pPr>
      <w:r>
        <w:t xml:space="preserve"> convenio entre el </w:t>
      </w:r>
      <w:r w:rsidRPr="005550B7">
        <w:t>proyecto de USAID Gobernabilidad municipal</w:t>
      </w:r>
      <w:r>
        <w:t xml:space="preserve"> y la Municipalidad a la encargada de </w:t>
      </w:r>
      <w:r w:rsidRPr="005550B7">
        <w:t>dicho proyecto</w:t>
      </w:r>
      <w:r>
        <w:t xml:space="preserve"> quien manifiesto, que dicho informe no ha sido generado a la fecha y que de acuerdo a la programación de los consultores asignados a la municipalidad será hasta el mes de diciembre que se trabajará en el mismo.  Asi mismo remite copia simple del convenio entre la Municipalidad y Gobernabilidad Municipal</w:t>
      </w:r>
    </w:p>
    <w:p w:rsidR="00834B41" w:rsidRDefault="005550B7" w:rsidP="00834B41">
      <w:pPr>
        <w:jc w:val="both"/>
      </w:pPr>
      <w:r>
        <w:t>III</w:t>
      </w:r>
      <w:r w:rsidR="00834B41">
        <w:t xml:space="preserve">. FUNDAMENTACIÓN 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Derecho-de la República como forma de Estado- (Art. 85 Cn.) que impone a los poderes públicos el deber de garantizar la transparencia y la publicidad en la administración, así como la rendición de cuentas sobre el destino de los recursos y fondos públicos. (Sala de lo Constitucional de la Corte Suprema de Justicia, amparo: 155-2013, del 6/3/2013, y las </w:t>
      </w:r>
    </w:p>
    <w:p w:rsidR="00834B41" w:rsidRDefault="00834B41" w:rsidP="00834B41">
      <w:pPr>
        <w:jc w:val="both"/>
      </w:pPr>
    </w:p>
    <w:p w:rsidR="00834B41" w:rsidRDefault="00834B41" w:rsidP="00834B41">
      <w:pPr>
        <w:jc w:val="both"/>
      </w:pPr>
      <w:r>
        <w:t xml:space="preserve">que en él se citan: lnc. 13-2011, del 5/12/2012; lnc. 1-201 O, del 25/8/201 O; lnc. 91-2007, del 24/9 /201 O.) </w:t>
      </w:r>
    </w:p>
    <w:p w:rsidR="00834B41" w:rsidRDefault="00834B41" w:rsidP="00834B41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834B41" w:rsidRDefault="00834B41" w:rsidP="00834B41">
      <w:pPr>
        <w:jc w:val="both"/>
      </w:pPr>
      <w:r>
        <w:t>Las funciones del oficial de información se encuentran delimitadas a partir de lo establecido en el art. 50 de Ley de Acceso a la información Pública, en el que se establece el procedimiento a seguir por los Oficiales de Información al diligenciar las solicitudes de información</w:t>
      </w:r>
      <w:r w:rsidR="005550B7">
        <w:t>.</w:t>
      </w:r>
    </w:p>
    <w:p w:rsidR="00834B41" w:rsidRDefault="00834B41" w:rsidP="00834B41">
      <w:pPr>
        <w:jc w:val="both"/>
      </w:pPr>
      <w:r>
        <w:t xml:space="preserve">Además, es de aclarar que el Oficial de Información es el vínculo entre el ente obligado y el solicitante, realizando las gestiones necesarias, para facilitar el acceso a la información de una manera oportuna y veraz. </w:t>
      </w:r>
    </w:p>
    <w:p w:rsidR="00834B41" w:rsidRDefault="00834B41" w:rsidP="00834B41">
      <w:pPr>
        <w:jc w:val="both"/>
      </w:pPr>
    </w:p>
    <w:p w:rsidR="00716CDC" w:rsidRDefault="00834B41" w:rsidP="005550B7">
      <w:pPr>
        <w:jc w:val="both"/>
      </w:pPr>
      <w:r w:rsidRPr="00C005FC">
        <w:rPr>
          <w:b/>
          <w:bCs/>
        </w:rPr>
        <w:t>IV. RESOLUCIÓN</w:t>
      </w:r>
      <w:r>
        <w:t xml:space="preserve"> De conformidad a los arts. 62, 65, 66, 68, 72 </w:t>
      </w:r>
      <w:r w:rsidR="00716CDC">
        <w:t xml:space="preserve">, 73 </w:t>
      </w:r>
      <w:r>
        <w:t>de la Ley de Acceso a la Información Pública, y art. 54 del Reglamento de la Ley de Acceso a la Información Pública; la suscrita Oficial de Información, RESUELVE:</w:t>
      </w:r>
    </w:p>
    <w:p w:rsidR="00C005FC" w:rsidRDefault="00834B41" w:rsidP="00716CDC">
      <w:pPr>
        <w:pStyle w:val="Prrafodelista"/>
        <w:numPr>
          <w:ilvl w:val="0"/>
          <w:numId w:val="17"/>
        </w:numPr>
        <w:jc w:val="both"/>
      </w:pPr>
      <w:r>
        <w:t>La solicitud si cumple con todos los requisitos establecidos en el Art.66 de la Ley de Acceso a la Información Pública (LAIP) y art. 54 literal d) del Reglamento de la Ley de Acceso a la Información Pública.</w:t>
      </w:r>
    </w:p>
    <w:p w:rsidR="00716CDC" w:rsidRPr="00A4107B" w:rsidRDefault="00716CDC" w:rsidP="00716CDC">
      <w:pPr>
        <w:pStyle w:val="Prrafodelista"/>
        <w:numPr>
          <w:ilvl w:val="0"/>
          <w:numId w:val="17"/>
        </w:numPr>
        <w:jc w:val="both"/>
        <w:rPr>
          <w:b/>
          <w:bCs/>
        </w:rPr>
      </w:pPr>
      <w:r>
        <w:lastRenderedPageBreak/>
        <w:t xml:space="preserve">Que en virtud de las respuestas de las unidades administrativas ante los requerimientos </w:t>
      </w:r>
      <w:r w:rsidRPr="00716CDC">
        <w:rPr>
          <w:b/>
          <w:bCs/>
        </w:rPr>
        <w:t xml:space="preserve">uno y dos </w:t>
      </w:r>
      <w:r w:rsidR="00A4107B">
        <w:t xml:space="preserve">se declara la inexistencia de Plan Operativo Anual de la Municipalidad de Zaragoza para el año 2019; así mismo se declara la inexistencia de Ordenanzas </w:t>
      </w:r>
      <w:r w:rsidR="0089293B">
        <w:t>Municipales de</w:t>
      </w:r>
      <w:r w:rsidR="00A4107B">
        <w:t xml:space="preserve"> paso peatonal y vías públicas.</w:t>
      </w:r>
    </w:p>
    <w:p w:rsidR="00C330CA" w:rsidRPr="00BB1572" w:rsidRDefault="00A4107B" w:rsidP="00BB1572">
      <w:pPr>
        <w:pStyle w:val="Prrafodelista"/>
        <w:numPr>
          <w:ilvl w:val="0"/>
          <w:numId w:val="17"/>
        </w:numPr>
        <w:jc w:val="both"/>
        <w:rPr>
          <w:b/>
          <w:bCs/>
        </w:rPr>
      </w:pPr>
      <w:r>
        <w:t>Entregar copia simple del convenio entre la Municipalidad de Zaragoza y</w:t>
      </w:r>
      <w:r w:rsidR="0089293B">
        <w:t xml:space="preserve"> USAID con el Proyecto de Gobernabilidad Municipal;</w:t>
      </w:r>
      <w:r w:rsidR="00C330CA">
        <w:t xml:space="preserve"> en tanto al informe y en base a respuesta emitida. </w:t>
      </w:r>
      <w:r w:rsidR="0089293B">
        <w:t xml:space="preserve">Informar a la solicitante que aun no se ha generado el primer informe de ejecución del </w:t>
      </w:r>
      <w:r w:rsidR="00C330CA">
        <w:t>proyecto de Gobernabilidad Municipal. Por tanto, se le invita a la solicitante que en fechas posteriores pueda acercarse a nuestra institución a requerir la información.</w:t>
      </w:r>
    </w:p>
    <w:p w:rsidR="00C005FC" w:rsidRDefault="00C330CA" w:rsidP="00BB1572">
      <w:pPr>
        <w:pStyle w:val="Prrafodelista"/>
        <w:jc w:val="both"/>
      </w:pPr>
      <w:r>
        <w:t xml:space="preserve">   </w:t>
      </w:r>
    </w:p>
    <w:p w:rsidR="008304E0" w:rsidRDefault="00834B41" w:rsidP="008304E0">
      <w:pPr>
        <w:pStyle w:val="Prrafodelista"/>
        <w:numPr>
          <w:ilvl w:val="0"/>
          <w:numId w:val="17"/>
        </w:numPr>
        <w:jc w:val="both"/>
      </w:pPr>
      <w:r>
        <w:t xml:space="preserve"> Notifíquese, al solicitante por el medio señalado para tal efecto.</w:t>
      </w:r>
    </w:p>
    <w:p w:rsidR="008304E0" w:rsidRDefault="008304E0" w:rsidP="008304E0">
      <w:pPr>
        <w:pStyle w:val="Prrafodelista"/>
        <w:jc w:val="both"/>
      </w:pPr>
    </w:p>
    <w:p w:rsidR="008304E0" w:rsidRDefault="00834B41" w:rsidP="008304E0">
      <w:pPr>
        <w:pStyle w:val="Prrafodelista"/>
        <w:numPr>
          <w:ilvl w:val="0"/>
          <w:numId w:val="17"/>
        </w:numPr>
        <w:jc w:val="both"/>
      </w:pPr>
      <w:r>
        <w:t xml:space="preserve"> d) Archívese, el expediente administrativo</w:t>
      </w:r>
    </w:p>
    <w:p w:rsidR="008304E0" w:rsidRDefault="008304E0" w:rsidP="008304E0">
      <w:pPr>
        <w:pStyle w:val="Prrafodelista"/>
      </w:pPr>
    </w:p>
    <w:p w:rsidR="003C5D20" w:rsidRDefault="003C5D20" w:rsidP="003C5D20">
      <w:pPr>
        <w:spacing w:line="240" w:lineRule="auto"/>
        <w:jc w:val="both"/>
      </w:pPr>
    </w:p>
    <w:p w:rsidR="003C5D20" w:rsidRDefault="003C5D20" w:rsidP="003C5D20">
      <w:pPr>
        <w:spacing w:after="0"/>
        <w:jc w:val="center"/>
      </w:pPr>
      <w:r>
        <w:t>Trinidad Guardado</w:t>
      </w:r>
    </w:p>
    <w:p w:rsidR="003C5D20" w:rsidRDefault="003C5D20" w:rsidP="003C5D20">
      <w:pPr>
        <w:spacing w:after="0"/>
        <w:jc w:val="center"/>
      </w:pPr>
      <w:r>
        <w:t>Oficial de Información</w:t>
      </w:r>
    </w:p>
    <w:p w:rsidR="00601430" w:rsidRDefault="00601430" w:rsidP="003C494D">
      <w:pPr>
        <w:spacing w:line="240" w:lineRule="auto"/>
        <w:jc w:val="both"/>
      </w:pPr>
    </w:p>
    <w:p w:rsidR="003245DA" w:rsidRDefault="003C494D" w:rsidP="003C494D">
      <w:pPr>
        <w:spacing w:after="0"/>
        <w:jc w:val="both"/>
      </w:pPr>
      <w:r w:rsidRPr="003C494D">
        <w:t>La presente resolución se encuentra en versión pública de conformidad a lo establecido en el art.30 de la Ley de Acceso a la Información Pública, por contener datos personales del solicitante</w:t>
      </w:r>
      <w:r>
        <w:t>.</w:t>
      </w:r>
      <w:bookmarkStart w:id="2" w:name="_GoBack"/>
      <w:bookmarkEnd w:id="2"/>
    </w:p>
    <w:sectPr w:rsidR="003245D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515" w:rsidRDefault="00747515" w:rsidP="00FF45C3">
      <w:pPr>
        <w:spacing w:after="0" w:line="240" w:lineRule="auto"/>
      </w:pPr>
      <w:r>
        <w:separator/>
      </w:r>
    </w:p>
  </w:endnote>
  <w:endnote w:type="continuationSeparator" w:id="0">
    <w:p w:rsidR="00747515" w:rsidRDefault="00747515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515" w:rsidRDefault="00747515" w:rsidP="00FF45C3">
      <w:pPr>
        <w:spacing w:after="0" w:line="240" w:lineRule="auto"/>
      </w:pPr>
      <w:r>
        <w:separator/>
      </w:r>
    </w:p>
  </w:footnote>
  <w:footnote w:type="continuationSeparator" w:id="0">
    <w:p w:rsidR="00747515" w:rsidRDefault="00747515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5C3" w:rsidRPr="002E6EED" w:rsidRDefault="00FF45C3" w:rsidP="002E6EED">
    <w:pPr>
      <w:spacing w:after="0" w:line="240" w:lineRule="auto"/>
      <w:jc w:val="both"/>
      <w:rPr>
        <w:rFonts w:ascii="Tahoma" w:eastAsia="Batang" w:hAnsi="Tahoma" w:cs="Tahoma"/>
        <w:sz w:val="24"/>
        <w:szCs w:val="24"/>
      </w:rPr>
    </w:pPr>
    <w:bookmarkStart w:id="3" w:name="_Hlk513537261"/>
    <w:bookmarkStart w:id="4" w:name="_Hlk513537262"/>
    <w:bookmarkStart w:id="5" w:name="_Hlk513537263"/>
    <w:bookmarkStart w:id="6" w:name="_Hlk513537264"/>
    <w:bookmarkStart w:id="7" w:name="_Hlk535929979"/>
    <w:bookmarkStart w:id="8" w:name="_Hlk535929980"/>
    <w:bookmarkStart w:id="9" w:name="_Hlk535929981"/>
    <w:bookmarkStart w:id="10" w:name="_Hlk535929982"/>
    <w:bookmarkStart w:id="11" w:name="_Hlk535929984"/>
    <w:bookmarkStart w:id="12" w:name="_Hlk535929985"/>
    <w:bookmarkStart w:id="13" w:name="_Hlk535930058"/>
    <w:bookmarkStart w:id="14" w:name="_Hlk535930059"/>
    <w:bookmarkStart w:id="15" w:name="_Hlk535930060"/>
    <w:bookmarkStart w:id="16" w:name="_Hlk535930061"/>
    <w:r w:rsidRPr="00FF45C3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336E959A" wp14:editId="346E0306">
          <wp:simplePos x="0" y="0"/>
          <wp:positionH relativeFrom="column">
            <wp:posOffset>5177609</wp:posOffset>
          </wp:positionH>
          <wp:positionV relativeFrom="paragraph">
            <wp:posOffset>-63624</wp:posOffset>
          </wp:positionV>
          <wp:extent cx="774065" cy="824865"/>
          <wp:effectExtent l="0" t="0" r="698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74065" cy="824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7B76BAFE" wp14:editId="14F09CDC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E6EED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FF45C3" w:rsidRPr="00FF45C3" w:rsidRDefault="00FF45C3" w:rsidP="002E6EED">
    <w:pPr>
      <w:spacing w:after="0" w:line="240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:rsidR="00FF45C3" w:rsidRPr="00FF45C3" w:rsidRDefault="00FF45C3" w:rsidP="002E6EED">
    <w:pPr>
      <w:spacing w:after="0" w:line="240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FF45C3" w:rsidRPr="00FF45C3" w:rsidRDefault="00FF45C3" w:rsidP="002E6EED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E5DB0" wp14:editId="3B1D2ADD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0D797CA4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30E43"/>
    <w:multiLevelType w:val="hybridMultilevel"/>
    <w:tmpl w:val="9C667246"/>
    <w:lvl w:ilvl="0" w:tplc="440A000F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3C6"/>
    <w:multiLevelType w:val="hybridMultilevel"/>
    <w:tmpl w:val="5B60083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0D3E"/>
    <w:multiLevelType w:val="hybridMultilevel"/>
    <w:tmpl w:val="7B88AC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A224F"/>
    <w:multiLevelType w:val="hybridMultilevel"/>
    <w:tmpl w:val="18CA40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4118B"/>
    <w:multiLevelType w:val="hybridMultilevel"/>
    <w:tmpl w:val="6382D8D6"/>
    <w:lvl w:ilvl="0" w:tplc="44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B9A72DA"/>
    <w:multiLevelType w:val="hybridMultilevel"/>
    <w:tmpl w:val="DD60527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36F2D"/>
    <w:multiLevelType w:val="hybridMultilevel"/>
    <w:tmpl w:val="D09CAD9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46283"/>
    <w:multiLevelType w:val="hybridMultilevel"/>
    <w:tmpl w:val="DA4AF7F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4"/>
  </w:num>
  <w:num w:numId="5">
    <w:abstractNumId w:val="5"/>
  </w:num>
  <w:num w:numId="6">
    <w:abstractNumId w:val="18"/>
  </w:num>
  <w:num w:numId="7">
    <w:abstractNumId w:val="4"/>
  </w:num>
  <w:num w:numId="8">
    <w:abstractNumId w:val="17"/>
  </w:num>
  <w:num w:numId="9">
    <w:abstractNumId w:val="10"/>
  </w:num>
  <w:num w:numId="10">
    <w:abstractNumId w:val="0"/>
  </w:num>
  <w:num w:numId="11">
    <w:abstractNumId w:val="11"/>
  </w:num>
  <w:num w:numId="12">
    <w:abstractNumId w:val="6"/>
  </w:num>
  <w:num w:numId="13">
    <w:abstractNumId w:val="7"/>
  </w:num>
  <w:num w:numId="14">
    <w:abstractNumId w:val="8"/>
  </w:num>
  <w:num w:numId="15">
    <w:abstractNumId w:val="15"/>
  </w:num>
  <w:num w:numId="16">
    <w:abstractNumId w:val="16"/>
  </w:num>
  <w:num w:numId="17">
    <w:abstractNumId w:val="13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C3"/>
    <w:rsid w:val="00001559"/>
    <w:rsid w:val="0000328F"/>
    <w:rsid w:val="00084F3B"/>
    <w:rsid w:val="000B6043"/>
    <w:rsid w:val="000F2E44"/>
    <w:rsid w:val="00103008"/>
    <w:rsid w:val="0011477B"/>
    <w:rsid w:val="001357C5"/>
    <w:rsid w:val="00181141"/>
    <w:rsid w:val="00211354"/>
    <w:rsid w:val="0024645F"/>
    <w:rsid w:val="002D1840"/>
    <w:rsid w:val="002E6EED"/>
    <w:rsid w:val="003139EC"/>
    <w:rsid w:val="003176EB"/>
    <w:rsid w:val="003245DA"/>
    <w:rsid w:val="003C3F03"/>
    <w:rsid w:val="003C494D"/>
    <w:rsid w:val="003C5D20"/>
    <w:rsid w:val="003E1D81"/>
    <w:rsid w:val="0044561D"/>
    <w:rsid w:val="00446274"/>
    <w:rsid w:val="00467BCF"/>
    <w:rsid w:val="004C3C9E"/>
    <w:rsid w:val="004C4F16"/>
    <w:rsid w:val="00500976"/>
    <w:rsid w:val="005550B7"/>
    <w:rsid w:val="005B7335"/>
    <w:rsid w:val="005D3DE2"/>
    <w:rsid w:val="005D4402"/>
    <w:rsid w:val="005D4C93"/>
    <w:rsid w:val="005E6917"/>
    <w:rsid w:val="00601430"/>
    <w:rsid w:val="00622CC6"/>
    <w:rsid w:val="00664853"/>
    <w:rsid w:val="006948D4"/>
    <w:rsid w:val="00716CDC"/>
    <w:rsid w:val="00741414"/>
    <w:rsid w:val="00747515"/>
    <w:rsid w:val="00754780"/>
    <w:rsid w:val="007C72D9"/>
    <w:rsid w:val="008304E0"/>
    <w:rsid w:val="00834B41"/>
    <w:rsid w:val="00854A9D"/>
    <w:rsid w:val="0089293B"/>
    <w:rsid w:val="008C4937"/>
    <w:rsid w:val="00911EAA"/>
    <w:rsid w:val="00912CC8"/>
    <w:rsid w:val="00976E85"/>
    <w:rsid w:val="009F3231"/>
    <w:rsid w:val="00A227A4"/>
    <w:rsid w:val="00A4107B"/>
    <w:rsid w:val="00AF2322"/>
    <w:rsid w:val="00B46713"/>
    <w:rsid w:val="00B46C80"/>
    <w:rsid w:val="00B66C87"/>
    <w:rsid w:val="00B66F90"/>
    <w:rsid w:val="00B75180"/>
    <w:rsid w:val="00BA3F04"/>
    <w:rsid w:val="00BB1572"/>
    <w:rsid w:val="00BC55F6"/>
    <w:rsid w:val="00BD29AA"/>
    <w:rsid w:val="00C005FC"/>
    <w:rsid w:val="00C12074"/>
    <w:rsid w:val="00C330CA"/>
    <w:rsid w:val="00C762AA"/>
    <w:rsid w:val="00C8416F"/>
    <w:rsid w:val="00CD4E95"/>
    <w:rsid w:val="00CF16EB"/>
    <w:rsid w:val="00D0474F"/>
    <w:rsid w:val="00D4443E"/>
    <w:rsid w:val="00D72B4C"/>
    <w:rsid w:val="00D903CA"/>
    <w:rsid w:val="00E0075A"/>
    <w:rsid w:val="00E045A1"/>
    <w:rsid w:val="00EE4FB0"/>
    <w:rsid w:val="00F12E1A"/>
    <w:rsid w:val="00F71160"/>
    <w:rsid w:val="00FB47D4"/>
    <w:rsid w:val="00FD1082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7A36BB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cp:lastPrinted>2019-11-25T22:02:00Z</cp:lastPrinted>
  <dcterms:created xsi:type="dcterms:W3CDTF">2019-11-25T22:11:00Z</dcterms:created>
  <dcterms:modified xsi:type="dcterms:W3CDTF">2019-12-03T21:40:00Z</dcterms:modified>
</cp:coreProperties>
</file>