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6E5" w:rsidRPr="00F93ED2" w:rsidRDefault="00F84367" w:rsidP="009766E5">
      <w:pPr>
        <w:spacing w:after="200" w:line="240" w:lineRule="auto"/>
        <w:jc w:val="center"/>
        <w:rPr>
          <w:rFonts w:ascii="Bahnschrift" w:eastAsia="Times New Roman" w:hAnsi="Bahnschrift" w:cs="Times New Roman"/>
          <w:b/>
          <w:bCs/>
          <w:color w:val="000000"/>
          <w:sz w:val="24"/>
          <w:szCs w:val="24"/>
          <w:lang w:eastAsia="es-SV"/>
        </w:rPr>
      </w:pPr>
      <w:r>
        <w:rPr>
          <w:rFonts w:ascii="Bahnschrift" w:eastAsia="Times New Roman" w:hAnsi="Bahnschrift" w:cs="Times New Roman"/>
          <w:b/>
          <w:bCs/>
          <w:color w:val="000000"/>
          <w:sz w:val="24"/>
          <w:szCs w:val="24"/>
          <w:lang w:eastAsia="es-SV"/>
        </w:rPr>
        <w:t xml:space="preserve">  </w:t>
      </w:r>
      <w:r w:rsidR="00F93ED2" w:rsidRPr="00F93ED2">
        <w:rPr>
          <w:rFonts w:ascii="Bahnschrift" w:eastAsia="Times New Roman" w:hAnsi="Bahnschrift" w:cs="Times New Roman"/>
          <w:b/>
          <w:bCs/>
          <w:color w:val="000000"/>
          <w:sz w:val="24"/>
          <w:szCs w:val="24"/>
          <w:lang w:eastAsia="es-SV"/>
        </w:rPr>
        <w:t>NOTA ACLARATORIA</w:t>
      </w:r>
    </w:p>
    <w:p w:rsidR="009766E5" w:rsidRPr="00F93ED2" w:rsidRDefault="009766E5" w:rsidP="009766E5">
      <w:pPr>
        <w:spacing w:after="200" w:line="240" w:lineRule="auto"/>
        <w:jc w:val="center"/>
        <w:rPr>
          <w:rFonts w:ascii="Bahnschrift" w:eastAsia="Times New Roman" w:hAnsi="Bahnschrift" w:cs="Times New Roman"/>
          <w:sz w:val="24"/>
          <w:szCs w:val="24"/>
          <w:lang w:eastAsia="es-SV"/>
        </w:rPr>
      </w:pPr>
    </w:p>
    <w:p w:rsidR="009766E5" w:rsidRPr="00F93ED2" w:rsidRDefault="009766E5" w:rsidP="009766E5">
      <w:pPr>
        <w:spacing w:after="0" w:line="240" w:lineRule="auto"/>
        <w:jc w:val="both"/>
        <w:rPr>
          <w:rFonts w:ascii="Bahnschrift" w:eastAsia="Times New Roman" w:hAnsi="Bahnschrift" w:cs="Times New Roman"/>
          <w:sz w:val="24"/>
          <w:szCs w:val="24"/>
          <w:lang w:eastAsia="es-SV"/>
        </w:rPr>
      </w:pPr>
      <w:r w:rsidRPr="00F93ED2">
        <w:rPr>
          <w:rFonts w:ascii="Bahnschrift" w:eastAsia="Times New Roman" w:hAnsi="Bahnschrift" w:cs="Times New Roman"/>
          <w:b/>
          <w:bCs/>
          <w:color w:val="000000"/>
          <w:sz w:val="24"/>
          <w:szCs w:val="24"/>
          <w:lang w:eastAsia="es-SV"/>
        </w:rPr>
        <w:t>Alcaldía Municipal de Zaragoza, departamento de La Libertad, comunica a la población en general, lo siguiente:</w:t>
      </w:r>
    </w:p>
    <w:p w:rsidR="009766E5" w:rsidRPr="00F93ED2" w:rsidRDefault="009766E5" w:rsidP="009766E5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eastAsia="es-SV"/>
        </w:rPr>
      </w:pPr>
    </w:p>
    <w:p w:rsidR="0062320F" w:rsidRPr="00F93ED2" w:rsidRDefault="009766E5" w:rsidP="009766E5">
      <w:pPr>
        <w:spacing w:after="0" w:line="240" w:lineRule="auto"/>
        <w:jc w:val="both"/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</w:pP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En el marco del cumplimiento de la Ley de Acceso a la Información Pública, todas las instituciones del Estado, estamos obligadas a poner a disposición de los </w:t>
      </w:r>
      <w:r w:rsidR="00DC7669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usuarios, la</w:t>
      </w: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 información que se genera, gestiona o administra, como resultado del quehacer diario de la administración </w:t>
      </w:r>
      <w:r w:rsidR="00DC7669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pública;</w:t>
      </w:r>
      <w:r w:rsidR="0062320F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 por este medio informa a la población que los instrumentos normativos internos como </w:t>
      </w:r>
      <w:r w:rsidR="0062320F" w:rsidRPr="007E2A15">
        <w:rPr>
          <w:rFonts w:ascii="Bahnschrift" w:eastAsia="Times New Roman" w:hAnsi="Bahnschrift" w:cs="Times New Roman"/>
          <w:b/>
          <w:color w:val="000000"/>
          <w:sz w:val="28"/>
          <w:szCs w:val="28"/>
          <w:lang w:eastAsia="es-SV"/>
        </w:rPr>
        <w:t>el reglamento Interno de Trabajo, Manual Descriptor de Puestos y el Manual para la Evaluación del Desempeño</w:t>
      </w:r>
      <w:r w:rsidR="00EA5A5C">
        <w:rPr>
          <w:rFonts w:ascii="Bahnschrift" w:eastAsia="Times New Roman" w:hAnsi="Bahnschrift" w:cs="Times New Roman"/>
          <w:b/>
          <w:color w:val="000000"/>
          <w:sz w:val="28"/>
          <w:szCs w:val="28"/>
          <w:lang w:eastAsia="es-SV"/>
        </w:rPr>
        <w:t xml:space="preserve"> y Normas Técnicas de Control I</w:t>
      </w:r>
      <w:bookmarkStart w:id="0" w:name="_GoBack"/>
      <w:bookmarkEnd w:id="0"/>
      <w:r w:rsidR="00EA5A5C">
        <w:rPr>
          <w:rFonts w:ascii="Bahnschrift" w:eastAsia="Times New Roman" w:hAnsi="Bahnschrift" w:cs="Times New Roman"/>
          <w:b/>
          <w:color w:val="000000"/>
          <w:sz w:val="28"/>
          <w:szCs w:val="28"/>
          <w:lang w:eastAsia="es-SV"/>
        </w:rPr>
        <w:t>nterno</w:t>
      </w:r>
      <w:r w:rsidR="0062320F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 se encuentran en proceso de revisión para su aprobación</w:t>
      </w:r>
      <w:r w:rsidR="000433CF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.</w:t>
      </w:r>
    </w:p>
    <w:p w:rsidR="009766E5" w:rsidRPr="00F93ED2" w:rsidRDefault="009766E5" w:rsidP="009766E5">
      <w:pPr>
        <w:spacing w:after="0" w:line="240" w:lineRule="auto"/>
        <w:rPr>
          <w:rFonts w:ascii="Bahnschrift" w:eastAsia="Times New Roman" w:hAnsi="Bahnschrift" w:cs="Times New Roman"/>
          <w:sz w:val="24"/>
          <w:szCs w:val="24"/>
          <w:lang w:eastAsia="es-SV"/>
        </w:rPr>
      </w:pPr>
    </w:p>
    <w:p w:rsidR="009766E5" w:rsidRPr="00F93ED2" w:rsidRDefault="009766E5" w:rsidP="009766E5">
      <w:pPr>
        <w:spacing w:after="0" w:line="240" w:lineRule="auto"/>
        <w:jc w:val="both"/>
        <w:rPr>
          <w:rFonts w:ascii="Bahnschrift" w:eastAsia="Times New Roman" w:hAnsi="Bahnschrift" w:cs="Times New Roman"/>
          <w:sz w:val="24"/>
          <w:szCs w:val="24"/>
          <w:lang w:eastAsia="es-SV"/>
        </w:rPr>
      </w:pP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No habiendo más que hacer constar, y para constancia firmo y sello la presente declaratoria de inexistencia. En la ciudad de </w:t>
      </w:r>
      <w:r w:rsidR="0062320F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Zaragoza</w:t>
      </w: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, a los </w:t>
      </w:r>
      <w:r w:rsidR="00EA5A5C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doce </w:t>
      </w:r>
      <w:r w:rsidR="00EA5A5C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días</w:t>
      </w: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 del mes de </w:t>
      </w:r>
      <w:r w:rsidR="00EA5A5C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abril</w:t>
      </w:r>
      <w:r w:rsidR="0062320F"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 </w:t>
      </w: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del año dos mil dieci</w:t>
      </w:r>
      <w:r w:rsidR="00EA5A5C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>nueve</w:t>
      </w:r>
      <w:r w:rsidRPr="00F93ED2">
        <w:rPr>
          <w:rFonts w:ascii="Bahnschrift" w:eastAsia="Times New Roman" w:hAnsi="Bahnschrift" w:cs="Times New Roman"/>
          <w:color w:val="000000"/>
          <w:sz w:val="24"/>
          <w:szCs w:val="24"/>
          <w:lang w:eastAsia="es-SV"/>
        </w:rPr>
        <w:t xml:space="preserve">. </w:t>
      </w:r>
    </w:p>
    <w:p w:rsidR="009766E5" w:rsidRPr="0062320F" w:rsidRDefault="009766E5" w:rsidP="009766E5">
      <w:pPr>
        <w:spacing w:after="240" w:line="240" w:lineRule="auto"/>
        <w:rPr>
          <w:rFonts w:ascii="Arial Narrow" w:eastAsia="Times New Roman" w:hAnsi="Arial Narrow" w:cs="Times New Roman"/>
          <w:sz w:val="24"/>
          <w:szCs w:val="24"/>
          <w:lang w:eastAsia="es-SV"/>
        </w:rPr>
      </w:pPr>
      <w:r w:rsidRPr="00F93ED2">
        <w:rPr>
          <w:rFonts w:ascii="Bahnschrift" w:eastAsia="Times New Roman" w:hAnsi="Bahnschrift" w:cs="Times New Roman"/>
          <w:sz w:val="24"/>
          <w:szCs w:val="24"/>
          <w:lang w:eastAsia="es-SV"/>
        </w:rPr>
        <w:br/>
      </w:r>
      <w:r w:rsidRPr="0062320F">
        <w:rPr>
          <w:rFonts w:ascii="Arial Narrow" w:eastAsia="Times New Roman" w:hAnsi="Arial Narrow" w:cs="Times New Roman"/>
          <w:sz w:val="24"/>
          <w:szCs w:val="24"/>
          <w:lang w:eastAsia="es-SV"/>
        </w:rPr>
        <w:br/>
      </w:r>
    </w:p>
    <w:p w:rsidR="009766E5" w:rsidRPr="0062320F" w:rsidRDefault="0062320F" w:rsidP="009766E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SV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SV"/>
        </w:rPr>
        <w:t>Trinidad Guardado</w:t>
      </w:r>
    </w:p>
    <w:p w:rsidR="009766E5" w:rsidRPr="0062320F" w:rsidRDefault="009766E5" w:rsidP="009766E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SV"/>
        </w:rPr>
      </w:pPr>
      <w:r w:rsidRPr="0062320F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SV"/>
        </w:rPr>
        <w:t>Oficial de Información</w:t>
      </w:r>
    </w:p>
    <w:p w:rsidR="009766E5" w:rsidRPr="0062320F" w:rsidRDefault="009766E5" w:rsidP="009766E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s-SV"/>
        </w:rPr>
      </w:pPr>
    </w:p>
    <w:p w:rsidR="009766E5" w:rsidRPr="0062320F" w:rsidRDefault="009766E5">
      <w:pPr>
        <w:rPr>
          <w:rFonts w:ascii="Arial Narrow" w:hAnsi="Arial Narrow"/>
          <w:sz w:val="24"/>
          <w:szCs w:val="24"/>
        </w:rPr>
      </w:pPr>
    </w:p>
    <w:sectPr w:rsidR="009766E5" w:rsidRPr="0062320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BCC" w:rsidRDefault="00676BCC" w:rsidP="009766E5">
      <w:pPr>
        <w:spacing w:after="0" w:line="240" w:lineRule="auto"/>
      </w:pPr>
      <w:r>
        <w:separator/>
      </w:r>
    </w:p>
  </w:endnote>
  <w:endnote w:type="continuationSeparator" w:id="0">
    <w:p w:rsidR="00676BCC" w:rsidRDefault="00676BCC" w:rsidP="0097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BCC" w:rsidRDefault="00676BCC" w:rsidP="009766E5">
      <w:pPr>
        <w:spacing w:after="0" w:line="240" w:lineRule="auto"/>
      </w:pPr>
      <w:r>
        <w:separator/>
      </w:r>
    </w:p>
  </w:footnote>
  <w:footnote w:type="continuationSeparator" w:id="0">
    <w:p w:rsidR="00676BCC" w:rsidRDefault="00676BCC" w:rsidP="0097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6E5" w:rsidRDefault="009766E5" w:rsidP="009766E5">
    <w:pPr>
      <w:spacing w:after="0" w:line="360" w:lineRule="auto"/>
      <w:jc w:val="both"/>
      <w:rPr>
        <w:rFonts w:ascii="Tahoma" w:hAnsi="Tahoma" w:cs="Tahoma"/>
        <w:sz w:val="24"/>
        <w:szCs w:val="24"/>
      </w:rPr>
    </w:pPr>
    <w:r w:rsidRPr="00734198">
      <w:rPr>
        <w:rFonts w:ascii="Arial Unicode MS" w:eastAsia="Arial Unicode MS" w:hAnsi="Arial Unicode MS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0578CA3F" wp14:editId="05F3871E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A932E29" wp14:editId="2B5ED7CD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9766E5" w:rsidRPr="00734198" w:rsidRDefault="009766E5" w:rsidP="009766E5">
    <w:pPr>
      <w:tabs>
        <w:tab w:val="left" w:pos="2000"/>
      </w:tabs>
      <w:spacing w:after="0"/>
      <w:jc w:val="center"/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 w:rsidRPr="00734198"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>A</w:t>
    </w:r>
    <w:r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 xml:space="preserve">LCALDIA MUNICIPAL DE ZARAGOZA                                </w:t>
    </w:r>
  </w:p>
  <w:p w:rsidR="009766E5" w:rsidRPr="00734198" w:rsidRDefault="009766E5" w:rsidP="009766E5">
    <w:pPr>
      <w:spacing w:after="0"/>
      <w:jc w:val="center"/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 w:rsidRPr="00734198"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  <w:r w:rsidRPr="00734198">
      <w:rPr>
        <w:rFonts w:ascii="Arial Unicode MS" w:eastAsia="Arial Unicode MS" w:hAnsi="Arial Unicode MS" w:cs="Arial Unicode MS"/>
        <w:b/>
        <w:noProof/>
        <w:color w:val="000000" w:themeColor="text1"/>
        <w:sz w:val="20"/>
        <w:szCs w:val="20"/>
        <w:lang w:eastAsia="es-SV"/>
      </w:rPr>
      <w:t xml:space="preserve"> </w:t>
    </w:r>
  </w:p>
  <w:p w:rsidR="009766E5" w:rsidRDefault="009766E5" w:rsidP="009766E5">
    <w:pPr>
      <w:spacing w:after="0"/>
      <w:jc w:val="center"/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9766E5" w:rsidRDefault="009766E5" w:rsidP="009766E5">
    <w:pPr>
      <w:spacing w:after="0" w:line="240" w:lineRule="auto"/>
      <w:jc w:val="both"/>
      <w:rPr>
        <w:rStyle w:val="Hipervnculo"/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  <w:t xml:space="preserve">                                                </w:t>
    </w:r>
    <w:hyperlink r:id="rId3" w:history="1">
      <w:r w:rsidRPr="00BA71A2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9766E5" w:rsidRPr="009766E5" w:rsidRDefault="009766E5" w:rsidP="009766E5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 w:themeColor="text1"/>
        <w:sz w:val="20"/>
        <w:szCs w:val="20"/>
        <w:lang w:eastAsia="es-ES"/>
      </w:rPr>
    </w:pPr>
    <w:r w:rsidRPr="00E553ED">
      <w:rPr>
        <w:rFonts w:ascii="Tahoma" w:hAnsi="Tahoma" w:cs="Tahoma"/>
        <w:noProof/>
        <w:color w:val="4472C4" w:themeColor="accent1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89A571" wp14:editId="6B9CD550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CAF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" strokecolor="#70ad47" strokeweight="1.5pt">
              <v:stroke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E5"/>
    <w:rsid w:val="000433CF"/>
    <w:rsid w:val="001345D9"/>
    <w:rsid w:val="001F74B9"/>
    <w:rsid w:val="004218D2"/>
    <w:rsid w:val="0062320F"/>
    <w:rsid w:val="00676BCC"/>
    <w:rsid w:val="007E2A15"/>
    <w:rsid w:val="00850FBF"/>
    <w:rsid w:val="0087481A"/>
    <w:rsid w:val="009766E5"/>
    <w:rsid w:val="00B35F7F"/>
    <w:rsid w:val="00D27F7F"/>
    <w:rsid w:val="00D53CCF"/>
    <w:rsid w:val="00D93BAC"/>
    <w:rsid w:val="00DC7669"/>
    <w:rsid w:val="00EA5A5C"/>
    <w:rsid w:val="00F70FC4"/>
    <w:rsid w:val="00F84367"/>
    <w:rsid w:val="00F9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7A165"/>
  <w15:chartTrackingRefBased/>
  <w15:docId w15:val="{D6CA0D41-CA84-4EA8-B2CB-BD74740B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66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6E5"/>
  </w:style>
  <w:style w:type="paragraph" w:styleId="Piedepgina">
    <w:name w:val="footer"/>
    <w:basedOn w:val="Normal"/>
    <w:link w:val="PiedepginaCar"/>
    <w:uiPriority w:val="99"/>
    <w:unhideWhenUsed/>
    <w:rsid w:val="009766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6E5"/>
  </w:style>
  <w:style w:type="character" w:styleId="Hipervnculo">
    <w:name w:val="Hyperlink"/>
    <w:basedOn w:val="Fuentedeprrafopredeter"/>
    <w:uiPriority w:val="99"/>
    <w:unhideWhenUsed/>
    <w:rsid w:val="009766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UAIP</cp:lastModifiedBy>
  <cp:revision>2</cp:revision>
  <dcterms:created xsi:type="dcterms:W3CDTF">2019-04-12T17:17:00Z</dcterms:created>
  <dcterms:modified xsi:type="dcterms:W3CDTF">2019-04-12T17:17:00Z</dcterms:modified>
</cp:coreProperties>
</file>