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9B" w:rsidRPr="00A03F90" w:rsidRDefault="005D1D9B" w:rsidP="005D1D9B">
      <w:pPr>
        <w:spacing w:line="276" w:lineRule="auto"/>
        <w:jc w:val="both"/>
        <w:rPr>
          <w:rFonts w:ascii="Times New Roman" w:hAnsi="Times New Roman" w:cs="Times New Roman"/>
          <w:sz w:val="24"/>
          <w:szCs w:val="24"/>
        </w:rPr>
      </w:pPr>
      <w:r w:rsidRPr="00A03F90">
        <w:rPr>
          <w:rFonts w:ascii="Times New Roman" w:hAnsi="Times New Roman" w:cs="Times New Roman"/>
          <w:b/>
          <w:sz w:val="24"/>
          <w:szCs w:val="24"/>
          <w:u w:val="single"/>
        </w:rPr>
        <w:t>ACTA NUMERO VEINTITRES:</w:t>
      </w:r>
      <w:r w:rsidRPr="00A03F90">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catorce horas del día  </w:t>
      </w:r>
      <w:r w:rsidRPr="00A03F90">
        <w:rPr>
          <w:rFonts w:ascii="Times New Roman" w:hAnsi="Times New Roman" w:cs="Times New Roman"/>
          <w:b/>
          <w:sz w:val="24"/>
          <w:szCs w:val="24"/>
        </w:rPr>
        <w:t>viernes veinte de agosto de 2021</w:t>
      </w:r>
      <w:r w:rsidRPr="00A03F90">
        <w:rPr>
          <w:rFonts w:ascii="Times New Roman" w:hAnsi="Times New Roman" w:cs="Times New Roman"/>
          <w:sz w:val="24"/>
          <w:szCs w:val="24"/>
        </w:rPr>
        <w:t xml:space="preserve">; Convocada conforme a la Ley, y presidida por el señor Alcalde Municipal </w:t>
      </w:r>
      <w:r w:rsidRPr="00A03F90">
        <w:rPr>
          <w:rFonts w:ascii="Times New Roman" w:eastAsia="Calibri" w:hAnsi="Times New Roman" w:cs="Times New Roman"/>
          <w:sz w:val="24"/>
          <w:szCs w:val="24"/>
        </w:rPr>
        <w:t xml:space="preserve">Lic. </w:t>
      </w:r>
      <w:r w:rsidRPr="00A03F90">
        <w:rPr>
          <w:rFonts w:ascii="Times New Roman" w:hAnsi="Times New Roman" w:cs="Times New Roman"/>
          <w:bCs/>
          <w:sz w:val="24"/>
          <w:szCs w:val="24"/>
        </w:rPr>
        <w:t xml:space="preserve">Alirio </w:t>
      </w:r>
      <w:proofErr w:type="spellStart"/>
      <w:r w:rsidRPr="00A03F90">
        <w:rPr>
          <w:rFonts w:ascii="Times New Roman" w:hAnsi="Times New Roman" w:cs="Times New Roman"/>
          <w:bCs/>
          <w:sz w:val="24"/>
          <w:szCs w:val="24"/>
        </w:rPr>
        <w:t>Ravin</w:t>
      </w:r>
      <w:proofErr w:type="spellEnd"/>
      <w:r w:rsidRPr="00A03F90">
        <w:rPr>
          <w:rFonts w:ascii="Times New Roman" w:hAnsi="Times New Roman" w:cs="Times New Roman"/>
          <w:bCs/>
          <w:sz w:val="24"/>
          <w:szCs w:val="24"/>
        </w:rPr>
        <w:t xml:space="preserve"> Sosa </w:t>
      </w:r>
      <w:proofErr w:type="spellStart"/>
      <w:r w:rsidRPr="00A03F90">
        <w:rPr>
          <w:rFonts w:ascii="Times New Roman" w:hAnsi="Times New Roman" w:cs="Times New Roman"/>
          <w:bCs/>
          <w:sz w:val="24"/>
          <w:szCs w:val="24"/>
        </w:rPr>
        <w:t>Deras</w:t>
      </w:r>
      <w:proofErr w:type="spellEnd"/>
      <w:r w:rsidRPr="00A03F90">
        <w:rPr>
          <w:rFonts w:ascii="Times New Roman" w:hAnsi="Times New Roman" w:cs="Times New Roman"/>
          <w:bCs/>
          <w:sz w:val="24"/>
          <w:szCs w:val="24"/>
        </w:rPr>
        <w:t xml:space="preserve">, </w:t>
      </w:r>
      <w:r w:rsidRPr="00A03F90">
        <w:rPr>
          <w:rFonts w:ascii="Times New Roman" w:hAnsi="Times New Roman" w:cs="Times New Roman"/>
          <w:sz w:val="24"/>
          <w:szCs w:val="24"/>
        </w:rPr>
        <w:t>con asistencia de</w:t>
      </w:r>
      <w:r w:rsidRPr="00A03F90">
        <w:rPr>
          <w:rFonts w:ascii="Times New Roman" w:hAnsi="Times New Roman" w:cs="Times New Roman"/>
          <w:bCs/>
          <w:sz w:val="24"/>
          <w:szCs w:val="24"/>
        </w:rPr>
        <w:t xml:space="preserve"> Ing. Manuel </w:t>
      </w:r>
      <w:proofErr w:type="spellStart"/>
      <w:r w:rsidRPr="00A03F90">
        <w:rPr>
          <w:rFonts w:ascii="Times New Roman" w:hAnsi="Times New Roman" w:cs="Times New Roman"/>
          <w:bCs/>
          <w:sz w:val="24"/>
          <w:szCs w:val="24"/>
        </w:rPr>
        <w:t>Mazarieg</w:t>
      </w:r>
      <w:r>
        <w:rPr>
          <w:rFonts w:ascii="Times New Roman" w:hAnsi="Times New Roman" w:cs="Times New Roman"/>
          <w:bCs/>
          <w:sz w:val="24"/>
          <w:szCs w:val="24"/>
        </w:rPr>
        <w: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Zetino</w:t>
      </w:r>
      <w:proofErr w:type="spellEnd"/>
      <w:r>
        <w:rPr>
          <w:rFonts w:ascii="Times New Roman" w:hAnsi="Times New Roman" w:cs="Times New Roman"/>
          <w:bCs/>
          <w:sz w:val="24"/>
          <w:szCs w:val="24"/>
        </w:rPr>
        <w:t>, Síndico Municipal, y</w:t>
      </w:r>
      <w:r w:rsidRPr="00A03F90">
        <w:rPr>
          <w:rFonts w:ascii="Times New Roman" w:hAnsi="Times New Roman" w:cs="Times New Roman"/>
          <w:bCs/>
          <w:sz w:val="24"/>
          <w:szCs w:val="24"/>
        </w:rPr>
        <w:t xml:space="preserve"> de los Regidores: Jocelyn Alejandra Cruz Vásquez, Primera Regidora Propietaria, Vanessa Geraldina Sandoval de Menéndez, segunda regidora propietaria, </w:t>
      </w:r>
      <w:proofErr w:type="spellStart"/>
      <w:r w:rsidRPr="00A03F90">
        <w:rPr>
          <w:rFonts w:ascii="Times New Roman" w:hAnsi="Times New Roman" w:cs="Times New Roman"/>
          <w:bCs/>
          <w:sz w:val="24"/>
          <w:szCs w:val="24"/>
        </w:rPr>
        <w:t>Marbel</w:t>
      </w:r>
      <w:proofErr w:type="spellEnd"/>
      <w:r w:rsidRPr="00A03F90">
        <w:rPr>
          <w:rFonts w:ascii="Times New Roman" w:hAnsi="Times New Roman" w:cs="Times New Roman"/>
          <w:bCs/>
          <w:sz w:val="24"/>
          <w:szCs w:val="24"/>
        </w:rPr>
        <w:t xml:space="preserve"> Adonay González Lara, Tercer Regidor Propietario, </w:t>
      </w:r>
      <w:proofErr w:type="spellStart"/>
      <w:r w:rsidRPr="00A03F90">
        <w:rPr>
          <w:rFonts w:ascii="Times New Roman" w:hAnsi="Times New Roman" w:cs="Times New Roman"/>
          <w:bCs/>
          <w:sz w:val="24"/>
          <w:szCs w:val="24"/>
        </w:rPr>
        <w:t>Marylin</w:t>
      </w:r>
      <w:proofErr w:type="spellEnd"/>
      <w:r w:rsidRPr="00A03F90">
        <w:rPr>
          <w:rFonts w:ascii="Times New Roman" w:hAnsi="Times New Roman" w:cs="Times New Roman"/>
          <w:bCs/>
          <w:sz w:val="24"/>
          <w:szCs w:val="24"/>
        </w:rPr>
        <w:t xml:space="preserve">  </w:t>
      </w:r>
      <w:proofErr w:type="spellStart"/>
      <w:r w:rsidRPr="00A03F90">
        <w:rPr>
          <w:rFonts w:ascii="Times New Roman" w:hAnsi="Times New Roman" w:cs="Times New Roman"/>
          <w:bCs/>
          <w:sz w:val="24"/>
          <w:szCs w:val="24"/>
        </w:rPr>
        <w:t>Yesenia</w:t>
      </w:r>
      <w:proofErr w:type="spellEnd"/>
      <w:r w:rsidRPr="00A03F90">
        <w:rPr>
          <w:rFonts w:ascii="Times New Roman" w:hAnsi="Times New Roman" w:cs="Times New Roman"/>
          <w:bCs/>
          <w:sz w:val="24"/>
          <w:szCs w:val="24"/>
        </w:rPr>
        <w:t xml:space="preserve"> Espinoza Palacios, Cuarta Regidora Propietaria, </w:t>
      </w:r>
      <w:proofErr w:type="spellStart"/>
      <w:r w:rsidRPr="00A03F90">
        <w:rPr>
          <w:rFonts w:ascii="Times New Roman" w:hAnsi="Times New Roman" w:cs="Times New Roman"/>
          <w:bCs/>
          <w:sz w:val="24"/>
          <w:szCs w:val="24"/>
        </w:rPr>
        <w:t>Ever</w:t>
      </w:r>
      <w:proofErr w:type="spellEnd"/>
      <w:r w:rsidRPr="00A03F90">
        <w:rPr>
          <w:rFonts w:ascii="Times New Roman" w:hAnsi="Times New Roman" w:cs="Times New Roman"/>
          <w:bCs/>
          <w:sz w:val="24"/>
          <w:szCs w:val="24"/>
        </w:rPr>
        <w:t xml:space="preserve"> </w:t>
      </w:r>
      <w:proofErr w:type="spellStart"/>
      <w:r w:rsidRPr="00A03F90">
        <w:rPr>
          <w:rFonts w:ascii="Times New Roman" w:hAnsi="Times New Roman" w:cs="Times New Roman"/>
          <w:bCs/>
          <w:sz w:val="24"/>
          <w:szCs w:val="24"/>
        </w:rPr>
        <w:t>Fabrizzio</w:t>
      </w:r>
      <w:proofErr w:type="spellEnd"/>
      <w:r w:rsidRPr="00A03F90">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A03F90">
        <w:rPr>
          <w:rFonts w:ascii="Times New Roman" w:hAnsi="Times New Roman" w:cs="Times New Roman"/>
          <w:b/>
          <w:sz w:val="24"/>
          <w:szCs w:val="24"/>
        </w:rPr>
        <w:t xml:space="preserve">, </w:t>
      </w:r>
      <w:r w:rsidRPr="00A03F90">
        <w:rPr>
          <w:rFonts w:ascii="Times New Roman" w:hAnsi="Times New Roman" w:cs="Times New Roman"/>
          <w:sz w:val="24"/>
          <w:szCs w:val="24"/>
        </w:rPr>
        <w:t xml:space="preserve">Octavo Regidor Propietario, Fanny </w:t>
      </w:r>
      <w:proofErr w:type="spellStart"/>
      <w:r w:rsidRPr="00A03F90">
        <w:rPr>
          <w:rFonts w:ascii="Times New Roman" w:hAnsi="Times New Roman" w:cs="Times New Roman"/>
          <w:sz w:val="24"/>
          <w:szCs w:val="24"/>
        </w:rPr>
        <w:t>Jasmín</w:t>
      </w:r>
      <w:proofErr w:type="spellEnd"/>
      <w:r w:rsidRPr="00A03F90">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 Gerente Financiero remite reprogramación al presupuesto municipal 2021 para aumentar el salario mínimo a los empleados eventuales (recolectores de Desechos sólidos); -</w:t>
      </w:r>
      <w:r w:rsidRPr="00A03F90">
        <w:rPr>
          <w:rFonts w:ascii="Times New Roman" w:eastAsia="Calibri" w:hAnsi="Times New Roman" w:cs="Times New Roman"/>
          <w:color w:val="000000"/>
          <w:sz w:val="24"/>
          <w:szCs w:val="24"/>
        </w:rPr>
        <w:t>solicitud del Señor Alcalde Municipal para que se realice el cambio de administrador del</w:t>
      </w:r>
      <w:r w:rsidRPr="00A03F90">
        <w:rPr>
          <w:rFonts w:ascii="Times New Roman" w:hAnsi="Times New Roman" w:cs="Times New Roman"/>
          <w:sz w:val="24"/>
          <w:szCs w:val="24"/>
        </w:rPr>
        <w:t xml:space="preserve">  Fondo Circulante para atender Oficina Central.   </w:t>
      </w:r>
      <w:r w:rsidRPr="00A03F90">
        <w:rPr>
          <w:rFonts w:ascii="Times New Roman" w:hAnsi="Times New Roman" w:cs="Times New Roman"/>
          <w:color w:val="000000" w:themeColor="text1"/>
          <w:sz w:val="24"/>
          <w:szCs w:val="24"/>
        </w:rPr>
        <w:t xml:space="preserve">Luego se recibieron las siguientes solicitudes e informes resolviéndose lo siguiente: -Señor Alcalde Solicita la contratación de una secretaria para las Gerencias: administrativa y Operativa, con esto el concejo manifestó que estará pendiente, que se verá más adelante. </w:t>
      </w:r>
      <w:r w:rsidRPr="00A03F90">
        <w:rPr>
          <w:rFonts w:ascii="Times New Roman" w:hAnsi="Times New Roman" w:cs="Times New Roman"/>
          <w:sz w:val="24"/>
          <w:szCs w:val="24"/>
        </w:rPr>
        <w:t xml:space="preserve"> Luego se dio un espacio para escuchar a la Jefe de UACI con sus auxiliares, en vista que se rumora sobre fuga de información del proceso de contratación directa del Transporte de Recolección de Desechos sólidos, el cual estuvieron presente  y el concejo les hizo determinadas preguntas, al final quedo que  la unidad mantendrá la puerta con llave, que toda información que soliciten deberá ser autorizada por el señor alcalde municipal o que la requiera por medio de la Unidad de Acceso a la información </w:t>
      </w:r>
      <w:proofErr w:type="spellStart"/>
      <w:r w:rsidRPr="00A03F90">
        <w:rPr>
          <w:rFonts w:ascii="Times New Roman" w:hAnsi="Times New Roman" w:cs="Times New Roman"/>
          <w:sz w:val="24"/>
          <w:szCs w:val="24"/>
        </w:rPr>
        <w:t>Publica</w:t>
      </w:r>
      <w:proofErr w:type="spellEnd"/>
      <w:r w:rsidRPr="00A03F90">
        <w:rPr>
          <w:rFonts w:ascii="Times New Roman" w:hAnsi="Times New Roman" w:cs="Times New Roman"/>
          <w:sz w:val="24"/>
          <w:szCs w:val="24"/>
        </w:rPr>
        <w:t>.   Luego se procedió a  plasmar los siguientes acuerdos:</w:t>
      </w:r>
      <w:r w:rsidRPr="00A03F90">
        <w:rPr>
          <w:rFonts w:ascii="Times New Roman" w:eastAsia="Calibri" w:hAnsi="Times New Roman" w:cs="Times New Roman"/>
          <w:b/>
          <w:color w:val="000000"/>
          <w:sz w:val="24"/>
          <w:szCs w:val="24"/>
          <w:u w:val="single"/>
        </w:rPr>
        <w:t xml:space="preserve"> ACUERDO NUMERO UNO: </w:t>
      </w:r>
      <w:r w:rsidRPr="00A03F90">
        <w:rPr>
          <w:rFonts w:ascii="Times New Roman" w:hAnsi="Times New Roman" w:cs="Times New Roman"/>
          <w:sz w:val="24"/>
          <w:szCs w:val="24"/>
        </w:rPr>
        <w:t xml:space="preserve">El Concejo Municipal en vista de la petición del Tesorero Municipal </w:t>
      </w:r>
      <w:r w:rsidRPr="00A03F90">
        <w:rPr>
          <w:rFonts w:ascii="Times New Roman" w:hAnsi="Times New Roman" w:cs="Times New Roman"/>
          <w:bCs/>
          <w:sz w:val="24"/>
          <w:szCs w:val="24"/>
        </w:rPr>
        <w:t>JOSE RAFAEL RIVAS  RIVERA</w:t>
      </w:r>
      <w:r w:rsidRPr="00A03F90">
        <w:rPr>
          <w:rFonts w:ascii="Times New Roman" w:hAnsi="Times New Roman" w:cs="Times New Roman"/>
          <w:sz w:val="24"/>
          <w:szCs w:val="24"/>
        </w:rPr>
        <w:t xml:space="preserve">, quien solicita: </w:t>
      </w:r>
      <w:r w:rsidRPr="00A03F90">
        <w:rPr>
          <w:rFonts w:ascii="Times New Roman" w:hAnsi="Times New Roman" w:cs="Times New Roman"/>
          <w:b/>
          <w:sz w:val="24"/>
          <w:szCs w:val="24"/>
        </w:rPr>
        <w:t>1-</w:t>
      </w:r>
      <w:r w:rsidRPr="00A03F90">
        <w:rPr>
          <w:rFonts w:ascii="Times New Roman" w:hAnsi="Times New Roman" w:cs="Times New Roman"/>
          <w:sz w:val="24"/>
          <w:szCs w:val="24"/>
        </w:rPr>
        <w:t xml:space="preserve"> la creación de su usuario y clave de seguridad para el acceso al Sistema SAFIM, usuario como Cajera </w:t>
      </w:r>
      <w:proofErr w:type="gramStart"/>
      <w:r w:rsidRPr="00A03F90">
        <w:rPr>
          <w:rFonts w:ascii="Times New Roman" w:hAnsi="Times New Roman" w:cs="Times New Roman"/>
          <w:sz w:val="24"/>
          <w:szCs w:val="24"/>
        </w:rPr>
        <w:t>( AltaVista</w:t>
      </w:r>
      <w:proofErr w:type="gramEnd"/>
      <w:r w:rsidRPr="00A03F90">
        <w:rPr>
          <w:rFonts w:ascii="Times New Roman" w:hAnsi="Times New Roman" w:cs="Times New Roman"/>
          <w:sz w:val="24"/>
          <w:szCs w:val="24"/>
        </w:rPr>
        <w:t xml:space="preserve">) para Susana Stephanie Melara Cáceres (anexa copia de DUI y NIT). 2- pide la eliminación de usuario de  Ruth Elizabeth Ruano de Vásquez, en vista que ya no funge como Cajera. </w:t>
      </w:r>
      <w:proofErr w:type="gramStart"/>
      <w:r w:rsidRPr="00A03F90">
        <w:rPr>
          <w:rFonts w:ascii="Times New Roman" w:hAnsi="Times New Roman" w:cs="Times New Roman"/>
          <w:sz w:val="24"/>
          <w:szCs w:val="24"/>
        </w:rPr>
        <w:t>( En</w:t>
      </w:r>
      <w:proofErr w:type="gramEnd"/>
      <w:r w:rsidRPr="00A03F90">
        <w:rPr>
          <w:rFonts w:ascii="Times New Roman" w:hAnsi="Times New Roman" w:cs="Times New Roman"/>
          <w:sz w:val="24"/>
          <w:szCs w:val="24"/>
        </w:rPr>
        <w:t xml:space="preserve"> ambos casos presenta correo electrónicos). Por tanto en el uso de sus facultades legales se </w:t>
      </w:r>
      <w:r w:rsidRPr="00A03F90">
        <w:rPr>
          <w:rFonts w:ascii="Times New Roman" w:hAnsi="Times New Roman" w:cs="Times New Roman"/>
          <w:b/>
          <w:sz w:val="24"/>
          <w:szCs w:val="24"/>
        </w:rPr>
        <w:t xml:space="preserve">ACUERDA: a) </w:t>
      </w:r>
      <w:r w:rsidRPr="00A03F90">
        <w:rPr>
          <w:rFonts w:ascii="Times New Roman" w:hAnsi="Times New Roman" w:cs="Times New Roman"/>
          <w:sz w:val="24"/>
          <w:szCs w:val="24"/>
        </w:rPr>
        <w:t xml:space="preserve">autorizar a  la empleada municipal </w:t>
      </w:r>
      <w:r w:rsidRPr="00A03F90">
        <w:rPr>
          <w:rFonts w:ascii="Times New Roman" w:hAnsi="Times New Roman" w:cs="Times New Roman"/>
          <w:b/>
          <w:sz w:val="24"/>
          <w:szCs w:val="24"/>
        </w:rPr>
        <w:t xml:space="preserve">SUSANA </w:t>
      </w:r>
      <w:r w:rsidRPr="00A03F90">
        <w:rPr>
          <w:rFonts w:ascii="Times New Roman" w:hAnsi="Times New Roman" w:cs="Times New Roman"/>
          <w:b/>
          <w:sz w:val="24"/>
          <w:szCs w:val="24"/>
        </w:rPr>
        <w:lastRenderedPageBreak/>
        <w:t xml:space="preserve">STEPHANIE MELARA CÁCERES, </w:t>
      </w:r>
      <w:r w:rsidRPr="00A03F90">
        <w:rPr>
          <w:rFonts w:ascii="Times New Roman" w:hAnsi="Times New Roman" w:cs="Times New Roman"/>
          <w:sz w:val="24"/>
          <w:szCs w:val="24"/>
        </w:rPr>
        <w:t xml:space="preserve">con documento único de identidad </w:t>
      </w:r>
      <w:proofErr w:type="spellStart"/>
      <w:r w:rsidRPr="00A03F90">
        <w:rPr>
          <w:rFonts w:ascii="Times New Roman" w:hAnsi="Times New Roman" w:cs="Times New Roman"/>
          <w:sz w:val="24"/>
          <w:szCs w:val="24"/>
        </w:rPr>
        <w:t>numero</w:t>
      </w:r>
      <w:proofErr w:type="spellEnd"/>
      <w:r w:rsidRPr="00A03F90">
        <w:rPr>
          <w:rFonts w:ascii="Times New Roman" w:hAnsi="Times New Roman" w:cs="Times New Roman"/>
          <w:sz w:val="24"/>
          <w:szCs w:val="24"/>
        </w:rPr>
        <w:t xml:space="preserve"> 05160158-2 y Numero de identificación Tributario 0614-270495-126-5; pueda obtener su usuario y clave para el acceso al Sistema de Administración Financiera Integrada Municipal ( SAFIM) (cajera), correo electrónico scaceres510@gmail.com; </w:t>
      </w:r>
      <w:r w:rsidRPr="00A03F90">
        <w:rPr>
          <w:rFonts w:ascii="Times New Roman" w:hAnsi="Times New Roman" w:cs="Times New Roman"/>
          <w:b/>
          <w:sz w:val="24"/>
          <w:szCs w:val="24"/>
        </w:rPr>
        <w:t>b)</w:t>
      </w:r>
      <w:r w:rsidRPr="00A03F90">
        <w:rPr>
          <w:rFonts w:ascii="Times New Roman" w:hAnsi="Times New Roman" w:cs="Times New Roman"/>
          <w:sz w:val="24"/>
          <w:szCs w:val="24"/>
        </w:rPr>
        <w:t xml:space="preserve"> Se autoriza para que se </w:t>
      </w:r>
      <w:r w:rsidRPr="00A03F90">
        <w:rPr>
          <w:rFonts w:ascii="Times New Roman" w:hAnsi="Times New Roman" w:cs="Times New Roman"/>
          <w:b/>
          <w:sz w:val="24"/>
          <w:szCs w:val="24"/>
        </w:rPr>
        <w:t>elimine el usuario y clave de la empleada Ruth Elizabeth Ruano de Vásquez,</w:t>
      </w:r>
      <w:r w:rsidRPr="00A03F90">
        <w:rPr>
          <w:rFonts w:ascii="Times New Roman" w:hAnsi="Times New Roman" w:cs="Times New Roman"/>
          <w:sz w:val="24"/>
          <w:szCs w:val="24"/>
        </w:rPr>
        <w:t xml:space="preserve"> quien ya no funge como Cajera, correo electrónico vasquezruao.36@gmail.com </w:t>
      </w:r>
      <w:r w:rsidRPr="00A03F90">
        <w:rPr>
          <w:rFonts w:ascii="Times New Roman" w:hAnsi="Times New Roman" w:cs="Times New Roman"/>
          <w:b/>
          <w:sz w:val="24"/>
          <w:szCs w:val="24"/>
        </w:rPr>
        <w:t>c)</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Se autoriza al Señor Alcalde Municipal,</w:t>
      </w:r>
      <w:r w:rsidRPr="00A03F90">
        <w:rPr>
          <w:rFonts w:ascii="Times New Roman" w:hAnsi="Times New Roman" w:cs="Times New Roman"/>
          <w:sz w:val="24"/>
          <w:szCs w:val="24"/>
        </w:rPr>
        <w:t xml:space="preserve"> para que gestione la creación de usuario y clave para la empleada autorizada; al igual solicite la eliminación de usuario antes mencionado, ante el Director General de Contabilidad Gubernamental del Ministerio de Hacienda.  </w:t>
      </w:r>
      <w:r w:rsidRPr="00A03F90">
        <w:rPr>
          <w:rFonts w:ascii="Times New Roman" w:hAnsi="Times New Roman" w:cs="Times New Roman"/>
          <w:b/>
          <w:sz w:val="24"/>
          <w:szCs w:val="24"/>
        </w:rPr>
        <w:t>CERTIFÍQUESE Y COMUNÍQUESE A</w:t>
      </w:r>
      <w:r w:rsidRPr="00A03F90">
        <w:rPr>
          <w:rFonts w:ascii="Times New Roman" w:hAnsi="Times New Roman" w:cs="Times New Roman"/>
          <w:sz w:val="24"/>
          <w:szCs w:val="24"/>
        </w:rPr>
        <w:t xml:space="preserve">: Tesorería, Gerencia Financiera, Sindicatura,  Tesorería, Presupuesto y Despacho Municipal.  </w:t>
      </w:r>
      <w:r w:rsidRPr="00A03F90">
        <w:rPr>
          <w:rFonts w:ascii="Times New Roman" w:eastAsia="Calibri" w:hAnsi="Times New Roman" w:cs="Times New Roman"/>
          <w:b/>
          <w:color w:val="000000"/>
          <w:sz w:val="24"/>
          <w:szCs w:val="24"/>
          <w:u w:val="single"/>
        </w:rPr>
        <w:t xml:space="preserve">ACUERDO NUMERO DOS: </w:t>
      </w:r>
      <w:r w:rsidRPr="00A03F90">
        <w:rPr>
          <w:rFonts w:ascii="Times New Roman" w:hAnsi="Times New Roman" w:cs="Times New Roman"/>
          <w:sz w:val="24"/>
          <w:szCs w:val="24"/>
        </w:rPr>
        <w:t xml:space="preserve">El Concejo Municipal en vista que el Tesorero Municipal solicita autorización para realizar  transferencias bancarias que remite; por tanto en el uso de sus facultades legales  se  </w:t>
      </w:r>
      <w:r w:rsidRPr="00A03F90">
        <w:rPr>
          <w:rFonts w:ascii="Times New Roman" w:hAnsi="Times New Roman" w:cs="Times New Roman"/>
          <w:b/>
          <w:sz w:val="24"/>
          <w:szCs w:val="24"/>
        </w:rPr>
        <w:t>ACUERDA</w:t>
      </w:r>
      <w:proofErr w:type="gramStart"/>
      <w:r w:rsidRPr="00A03F90">
        <w:rPr>
          <w:rFonts w:ascii="Times New Roman" w:hAnsi="Times New Roman" w:cs="Times New Roman"/>
          <w:b/>
          <w:sz w:val="24"/>
          <w:szCs w:val="24"/>
        </w:rPr>
        <w:t>:</w:t>
      </w:r>
      <w:r w:rsidRPr="00A03F90">
        <w:rPr>
          <w:rFonts w:ascii="Times New Roman" w:hAnsi="Times New Roman" w:cs="Times New Roman"/>
          <w:sz w:val="24"/>
          <w:szCs w:val="24"/>
        </w:rPr>
        <w:t xml:space="preserve">  se</w:t>
      </w:r>
      <w:proofErr w:type="gramEnd"/>
      <w:r w:rsidRPr="00A03F90">
        <w:rPr>
          <w:rFonts w:ascii="Times New Roman" w:hAnsi="Times New Roman" w:cs="Times New Roman"/>
          <w:sz w:val="24"/>
          <w:szCs w:val="24"/>
        </w:rPr>
        <w:t xml:space="preserve"> autoriza al Tesorero Municipal para que realice las transferencias bancarias que  se detallan:</w:t>
      </w:r>
    </w:p>
    <w:tbl>
      <w:tblPr>
        <w:tblStyle w:val="Tablaconcuadrcula"/>
        <w:tblW w:w="925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83"/>
        <w:gridCol w:w="1710"/>
        <w:gridCol w:w="1701"/>
        <w:gridCol w:w="992"/>
        <w:gridCol w:w="851"/>
        <w:gridCol w:w="3617"/>
      </w:tblGrid>
      <w:tr w:rsidR="005D1D9B" w:rsidTr="00E22406">
        <w:trPr>
          <w:trHeight w:val="385"/>
        </w:trPr>
        <w:tc>
          <w:tcPr>
            <w:tcW w:w="383" w:type="dxa"/>
            <w:tcBorders>
              <w:top w:val="double" w:sz="4" w:space="0" w:color="6699FF"/>
              <w:left w:val="double" w:sz="4" w:space="0" w:color="6699FF"/>
              <w:bottom w:val="double" w:sz="4" w:space="0" w:color="6699FF"/>
              <w:right w:val="double" w:sz="4" w:space="0" w:color="6699FF"/>
            </w:tcBorders>
            <w:shd w:val="clear" w:color="auto" w:fill="00B0F0"/>
            <w:hideMark/>
          </w:tcPr>
          <w:p w:rsidR="005D1D9B" w:rsidRPr="002870EF" w:rsidRDefault="005D1D9B" w:rsidP="00E22406">
            <w:pPr>
              <w:rPr>
                <w:rFonts w:ascii="Times New Roman" w:hAnsi="Times New Roman" w:cs="Times New Roman"/>
                <w:b/>
                <w:sz w:val="20"/>
                <w:szCs w:val="20"/>
              </w:rPr>
            </w:pPr>
            <w:r w:rsidRPr="002870EF">
              <w:rPr>
                <w:rFonts w:ascii="Times New Roman" w:hAnsi="Times New Roman" w:cs="Times New Roman"/>
                <w:b/>
                <w:sz w:val="20"/>
                <w:szCs w:val="20"/>
              </w:rPr>
              <w:t>Nº</w:t>
            </w:r>
          </w:p>
        </w:tc>
        <w:tc>
          <w:tcPr>
            <w:tcW w:w="1710" w:type="dxa"/>
            <w:tcBorders>
              <w:top w:val="double" w:sz="4" w:space="0" w:color="6699FF"/>
              <w:left w:val="double" w:sz="4" w:space="0" w:color="6699FF"/>
              <w:bottom w:val="double" w:sz="4" w:space="0" w:color="6699FF"/>
              <w:right w:val="double" w:sz="4" w:space="0" w:color="6699FF"/>
            </w:tcBorders>
            <w:shd w:val="clear" w:color="auto" w:fill="00B0F0"/>
            <w:hideMark/>
          </w:tcPr>
          <w:p w:rsidR="005D1D9B" w:rsidRPr="002870EF" w:rsidRDefault="005D1D9B"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TRANSFERIR FONDOS DE LA CUENTA</w:t>
            </w:r>
          </w:p>
        </w:tc>
        <w:tc>
          <w:tcPr>
            <w:tcW w:w="1701" w:type="dxa"/>
            <w:tcBorders>
              <w:top w:val="double" w:sz="4" w:space="0" w:color="6699FF"/>
              <w:left w:val="double" w:sz="4" w:space="0" w:color="6699FF"/>
              <w:bottom w:val="double" w:sz="4" w:space="0" w:color="6699FF"/>
              <w:right w:val="double" w:sz="4" w:space="0" w:color="6699FF"/>
            </w:tcBorders>
            <w:shd w:val="clear" w:color="auto" w:fill="00B0F0"/>
            <w:hideMark/>
          </w:tcPr>
          <w:p w:rsidR="005D1D9B" w:rsidRPr="002870EF" w:rsidRDefault="005D1D9B"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A  LA CUENTA</w:t>
            </w:r>
          </w:p>
        </w:tc>
        <w:tc>
          <w:tcPr>
            <w:tcW w:w="992" w:type="dxa"/>
            <w:tcBorders>
              <w:top w:val="double" w:sz="4" w:space="0" w:color="6699FF"/>
              <w:left w:val="double" w:sz="4" w:space="0" w:color="6699FF"/>
              <w:bottom w:val="double" w:sz="4" w:space="0" w:color="6699FF"/>
              <w:right w:val="double" w:sz="4" w:space="0" w:color="6699FF"/>
            </w:tcBorders>
            <w:shd w:val="clear" w:color="auto" w:fill="00B0F0"/>
            <w:hideMark/>
          </w:tcPr>
          <w:p w:rsidR="005D1D9B" w:rsidRPr="002870EF" w:rsidRDefault="005D1D9B" w:rsidP="00E22406">
            <w:pPr>
              <w:spacing w:before="240" w:line="360" w:lineRule="auto"/>
              <w:rPr>
                <w:rFonts w:ascii="Times New Roman" w:hAnsi="Times New Roman" w:cs="Times New Roman"/>
                <w:b/>
                <w:sz w:val="20"/>
                <w:szCs w:val="20"/>
              </w:rPr>
            </w:pPr>
            <w:r w:rsidRPr="002870EF">
              <w:rPr>
                <w:rFonts w:ascii="Times New Roman" w:hAnsi="Times New Roman" w:cs="Times New Roman"/>
                <w:b/>
                <w:sz w:val="20"/>
                <w:szCs w:val="20"/>
              </w:rPr>
              <w:t xml:space="preserve">  LA SUMA</w:t>
            </w:r>
          </w:p>
        </w:tc>
        <w:tc>
          <w:tcPr>
            <w:tcW w:w="851" w:type="dxa"/>
            <w:tcBorders>
              <w:top w:val="double" w:sz="4" w:space="0" w:color="6699FF"/>
              <w:left w:val="double" w:sz="4" w:space="0" w:color="6699FF"/>
              <w:bottom w:val="double" w:sz="4" w:space="0" w:color="6699FF"/>
              <w:right w:val="double" w:sz="4" w:space="0" w:color="6699FF"/>
            </w:tcBorders>
            <w:shd w:val="clear" w:color="auto" w:fill="00B0F0"/>
            <w:hideMark/>
          </w:tcPr>
          <w:p w:rsidR="005D1D9B" w:rsidRPr="002870EF" w:rsidRDefault="005D1D9B"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 xml:space="preserve">LA SUMA </w:t>
            </w:r>
          </w:p>
        </w:tc>
        <w:tc>
          <w:tcPr>
            <w:tcW w:w="3617" w:type="dxa"/>
            <w:tcBorders>
              <w:top w:val="double" w:sz="4" w:space="0" w:color="6699FF"/>
              <w:left w:val="double" w:sz="4" w:space="0" w:color="6699FF"/>
              <w:bottom w:val="double" w:sz="4" w:space="0" w:color="6699FF"/>
              <w:right w:val="double" w:sz="4" w:space="0" w:color="6699FF"/>
            </w:tcBorders>
            <w:shd w:val="clear" w:color="auto" w:fill="00B0F0"/>
            <w:hideMark/>
          </w:tcPr>
          <w:p w:rsidR="005D1D9B" w:rsidRPr="002870EF" w:rsidRDefault="005D1D9B"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EN CONCEPTO</w:t>
            </w:r>
          </w:p>
        </w:tc>
      </w:tr>
      <w:tr w:rsidR="005D1D9B" w:rsidTr="00E22406">
        <w:trPr>
          <w:trHeight w:val="3696"/>
        </w:trPr>
        <w:tc>
          <w:tcPr>
            <w:tcW w:w="383" w:type="dxa"/>
            <w:tcBorders>
              <w:top w:val="double" w:sz="4" w:space="0" w:color="6699FF"/>
              <w:left w:val="double" w:sz="4" w:space="0" w:color="6699FF"/>
              <w:bottom w:val="double" w:sz="4" w:space="0" w:color="6699FF"/>
              <w:right w:val="double" w:sz="4" w:space="0" w:color="6699FF"/>
            </w:tcBorders>
          </w:tcPr>
          <w:p w:rsidR="005D1D9B" w:rsidRPr="002870EF" w:rsidRDefault="005D1D9B" w:rsidP="00E22406">
            <w:pPr>
              <w:rPr>
                <w:rFonts w:ascii="Times New Roman" w:hAnsi="Times New Roman" w:cs="Times New Roman"/>
                <w:b/>
                <w:sz w:val="20"/>
                <w:szCs w:val="20"/>
              </w:rPr>
            </w:pPr>
          </w:p>
        </w:tc>
        <w:tc>
          <w:tcPr>
            <w:tcW w:w="1710" w:type="dxa"/>
            <w:tcBorders>
              <w:top w:val="double" w:sz="4" w:space="0" w:color="6699FF"/>
              <w:left w:val="double" w:sz="4" w:space="0" w:color="6699FF"/>
              <w:bottom w:val="double" w:sz="4" w:space="0" w:color="6699FF"/>
              <w:right w:val="double" w:sz="4" w:space="0" w:color="6699FF"/>
            </w:tcBorders>
          </w:tcPr>
          <w:p w:rsidR="005D1D9B" w:rsidRPr="002870EF" w:rsidRDefault="005D1D9B" w:rsidP="00E22406">
            <w:pPr>
              <w:rPr>
                <w:rFonts w:ascii="Times New Roman" w:hAnsi="Times New Roman" w:cs="Times New Roman"/>
                <w:b/>
                <w:sz w:val="20"/>
                <w:szCs w:val="20"/>
              </w:rPr>
            </w:pPr>
            <w:r w:rsidRPr="002870EF">
              <w:rPr>
                <w:rFonts w:ascii="Times New Roman" w:hAnsi="Times New Roman" w:cs="Times New Roman"/>
                <w:b/>
                <w:sz w:val="20"/>
                <w:szCs w:val="20"/>
              </w:rPr>
              <w:t>00210308853</w:t>
            </w:r>
          </w:p>
          <w:p w:rsidR="005D1D9B" w:rsidRPr="002870EF" w:rsidRDefault="005D1D9B" w:rsidP="00E22406">
            <w:pPr>
              <w:jc w:val="center"/>
              <w:rPr>
                <w:rFonts w:ascii="Times New Roman" w:hAnsi="Times New Roman" w:cs="Times New Roman"/>
                <w:b/>
                <w:sz w:val="20"/>
                <w:szCs w:val="20"/>
              </w:rPr>
            </w:pPr>
          </w:p>
          <w:p w:rsidR="005D1D9B" w:rsidRPr="002870EF" w:rsidRDefault="005D1D9B" w:rsidP="00E22406">
            <w:pPr>
              <w:jc w:val="center"/>
              <w:rPr>
                <w:rFonts w:ascii="Times New Roman" w:hAnsi="Times New Roman" w:cs="Times New Roman"/>
                <w:b/>
                <w:sz w:val="20"/>
                <w:szCs w:val="20"/>
              </w:rPr>
            </w:pPr>
            <w:r w:rsidRPr="002870EF">
              <w:rPr>
                <w:rFonts w:ascii="Times New Roman" w:hAnsi="Times New Roman" w:cs="Times New Roman"/>
                <w:b/>
                <w:sz w:val="20"/>
                <w:szCs w:val="20"/>
              </w:rPr>
              <w:t xml:space="preserve">Alcaldía Municipal de Tonacatepeque/ Fr 120 </w:t>
            </w:r>
            <w:proofErr w:type="spellStart"/>
            <w:r w:rsidRPr="002870EF">
              <w:rPr>
                <w:rFonts w:ascii="Times New Roman" w:hAnsi="Times New Roman" w:cs="Times New Roman"/>
                <w:b/>
                <w:sz w:val="20"/>
                <w:szCs w:val="20"/>
              </w:rPr>
              <w:t>Fodes</w:t>
            </w:r>
            <w:proofErr w:type="spellEnd"/>
            <w:r w:rsidRPr="002870EF">
              <w:rPr>
                <w:rFonts w:ascii="Times New Roman" w:hAnsi="Times New Roman" w:cs="Times New Roman"/>
                <w:b/>
                <w:sz w:val="20"/>
                <w:szCs w:val="20"/>
              </w:rPr>
              <w:t xml:space="preserve"> Libe Disponibilidad</w:t>
            </w:r>
          </w:p>
          <w:p w:rsidR="005D1D9B" w:rsidRPr="002870EF" w:rsidRDefault="005D1D9B" w:rsidP="00E22406">
            <w:pPr>
              <w:jc w:val="center"/>
              <w:rPr>
                <w:rFonts w:ascii="Times New Roman" w:hAnsi="Times New Roman" w:cs="Times New Roman"/>
                <w:b/>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5D1D9B" w:rsidRPr="002870EF" w:rsidRDefault="005D1D9B" w:rsidP="00E22406">
            <w:pPr>
              <w:rPr>
                <w:rFonts w:ascii="Times New Roman" w:hAnsi="Times New Roman" w:cs="Times New Roman"/>
                <w:b/>
                <w:sz w:val="20"/>
                <w:szCs w:val="20"/>
              </w:rPr>
            </w:pPr>
            <w:r w:rsidRPr="002870EF">
              <w:rPr>
                <w:rFonts w:ascii="Times New Roman" w:hAnsi="Times New Roman" w:cs="Times New Roman"/>
                <w:b/>
                <w:sz w:val="20"/>
                <w:szCs w:val="20"/>
              </w:rPr>
              <w:t>005-40010497</w:t>
            </w:r>
          </w:p>
          <w:p w:rsidR="005D1D9B" w:rsidRPr="002870EF" w:rsidRDefault="005D1D9B" w:rsidP="00E22406">
            <w:pPr>
              <w:jc w:val="center"/>
              <w:rPr>
                <w:rFonts w:ascii="Times New Roman" w:hAnsi="Times New Roman" w:cs="Times New Roman"/>
                <w:b/>
                <w:sz w:val="20"/>
                <w:szCs w:val="20"/>
              </w:rPr>
            </w:pPr>
            <w:r w:rsidRPr="002870EF">
              <w:rPr>
                <w:rFonts w:ascii="Times New Roman" w:hAnsi="Times New Roman" w:cs="Times New Roman"/>
                <w:b/>
                <w:sz w:val="20"/>
                <w:szCs w:val="20"/>
              </w:rPr>
              <w:t>Alcaldía Municipal de Tonacatepeque/  compra de mobiliario, maquinaria y equipo informático 2021.</w:t>
            </w:r>
          </w:p>
          <w:p w:rsidR="005D1D9B" w:rsidRPr="002870EF" w:rsidRDefault="005D1D9B" w:rsidP="00E22406">
            <w:pPr>
              <w:rPr>
                <w:rFonts w:ascii="Times New Roman" w:hAnsi="Times New Roman" w:cs="Times New Roman"/>
                <w:b/>
                <w:sz w:val="20"/>
                <w:szCs w:val="20"/>
              </w:rPr>
            </w:pPr>
          </w:p>
          <w:p w:rsidR="005D1D9B" w:rsidRPr="002870EF" w:rsidRDefault="005D1D9B" w:rsidP="00E22406">
            <w:pPr>
              <w:rPr>
                <w:rFonts w:ascii="Times New Roman" w:hAnsi="Times New Roman" w:cs="Times New Roman"/>
                <w:b/>
                <w:sz w:val="20"/>
                <w:szCs w:val="20"/>
              </w:rPr>
            </w:pPr>
          </w:p>
        </w:tc>
        <w:tc>
          <w:tcPr>
            <w:tcW w:w="992" w:type="dxa"/>
            <w:tcBorders>
              <w:top w:val="double" w:sz="4" w:space="0" w:color="6699FF"/>
              <w:left w:val="double" w:sz="4" w:space="0" w:color="6699FF"/>
              <w:bottom w:val="double" w:sz="4" w:space="0" w:color="6699FF"/>
              <w:right w:val="double" w:sz="4" w:space="0" w:color="6699FF"/>
            </w:tcBorders>
          </w:tcPr>
          <w:p w:rsidR="005D1D9B" w:rsidRPr="002870EF" w:rsidRDefault="005D1D9B" w:rsidP="00E22406">
            <w:pPr>
              <w:rPr>
                <w:rFonts w:ascii="Times New Roman" w:hAnsi="Times New Roman" w:cs="Times New Roman"/>
                <w:b/>
                <w:sz w:val="20"/>
                <w:szCs w:val="20"/>
              </w:rPr>
            </w:pPr>
          </w:p>
          <w:p w:rsidR="005D1D9B" w:rsidRPr="002870EF" w:rsidRDefault="005D1D9B" w:rsidP="00E22406">
            <w:pPr>
              <w:rPr>
                <w:rFonts w:ascii="Times New Roman" w:hAnsi="Times New Roman" w:cs="Times New Roman"/>
                <w:b/>
                <w:sz w:val="20"/>
                <w:szCs w:val="20"/>
              </w:rPr>
            </w:pPr>
            <w:r w:rsidRPr="002870EF">
              <w:rPr>
                <w:rFonts w:ascii="Times New Roman" w:hAnsi="Times New Roman" w:cs="Times New Roman"/>
                <w:b/>
                <w:sz w:val="20"/>
                <w:szCs w:val="20"/>
              </w:rPr>
              <w:t>$765.00</w:t>
            </w:r>
          </w:p>
        </w:tc>
        <w:tc>
          <w:tcPr>
            <w:tcW w:w="851" w:type="dxa"/>
            <w:tcBorders>
              <w:top w:val="double" w:sz="4" w:space="0" w:color="6699FF"/>
              <w:left w:val="double" w:sz="4" w:space="0" w:color="6699FF"/>
              <w:bottom w:val="double" w:sz="4" w:space="0" w:color="6699FF"/>
              <w:right w:val="double" w:sz="4" w:space="0" w:color="6699FF"/>
            </w:tcBorders>
          </w:tcPr>
          <w:p w:rsidR="005D1D9B" w:rsidRPr="002870EF" w:rsidRDefault="005D1D9B" w:rsidP="00E22406">
            <w:pPr>
              <w:rPr>
                <w:rFonts w:ascii="Times New Roman" w:hAnsi="Times New Roman" w:cs="Times New Roman"/>
                <w:b/>
                <w:sz w:val="20"/>
                <w:szCs w:val="20"/>
              </w:rPr>
            </w:pPr>
          </w:p>
        </w:tc>
        <w:tc>
          <w:tcPr>
            <w:tcW w:w="3617" w:type="dxa"/>
            <w:tcBorders>
              <w:top w:val="double" w:sz="4" w:space="0" w:color="6699FF"/>
              <w:left w:val="double" w:sz="4" w:space="0" w:color="6699FF"/>
              <w:bottom w:val="double" w:sz="4" w:space="0" w:color="6699FF"/>
              <w:right w:val="double" w:sz="4" w:space="0" w:color="6699FF"/>
            </w:tcBorders>
            <w:hideMark/>
          </w:tcPr>
          <w:p w:rsidR="005D1D9B" w:rsidRPr="002870EF" w:rsidRDefault="005D1D9B" w:rsidP="00E22406">
            <w:pPr>
              <w:rPr>
                <w:rFonts w:ascii="Times New Roman" w:hAnsi="Times New Roman" w:cs="Times New Roman"/>
                <w:b/>
                <w:sz w:val="20"/>
                <w:szCs w:val="20"/>
              </w:rPr>
            </w:pPr>
          </w:p>
          <w:p w:rsidR="005D1D9B" w:rsidRPr="002870EF" w:rsidRDefault="005D1D9B" w:rsidP="00E22406">
            <w:pPr>
              <w:rPr>
                <w:rFonts w:ascii="Times New Roman" w:hAnsi="Times New Roman" w:cs="Times New Roman"/>
                <w:b/>
                <w:sz w:val="20"/>
                <w:szCs w:val="20"/>
              </w:rPr>
            </w:pPr>
            <w:r w:rsidRPr="002870EF">
              <w:rPr>
                <w:rFonts w:ascii="Times New Roman" w:hAnsi="Times New Roman" w:cs="Times New Roman"/>
                <w:b/>
                <w:sz w:val="20"/>
                <w:szCs w:val="20"/>
              </w:rPr>
              <w:t xml:space="preserve">Para pago de Hugo Uriel Mendoza Mejía, por compra de una cámara Canon, batería y un trípode, implementos solicitados por Registro Familiar.  </w:t>
            </w:r>
          </w:p>
        </w:tc>
      </w:tr>
    </w:tbl>
    <w:p w:rsidR="005D1D9B" w:rsidRPr="00A03F90" w:rsidRDefault="005D1D9B" w:rsidP="005D1D9B">
      <w:pPr>
        <w:spacing w:line="360" w:lineRule="auto"/>
        <w:jc w:val="both"/>
        <w:rPr>
          <w:rFonts w:ascii="Times New Roman" w:eastAsia="Calibri" w:hAnsi="Times New Roman" w:cs="Times New Roman"/>
          <w:color w:val="000000"/>
          <w:sz w:val="24"/>
          <w:szCs w:val="24"/>
        </w:rPr>
      </w:pPr>
      <w:r w:rsidRPr="00A03F90">
        <w:rPr>
          <w:rFonts w:ascii="Times New Roman" w:hAnsi="Times New Roman" w:cs="Times New Roman"/>
          <w:b/>
          <w:sz w:val="24"/>
          <w:szCs w:val="24"/>
        </w:rPr>
        <w:t xml:space="preserve">CERTIFÍQUESE Y COMUNÍQUESE A: </w:t>
      </w:r>
      <w:r w:rsidRPr="00A03F90">
        <w:rPr>
          <w:rFonts w:ascii="Times New Roman" w:hAnsi="Times New Roman" w:cs="Times New Roman"/>
          <w:sz w:val="24"/>
          <w:szCs w:val="24"/>
        </w:rPr>
        <w:t>a Sindicatura, Gerencia Financiera,  Tesorería,  presupuesto y Despacho Municipal.</w:t>
      </w:r>
      <w:r w:rsidRPr="00A03F90">
        <w:rPr>
          <w:rFonts w:ascii="Times New Roman" w:eastAsia="Calibri" w:hAnsi="Times New Roman" w:cs="Times New Roman"/>
          <w:b/>
          <w:color w:val="000000"/>
          <w:sz w:val="24"/>
          <w:szCs w:val="24"/>
          <w:u w:val="single"/>
        </w:rPr>
        <w:t xml:space="preserve"> ACUERDO NUMERO TRES: </w:t>
      </w:r>
      <w:r w:rsidRPr="00A03F90">
        <w:rPr>
          <w:rFonts w:ascii="Times New Roman" w:hAnsi="Times New Roman" w:cs="Times New Roman"/>
          <w:sz w:val="24"/>
          <w:szCs w:val="24"/>
        </w:rPr>
        <w:t xml:space="preserve">El Concejo Municipal en vista de la petición del señor Alcalde Municipal, quien solicita se lleve a cabo la compra de desgranadoras que está presupuestado y está por el monto de </w:t>
      </w:r>
      <w:r w:rsidRPr="00A03F90">
        <w:rPr>
          <w:rFonts w:ascii="Times New Roman" w:hAnsi="Times New Roman" w:cs="Times New Roman"/>
          <w:b/>
          <w:sz w:val="24"/>
          <w:szCs w:val="24"/>
        </w:rPr>
        <w:t xml:space="preserve">$57,000.00 </w:t>
      </w:r>
      <w:r w:rsidRPr="00A03F90">
        <w:rPr>
          <w:rFonts w:ascii="Times New Roman" w:hAnsi="Times New Roman" w:cs="Times New Roman"/>
          <w:sz w:val="24"/>
          <w:szCs w:val="24"/>
        </w:rPr>
        <w:t xml:space="preserve">fondos  que se recibieron de emergencia y de recuperación y reconstrucción económica,  decreto legislativo </w:t>
      </w:r>
      <w:r w:rsidRPr="00A03F90">
        <w:rPr>
          <w:rFonts w:ascii="Times New Roman" w:hAnsi="Times New Roman" w:cs="Times New Roman"/>
          <w:sz w:val="24"/>
          <w:szCs w:val="24"/>
        </w:rPr>
        <w:lastRenderedPageBreak/>
        <w:t xml:space="preserve">728/año 2020. </w:t>
      </w:r>
      <w:r w:rsidRPr="00A03F90">
        <w:rPr>
          <w:rFonts w:ascii="Times New Roman" w:hAnsi="Times New Roman" w:cs="Times New Roman"/>
          <w:b/>
          <w:sz w:val="24"/>
          <w:szCs w:val="24"/>
        </w:rPr>
        <w:t>El concejo  Municipal Considera: I)</w:t>
      </w:r>
      <w:r w:rsidRPr="00A03F90">
        <w:rPr>
          <w:rFonts w:ascii="Times New Roman" w:hAnsi="Times New Roman" w:cs="Times New Roman"/>
          <w:sz w:val="24"/>
          <w:szCs w:val="24"/>
        </w:rPr>
        <w:t xml:space="preserve"> Que esta Municipalidad  recibió por parte del Estado a raíz del Decreto Legislativo  728 en relación al 608 del año 2020,  un fondo  para emergencia y de recuperación y reconstrucción económica. </w:t>
      </w:r>
      <w:r w:rsidRPr="00A03F90">
        <w:rPr>
          <w:rFonts w:ascii="Times New Roman" w:hAnsi="Times New Roman" w:cs="Times New Roman"/>
          <w:b/>
          <w:sz w:val="24"/>
          <w:szCs w:val="24"/>
        </w:rPr>
        <w:t xml:space="preserve">II) </w:t>
      </w:r>
      <w:r w:rsidRPr="00A03F90">
        <w:rPr>
          <w:rFonts w:ascii="Times New Roman" w:hAnsi="Times New Roman" w:cs="Times New Roman"/>
          <w:sz w:val="24"/>
          <w:szCs w:val="24"/>
        </w:rPr>
        <w:t xml:space="preserve">Que al tomar posesión esta administración, se ha encontrado que hay una cuenta bancaria </w:t>
      </w:r>
      <w:proofErr w:type="spellStart"/>
      <w:r w:rsidRPr="00A03F90">
        <w:rPr>
          <w:rFonts w:ascii="Times New Roman" w:hAnsi="Times New Roman" w:cs="Times New Roman"/>
          <w:sz w:val="24"/>
          <w:szCs w:val="24"/>
        </w:rPr>
        <w:t>aperturada</w:t>
      </w:r>
      <w:proofErr w:type="spellEnd"/>
      <w:r w:rsidRPr="00A03F90">
        <w:rPr>
          <w:rFonts w:ascii="Times New Roman" w:hAnsi="Times New Roman" w:cs="Times New Roman"/>
          <w:sz w:val="24"/>
          <w:szCs w:val="24"/>
        </w:rPr>
        <w:t xml:space="preserve"> para la compra de 8 desgranadoras</w:t>
      </w:r>
      <w:r w:rsidRPr="00A03F90">
        <w:rPr>
          <w:rFonts w:ascii="Times New Roman" w:hAnsi="Times New Roman" w:cs="Times New Roman"/>
          <w:b/>
          <w:sz w:val="24"/>
          <w:szCs w:val="24"/>
        </w:rPr>
        <w:t>. III)</w:t>
      </w:r>
      <w:r w:rsidRPr="00A03F90">
        <w:rPr>
          <w:rFonts w:ascii="Times New Roman" w:hAnsi="Times New Roman" w:cs="Times New Roman"/>
          <w:sz w:val="24"/>
          <w:szCs w:val="24"/>
        </w:rPr>
        <w:t xml:space="preserve"> que se desconoce la carpeta técnica, que la UDU deberá de revisar para cuantas desgranadora alcanza con dicho monto, pero que es necesario se realice la compra en vista que los agricultores pronto sacaran sus cosechas y se apoyaría en el préstamo de maquinaria al sector agrícola de Tonacatepeque, y así colaborar en la reactivación económica; que en  su momento las Unidades Técnicas  deberán elaborar un manual o reglamento para el uso, préstamo y mantenimiento de dichas maquinarias. Por tanto en el uso de sus  facultades legales   de conformidad al código Municipal se </w:t>
      </w:r>
      <w:r w:rsidRPr="00A03F90">
        <w:rPr>
          <w:rFonts w:ascii="Times New Roman" w:hAnsi="Times New Roman" w:cs="Times New Roman"/>
          <w:b/>
          <w:sz w:val="24"/>
          <w:szCs w:val="24"/>
        </w:rPr>
        <w:t>ACUERDA:</w:t>
      </w:r>
      <w:r>
        <w:rPr>
          <w:rFonts w:ascii="Times New Roman" w:hAnsi="Times New Roman" w:cs="Times New Roman"/>
          <w:b/>
          <w:sz w:val="24"/>
          <w:szCs w:val="24"/>
        </w:rPr>
        <w:t xml:space="preserve"> </w:t>
      </w:r>
      <w:r w:rsidRPr="00A03F90">
        <w:rPr>
          <w:rFonts w:ascii="Times New Roman" w:hAnsi="Times New Roman" w:cs="Times New Roman"/>
          <w:b/>
          <w:sz w:val="24"/>
          <w:szCs w:val="24"/>
        </w:rPr>
        <w:t>a)</w:t>
      </w:r>
      <w:r>
        <w:rPr>
          <w:rFonts w:ascii="Times New Roman" w:hAnsi="Times New Roman" w:cs="Times New Roman"/>
          <w:b/>
          <w:sz w:val="24"/>
          <w:szCs w:val="24"/>
        </w:rPr>
        <w:t xml:space="preserve"> </w:t>
      </w:r>
      <w:r w:rsidRPr="00A03F90">
        <w:rPr>
          <w:rFonts w:ascii="Times New Roman" w:hAnsi="Times New Roman" w:cs="Times New Roman"/>
          <w:b/>
          <w:sz w:val="24"/>
          <w:szCs w:val="24"/>
        </w:rPr>
        <w:t xml:space="preserve">Priorizar la </w:t>
      </w:r>
      <w:r w:rsidRPr="00A03F90">
        <w:rPr>
          <w:rFonts w:ascii="Times New Roman" w:hAnsi="Times New Roman" w:cs="Times New Roman"/>
          <w:b/>
          <w:bCs/>
          <w:sz w:val="24"/>
          <w:szCs w:val="24"/>
        </w:rPr>
        <w:t>COMPRA DE DESGRANADORAS MULTIFUNCIONALES</w:t>
      </w:r>
      <w:r w:rsidRPr="00A03F90">
        <w:rPr>
          <w:rFonts w:ascii="Times New Roman" w:hAnsi="Times New Roman" w:cs="Times New Roman"/>
          <w:sz w:val="24"/>
          <w:szCs w:val="24"/>
        </w:rPr>
        <w:t xml:space="preserve">”   por la cantidad de </w:t>
      </w:r>
      <w:r w:rsidRPr="00A03F90">
        <w:rPr>
          <w:rFonts w:ascii="Times New Roman" w:hAnsi="Times New Roman" w:cs="Times New Roman"/>
          <w:b/>
          <w:sz w:val="24"/>
          <w:szCs w:val="24"/>
        </w:rPr>
        <w:t xml:space="preserve">$57,000.00 </w:t>
      </w:r>
      <w:r w:rsidRPr="00A03F90">
        <w:rPr>
          <w:rFonts w:ascii="Times New Roman" w:hAnsi="Times New Roman" w:cs="Times New Roman"/>
          <w:sz w:val="24"/>
          <w:szCs w:val="24"/>
        </w:rPr>
        <w:t xml:space="preserve">con fondos de emergencia y de recuperación y reconstrucción económica  decreto legislativo 728/año 2020; </w:t>
      </w:r>
      <w:r w:rsidRPr="00A03F90">
        <w:rPr>
          <w:rFonts w:ascii="Times New Roman" w:hAnsi="Times New Roman" w:cs="Times New Roman"/>
          <w:b/>
          <w:sz w:val="24"/>
          <w:szCs w:val="24"/>
        </w:rPr>
        <w:t xml:space="preserve">b) Se Mandata al Jefe de la UDU </w:t>
      </w:r>
      <w:r w:rsidRPr="00A03F90">
        <w:rPr>
          <w:rFonts w:ascii="Times New Roman" w:hAnsi="Times New Roman" w:cs="Times New Roman"/>
          <w:bCs/>
          <w:sz w:val="24"/>
          <w:szCs w:val="24"/>
        </w:rPr>
        <w:t xml:space="preserve">para que  elabore los términos de referencia, y se mandata a la Jefa de la UACI  de conformidad  a la LACAP  realice el proceso de libre gestión. </w:t>
      </w:r>
      <w:r w:rsidRPr="00A03F90">
        <w:rPr>
          <w:rFonts w:ascii="Times New Roman" w:hAnsi="Times New Roman" w:cs="Times New Roman"/>
          <w:b/>
          <w:sz w:val="24"/>
          <w:szCs w:val="24"/>
        </w:rPr>
        <w:t>COMUNIQUESE Y CERTIFIQUESE</w:t>
      </w:r>
      <w:r w:rsidRPr="00A03F90">
        <w:rPr>
          <w:rFonts w:ascii="Times New Roman" w:hAnsi="Times New Roman" w:cs="Times New Roman"/>
          <w:sz w:val="24"/>
          <w:szCs w:val="24"/>
        </w:rPr>
        <w:t xml:space="preserve">: Gerencia Financiera, Sindicatura, UACI,  Gerencia Operativa, UDU, presupuesto </w:t>
      </w:r>
      <w:r w:rsidRPr="00A03F90">
        <w:rPr>
          <w:rFonts w:ascii="Times New Roman" w:eastAsia="Times New Roman" w:hAnsi="Times New Roman" w:cs="Times New Roman"/>
          <w:sz w:val="24"/>
          <w:szCs w:val="24"/>
        </w:rPr>
        <w:t xml:space="preserve">y </w:t>
      </w:r>
      <w:r w:rsidRPr="00A03F90">
        <w:rPr>
          <w:rFonts w:ascii="Times New Roman" w:eastAsia="Calibri" w:hAnsi="Times New Roman" w:cs="Times New Roman"/>
          <w:sz w:val="24"/>
          <w:szCs w:val="24"/>
        </w:rPr>
        <w:t xml:space="preserve">Despacho Municipal. </w:t>
      </w:r>
      <w:r w:rsidRPr="00A03F90">
        <w:rPr>
          <w:rFonts w:ascii="Times New Roman" w:eastAsia="Calibri" w:hAnsi="Times New Roman" w:cs="Times New Roman"/>
          <w:b/>
          <w:color w:val="000000"/>
          <w:sz w:val="24"/>
          <w:szCs w:val="24"/>
          <w:u w:val="single"/>
        </w:rPr>
        <w:t xml:space="preserve">ACUERDO NUMERO CUATRO: </w:t>
      </w:r>
      <w:r w:rsidRPr="00A03F90">
        <w:rPr>
          <w:rFonts w:ascii="Times New Roman" w:hAnsi="Times New Roman" w:cs="Times New Roman"/>
          <w:sz w:val="24"/>
          <w:szCs w:val="24"/>
        </w:rPr>
        <w:t xml:space="preserve">El Concejo Municipal en vista del escrito del Gerente Financiero donde hace de conocimiento de dar cumplimiento a decreto 10 del diario oficial número 129 del tomo 432 de fecha 07 de julio 2021, en relación al aumento al salario mínimo y teniendo a la vista la opinión de la Unidad Jurídica de esta municipalidad, es necesario realizar reforma al presupuesto del presente año, para el aumento de salario a 16 empleados eventuales de esta municipalidad por la cantidad de $400.00 en total, dicho monto puede ser tomado del reamente ( $4,110.00) del proyecto del FODES 2% de inversión de la compra de la ( compra de 2 desgranadora), por lo que solicite se aprueba dicha reprogramación por el monto detallado.  </w:t>
      </w:r>
      <w:r w:rsidRPr="00A03F90">
        <w:rPr>
          <w:rFonts w:ascii="Times New Roman" w:hAnsi="Times New Roman" w:cs="Times New Roman"/>
          <w:b/>
          <w:sz w:val="24"/>
          <w:szCs w:val="24"/>
        </w:rPr>
        <w:t>El Concejo Municipal Considera</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I)</w:t>
      </w:r>
      <w:r w:rsidRPr="00A03F90">
        <w:rPr>
          <w:rFonts w:ascii="Times New Roman" w:hAnsi="Times New Roman" w:cs="Times New Roman"/>
          <w:sz w:val="24"/>
          <w:szCs w:val="24"/>
        </w:rPr>
        <w:t xml:space="preserve"> que los empleados que están  contratado eventualmente para Apoyar a la Unidad de Recolección de Desechos sólidos,  </w:t>
      </w:r>
      <w:proofErr w:type="spellStart"/>
      <w:r w:rsidRPr="00A03F90">
        <w:rPr>
          <w:rFonts w:ascii="Times New Roman" w:hAnsi="Times New Roman" w:cs="Times New Roman"/>
          <w:sz w:val="24"/>
          <w:szCs w:val="24"/>
        </w:rPr>
        <w:t>esta</w:t>
      </w:r>
      <w:proofErr w:type="spellEnd"/>
      <w:r w:rsidRPr="00A03F90">
        <w:rPr>
          <w:rFonts w:ascii="Times New Roman" w:hAnsi="Times New Roman" w:cs="Times New Roman"/>
          <w:sz w:val="24"/>
          <w:szCs w:val="24"/>
        </w:rPr>
        <w:t xml:space="preserve"> por pagársele el último mes de su contrato, y que consideran que  también tienen  el derecho de salario mínimo como lo ha establecido el Ramo de Trabajo y Previsión Social. </w:t>
      </w:r>
      <w:r w:rsidRPr="00A03F90">
        <w:rPr>
          <w:rFonts w:ascii="Times New Roman" w:hAnsi="Times New Roman" w:cs="Times New Roman"/>
          <w:b/>
          <w:sz w:val="24"/>
          <w:szCs w:val="24"/>
        </w:rPr>
        <w:t>II)</w:t>
      </w:r>
      <w:r w:rsidRPr="00A03F90">
        <w:rPr>
          <w:rFonts w:ascii="Times New Roman" w:hAnsi="Times New Roman" w:cs="Times New Roman"/>
          <w:sz w:val="24"/>
          <w:szCs w:val="24"/>
        </w:rPr>
        <w:t xml:space="preserve"> que en </w:t>
      </w:r>
      <w:r w:rsidRPr="00A03F90">
        <w:rPr>
          <w:rFonts w:ascii="Times New Roman" w:hAnsi="Times New Roman" w:cs="Times New Roman"/>
          <w:sz w:val="24"/>
          <w:szCs w:val="24"/>
        </w:rPr>
        <w:lastRenderedPageBreak/>
        <w:t xml:space="preserve">la actualidad los precios de la canasta básica ha subido, por  lo que es justo pagar el salario mínimo bajo el principio de igualdad. </w:t>
      </w:r>
      <w:r w:rsidRPr="00A03F90">
        <w:rPr>
          <w:rFonts w:ascii="Times New Roman" w:hAnsi="Times New Roman" w:cs="Times New Roman"/>
          <w:b/>
          <w:sz w:val="24"/>
          <w:szCs w:val="24"/>
        </w:rPr>
        <w:t xml:space="preserve">III) </w:t>
      </w:r>
      <w:r w:rsidRPr="00A03F90">
        <w:rPr>
          <w:rFonts w:ascii="Times New Roman" w:hAnsi="Times New Roman" w:cs="Times New Roman"/>
          <w:sz w:val="24"/>
          <w:szCs w:val="24"/>
        </w:rPr>
        <w:t xml:space="preserve">que dentro del presupuesto municipal 2021 se tiene la posibilidad de hacer una reforma presupuestaria, del FODES  2%  tal como lo ha solicitado el Gerente Financiero de esta Municipalidad.  Por tanto  en base a lo solicitado por el Gerente Financiero y los Considerandos antes mencionados, en el uso de sus facultades legales de conformidad al Código Municipal se </w:t>
      </w:r>
      <w:r w:rsidRPr="00A03F90">
        <w:rPr>
          <w:rFonts w:ascii="Times New Roman" w:hAnsi="Times New Roman" w:cs="Times New Roman"/>
          <w:b/>
          <w:sz w:val="24"/>
          <w:szCs w:val="24"/>
        </w:rPr>
        <w:t>ACUERDA:</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A)</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AUTORIZAR</w:t>
      </w:r>
      <w:r w:rsidRPr="00A03F90">
        <w:rPr>
          <w:rFonts w:ascii="Times New Roman" w:hAnsi="Times New Roman" w:cs="Times New Roman"/>
          <w:sz w:val="24"/>
          <w:szCs w:val="24"/>
        </w:rPr>
        <w:t xml:space="preserve"> a la Encargada de Presupuesto, realice  reforma al presupuesto municipal 2021, del FODES 2%  quitar de la  ( compra de 2 desgranadora) la cantidad de </w:t>
      </w:r>
      <w:r w:rsidRPr="00A03F90">
        <w:rPr>
          <w:rFonts w:ascii="Times New Roman" w:hAnsi="Times New Roman" w:cs="Times New Roman"/>
          <w:b/>
          <w:sz w:val="24"/>
          <w:szCs w:val="24"/>
        </w:rPr>
        <w:t>$400.00</w:t>
      </w:r>
      <w:r w:rsidRPr="00A03F90">
        <w:rPr>
          <w:rFonts w:ascii="Times New Roman" w:hAnsi="Times New Roman" w:cs="Times New Roman"/>
          <w:sz w:val="24"/>
          <w:szCs w:val="24"/>
        </w:rPr>
        <w:t xml:space="preserve"> y aumentar en la línea presupuestaria que se tiene para  el pago del  personal eventual del proyecto  </w:t>
      </w:r>
      <w:r w:rsidRPr="00A03F90">
        <w:rPr>
          <w:rFonts w:ascii="Times New Roman" w:hAnsi="Times New Roman" w:cs="Times New Roman"/>
          <w:b/>
          <w:sz w:val="24"/>
          <w:szCs w:val="24"/>
        </w:rPr>
        <w:t>Apoyo a la Unidad de Recolección de Desechos sólidos Por  Emergencia en el Municipio”, FODES 2</w:t>
      </w:r>
      <w:r w:rsidRPr="00A03F90">
        <w:rPr>
          <w:rFonts w:ascii="Times New Roman" w:hAnsi="Times New Roman" w:cs="Times New Roman"/>
          <w:sz w:val="24"/>
          <w:szCs w:val="24"/>
        </w:rPr>
        <w:t xml:space="preserve">% año 2021,   </w:t>
      </w:r>
      <w:r w:rsidRPr="00A03F90">
        <w:rPr>
          <w:rFonts w:ascii="Times New Roman" w:hAnsi="Times New Roman" w:cs="Times New Roman"/>
          <w:b/>
          <w:sz w:val="24"/>
          <w:szCs w:val="24"/>
        </w:rPr>
        <w:t>B)</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 xml:space="preserve">Se autoriza a la UDU </w:t>
      </w:r>
      <w:r w:rsidRPr="00A03F90">
        <w:rPr>
          <w:rFonts w:ascii="Times New Roman" w:hAnsi="Times New Roman" w:cs="Times New Roman"/>
          <w:sz w:val="24"/>
          <w:szCs w:val="24"/>
        </w:rPr>
        <w:t xml:space="preserve"> realizar la modificación de dicha carpeta . </w:t>
      </w:r>
      <w:r w:rsidRPr="00A03F90">
        <w:rPr>
          <w:rFonts w:ascii="Times New Roman" w:hAnsi="Times New Roman" w:cs="Times New Roman"/>
          <w:b/>
          <w:sz w:val="24"/>
          <w:szCs w:val="24"/>
        </w:rPr>
        <w:t>C)</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Se Autoriza a la Encargada de Asuntos Notariales</w:t>
      </w:r>
      <w:r w:rsidRPr="00A03F90">
        <w:rPr>
          <w:rFonts w:ascii="Times New Roman" w:hAnsi="Times New Roman" w:cs="Times New Roman"/>
          <w:sz w:val="24"/>
          <w:szCs w:val="24"/>
        </w:rPr>
        <w:t xml:space="preserve"> realice la adenda a los contratos de los empleados eventuales, en vista que el mes que se le prorrogó  se le cancelará el salario mínimo de </w:t>
      </w:r>
      <w:r w:rsidRPr="00A03F90">
        <w:rPr>
          <w:rFonts w:ascii="Times New Roman" w:hAnsi="Times New Roman" w:cs="Times New Roman"/>
          <w:b/>
          <w:sz w:val="24"/>
          <w:szCs w:val="24"/>
        </w:rPr>
        <w:t>$365.00</w:t>
      </w:r>
      <w:r w:rsidRPr="00A03F90">
        <w:rPr>
          <w:rFonts w:ascii="Times New Roman" w:hAnsi="Times New Roman" w:cs="Times New Roman"/>
          <w:sz w:val="24"/>
          <w:szCs w:val="24"/>
        </w:rPr>
        <w:t xml:space="preserve">; se autoriza al señor Alcalde Municipal para que los firme. </w:t>
      </w:r>
      <w:r w:rsidRPr="00A03F90">
        <w:rPr>
          <w:rFonts w:ascii="Times New Roman" w:hAnsi="Times New Roman" w:cs="Times New Roman"/>
          <w:b/>
          <w:sz w:val="24"/>
          <w:szCs w:val="24"/>
        </w:rPr>
        <w:t>D)</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Se autoriza al Jefe de Recursos Humanos y Tesorero Municipal</w:t>
      </w:r>
      <w:r w:rsidRPr="00A03F90">
        <w:rPr>
          <w:rFonts w:ascii="Times New Roman" w:hAnsi="Times New Roman" w:cs="Times New Roman"/>
          <w:sz w:val="24"/>
          <w:szCs w:val="24"/>
        </w:rPr>
        <w:t xml:space="preserve"> cancelar  el último mes a los  16 </w:t>
      </w:r>
      <w:proofErr w:type="spellStart"/>
      <w:r w:rsidRPr="00A03F90">
        <w:rPr>
          <w:rFonts w:ascii="Times New Roman" w:hAnsi="Times New Roman" w:cs="Times New Roman"/>
          <w:sz w:val="24"/>
          <w:szCs w:val="24"/>
        </w:rPr>
        <w:t>empelados</w:t>
      </w:r>
      <w:proofErr w:type="spellEnd"/>
      <w:r w:rsidRPr="00A03F90">
        <w:rPr>
          <w:rFonts w:ascii="Times New Roman" w:hAnsi="Times New Roman" w:cs="Times New Roman"/>
          <w:sz w:val="24"/>
          <w:szCs w:val="24"/>
        </w:rPr>
        <w:t xml:space="preserve"> eventuales la cantidad de </w:t>
      </w:r>
      <w:r w:rsidRPr="00A03F90">
        <w:rPr>
          <w:rFonts w:ascii="Times New Roman" w:hAnsi="Times New Roman" w:cs="Times New Roman"/>
          <w:b/>
          <w:sz w:val="24"/>
          <w:szCs w:val="24"/>
        </w:rPr>
        <w:t>$365.00 mensuales</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CERTIFIQUESE Y COMUNIQUESE</w:t>
      </w:r>
      <w:r w:rsidRPr="00A03F90">
        <w:rPr>
          <w:rFonts w:ascii="Times New Roman" w:hAnsi="Times New Roman" w:cs="Times New Roman"/>
          <w:sz w:val="24"/>
          <w:szCs w:val="24"/>
        </w:rPr>
        <w:t xml:space="preserve"> a: Gerencia Financiera, Sindicatura, Recursos Humanos, Presupuesto, Desechos sólidos, Gerencia Operativa, Encargada de Asuntos Notariales, Gerencia Administrativa, Tesorería, UDU y Despacho Municipal. </w:t>
      </w:r>
      <w:r w:rsidRPr="00A03F90">
        <w:rPr>
          <w:rFonts w:ascii="Times New Roman" w:eastAsia="Calibri" w:hAnsi="Times New Roman" w:cs="Times New Roman"/>
          <w:b/>
          <w:color w:val="000000"/>
          <w:sz w:val="24"/>
          <w:szCs w:val="24"/>
          <w:u w:val="single"/>
        </w:rPr>
        <w:t xml:space="preserve">ACUERDO NUMERO CINCO: </w:t>
      </w:r>
      <w:r w:rsidRPr="00A03F90">
        <w:rPr>
          <w:rFonts w:ascii="Times New Roman" w:eastAsia="Calibri" w:hAnsi="Times New Roman" w:cs="Times New Roman"/>
          <w:color w:val="000000"/>
          <w:sz w:val="24"/>
          <w:szCs w:val="24"/>
        </w:rPr>
        <w:t>El Concejo Municipal en vista de la solicitud del Señor Alcalde Municipal para que se realice el cambio de administrador del</w:t>
      </w:r>
      <w:r w:rsidRPr="00A03F90">
        <w:rPr>
          <w:rFonts w:ascii="Times New Roman" w:hAnsi="Times New Roman" w:cs="Times New Roman"/>
          <w:b/>
          <w:sz w:val="24"/>
          <w:szCs w:val="24"/>
          <w:u w:val="single"/>
        </w:rPr>
        <w:t xml:space="preserve"> </w:t>
      </w:r>
      <w:r w:rsidRPr="00A03F90">
        <w:rPr>
          <w:rFonts w:ascii="Times New Roman" w:hAnsi="Times New Roman" w:cs="Times New Roman"/>
          <w:sz w:val="24"/>
          <w:szCs w:val="24"/>
          <w:u w:val="single"/>
        </w:rPr>
        <w:t xml:space="preserve"> </w:t>
      </w:r>
      <w:r w:rsidRPr="00A03F90">
        <w:rPr>
          <w:rFonts w:ascii="Times New Roman" w:hAnsi="Times New Roman" w:cs="Times New Roman"/>
          <w:b/>
          <w:sz w:val="24"/>
          <w:szCs w:val="24"/>
          <w:u w:val="single"/>
        </w:rPr>
        <w:t>Fondo Circulante para atender Oficina Central por la cantidad de $2,000.00 Dólares</w:t>
      </w:r>
      <w:r w:rsidRPr="00A03F90">
        <w:rPr>
          <w:rFonts w:ascii="Times New Roman" w:hAnsi="Times New Roman" w:cs="Times New Roman"/>
          <w:sz w:val="24"/>
          <w:szCs w:val="24"/>
        </w:rPr>
        <w:t xml:space="preserve">,  fondo  que sirven para atender gastos menores por un máximo de $100.00 dólares, el cual está siendo administrando por la empleada Gloria de Los Ángeles Quijano López; propone que sea administrado por </w:t>
      </w:r>
      <w:r w:rsidRPr="00A03F90">
        <w:rPr>
          <w:rFonts w:ascii="Times New Roman" w:hAnsi="Times New Roman" w:cs="Times New Roman"/>
          <w:b/>
          <w:sz w:val="24"/>
          <w:szCs w:val="24"/>
        </w:rPr>
        <w:t xml:space="preserve">Ana Beatriz Duran Portillo </w:t>
      </w:r>
      <w:r w:rsidRPr="00A03F90">
        <w:rPr>
          <w:rFonts w:ascii="Times New Roman" w:hAnsi="Times New Roman" w:cs="Times New Roman"/>
          <w:sz w:val="24"/>
          <w:szCs w:val="24"/>
        </w:rPr>
        <w:t xml:space="preserve">a partir del 23 de agosto de 2021; </w:t>
      </w:r>
      <w:r w:rsidRPr="00A03F90">
        <w:rPr>
          <w:rFonts w:ascii="Times New Roman" w:hAnsi="Times New Roman" w:cs="Times New Roman"/>
          <w:b/>
          <w:sz w:val="24"/>
          <w:szCs w:val="24"/>
        </w:rPr>
        <w:t>El concejo Municipal Considera: I)</w:t>
      </w:r>
      <w:r w:rsidRPr="00A03F90">
        <w:rPr>
          <w:rFonts w:ascii="Times New Roman" w:hAnsi="Times New Roman" w:cs="Times New Roman"/>
          <w:sz w:val="24"/>
          <w:szCs w:val="24"/>
        </w:rPr>
        <w:t xml:space="preserve"> que la empleada propuesta por el señor Alcalde Municipal, ya tiene más de tres meses de desempañar el cargo de Secretaria  del Despacho Municipal, ya adquirió la experiencia y  toma a bien que sea ella quien  lo administre, en vista al a cargo que está desempeña.  </w:t>
      </w:r>
      <w:r w:rsidRPr="00A03F90">
        <w:rPr>
          <w:rFonts w:ascii="Times New Roman" w:hAnsi="Times New Roman" w:cs="Times New Roman"/>
          <w:b/>
          <w:sz w:val="24"/>
          <w:szCs w:val="24"/>
        </w:rPr>
        <w:t>II)</w:t>
      </w:r>
      <w:r w:rsidRPr="00A03F90">
        <w:rPr>
          <w:rFonts w:ascii="Times New Roman" w:hAnsi="Times New Roman" w:cs="Times New Roman"/>
          <w:sz w:val="24"/>
          <w:szCs w:val="24"/>
        </w:rPr>
        <w:t xml:space="preserve"> que deberá contar con la fianza de fidelidad. Por tanto en el uso de sus facultades legales se </w:t>
      </w:r>
      <w:r w:rsidRPr="00A03F90">
        <w:rPr>
          <w:rFonts w:ascii="Times New Roman" w:hAnsi="Times New Roman" w:cs="Times New Roman"/>
          <w:b/>
          <w:sz w:val="24"/>
          <w:szCs w:val="24"/>
        </w:rPr>
        <w:t>ACUERDA:</w:t>
      </w:r>
      <w:r w:rsidRPr="00A03F90">
        <w:rPr>
          <w:rFonts w:ascii="Times New Roman" w:hAnsi="Times New Roman" w:cs="Times New Roman"/>
          <w:sz w:val="24"/>
          <w:szCs w:val="24"/>
        </w:rPr>
        <w:t xml:space="preserve"> </w:t>
      </w:r>
      <w:r w:rsidRPr="00A03F90">
        <w:rPr>
          <w:rFonts w:ascii="Times New Roman" w:hAnsi="Times New Roman" w:cs="Times New Roman"/>
          <w:b/>
          <w:sz w:val="24"/>
          <w:szCs w:val="24"/>
        </w:rPr>
        <w:t>A)</w:t>
      </w:r>
      <w:r w:rsidRPr="00A03F90">
        <w:rPr>
          <w:rFonts w:ascii="Times New Roman" w:hAnsi="Times New Roman" w:cs="Times New Roman"/>
          <w:sz w:val="24"/>
          <w:szCs w:val="24"/>
        </w:rPr>
        <w:t xml:space="preserve"> Se aprueba para </w:t>
      </w:r>
      <w:r w:rsidRPr="00A03F90">
        <w:rPr>
          <w:rFonts w:ascii="Times New Roman" w:hAnsi="Times New Roman" w:cs="Times New Roman"/>
          <w:sz w:val="24"/>
          <w:szCs w:val="24"/>
        </w:rPr>
        <w:lastRenderedPageBreak/>
        <w:t xml:space="preserve">que a partir del partir del 23 de agosto de 2021 el </w:t>
      </w:r>
      <w:r w:rsidRPr="00A03F90">
        <w:rPr>
          <w:rFonts w:ascii="Times New Roman" w:hAnsi="Times New Roman" w:cs="Times New Roman"/>
          <w:sz w:val="24"/>
          <w:szCs w:val="24"/>
          <w:u w:val="single"/>
        </w:rPr>
        <w:t xml:space="preserve"> </w:t>
      </w:r>
      <w:r w:rsidRPr="00A03F90">
        <w:rPr>
          <w:rFonts w:ascii="Times New Roman" w:hAnsi="Times New Roman" w:cs="Times New Roman"/>
          <w:b/>
          <w:sz w:val="24"/>
          <w:szCs w:val="24"/>
          <w:u w:val="single"/>
        </w:rPr>
        <w:t>Fondo Circulante para atender Oficina Central por la cantidad de $2,000.00 Dólares</w:t>
      </w:r>
      <w:r w:rsidRPr="00A03F90">
        <w:rPr>
          <w:rFonts w:ascii="Times New Roman" w:hAnsi="Times New Roman" w:cs="Times New Roman"/>
          <w:sz w:val="24"/>
          <w:szCs w:val="24"/>
        </w:rPr>
        <w:t xml:space="preserve">, sea  administrado, a través de la secretaría de Despacho empleada: </w:t>
      </w:r>
      <w:r w:rsidRPr="00A03F90">
        <w:rPr>
          <w:rFonts w:ascii="Times New Roman" w:hAnsi="Times New Roman" w:cs="Times New Roman"/>
          <w:b/>
          <w:sz w:val="24"/>
          <w:szCs w:val="24"/>
        </w:rPr>
        <w:t xml:space="preserve"> Ana Beatriz Duran Portillo</w:t>
      </w:r>
      <w:r w:rsidRPr="00A03F90">
        <w:rPr>
          <w:rFonts w:ascii="Times New Roman" w:hAnsi="Times New Roman" w:cs="Times New Roman"/>
          <w:sz w:val="24"/>
          <w:szCs w:val="24"/>
        </w:rPr>
        <w:t xml:space="preserve">; estos fondos servirán para atender gastos menores por un máximo de $100.00 Dólares, el presente será autorizado y  firmado por el Gerente  Financiero como Ordenador de Pagos, tómese del Fondo Común. </w:t>
      </w:r>
      <w:r w:rsidRPr="00A03F90">
        <w:rPr>
          <w:rFonts w:ascii="Times New Roman" w:hAnsi="Times New Roman" w:cs="Times New Roman"/>
          <w:b/>
          <w:sz w:val="24"/>
          <w:szCs w:val="24"/>
        </w:rPr>
        <w:t>B)</w:t>
      </w:r>
      <w:r w:rsidRPr="00A03F90">
        <w:rPr>
          <w:rFonts w:ascii="Times New Roman" w:hAnsi="Times New Roman" w:cs="Times New Roman"/>
          <w:sz w:val="24"/>
          <w:szCs w:val="24"/>
        </w:rPr>
        <w:t xml:space="preserve"> se </w:t>
      </w:r>
      <w:r w:rsidRPr="00A03F90">
        <w:rPr>
          <w:rFonts w:ascii="Times New Roman" w:hAnsi="Times New Roman" w:cs="Times New Roman"/>
          <w:b/>
          <w:sz w:val="24"/>
          <w:szCs w:val="24"/>
        </w:rPr>
        <w:t xml:space="preserve">Mandata al Gerente Financiero, </w:t>
      </w:r>
      <w:r w:rsidRPr="00A03F90">
        <w:rPr>
          <w:rFonts w:ascii="Times New Roman" w:hAnsi="Times New Roman" w:cs="Times New Roman"/>
          <w:sz w:val="24"/>
          <w:szCs w:val="24"/>
        </w:rPr>
        <w:t xml:space="preserve"> realice la gestión de  sustitución de la fianza de fidelidad, para que la nueva nombrada cuente con dicha fianza conforme a la ley. </w:t>
      </w:r>
      <w:r w:rsidRPr="00A03F90">
        <w:rPr>
          <w:rFonts w:ascii="Times New Roman" w:hAnsi="Times New Roman" w:cs="Times New Roman"/>
          <w:b/>
          <w:sz w:val="24"/>
          <w:szCs w:val="24"/>
        </w:rPr>
        <w:t>CERTIFIQUESE Y COMUNIQUESE</w:t>
      </w:r>
      <w:r w:rsidRPr="00A03F90">
        <w:rPr>
          <w:rFonts w:ascii="Times New Roman" w:hAnsi="Times New Roman" w:cs="Times New Roman"/>
          <w:sz w:val="24"/>
          <w:szCs w:val="24"/>
        </w:rPr>
        <w:t xml:space="preserve"> a: Gerencia Financiera, Sindicatura, Tesorería, Encargada de asuntos Notariales y Despacho Municipal. Luego procedió a escuchar al Gerente Financiero Lic. Juan José Guillen y al Encargada de Presupuesto, quienes proyectaron y expusieron el presupuesto 2021; Expusieron   el detalle de proyectos a ejecutar  del FODES 75% del año 2020, mostrando la cuota de dos préstamos, que queda a distribuir por $331,900.94; y detallaron los proyectos que están con cuenta </w:t>
      </w:r>
      <w:proofErr w:type="spellStart"/>
      <w:r w:rsidRPr="00A03F90">
        <w:rPr>
          <w:rFonts w:ascii="Times New Roman" w:hAnsi="Times New Roman" w:cs="Times New Roman"/>
          <w:sz w:val="24"/>
          <w:szCs w:val="24"/>
        </w:rPr>
        <w:t>aperturada</w:t>
      </w:r>
      <w:proofErr w:type="spellEnd"/>
      <w:r w:rsidRPr="00A03F90">
        <w:rPr>
          <w:rFonts w:ascii="Times New Roman" w:hAnsi="Times New Roman" w:cs="Times New Roman"/>
          <w:sz w:val="24"/>
          <w:szCs w:val="24"/>
        </w:rPr>
        <w:t xml:space="preserve">; detallaron los proyecto del 2% año 2020; así como los proyectos presupuestados año 2021 del FODES 75% ( $254,241.63) que prácticamente se lleva todo el fondo para el proyecto de calles de AltaVista, FODES 2%  $260,446.32; FODES 25% $137,453.5  que se han distribuido del Fondo libre de Disponibilidad que se recibió la cantidad de $1,089,196.03; y que del año 2021 se tiene del 2% falta de distribuir $69,122.88 y del 75%  $207,368.64 que son incrementos; </w:t>
      </w:r>
      <w:r w:rsidRPr="00A03F90">
        <w:rPr>
          <w:rFonts w:ascii="Times New Roman" w:eastAsia="Calibri" w:hAnsi="Times New Roman" w:cs="Times New Roman"/>
          <w:color w:val="000000"/>
          <w:sz w:val="24"/>
          <w:szCs w:val="24"/>
        </w:rPr>
        <w:t xml:space="preserve">que del fondo GOES se tiene, insumos del </w:t>
      </w:r>
      <w:proofErr w:type="spellStart"/>
      <w:r w:rsidRPr="00A03F90">
        <w:rPr>
          <w:rFonts w:ascii="Times New Roman" w:eastAsia="Calibri" w:hAnsi="Times New Roman" w:cs="Times New Roman"/>
          <w:color w:val="000000"/>
          <w:sz w:val="24"/>
          <w:szCs w:val="24"/>
        </w:rPr>
        <w:t>covid</w:t>
      </w:r>
      <w:proofErr w:type="spellEnd"/>
      <w:r w:rsidRPr="00A03F90">
        <w:rPr>
          <w:rFonts w:ascii="Times New Roman" w:eastAsia="Calibri" w:hAnsi="Times New Roman" w:cs="Times New Roman"/>
          <w:color w:val="000000"/>
          <w:sz w:val="24"/>
          <w:szCs w:val="24"/>
        </w:rPr>
        <w:t xml:space="preserve"> han sobrado $43,153.19, y de las desgranadora hay $56,997.46; el concejo se da por enterados; la secretaria municipal hace constar que dicha exposición fue en forma digital que no se recibió nada por escrito. </w:t>
      </w:r>
      <w:r w:rsidRPr="00A03F90">
        <w:rPr>
          <w:rFonts w:ascii="Times New Roman" w:eastAsia="Times New Roman" w:hAnsi="Times New Roman" w:cs="Times New Roman"/>
          <w:sz w:val="24"/>
          <w:szCs w:val="24"/>
        </w:rPr>
        <w:t>Y no Habiendo más de que hacer constar se da por terminada la presente acta que firmamos.</w:t>
      </w:r>
    </w:p>
    <w:p w:rsidR="005D1D9B" w:rsidRPr="00A03F90" w:rsidRDefault="005D1D9B" w:rsidP="005D1D9B">
      <w:pPr>
        <w:spacing w:after="0"/>
        <w:jc w:val="both"/>
        <w:rPr>
          <w:rFonts w:ascii="Times New Roman" w:hAnsi="Times New Roman" w:cs="Times New Roman"/>
          <w:sz w:val="24"/>
          <w:szCs w:val="24"/>
        </w:rPr>
      </w:pPr>
    </w:p>
    <w:p w:rsidR="005D1D9B" w:rsidRPr="00A03F90" w:rsidRDefault="005D1D9B" w:rsidP="005D1D9B">
      <w:pPr>
        <w:spacing w:after="0"/>
        <w:jc w:val="both"/>
        <w:rPr>
          <w:rFonts w:ascii="Times New Roman" w:hAnsi="Times New Roman" w:cs="Times New Roman"/>
          <w:sz w:val="24"/>
          <w:szCs w:val="24"/>
        </w:rPr>
      </w:pPr>
    </w:p>
    <w:p w:rsidR="005D1D9B" w:rsidRPr="00A03F90" w:rsidRDefault="005D1D9B" w:rsidP="005D1D9B">
      <w:pPr>
        <w:spacing w:after="0"/>
        <w:jc w:val="both"/>
        <w:rPr>
          <w:rFonts w:ascii="Times New Roman" w:hAnsi="Times New Roman" w:cs="Times New Roman"/>
          <w:sz w:val="24"/>
          <w:szCs w:val="24"/>
        </w:rPr>
      </w:pPr>
    </w:p>
    <w:p w:rsidR="005D1D9B" w:rsidRPr="00A03F90" w:rsidRDefault="005D1D9B" w:rsidP="005D1D9B">
      <w:pPr>
        <w:spacing w:after="0"/>
        <w:jc w:val="both"/>
        <w:rPr>
          <w:rFonts w:ascii="Times New Roman" w:hAnsi="Times New Roman" w:cs="Times New Roman"/>
          <w:sz w:val="24"/>
          <w:szCs w:val="24"/>
        </w:rPr>
      </w:pPr>
    </w:p>
    <w:p w:rsidR="005D1D9B" w:rsidRPr="002032CC" w:rsidRDefault="005D1D9B" w:rsidP="005D1D9B">
      <w:pPr>
        <w:spacing w:after="0"/>
        <w:jc w:val="both"/>
        <w:rPr>
          <w:rFonts w:ascii="Times New Roman" w:hAnsi="Times New Roman" w:cs="Times New Roman"/>
          <w:sz w:val="24"/>
          <w:szCs w:val="24"/>
        </w:rPr>
      </w:pPr>
    </w:p>
    <w:p w:rsidR="005D1D9B" w:rsidRPr="002032CC"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5D1D9B" w:rsidRDefault="005D1D9B" w:rsidP="005D1D9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5D1D9B" w:rsidRDefault="005D1D9B" w:rsidP="005D1D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5D1D9B" w:rsidRDefault="005D1D9B" w:rsidP="005D1D9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5D1D9B" w:rsidRDefault="005D1D9B" w:rsidP="005D1D9B">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5D1D9B" w:rsidRDefault="005D1D9B" w:rsidP="005D1D9B">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5D1D9B" w:rsidRDefault="005D1D9B" w:rsidP="005D1D9B">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5D1D9B" w:rsidRDefault="005D1D9B" w:rsidP="005D1D9B">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5D1D9B" w:rsidRDefault="005D1D9B" w:rsidP="005D1D9B">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5D1D9B" w:rsidRDefault="005D1D9B" w:rsidP="005D1D9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5D1D9B" w:rsidRPr="00A03F90" w:rsidRDefault="005D1D9B" w:rsidP="005D1D9B">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5D1D9B" w:rsidRDefault="005D1D9B" w:rsidP="005D1D9B">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5D1D9B" w:rsidRDefault="005D1D9B" w:rsidP="005D1D9B">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5D1D9B" w:rsidRDefault="005D1D9B" w:rsidP="005D1D9B">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lastRenderedPageBreak/>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5D1D9B" w:rsidRDefault="005D1D9B" w:rsidP="005D1D9B">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p>
    <w:p w:rsidR="005D1D9B" w:rsidRDefault="005D1D9B" w:rsidP="005D1D9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5D1D9B" w:rsidRDefault="005D1D9B" w:rsidP="005D1D9B">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5D1D9B" w:rsidRPr="003F146B" w:rsidRDefault="005D1D9B" w:rsidP="005D1D9B">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5D1D9B" w:rsidRDefault="005D1D9B" w:rsidP="005D1D9B">
      <w:pPr>
        <w:jc w:val="both"/>
        <w:rPr>
          <w:rFonts w:ascii="Times New Roman" w:hAnsi="Times New Roman" w:cs="Times New Roman"/>
          <w:sz w:val="24"/>
          <w:szCs w:val="24"/>
        </w:rPr>
      </w:pPr>
    </w:p>
    <w:p w:rsidR="005D1D9B" w:rsidRDefault="005D1D9B" w:rsidP="005D1D9B">
      <w:pPr>
        <w:jc w:val="both"/>
        <w:rPr>
          <w:rFonts w:ascii="Times New Roman" w:hAnsi="Times New Roman" w:cs="Times New Roman"/>
          <w:sz w:val="24"/>
          <w:szCs w:val="24"/>
        </w:rPr>
      </w:pPr>
    </w:p>
    <w:p w:rsidR="005D1D9B" w:rsidRDefault="005D1D9B" w:rsidP="005D1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5D1D9B" w:rsidRDefault="005D1D9B" w:rsidP="005D1D9B">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5D1D9B" w:rsidRPr="001B33AB" w:rsidRDefault="005D1D9B" w:rsidP="005D1D9B">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A73469"/>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469" w:rsidRDefault="00A73469" w:rsidP="008B14FD">
      <w:pPr>
        <w:spacing w:after="0" w:line="240" w:lineRule="auto"/>
      </w:pPr>
      <w:r>
        <w:separator/>
      </w:r>
    </w:p>
  </w:endnote>
  <w:endnote w:type="continuationSeparator" w:id="0">
    <w:p w:rsidR="00A73469" w:rsidRDefault="00A73469" w:rsidP="008B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FD" w:rsidRDefault="008B14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FD" w:rsidRPr="008B14FD" w:rsidRDefault="008B14FD" w:rsidP="008B14FD">
    <w:pPr>
      <w:tabs>
        <w:tab w:val="center" w:pos="4680"/>
        <w:tab w:val="right" w:pos="9360"/>
      </w:tabs>
      <w:spacing w:after="0" w:line="240" w:lineRule="auto"/>
      <w:jc w:val="both"/>
    </w:pPr>
    <w:r w:rsidRPr="008B14FD">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8B14FD">
      <w:t xml:space="preserve">) </w:t>
    </w:r>
  </w:p>
  <w:p w:rsidR="008B14FD" w:rsidRPr="008B14FD" w:rsidRDefault="008B14FD" w:rsidP="008B14FD"/>
  <w:p w:rsidR="008B14FD" w:rsidRDefault="008B14FD">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FD" w:rsidRDefault="008B14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469" w:rsidRDefault="00A73469" w:rsidP="008B14FD">
      <w:pPr>
        <w:spacing w:after="0" w:line="240" w:lineRule="auto"/>
      </w:pPr>
      <w:r>
        <w:separator/>
      </w:r>
    </w:p>
  </w:footnote>
  <w:footnote w:type="continuationSeparator" w:id="0">
    <w:p w:rsidR="00A73469" w:rsidRDefault="00A73469" w:rsidP="008B1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FD" w:rsidRDefault="008B14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FD" w:rsidRDefault="008B14F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FD" w:rsidRDefault="008B14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9B"/>
    <w:rsid w:val="005D1D9B"/>
    <w:rsid w:val="00673B4A"/>
    <w:rsid w:val="008B14FD"/>
    <w:rsid w:val="00A73469"/>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09566-9F4F-433D-9189-4F4D7847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D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1D9B"/>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B1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4FD"/>
  </w:style>
  <w:style w:type="paragraph" w:styleId="Piedepgina">
    <w:name w:val="footer"/>
    <w:basedOn w:val="Normal"/>
    <w:link w:val="PiedepginaCar"/>
    <w:uiPriority w:val="99"/>
    <w:unhideWhenUsed/>
    <w:rsid w:val="008B1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2228</Words>
  <Characters>12255</Characters>
  <Application>Microsoft Office Word</Application>
  <DocSecurity>0</DocSecurity>
  <Lines>102</Lines>
  <Paragraphs>28</Paragraphs>
  <ScaleCrop>false</ScaleCrop>
  <Company/>
  <LinksUpToDate>false</LinksUpToDate>
  <CharactersWithSpaces>14455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2022-01-10T15:10:00Z</dcterms:created>
  <dcterms:modified xsi:type="dcterms:W3CDTF">2022-01-10T15:10:00Z</dcterms:modified>
</cp:coreProperties>
</file>