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CC" w:rsidRPr="000E7939" w:rsidRDefault="00C441CC" w:rsidP="00C441CC">
      <w:pPr>
        <w:jc w:val="both"/>
        <w:rPr>
          <w:rFonts w:ascii="Times New Roman" w:hAnsi="Times New Roman"/>
          <w:sz w:val="24"/>
          <w:szCs w:val="24"/>
        </w:rPr>
      </w:pPr>
      <w:r w:rsidRPr="000E7939">
        <w:rPr>
          <w:rFonts w:ascii="Times New Roman" w:hAnsi="Times New Roman"/>
          <w:b/>
          <w:sz w:val="24"/>
          <w:szCs w:val="24"/>
          <w:u w:val="single"/>
        </w:rPr>
        <w:t>ACTA NUMERO CINCUENTA Y SEIS:</w:t>
      </w:r>
      <w:r w:rsidRPr="000E7939">
        <w:rPr>
          <w:rFonts w:ascii="Times New Roman" w:hAnsi="Times New Roman"/>
          <w:sz w:val="24"/>
          <w:szCs w:val="24"/>
        </w:rPr>
        <w:t xml:space="preserve"> Sesión  ordinaria del Concejo Municipal de la Ciudad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Departamento de San Salvador, celebrada en  esta Ciudad a las nueve horas del día</w:t>
      </w:r>
      <w:r w:rsidRPr="000E7939">
        <w:rPr>
          <w:rFonts w:ascii="Times New Roman" w:hAnsi="Times New Roman"/>
          <w:b/>
          <w:sz w:val="24"/>
          <w:szCs w:val="24"/>
        </w:rPr>
        <w:t xml:space="preserve"> martes veinte de octubre dos mil veinte</w:t>
      </w:r>
      <w:r w:rsidRPr="000E7939">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0E7939">
        <w:rPr>
          <w:rFonts w:ascii="Times New Roman" w:hAnsi="Times New Roman"/>
          <w:sz w:val="24"/>
          <w:szCs w:val="24"/>
        </w:rPr>
        <w:t>Doradea</w:t>
      </w:r>
      <w:proofErr w:type="spellEnd"/>
      <w:r w:rsidRPr="000E7939">
        <w:rPr>
          <w:rFonts w:ascii="Times New Roman" w:hAnsi="Times New Roman"/>
          <w:sz w:val="24"/>
          <w:szCs w:val="24"/>
        </w:rPr>
        <w:t xml:space="preserve"> Molina; Ana Carolina </w:t>
      </w:r>
      <w:proofErr w:type="spellStart"/>
      <w:r w:rsidRPr="000E7939">
        <w:rPr>
          <w:rFonts w:ascii="Times New Roman" w:hAnsi="Times New Roman"/>
          <w:sz w:val="24"/>
          <w:szCs w:val="24"/>
        </w:rPr>
        <w:t>Menjivar</w:t>
      </w:r>
      <w:proofErr w:type="spellEnd"/>
      <w:r w:rsidRPr="000E7939">
        <w:rPr>
          <w:rFonts w:ascii="Times New Roman" w:hAnsi="Times New Roman"/>
          <w:sz w:val="24"/>
          <w:szCs w:val="24"/>
        </w:rPr>
        <w:t xml:space="preserve"> de Ortega, Mario Ricardo Lemus, Oscar Armando Cantón López;  Edgardo Alejandro Torres </w:t>
      </w:r>
      <w:proofErr w:type="spellStart"/>
      <w:r w:rsidRPr="000E7939">
        <w:rPr>
          <w:rFonts w:ascii="Times New Roman" w:hAnsi="Times New Roman"/>
          <w:sz w:val="24"/>
          <w:szCs w:val="24"/>
        </w:rPr>
        <w:t>Menjivar</w:t>
      </w:r>
      <w:proofErr w:type="spellEnd"/>
      <w:r w:rsidRPr="000E7939">
        <w:rPr>
          <w:rFonts w:ascii="Times New Roman" w:hAnsi="Times New Roman"/>
          <w:sz w:val="24"/>
          <w:szCs w:val="24"/>
        </w:rPr>
        <w:t xml:space="preserve">, Omar Antonio Serrano Hernández,  Cosme </w:t>
      </w:r>
      <w:proofErr w:type="spellStart"/>
      <w:r w:rsidRPr="000E7939">
        <w:rPr>
          <w:rFonts w:ascii="Times New Roman" w:hAnsi="Times New Roman"/>
          <w:sz w:val="24"/>
          <w:szCs w:val="24"/>
        </w:rPr>
        <w:t>Arquímides</w:t>
      </w:r>
      <w:proofErr w:type="spellEnd"/>
      <w:r w:rsidRPr="000E7939">
        <w:rPr>
          <w:rFonts w:ascii="Times New Roman" w:hAnsi="Times New Roman"/>
          <w:sz w:val="24"/>
          <w:szCs w:val="24"/>
        </w:rPr>
        <w:t xml:space="preserve"> Reyes Gómez, Carlos Ernesto Ulloa Salinas y Amanda de Jesús Quezada Sigüenza; Suplentes: Ángel Cuellar Guzmán, José David Romero Ruano y José Rolando Vivas. Secretaria Municipal María Antonieta González Alas.  </w:t>
      </w:r>
      <w:r w:rsidRPr="000E7939">
        <w:rPr>
          <w:rFonts w:ascii="Times New Roman" w:hAnsi="Times New Roman"/>
          <w:b/>
          <w:bCs/>
          <w:sz w:val="24"/>
          <w:szCs w:val="24"/>
        </w:rPr>
        <w:t>Se hace constar</w:t>
      </w:r>
      <w:r w:rsidRPr="000E7939">
        <w:rPr>
          <w:rFonts w:ascii="Times New Roman" w:hAnsi="Times New Roman"/>
          <w:sz w:val="24"/>
          <w:szCs w:val="24"/>
        </w:rPr>
        <w:t xml:space="preserve"> que no se hizo presente la concejala María Lina Castellanos Campos Reales. Comprobado el Quórum, el que preside dio por iniciada la reunión, sometiendo a consideración la aprobación de la Agenda; se modifica la agenda, agregando: 1-Se ha recibido por correo electrónico notificación de parte de la Procuraduría para la Defensa de los Derechos Humanos de Resolución Inicial de expediente SS-0247-2020 de la señora Ruth Elizabeth Ruano de Vásquez, en calidad de afiliada al Sindicato de Trabajadores Municipales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(SITRAMUT). 2- Gerente Operativo solicita se autorice una reprogramación al presupuesto municipal 2020, para compra de materiales eléctricos por un monto de $885.10. -3 ADESCALTO solicita el préstamo del salón en el complejo deportivo para poderse reunir. </w:t>
      </w:r>
      <w:r w:rsidRPr="000E7939">
        <w:rPr>
          <w:rFonts w:ascii="Times New Roman" w:hAnsi="Times New Roman"/>
          <w:b/>
          <w:bCs/>
          <w:sz w:val="24"/>
          <w:szCs w:val="24"/>
        </w:rPr>
        <w:t>Luego se dio un espacio de audiencia</w:t>
      </w:r>
      <w:r w:rsidRPr="000E7939">
        <w:rPr>
          <w:rFonts w:ascii="Times New Roman" w:hAnsi="Times New Roman"/>
          <w:sz w:val="24"/>
          <w:szCs w:val="24"/>
        </w:rPr>
        <w:t xml:space="preserve">: </w:t>
      </w:r>
      <w:r w:rsidRPr="000E7939">
        <w:rPr>
          <w:rFonts w:ascii="Times New Roman" w:hAnsi="Times New Roman"/>
          <w:b/>
          <w:sz w:val="24"/>
          <w:szCs w:val="24"/>
        </w:rPr>
        <w:t>I)</w:t>
      </w:r>
      <w:r w:rsidRPr="000E7939">
        <w:rPr>
          <w:rFonts w:ascii="Times New Roman" w:hAnsi="Times New Roman"/>
          <w:sz w:val="24"/>
          <w:szCs w:val="24"/>
        </w:rPr>
        <w:t xml:space="preserve">  se recibió la ADESCO Los Palacios, quienes quieren saber cómo</w:t>
      </w:r>
      <w:r>
        <w:rPr>
          <w:rFonts w:ascii="Times New Roman" w:hAnsi="Times New Roman"/>
          <w:sz w:val="24"/>
          <w:szCs w:val="24"/>
        </w:rPr>
        <w:t xml:space="preserve"> </w:t>
      </w:r>
      <w:r w:rsidRPr="000E7939">
        <w:rPr>
          <w:rFonts w:ascii="Times New Roman" w:hAnsi="Times New Roman"/>
          <w:sz w:val="24"/>
          <w:szCs w:val="24"/>
        </w:rPr>
        <w:t xml:space="preserve">está el proceso para el proyecto Asfaltado de Tierra Blanca, que hablaron con el Arq. Barrera y les digo que se organizaran que ya iba a comenzar el proyecto, que ya tienen a las personas y quieren la fecha de inicio; y lo otro es que piden que se profundice la tubería y se repare que esto es con ANDA; El </w:t>
      </w:r>
      <w:proofErr w:type="spellStart"/>
      <w:r w:rsidRPr="000E7939">
        <w:rPr>
          <w:rFonts w:ascii="Times New Roman" w:hAnsi="Times New Roman"/>
          <w:sz w:val="24"/>
          <w:szCs w:val="24"/>
        </w:rPr>
        <w:t>ConcejoMunicipal</w:t>
      </w:r>
      <w:proofErr w:type="spellEnd"/>
      <w:r w:rsidRPr="000E7939">
        <w:rPr>
          <w:rFonts w:ascii="Times New Roman" w:hAnsi="Times New Roman"/>
          <w:sz w:val="24"/>
          <w:szCs w:val="24"/>
        </w:rPr>
        <w:t xml:space="preserve"> les hace saber: que ya la parte administrativa ya esta trabajada, se ha aprobado la carpeta técnica </w:t>
      </w:r>
      <w:r w:rsidRPr="000E7939">
        <w:rPr>
          <w:rFonts w:ascii="Times New Roman" w:hAnsi="Times New Roman"/>
          <w:b/>
          <w:bCs/>
          <w:color w:val="000000"/>
          <w:sz w:val="24"/>
          <w:szCs w:val="24"/>
        </w:rPr>
        <w:t>ASFALTADO DE TRAMO DE CALLE PRINCIPAL DEL CASERÍO TIERRA BLANCA DEL CANTÓN TRANSITO</w:t>
      </w:r>
      <w:r w:rsidRPr="000E7939">
        <w:rPr>
          <w:rFonts w:ascii="Times New Roman" w:hAnsi="Times New Roman"/>
          <w:sz w:val="24"/>
          <w:szCs w:val="24"/>
        </w:rPr>
        <w:t xml:space="preserve"> por  </w:t>
      </w:r>
      <w:r w:rsidRPr="000E7939">
        <w:rPr>
          <w:rFonts w:ascii="Times New Roman" w:hAnsi="Times New Roman"/>
          <w:b/>
          <w:sz w:val="24"/>
          <w:szCs w:val="24"/>
        </w:rPr>
        <w:t>$15,000.00 con fondos  del FODES 75%</w:t>
      </w:r>
      <w:r w:rsidRPr="000E7939">
        <w:rPr>
          <w:rFonts w:ascii="Times New Roman" w:hAnsi="Times New Roman"/>
          <w:sz w:val="24"/>
          <w:szCs w:val="24"/>
        </w:rPr>
        <w:t xml:space="preserve">, dicha carpeta contiene a intervenir 800.00 M2; que ya se </w:t>
      </w:r>
      <w:proofErr w:type="spellStart"/>
      <w:r w:rsidRPr="000E7939">
        <w:rPr>
          <w:rFonts w:ascii="Times New Roman" w:hAnsi="Times New Roman"/>
          <w:sz w:val="24"/>
          <w:szCs w:val="24"/>
        </w:rPr>
        <w:t>aperturo</w:t>
      </w:r>
      <w:proofErr w:type="spellEnd"/>
      <w:r w:rsidRPr="000E7939">
        <w:rPr>
          <w:rFonts w:ascii="Times New Roman" w:hAnsi="Times New Roman"/>
          <w:sz w:val="24"/>
          <w:szCs w:val="24"/>
        </w:rPr>
        <w:t xml:space="preserve"> la cuenta con 5 dólares, en vista que el FODES no se ha recibido desde junio del </w:t>
      </w:r>
      <w:proofErr w:type="spellStart"/>
      <w:r w:rsidRPr="000E7939">
        <w:rPr>
          <w:rFonts w:ascii="Times New Roman" w:hAnsi="Times New Roman"/>
          <w:sz w:val="24"/>
          <w:szCs w:val="24"/>
        </w:rPr>
        <w:t>presenteaño</w:t>
      </w:r>
      <w:proofErr w:type="spellEnd"/>
      <w:r w:rsidRPr="000E7939">
        <w:rPr>
          <w:rFonts w:ascii="Times New Roman" w:hAnsi="Times New Roman"/>
          <w:sz w:val="24"/>
          <w:szCs w:val="24"/>
        </w:rPr>
        <w:t xml:space="preserve">, que solo </w:t>
      </w:r>
      <w:proofErr w:type="spellStart"/>
      <w:r w:rsidRPr="000E7939">
        <w:rPr>
          <w:rFonts w:ascii="Times New Roman" w:hAnsi="Times New Roman"/>
          <w:sz w:val="24"/>
          <w:szCs w:val="24"/>
        </w:rPr>
        <w:t>estáesperando</w:t>
      </w:r>
      <w:proofErr w:type="spellEnd"/>
      <w:r w:rsidRPr="000E7939">
        <w:rPr>
          <w:rFonts w:ascii="Times New Roman" w:hAnsi="Times New Roman"/>
          <w:sz w:val="24"/>
          <w:szCs w:val="24"/>
        </w:rPr>
        <w:t xml:space="preserve"> que el Gobierno lo envié los Fondos  para ejecutarlo, y que así están varios proyecto parados porque solo falta el dinero para ejecutarlos; con lo de la tubería dice el señor Alcalde que se va reunir con el presidente de ANDA y ver un convenio de reparación de tubería; que tiene que tener </w:t>
      </w:r>
      <w:proofErr w:type="spellStart"/>
      <w:r w:rsidRPr="000E7939">
        <w:rPr>
          <w:rFonts w:ascii="Times New Roman" w:hAnsi="Times New Roman"/>
          <w:sz w:val="24"/>
          <w:szCs w:val="24"/>
        </w:rPr>
        <w:t>paciencia.Se</w:t>
      </w:r>
      <w:proofErr w:type="spellEnd"/>
      <w:r w:rsidRPr="000E7939">
        <w:rPr>
          <w:rFonts w:ascii="Times New Roman" w:hAnsi="Times New Roman"/>
          <w:sz w:val="24"/>
          <w:szCs w:val="24"/>
        </w:rPr>
        <w:t xml:space="preserve"> leyó el acta 50. </w:t>
      </w:r>
      <w:proofErr w:type="spellStart"/>
      <w:r w:rsidRPr="000E7939">
        <w:rPr>
          <w:rFonts w:ascii="Times New Roman" w:hAnsi="Times New Roman"/>
          <w:b/>
          <w:sz w:val="24"/>
          <w:szCs w:val="24"/>
        </w:rPr>
        <w:t>Luegose</w:t>
      </w:r>
      <w:proofErr w:type="spellEnd"/>
      <w:r w:rsidRPr="000E7939">
        <w:rPr>
          <w:rFonts w:ascii="Times New Roman" w:hAnsi="Times New Roman"/>
          <w:b/>
          <w:sz w:val="24"/>
          <w:szCs w:val="24"/>
        </w:rPr>
        <w:t xml:space="preserve"> recibieron y se resolvieron los siguientes informes y escritos: 1- El </w:t>
      </w:r>
      <w:r w:rsidRPr="000E7939">
        <w:rPr>
          <w:rFonts w:ascii="Times New Roman" w:hAnsi="Times New Roman"/>
          <w:bCs/>
          <w:sz w:val="24"/>
          <w:szCs w:val="24"/>
        </w:rPr>
        <w:t xml:space="preserve">Encargado de archivo solicita revisión y aprobación del Manuela de política y Gestión Documental, con esto estará pendiente, que se envíe a correo electrónico y que pase a exponerlo. 2-Gerente Administrativo remite informe sobre las facturas de la empresa JL </w:t>
      </w:r>
      <w:proofErr w:type="spellStart"/>
      <w:r w:rsidRPr="000E7939">
        <w:rPr>
          <w:rFonts w:ascii="Times New Roman" w:hAnsi="Times New Roman"/>
          <w:bCs/>
          <w:sz w:val="24"/>
          <w:szCs w:val="24"/>
        </w:rPr>
        <w:t>security</w:t>
      </w:r>
      <w:proofErr w:type="spellEnd"/>
      <w:r w:rsidRPr="000E7939">
        <w:rPr>
          <w:rFonts w:ascii="Times New Roman" w:hAnsi="Times New Roman"/>
          <w:bCs/>
          <w:sz w:val="24"/>
          <w:szCs w:val="24"/>
        </w:rPr>
        <w:t xml:space="preserve"> Technologies; el concejo da por recibido. 3- La directiva del polígono 9 y 10 de AltaVista solicita apoyo para repara calle senda 2; el concejo remitirá a la comisión de presupuesto. 4- se recibe escrito del Concejal Carlos Ernesto Ulloa Salinas, quien da su razonamiento respecto a la celebración de la </w:t>
      </w:r>
      <w:proofErr w:type="spellStart"/>
      <w:r w:rsidRPr="000E7939">
        <w:rPr>
          <w:rFonts w:ascii="Times New Roman" w:hAnsi="Times New Roman"/>
          <w:bCs/>
          <w:sz w:val="24"/>
          <w:szCs w:val="24"/>
        </w:rPr>
        <w:t>calabiuza</w:t>
      </w:r>
      <w:proofErr w:type="spellEnd"/>
      <w:r w:rsidRPr="000E7939">
        <w:rPr>
          <w:rFonts w:ascii="Times New Roman" w:hAnsi="Times New Roman"/>
          <w:bCs/>
          <w:sz w:val="24"/>
          <w:szCs w:val="24"/>
        </w:rPr>
        <w:t xml:space="preserve">,  no hay dinero suficiente para pagar toda las responsabilidades, los casos de covid-19 ha aumentado en el municipio, como Alcaldía se hizo poco o nada pro prevención por covid-19 y hoy celebrar no es correcto por el riesgo latente demás contagios, la mayoría de  la población no está de acuerdo con </w:t>
      </w:r>
      <w:r w:rsidRPr="000E7939">
        <w:rPr>
          <w:rFonts w:ascii="Times New Roman" w:hAnsi="Times New Roman"/>
          <w:bCs/>
          <w:sz w:val="24"/>
          <w:szCs w:val="24"/>
        </w:rPr>
        <w:lastRenderedPageBreak/>
        <w:t xml:space="preserve">poner en riesgo a todos por la decisión de minoría, hay muchas necesidades prioritarias como valorar cuanta solicitud legal al interior de concejo y no se atienden -5 Se recibe copia de memorándum de Ingrid Ayala  sobre su puesto de trabajo; con esto el Gerente Administrativo manifestó que ya resolvió. 6- Informe de la Comisión de Mercado sobre el permiso de vendedores informales, el cual manifiesta que no se puede otorgar permiso en vista de la ordenanza de Mercados, con esto el concejo no dará audiencia a dichos vendedores, no se puede ir en contra a las Ordenanzas municipales. 7- El Equipo Atlético San Nicolás Solicitan el espacio de cancha del Polideportivo para los domingos a las 10:00am en vista que </w:t>
      </w:r>
      <w:proofErr w:type="spellStart"/>
      <w:r w:rsidRPr="000E7939">
        <w:rPr>
          <w:rFonts w:ascii="Times New Roman" w:hAnsi="Times New Roman"/>
          <w:bCs/>
          <w:sz w:val="24"/>
          <w:szCs w:val="24"/>
        </w:rPr>
        <w:t>esta</w:t>
      </w:r>
      <w:proofErr w:type="spellEnd"/>
      <w:r w:rsidRPr="000E7939">
        <w:rPr>
          <w:rFonts w:ascii="Times New Roman" w:hAnsi="Times New Roman"/>
          <w:bCs/>
          <w:sz w:val="24"/>
          <w:szCs w:val="24"/>
        </w:rPr>
        <w:t xml:space="preserve"> participando en la liga de aficionados de la ADFA, el concejo manifiesta que se remita al Señor alcalde para que llegue a un acuerdo. 7- Grupo de emprendedores del Cantón La Fuente solicita desarrollar un proyecto de </w:t>
      </w:r>
      <w:proofErr w:type="spellStart"/>
      <w:r w:rsidRPr="000E7939">
        <w:rPr>
          <w:rFonts w:ascii="Times New Roman" w:hAnsi="Times New Roman"/>
          <w:bCs/>
          <w:sz w:val="24"/>
          <w:szCs w:val="24"/>
        </w:rPr>
        <w:t>emprendedurismo</w:t>
      </w:r>
      <w:proofErr w:type="spellEnd"/>
      <w:r w:rsidRPr="000E7939">
        <w:rPr>
          <w:rFonts w:ascii="Times New Roman" w:hAnsi="Times New Roman"/>
          <w:bCs/>
          <w:sz w:val="24"/>
          <w:szCs w:val="24"/>
        </w:rPr>
        <w:t xml:space="preserve"> en la zona del redondel; el Concejo deniega dicha petición en vista de la Pandemia por covid-19. 8- La ADESCO Santa María, comité de futbol femenino Los </w:t>
      </w:r>
      <w:proofErr w:type="gramStart"/>
      <w:r w:rsidRPr="000E7939">
        <w:rPr>
          <w:rFonts w:ascii="Times New Roman" w:hAnsi="Times New Roman"/>
          <w:bCs/>
          <w:sz w:val="24"/>
          <w:szCs w:val="24"/>
        </w:rPr>
        <w:t>Angelitos ,</w:t>
      </w:r>
      <w:proofErr w:type="gramEnd"/>
      <w:r w:rsidRPr="000E7939">
        <w:rPr>
          <w:rFonts w:ascii="Times New Roman" w:hAnsi="Times New Roman"/>
          <w:bCs/>
          <w:sz w:val="24"/>
          <w:szCs w:val="24"/>
        </w:rPr>
        <w:t xml:space="preserve"> equipo  de softbol mixto,  solicita uniformes ,pelotas, guantes;  el concejo deniega dicha petición no hay Fondo FODES 75% el Gobierno no lo ha dado desde junio del presente año. 9- se Recibe Escrito del Señor Luis Adolfo </w:t>
      </w:r>
      <w:proofErr w:type="spellStart"/>
      <w:r w:rsidRPr="000E7939">
        <w:rPr>
          <w:rFonts w:ascii="Times New Roman" w:hAnsi="Times New Roman"/>
          <w:bCs/>
          <w:sz w:val="24"/>
          <w:szCs w:val="24"/>
        </w:rPr>
        <w:t>Diaz</w:t>
      </w:r>
      <w:proofErr w:type="spellEnd"/>
      <w:r w:rsidRPr="000E7939">
        <w:rPr>
          <w:rFonts w:ascii="Times New Roman" w:hAnsi="Times New Roman"/>
          <w:bCs/>
          <w:sz w:val="24"/>
          <w:szCs w:val="24"/>
        </w:rPr>
        <w:t xml:space="preserve"> Tobar de AltaVista, polígono 15 senda 35 casa 115 quien no están de acuerdo con miembros de la directiva de su polígono, el concejo le hará saber que no se tiene juramentada dicha directiva. 10-  La ADESCO de Altos de Las Flores solicitan </w:t>
      </w:r>
      <w:proofErr w:type="gramStart"/>
      <w:r w:rsidRPr="000E7939">
        <w:rPr>
          <w:rFonts w:ascii="Times New Roman" w:hAnsi="Times New Roman"/>
          <w:bCs/>
          <w:sz w:val="24"/>
          <w:szCs w:val="24"/>
        </w:rPr>
        <w:t>arena ,</w:t>
      </w:r>
      <w:proofErr w:type="gramEnd"/>
      <w:r w:rsidRPr="000E7939">
        <w:rPr>
          <w:rFonts w:ascii="Times New Roman" w:hAnsi="Times New Roman"/>
          <w:bCs/>
          <w:sz w:val="24"/>
          <w:szCs w:val="24"/>
        </w:rPr>
        <w:t xml:space="preserve"> grava, cemento  para terminar el proyecto de la calle, por el lado de los mormones, calle Granada; con esto El Conejo Solicitara informe a la Encargada de presupuesto sobre el remanente del proyecto de dicho sector y el informe de la UDU. 11- La Señora María Magdalena Claros de Peña, solicita 6 lámparas de alumbrado público para un área privada en la Colonia Las Brisas del norte; el Concejo Deniega dicha petición, en vista que las </w:t>
      </w:r>
      <w:proofErr w:type="spellStart"/>
      <w:r w:rsidRPr="000E7939">
        <w:rPr>
          <w:rFonts w:ascii="Times New Roman" w:hAnsi="Times New Roman"/>
          <w:bCs/>
          <w:sz w:val="24"/>
          <w:szCs w:val="24"/>
        </w:rPr>
        <w:t>lampara</w:t>
      </w:r>
      <w:proofErr w:type="spellEnd"/>
      <w:r w:rsidRPr="000E7939">
        <w:rPr>
          <w:rFonts w:ascii="Times New Roman" w:hAnsi="Times New Roman"/>
          <w:bCs/>
          <w:sz w:val="24"/>
          <w:szCs w:val="24"/>
        </w:rPr>
        <w:t xml:space="preserve"> están para el beneficio social y no particular. 12- La señora Verónica </w:t>
      </w:r>
      <w:proofErr w:type="spellStart"/>
      <w:r w:rsidRPr="000E7939">
        <w:rPr>
          <w:rFonts w:ascii="Times New Roman" w:hAnsi="Times New Roman"/>
          <w:bCs/>
          <w:sz w:val="24"/>
          <w:szCs w:val="24"/>
        </w:rPr>
        <w:t>Peñate</w:t>
      </w:r>
      <w:proofErr w:type="spellEnd"/>
      <w:r w:rsidRPr="000E7939">
        <w:rPr>
          <w:rFonts w:ascii="Times New Roman" w:hAnsi="Times New Roman"/>
          <w:bCs/>
          <w:sz w:val="24"/>
          <w:szCs w:val="24"/>
        </w:rPr>
        <w:t xml:space="preserve">, solicita Ayuda para caserío Los Galdámez El Sauce, mejorar calles, y solicita </w:t>
      </w:r>
      <w:proofErr w:type="spellStart"/>
      <w:r w:rsidRPr="000E7939">
        <w:rPr>
          <w:rFonts w:ascii="Times New Roman" w:hAnsi="Times New Roman"/>
          <w:bCs/>
          <w:sz w:val="24"/>
          <w:szCs w:val="24"/>
        </w:rPr>
        <w:t>lampara</w:t>
      </w:r>
      <w:proofErr w:type="spellEnd"/>
      <w:r w:rsidRPr="000E7939">
        <w:rPr>
          <w:rFonts w:ascii="Times New Roman" w:hAnsi="Times New Roman"/>
          <w:bCs/>
          <w:sz w:val="24"/>
          <w:szCs w:val="24"/>
        </w:rPr>
        <w:t xml:space="preserve"> alumbrado público; dicha nota se pasara al Gerente operativo de tramite con la UDU. 13- se Recibe Solicitudes de juguetes de ADESCO San José Las Flores y Altos de Las Flores, con esto estará pendiente porque no se sabe la disponibilidad financiera en la que estará en ese tiempo la Municipalidad, esto por la falta de FODES. (notas se remitirán al Gerente financiero). 14- Jefe de la UDU remite Bases de Licitación para Proyecto Bacheo y Recarpeteo de Calles internas Residencial AltaVista 2020; con esto estará pendiente de aprobar, enviar a correo electrónico de Concejales para revisar. 15- </w:t>
      </w:r>
      <w:r w:rsidRPr="000E7939">
        <w:rPr>
          <w:rFonts w:ascii="Times New Roman" w:hAnsi="Times New Roman"/>
          <w:sz w:val="24"/>
          <w:szCs w:val="24"/>
        </w:rPr>
        <w:t xml:space="preserve">ADESCALTO solicita el préstamo del salón en el complejo deportivo para poderse reunir, con esto El concejo manifestó que el Gerente del Distrito AltaVista lo coordine. Luego se Siguió deliberando los demás puntos de agenda plasmándose los siguientes acuerdos: </w:t>
      </w:r>
      <w:r w:rsidRPr="000E7939">
        <w:rPr>
          <w:rFonts w:ascii="Times New Roman" w:hAnsi="Times New Roman"/>
          <w:b/>
          <w:sz w:val="24"/>
          <w:szCs w:val="24"/>
          <w:u w:val="single"/>
        </w:rPr>
        <w:t>ACUERDO NUMERO UNO:</w:t>
      </w:r>
      <w:r w:rsidRPr="000E7939">
        <w:rPr>
          <w:rFonts w:ascii="Times New Roman" w:hAnsi="Times New Roman"/>
          <w:sz w:val="24"/>
          <w:szCs w:val="24"/>
        </w:rPr>
        <w:t xml:space="preserve"> El Concejo Municipal en vista del permiso verbal de la  Concejala propietaria, María Lina Castellanos Campos Reales, para ausentarse en la presente reunión de Concejo por motivo de salud;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0E7939">
        <w:rPr>
          <w:rFonts w:ascii="Times New Roman" w:hAnsi="Times New Roman"/>
          <w:b/>
          <w:sz w:val="24"/>
          <w:szCs w:val="24"/>
        </w:rPr>
        <w:t xml:space="preserve"> ACUERDA: a</w:t>
      </w:r>
      <w:r w:rsidRPr="000E7939">
        <w:rPr>
          <w:rFonts w:ascii="Times New Roman" w:hAnsi="Times New Roman"/>
          <w:sz w:val="24"/>
          <w:szCs w:val="24"/>
        </w:rPr>
        <w:t xml:space="preserve">) se autoriza para que  pueda  ausentarse la concejala María Lina Castellanos Campos Reales; se aprueba para que el Concejal suplente: </w:t>
      </w:r>
      <w:r w:rsidRPr="000E7939">
        <w:rPr>
          <w:rFonts w:ascii="Times New Roman" w:hAnsi="Times New Roman"/>
          <w:b/>
          <w:sz w:val="24"/>
          <w:szCs w:val="24"/>
        </w:rPr>
        <w:t>Ángel Cuellar Guzmán,</w:t>
      </w:r>
      <w:r w:rsidRPr="000E7939">
        <w:rPr>
          <w:rFonts w:ascii="Times New Roman" w:hAnsi="Times New Roman"/>
          <w:sz w:val="24"/>
          <w:szCs w:val="24"/>
        </w:rPr>
        <w:t xml:space="preserve"> pueda sustituirla y pueda  votar en  la presente reunión de concejo.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w:t>
      </w:r>
      <w:r w:rsidRPr="000E7939">
        <w:rPr>
          <w:rFonts w:ascii="Times New Roman" w:hAnsi="Times New Roman"/>
          <w:sz w:val="24"/>
          <w:szCs w:val="24"/>
        </w:rPr>
        <w:lastRenderedPageBreak/>
        <w:t xml:space="preserve">y Despacho Municipal.  </w:t>
      </w:r>
      <w:r w:rsidRPr="000E7939">
        <w:rPr>
          <w:rFonts w:ascii="Times New Roman" w:hAnsi="Times New Roman"/>
          <w:b/>
          <w:sz w:val="24"/>
          <w:szCs w:val="24"/>
          <w:u w:val="single"/>
        </w:rPr>
        <w:t>ACUERDO NUMERO DOS:</w:t>
      </w:r>
      <w:r w:rsidRPr="000E7939">
        <w:rPr>
          <w:rFonts w:ascii="Times New Roman" w:hAnsi="Times New Roman"/>
          <w:sz w:val="24"/>
          <w:szCs w:val="24"/>
        </w:rPr>
        <w:t xml:space="preserve"> El Concejo Municipal en vista del escrito del Auditor Interno Lic. José Luis Antonio Avalos </w:t>
      </w:r>
      <w:proofErr w:type="spellStart"/>
      <w:r w:rsidRPr="000E7939">
        <w:rPr>
          <w:rFonts w:ascii="Times New Roman" w:hAnsi="Times New Roman"/>
          <w:sz w:val="24"/>
          <w:szCs w:val="24"/>
        </w:rPr>
        <w:t>Menjivar</w:t>
      </w:r>
      <w:proofErr w:type="spellEnd"/>
      <w:r w:rsidRPr="000E7939">
        <w:rPr>
          <w:rFonts w:ascii="Times New Roman" w:hAnsi="Times New Roman"/>
          <w:sz w:val="24"/>
          <w:szCs w:val="24"/>
        </w:rPr>
        <w:t xml:space="preserve">, quien comunica al concejo Municipal, que ha iniciado la Auditoria especial a las operaciones efectuadas por la municipalidad, durante el periodo comprendido del 01 de enero al 31 de diciembre 2019, al igual informe que dicha auditoría se está desarrollando solo a la ejecución presupuestaria ( ingresos y Gastos), no se está examinando la parte contable, debido a que contabilidad se encuentra atrasada; que recibió oficio del equipo de trabajo de la corte de cuentas de la república, en el cual le solicitaba que explicara porque esta tan atrasado en la ejecución del plan de trabajo de año 2017 y del año 2018 , el cual le contesto que dicho atraso de ejecución de su plan  de trabajo año 2018 obedece al atraso que tiene contabilidad procesado contablemente la documentación correspondiente al mes de julio 2018, que es el último mes auditado por esta unidad, en varias ocasiones ha solicitado documentación de los ingresos y gastos del mes de agosto 2018 pero a la fecha 11-12-2019 no ha sido proporcionada; y comunica también de los resultados de la auditoría a los relacionados, obedece a que la unidad de Auditoría Interna, ha tomado a bien informar a la Corte de cuentas de la República, resultados del periodo que a la fecha se ha examinado ( enero a julio 2018) y a partir del mes de agosto si continua el impase que tiene la unidad contable para contabilizar la información, continuara la auditoría de los meses de agosto a diciembre, solo con los documentos presentados por la tesorería a la unidad de contabilidad, sin verificar la parte contable, es decir solo la ejecución presupuestaria, así mismo que por la misma razón el plan de Trabajo 2017 se terminó de ejecutar un poco tarde; El Concejo Considera que llevar la contabilidad contable al día le corresponde a las unidades que están en la línea Financiera, Presupuesto, Tesorería y Contabilidad, y que ya la ley les establece que se debe llevar en tiempo; que se debe de dar la documentación necesaria que solicita el Audito Interno para que el pueda desempeñar sus funciones. Por tanto en el uso de sus facultades legales se </w:t>
      </w:r>
      <w:r w:rsidRPr="000E7939">
        <w:rPr>
          <w:rFonts w:ascii="Times New Roman" w:hAnsi="Times New Roman"/>
          <w:b/>
          <w:sz w:val="24"/>
          <w:szCs w:val="24"/>
        </w:rPr>
        <w:t>ACUERDA:</w:t>
      </w:r>
      <w:r w:rsidRPr="000E7939">
        <w:rPr>
          <w:rFonts w:ascii="Times New Roman" w:hAnsi="Times New Roman"/>
          <w:sz w:val="24"/>
          <w:szCs w:val="24"/>
        </w:rPr>
        <w:t xml:space="preserve"> </w:t>
      </w:r>
      <w:r w:rsidRPr="000E7939">
        <w:rPr>
          <w:rFonts w:ascii="Times New Roman" w:hAnsi="Times New Roman"/>
          <w:b/>
          <w:sz w:val="24"/>
          <w:szCs w:val="24"/>
        </w:rPr>
        <w:t>A)</w:t>
      </w:r>
      <w:r w:rsidRPr="000E7939">
        <w:rPr>
          <w:rFonts w:ascii="Times New Roman" w:hAnsi="Times New Roman"/>
          <w:sz w:val="24"/>
          <w:szCs w:val="24"/>
        </w:rPr>
        <w:t xml:space="preserve"> </w:t>
      </w:r>
      <w:r w:rsidRPr="000E7939">
        <w:rPr>
          <w:rFonts w:ascii="Times New Roman" w:hAnsi="Times New Roman"/>
          <w:b/>
          <w:sz w:val="24"/>
          <w:szCs w:val="24"/>
        </w:rPr>
        <w:t>se da por recibido</w:t>
      </w:r>
      <w:r w:rsidRPr="000E7939">
        <w:rPr>
          <w:rFonts w:ascii="Times New Roman" w:hAnsi="Times New Roman"/>
          <w:sz w:val="24"/>
          <w:szCs w:val="24"/>
        </w:rPr>
        <w:t xml:space="preserve"> el informe del Auditor Interno de la Municipalidad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Lic. José Luis Antonio Avalos </w:t>
      </w:r>
      <w:proofErr w:type="spellStart"/>
      <w:r w:rsidRPr="000E7939">
        <w:rPr>
          <w:rFonts w:ascii="Times New Roman" w:hAnsi="Times New Roman"/>
          <w:sz w:val="24"/>
          <w:szCs w:val="24"/>
        </w:rPr>
        <w:t>Menjivar</w:t>
      </w:r>
      <w:proofErr w:type="spellEnd"/>
      <w:r w:rsidRPr="000E7939">
        <w:rPr>
          <w:rFonts w:ascii="Times New Roman" w:hAnsi="Times New Roman"/>
          <w:sz w:val="24"/>
          <w:szCs w:val="24"/>
        </w:rPr>
        <w:t xml:space="preserve">. </w:t>
      </w:r>
      <w:r w:rsidRPr="000E7939">
        <w:rPr>
          <w:rFonts w:ascii="Times New Roman" w:hAnsi="Times New Roman"/>
          <w:b/>
          <w:sz w:val="24"/>
          <w:szCs w:val="24"/>
        </w:rPr>
        <w:t>B)</w:t>
      </w:r>
      <w:r w:rsidRPr="000E7939">
        <w:rPr>
          <w:rFonts w:ascii="Times New Roman" w:hAnsi="Times New Roman"/>
          <w:sz w:val="24"/>
          <w:szCs w:val="24"/>
        </w:rPr>
        <w:t xml:space="preserve"> </w:t>
      </w:r>
      <w:r w:rsidRPr="000E7939">
        <w:rPr>
          <w:rFonts w:ascii="Times New Roman" w:hAnsi="Times New Roman"/>
          <w:b/>
          <w:sz w:val="24"/>
          <w:szCs w:val="24"/>
        </w:rPr>
        <w:t>Se Mandata al Gerente Financiero Mario Rauda,</w:t>
      </w:r>
      <w:r w:rsidRPr="000E7939">
        <w:rPr>
          <w:rFonts w:ascii="Times New Roman" w:hAnsi="Times New Roman"/>
          <w:sz w:val="24"/>
          <w:szCs w:val="24"/>
        </w:rPr>
        <w:t xml:space="preserve"> que gire las instrucciones correspondientes a los Jefes de </w:t>
      </w:r>
      <w:r w:rsidRPr="000E7939">
        <w:rPr>
          <w:rFonts w:ascii="Times New Roman" w:hAnsi="Times New Roman"/>
          <w:b/>
          <w:sz w:val="24"/>
          <w:szCs w:val="24"/>
        </w:rPr>
        <w:t>Presupuesto, Tesorería Municipal y Contabilidad Municipal</w:t>
      </w:r>
      <w:r w:rsidRPr="000E7939">
        <w:rPr>
          <w:rFonts w:ascii="Times New Roman" w:hAnsi="Times New Roman"/>
          <w:sz w:val="24"/>
          <w:szCs w:val="24"/>
        </w:rPr>
        <w:t xml:space="preserve">, para que realicen lo que cada unidad le corresponde hacer y en tiempo, conforme a la Ley, para que se lleve al día la contabilidad Contable de esta Municipalidad, se le solicita que vele por su cumplimiento, y que se entregue la documentación que necesita el Auditor Interno para que pueda desempeñar sus funciones.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Contabilidad, Presupuesto, Tesorería, Auditor Interno y Despacho Municipal.  </w:t>
      </w:r>
      <w:r w:rsidRPr="000E7939">
        <w:rPr>
          <w:rFonts w:ascii="Times New Roman" w:hAnsi="Times New Roman"/>
          <w:b/>
          <w:sz w:val="24"/>
          <w:szCs w:val="24"/>
          <w:u w:val="single"/>
        </w:rPr>
        <w:t>ACUERDO NUMERO TRES:</w:t>
      </w:r>
      <w:r w:rsidRPr="000E7939">
        <w:rPr>
          <w:rFonts w:ascii="Times New Roman" w:hAnsi="Times New Roman"/>
          <w:sz w:val="24"/>
          <w:szCs w:val="24"/>
        </w:rPr>
        <w:t xml:space="preserve"> El Concejo Municipal en vista del informe de la Comisión de Desechos Sólidos Municipal, sobre el seguimiento a la problemática de los Camiones Recolectores de Desechos sólidos contratados por esta municipalidad a Grupo Argueta, que se reunieron con Medio Ambiente, Gerente operativo, y Jefe de desechos sólidos el día 25 de septiembre del presente año, y ante eso expone lo siguiente: que desde un inicio la empresa incumplió con la cantidad y calidad de camiones recolectores que envía a la municipalidad para la recolección, enviando menos camiones de los contratados, sin previa modificación del contrato y con mayor tonelaje; existe falta de coordinación entre el jefe de Desechos sólidos y el dueño o responsable de los camiones recolectores, este último se reserva el derecho de enviar la cantidad de </w:t>
      </w:r>
      <w:r w:rsidRPr="000E7939">
        <w:rPr>
          <w:rFonts w:ascii="Times New Roman" w:hAnsi="Times New Roman"/>
          <w:sz w:val="24"/>
          <w:szCs w:val="24"/>
        </w:rPr>
        <w:lastRenderedPageBreak/>
        <w:t xml:space="preserve">camiones y el tonelaje que el estima conveniente violentando el contrato; Grupo Argueta envía Camiones Recolectores que no cumplen con las condiciones mínimas de seguridad recomendadas por el Ministerio de Trabajo para la tripulación de trabajadores recolectores; Grupo Argueta envía camiones con mayor tonelaje del requerido, reduciendo el número de camiones y con ellos afecta las rutas diarias de recolección de basura, ya que no cubre todas las comunidades porque se espera que los camiones estén completos para ir a depositar la basura MIDES; y agregan que lo camiones que envía grupo Argueta dado a su tamo no pueden ingresar a las sendas o polígonos con pasajes a recolectar la basura; por lo ante piden que el concejo tome en consideración en tomar acuerdo para que se inicie un nuevo proceso de licitación del servicio de camiones recolectores para el otro ya que hoy en diciembre vence el contrato; que se le pida informe a la unidad jurídica sobre proceso de incumplimientos de contratos o se le mandate a esta y  las que tenga competencia para que exijan que la empresa garantice que los camiones cumplan con las condiciones de seguridad  para los trabajos de la tripulación; y que se inicie proceso de reparación del camión municipal equipo 35 para resolver la recolección en aquellos polígono y sendas donde los camiones alquilados no pueden ingresar por su tamaño y para cubrir algunas solicitudes que hacen las comunidades cuando realicen campaña de limpieza; </w:t>
      </w:r>
      <w:r w:rsidRPr="000E7939">
        <w:rPr>
          <w:rFonts w:ascii="Times New Roman" w:hAnsi="Times New Roman"/>
          <w:b/>
          <w:sz w:val="24"/>
          <w:szCs w:val="24"/>
        </w:rPr>
        <w:t>El concejo Municipal considera: I)</w:t>
      </w:r>
      <w:r w:rsidRPr="000E7939">
        <w:rPr>
          <w:rFonts w:ascii="Times New Roman" w:hAnsi="Times New Roman"/>
          <w:sz w:val="24"/>
          <w:szCs w:val="24"/>
        </w:rPr>
        <w:t xml:space="preserve"> que toma a bien el informe de la Comisión de Desechos sólidos de la Municipalidad y que se deben acatar las acciones que  han dado dicha comisión, con el fin de mejorar la Recolección de Desechos sólidos en el Municipio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w:t>
      </w:r>
      <w:r w:rsidRPr="000E7939">
        <w:rPr>
          <w:rFonts w:ascii="Times New Roman" w:hAnsi="Times New Roman"/>
          <w:b/>
          <w:sz w:val="24"/>
          <w:szCs w:val="24"/>
        </w:rPr>
        <w:t>II)</w:t>
      </w:r>
      <w:r w:rsidRPr="000E7939">
        <w:rPr>
          <w:rFonts w:ascii="Times New Roman" w:hAnsi="Times New Roman"/>
          <w:sz w:val="24"/>
          <w:szCs w:val="24"/>
        </w:rPr>
        <w:t xml:space="preserve"> Que ya con anterioridad se había pedido informes al Administrador de contrato Ing. </w:t>
      </w:r>
      <w:proofErr w:type="spellStart"/>
      <w:r w:rsidRPr="000E7939">
        <w:rPr>
          <w:rFonts w:ascii="Times New Roman" w:hAnsi="Times New Roman"/>
          <w:sz w:val="24"/>
          <w:szCs w:val="24"/>
        </w:rPr>
        <w:t>Margarito</w:t>
      </w:r>
      <w:proofErr w:type="spellEnd"/>
      <w:r w:rsidRPr="000E7939">
        <w:rPr>
          <w:rFonts w:ascii="Times New Roman" w:hAnsi="Times New Roman"/>
          <w:sz w:val="24"/>
          <w:szCs w:val="24"/>
        </w:rPr>
        <w:t xml:space="preserve"> Beltrán con el respecto al Servicio que está dando Grupo Argueta, pero que no ha querido asumir dicha función; por tanto en el uso de sus facultades legales se </w:t>
      </w:r>
      <w:r w:rsidRPr="000E7939">
        <w:rPr>
          <w:rFonts w:ascii="Times New Roman" w:hAnsi="Times New Roman"/>
          <w:b/>
          <w:sz w:val="24"/>
          <w:szCs w:val="24"/>
        </w:rPr>
        <w:t>ACUERDA:</w:t>
      </w:r>
      <w:r w:rsidRPr="000E7939">
        <w:rPr>
          <w:rFonts w:ascii="Times New Roman" w:hAnsi="Times New Roman"/>
          <w:sz w:val="24"/>
          <w:szCs w:val="24"/>
        </w:rPr>
        <w:t xml:space="preserve"> </w:t>
      </w:r>
      <w:r w:rsidRPr="000E7939">
        <w:rPr>
          <w:rFonts w:ascii="Times New Roman" w:hAnsi="Times New Roman"/>
          <w:b/>
          <w:sz w:val="24"/>
          <w:szCs w:val="24"/>
        </w:rPr>
        <w:t>A)</w:t>
      </w:r>
      <w:r w:rsidRPr="000E7939">
        <w:rPr>
          <w:rFonts w:ascii="Times New Roman" w:hAnsi="Times New Roman"/>
          <w:sz w:val="24"/>
          <w:szCs w:val="24"/>
        </w:rPr>
        <w:t xml:space="preserve"> se Recibe el Informe de la Comisión de Desechos Sólidos Municipal. </w:t>
      </w:r>
      <w:r w:rsidRPr="000E7939">
        <w:rPr>
          <w:rFonts w:ascii="Times New Roman" w:hAnsi="Times New Roman"/>
          <w:b/>
          <w:sz w:val="24"/>
          <w:szCs w:val="24"/>
        </w:rPr>
        <w:t>B)</w:t>
      </w:r>
      <w:r w:rsidRPr="000E7939">
        <w:rPr>
          <w:rFonts w:ascii="Times New Roman" w:hAnsi="Times New Roman"/>
          <w:sz w:val="24"/>
          <w:szCs w:val="24"/>
        </w:rPr>
        <w:t xml:space="preserve"> </w:t>
      </w:r>
      <w:r w:rsidRPr="000E7939">
        <w:rPr>
          <w:rFonts w:ascii="Times New Roman" w:hAnsi="Times New Roman"/>
          <w:b/>
          <w:sz w:val="24"/>
          <w:szCs w:val="24"/>
        </w:rPr>
        <w:t>Se mandata al Gerente operativo</w:t>
      </w:r>
      <w:r w:rsidRPr="000E7939">
        <w:rPr>
          <w:rFonts w:ascii="Times New Roman" w:hAnsi="Times New Roman"/>
          <w:sz w:val="24"/>
          <w:szCs w:val="24"/>
        </w:rPr>
        <w:t xml:space="preserve"> Sr. William Perdomo Chicas  para: </w:t>
      </w:r>
      <w:r w:rsidRPr="000E7939">
        <w:rPr>
          <w:rFonts w:ascii="Times New Roman" w:hAnsi="Times New Roman"/>
          <w:b/>
          <w:sz w:val="24"/>
          <w:szCs w:val="24"/>
        </w:rPr>
        <w:t>1)</w:t>
      </w:r>
      <w:r w:rsidRPr="000E7939">
        <w:rPr>
          <w:rFonts w:ascii="Times New Roman" w:hAnsi="Times New Roman"/>
          <w:sz w:val="24"/>
          <w:szCs w:val="24"/>
        </w:rPr>
        <w:t xml:space="preserve"> que en coordinación con las unidades correspondientes </w:t>
      </w:r>
      <w:r w:rsidRPr="000E7939">
        <w:rPr>
          <w:rFonts w:ascii="Times New Roman" w:hAnsi="Times New Roman"/>
          <w:b/>
          <w:sz w:val="24"/>
          <w:szCs w:val="24"/>
        </w:rPr>
        <w:t>inicien proceso conforme a la LACAP para la contratación del servicio de Camiones Recolectores para el próximo año 2021</w:t>
      </w:r>
      <w:r w:rsidRPr="000E7939">
        <w:rPr>
          <w:rFonts w:ascii="Times New Roman" w:hAnsi="Times New Roman"/>
          <w:sz w:val="24"/>
          <w:szCs w:val="24"/>
        </w:rPr>
        <w:t xml:space="preserve">, en vista que en diciembre del presente año vence el contrato; </w:t>
      </w:r>
      <w:r w:rsidRPr="000E7939">
        <w:rPr>
          <w:rFonts w:ascii="Times New Roman" w:hAnsi="Times New Roman"/>
          <w:b/>
          <w:sz w:val="24"/>
          <w:szCs w:val="24"/>
        </w:rPr>
        <w:t>2)</w:t>
      </w:r>
      <w:r w:rsidRPr="000E7939">
        <w:rPr>
          <w:rFonts w:ascii="Times New Roman" w:hAnsi="Times New Roman"/>
          <w:sz w:val="24"/>
          <w:szCs w:val="24"/>
        </w:rPr>
        <w:t xml:space="preserve"> </w:t>
      </w:r>
      <w:r w:rsidRPr="000E7939">
        <w:rPr>
          <w:rFonts w:ascii="Times New Roman" w:hAnsi="Times New Roman"/>
          <w:b/>
          <w:sz w:val="24"/>
          <w:szCs w:val="24"/>
        </w:rPr>
        <w:t>Inicie proceso para la reparación del camión Municipal equipo 35</w:t>
      </w:r>
      <w:r w:rsidRPr="000E7939">
        <w:rPr>
          <w:rFonts w:ascii="Times New Roman" w:hAnsi="Times New Roman"/>
          <w:sz w:val="24"/>
          <w:szCs w:val="24"/>
        </w:rPr>
        <w:t xml:space="preserve">  con el fin de resolver recolección de Desechos sólidos,  en lugares donde no ingresan camiones por su gran tamaño y para apoyar a la comunidades en campañas de limpieza;  </w:t>
      </w:r>
      <w:r w:rsidRPr="000E7939">
        <w:rPr>
          <w:rFonts w:ascii="Times New Roman" w:hAnsi="Times New Roman"/>
          <w:b/>
          <w:sz w:val="24"/>
          <w:szCs w:val="24"/>
        </w:rPr>
        <w:t>C)</w:t>
      </w:r>
      <w:r w:rsidRPr="000E7939">
        <w:rPr>
          <w:rFonts w:ascii="Times New Roman" w:hAnsi="Times New Roman"/>
          <w:sz w:val="24"/>
          <w:szCs w:val="24"/>
        </w:rPr>
        <w:t xml:space="preserve"> </w:t>
      </w:r>
      <w:r w:rsidRPr="000E7939">
        <w:rPr>
          <w:rFonts w:ascii="Times New Roman" w:hAnsi="Times New Roman"/>
          <w:b/>
          <w:sz w:val="24"/>
          <w:szCs w:val="24"/>
        </w:rPr>
        <w:t>Se Mandata al Jefe Jurídico Lic. Edwin Pérez López,</w:t>
      </w:r>
      <w:r w:rsidRPr="000E7939">
        <w:rPr>
          <w:rFonts w:ascii="Times New Roman" w:hAnsi="Times New Roman"/>
          <w:sz w:val="24"/>
          <w:szCs w:val="24"/>
        </w:rPr>
        <w:t xml:space="preserve">  para que en nombre y representación de la Municipalidad junto con el Administrador de contrato o las unidades correspondientes exijan a la empresa GRUPO ARGUETA S.A DE C.V que garantice que los camiones cumplan con las condiciones de seguridad para los trabajadores de la tripulación recolectora, a si como también la mejora de Recolección de Desechos sólidos conforme a lo contratado.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Jurídico, Gerencia Operativa, comisión de Desechos sólidos, UACI, Gerencia Operativa, Gerencia Administrativa y Despacho Municipal.  </w:t>
      </w:r>
      <w:r w:rsidRPr="000E7939">
        <w:rPr>
          <w:rFonts w:ascii="Times New Roman" w:hAnsi="Times New Roman"/>
          <w:b/>
          <w:sz w:val="24"/>
          <w:szCs w:val="24"/>
          <w:u w:val="single"/>
        </w:rPr>
        <w:t>ACUERDO NUMERO CUATRO:</w:t>
      </w:r>
      <w:r w:rsidRPr="000E7939">
        <w:rPr>
          <w:rFonts w:ascii="Times New Roman" w:hAnsi="Times New Roman"/>
          <w:sz w:val="24"/>
          <w:szCs w:val="24"/>
        </w:rPr>
        <w:t xml:space="preserve"> El Concejo Municipal Considera : </w:t>
      </w:r>
      <w:r w:rsidRPr="000E7939">
        <w:rPr>
          <w:rFonts w:ascii="Times New Roman" w:hAnsi="Times New Roman"/>
          <w:b/>
          <w:sz w:val="24"/>
          <w:szCs w:val="24"/>
        </w:rPr>
        <w:t>I)</w:t>
      </w:r>
      <w:r w:rsidRPr="000E7939">
        <w:rPr>
          <w:rFonts w:ascii="Times New Roman" w:hAnsi="Times New Roman"/>
          <w:sz w:val="24"/>
          <w:szCs w:val="24"/>
        </w:rPr>
        <w:t xml:space="preserve">  que el Ingeniero </w:t>
      </w:r>
      <w:proofErr w:type="spellStart"/>
      <w:r w:rsidRPr="000E7939">
        <w:rPr>
          <w:rFonts w:ascii="Times New Roman" w:hAnsi="Times New Roman"/>
          <w:b/>
          <w:sz w:val="24"/>
          <w:szCs w:val="24"/>
        </w:rPr>
        <w:t>Margarito</w:t>
      </w:r>
      <w:proofErr w:type="spellEnd"/>
      <w:r w:rsidRPr="000E7939">
        <w:rPr>
          <w:rFonts w:ascii="Times New Roman" w:hAnsi="Times New Roman"/>
          <w:b/>
          <w:sz w:val="24"/>
          <w:szCs w:val="24"/>
        </w:rPr>
        <w:t xml:space="preserve"> Beltrán </w:t>
      </w:r>
      <w:proofErr w:type="spellStart"/>
      <w:r w:rsidRPr="000E7939">
        <w:rPr>
          <w:rFonts w:ascii="Times New Roman" w:hAnsi="Times New Roman"/>
          <w:b/>
          <w:sz w:val="24"/>
          <w:szCs w:val="24"/>
        </w:rPr>
        <w:t>Aranzamendi</w:t>
      </w:r>
      <w:proofErr w:type="spellEnd"/>
      <w:r w:rsidRPr="000E7939">
        <w:rPr>
          <w:rFonts w:ascii="Times New Roman" w:hAnsi="Times New Roman"/>
          <w:b/>
          <w:sz w:val="24"/>
          <w:szCs w:val="24"/>
        </w:rPr>
        <w:t xml:space="preserve">, se nombro  como administrador de contrato de  GRUPO ARGUETA S.A DE C.V  del </w:t>
      </w:r>
      <w:r w:rsidRPr="000E7939">
        <w:rPr>
          <w:rFonts w:ascii="Times New Roman" w:hAnsi="Times New Roman"/>
          <w:sz w:val="24"/>
          <w:szCs w:val="24"/>
        </w:rPr>
        <w:t xml:space="preserve">“Servicio de Transporte de Recolección de Desechos Sólidos, en El Municipio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Departamento de San Salvador, periodo 1 de  febrero  a  31 de diciembre 2020, conforme acuerdo 15 de acta 2 de fecha 14 de enero 2020; </w:t>
      </w:r>
      <w:r w:rsidRPr="000E7939">
        <w:rPr>
          <w:rFonts w:ascii="Times New Roman" w:hAnsi="Times New Roman"/>
          <w:b/>
          <w:sz w:val="24"/>
          <w:szCs w:val="24"/>
        </w:rPr>
        <w:t>II)</w:t>
      </w:r>
      <w:r w:rsidRPr="000E7939">
        <w:rPr>
          <w:rFonts w:ascii="Times New Roman" w:hAnsi="Times New Roman"/>
          <w:sz w:val="24"/>
          <w:szCs w:val="24"/>
        </w:rPr>
        <w:t xml:space="preserve"> Que ante dicho nombramiento </w:t>
      </w:r>
      <w:r w:rsidRPr="000E7939">
        <w:rPr>
          <w:rFonts w:ascii="Times New Roman" w:hAnsi="Times New Roman"/>
          <w:b/>
          <w:sz w:val="24"/>
          <w:szCs w:val="24"/>
        </w:rPr>
        <w:t xml:space="preserve">el empleado no ha </w:t>
      </w:r>
      <w:r w:rsidRPr="000E7939">
        <w:rPr>
          <w:rFonts w:ascii="Times New Roman" w:hAnsi="Times New Roman"/>
          <w:b/>
          <w:sz w:val="24"/>
          <w:szCs w:val="24"/>
        </w:rPr>
        <w:lastRenderedPageBreak/>
        <w:t>querido asumir dicho cargo</w:t>
      </w:r>
      <w:r w:rsidRPr="000E7939">
        <w:rPr>
          <w:rFonts w:ascii="Times New Roman" w:hAnsi="Times New Roman"/>
          <w:sz w:val="24"/>
          <w:szCs w:val="24"/>
        </w:rPr>
        <w:t xml:space="preserve">, ya que se le ha solicitado informes sobre el servicio que está prestando la empresa y no ha remitido nada. </w:t>
      </w:r>
      <w:r w:rsidRPr="000E7939">
        <w:rPr>
          <w:rFonts w:ascii="Times New Roman" w:hAnsi="Times New Roman"/>
          <w:b/>
          <w:sz w:val="24"/>
          <w:szCs w:val="24"/>
        </w:rPr>
        <w:t>III)</w:t>
      </w:r>
      <w:r w:rsidRPr="000E7939">
        <w:rPr>
          <w:rFonts w:ascii="Times New Roman" w:hAnsi="Times New Roman"/>
          <w:sz w:val="24"/>
          <w:szCs w:val="24"/>
        </w:rPr>
        <w:t xml:space="preserve">  Que el  Ingeniero </w:t>
      </w:r>
      <w:proofErr w:type="spellStart"/>
      <w:r w:rsidRPr="000E7939">
        <w:rPr>
          <w:rFonts w:ascii="Times New Roman" w:hAnsi="Times New Roman"/>
          <w:b/>
          <w:sz w:val="24"/>
          <w:szCs w:val="24"/>
        </w:rPr>
        <w:t>Margarito</w:t>
      </w:r>
      <w:proofErr w:type="spellEnd"/>
      <w:r w:rsidRPr="000E7939">
        <w:rPr>
          <w:rFonts w:ascii="Times New Roman" w:hAnsi="Times New Roman"/>
          <w:b/>
          <w:sz w:val="24"/>
          <w:szCs w:val="24"/>
        </w:rPr>
        <w:t xml:space="preserve"> Beltrán </w:t>
      </w:r>
      <w:proofErr w:type="spellStart"/>
      <w:r w:rsidRPr="000E7939">
        <w:rPr>
          <w:rFonts w:ascii="Times New Roman" w:hAnsi="Times New Roman"/>
          <w:b/>
          <w:sz w:val="24"/>
          <w:szCs w:val="24"/>
        </w:rPr>
        <w:t>Aranzamendi</w:t>
      </w:r>
      <w:proofErr w:type="spellEnd"/>
      <w:r w:rsidRPr="000E7939">
        <w:rPr>
          <w:rFonts w:ascii="Times New Roman" w:hAnsi="Times New Roman"/>
          <w:sz w:val="24"/>
          <w:szCs w:val="24"/>
        </w:rPr>
        <w:t xml:space="preserve"> interpuso un recurso de revocatoria ante los </w:t>
      </w:r>
      <w:r w:rsidRPr="000E7939">
        <w:rPr>
          <w:rFonts w:ascii="Times New Roman" w:hAnsi="Times New Roman"/>
          <w:b/>
          <w:sz w:val="24"/>
          <w:szCs w:val="24"/>
        </w:rPr>
        <w:t>acuerdos  Municipales :  número 37 de acta 11 de fecha 10 de marzo 2020,</w:t>
      </w:r>
      <w:r w:rsidRPr="000E7939">
        <w:rPr>
          <w:rFonts w:ascii="Times New Roman" w:hAnsi="Times New Roman"/>
          <w:sz w:val="24"/>
          <w:szCs w:val="24"/>
        </w:rPr>
        <w:t xml:space="preserve"> que contienen: </w:t>
      </w:r>
      <w:r w:rsidRPr="000E7939">
        <w:rPr>
          <w:rFonts w:ascii="Times New Roman" w:hAnsi="Times New Roman"/>
          <w:i/>
          <w:sz w:val="24"/>
          <w:szCs w:val="24"/>
        </w:rPr>
        <w:t>- “</w:t>
      </w:r>
      <w:r w:rsidRPr="000E7939">
        <w:rPr>
          <w:rFonts w:ascii="Times New Roman" w:hAnsi="Times New Roman"/>
          <w:b/>
          <w:i/>
          <w:sz w:val="24"/>
          <w:szCs w:val="24"/>
        </w:rPr>
        <w:t xml:space="preserve">un mandato al Ingeniero </w:t>
      </w:r>
      <w:proofErr w:type="spellStart"/>
      <w:r w:rsidRPr="000E7939">
        <w:rPr>
          <w:rFonts w:ascii="Times New Roman" w:hAnsi="Times New Roman"/>
          <w:b/>
          <w:i/>
          <w:sz w:val="24"/>
          <w:szCs w:val="24"/>
        </w:rPr>
        <w:t>Margarito</w:t>
      </w:r>
      <w:proofErr w:type="spellEnd"/>
      <w:r w:rsidRPr="000E7939">
        <w:rPr>
          <w:rFonts w:ascii="Times New Roman" w:hAnsi="Times New Roman"/>
          <w:b/>
          <w:i/>
          <w:sz w:val="24"/>
          <w:szCs w:val="24"/>
        </w:rPr>
        <w:t xml:space="preserve"> Beltrán </w:t>
      </w:r>
      <w:proofErr w:type="spellStart"/>
      <w:r w:rsidRPr="000E7939">
        <w:rPr>
          <w:rFonts w:ascii="Times New Roman" w:hAnsi="Times New Roman"/>
          <w:b/>
          <w:i/>
          <w:sz w:val="24"/>
          <w:szCs w:val="24"/>
        </w:rPr>
        <w:t>Aranzamendi</w:t>
      </w:r>
      <w:proofErr w:type="spellEnd"/>
      <w:r w:rsidRPr="000E7939">
        <w:rPr>
          <w:rFonts w:ascii="Times New Roman" w:hAnsi="Times New Roman"/>
          <w:b/>
          <w:i/>
          <w:sz w:val="24"/>
          <w:szCs w:val="24"/>
        </w:rPr>
        <w:t xml:space="preserve">, </w:t>
      </w:r>
      <w:r w:rsidRPr="000E7939">
        <w:rPr>
          <w:rFonts w:ascii="Times New Roman" w:hAnsi="Times New Roman"/>
          <w:i/>
          <w:sz w:val="24"/>
          <w:szCs w:val="24"/>
        </w:rPr>
        <w:t xml:space="preserve">cumpla con su nombramiento establecido en acuerdo 15 de acta 2 de fecha 14 de enero 2020; cumpla con lo mandatado 3 de acta 8 de fecha 25 de febrero 2020 y responda con la verificación y fiscalización de las obligaciones estipuladas en el contrato que se tiene con GRUPO ARGUETA S.A DE C.V.;  </w:t>
      </w:r>
      <w:r w:rsidRPr="000E7939">
        <w:rPr>
          <w:rFonts w:ascii="Times New Roman" w:hAnsi="Times New Roman"/>
          <w:b/>
          <w:i/>
          <w:sz w:val="24"/>
          <w:szCs w:val="24"/>
        </w:rPr>
        <w:t>-</w:t>
      </w:r>
      <w:r w:rsidRPr="000E7939">
        <w:rPr>
          <w:rFonts w:ascii="Times New Roman" w:hAnsi="Times New Roman"/>
          <w:i/>
          <w:sz w:val="24"/>
          <w:szCs w:val="24"/>
        </w:rPr>
        <w:t xml:space="preserve"> se Autoriza al Señor Alcalde Municipal, sancionar al empleado Municipal, sino cumple con lo mandatado”</w:t>
      </w:r>
      <w:r w:rsidRPr="000E7939">
        <w:rPr>
          <w:rFonts w:ascii="Times New Roman" w:hAnsi="Times New Roman"/>
          <w:b/>
          <w:sz w:val="24"/>
          <w:szCs w:val="24"/>
        </w:rPr>
        <w:t>.</w:t>
      </w:r>
      <w:r w:rsidRPr="000E7939">
        <w:rPr>
          <w:rFonts w:ascii="Times New Roman" w:hAnsi="Times New Roman"/>
          <w:sz w:val="24"/>
          <w:szCs w:val="24"/>
        </w:rPr>
        <w:t xml:space="preserve"> </w:t>
      </w:r>
      <w:r w:rsidRPr="000E7939">
        <w:rPr>
          <w:rFonts w:ascii="Times New Roman" w:hAnsi="Times New Roman"/>
          <w:b/>
          <w:sz w:val="24"/>
          <w:szCs w:val="24"/>
        </w:rPr>
        <w:t xml:space="preserve"> Acuerdo  Municipal número 3 de acta 8 de fecha 25 de febrero 2020 que </w:t>
      </w:r>
      <w:r w:rsidRPr="000E7939">
        <w:rPr>
          <w:rFonts w:ascii="Times New Roman" w:hAnsi="Times New Roman"/>
          <w:sz w:val="24"/>
          <w:szCs w:val="24"/>
        </w:rPr>
        <w:t xml:space="preserve">contiene  un mandato: </w:t>
      </w:r>
      <w:r w:rsidRPr="000E7939">
        <w:rPr>
          <w:rFonts w:ascii="Times New Roman" w:hAnsi="Times New Roman"/>
          <w:b/>
          <w:i/>
          <w:sz w:val="24"/>
          <w:szCs w:val="24"/>
        </w:rPr>
        <w:t>-</w:t>
      </w:r>
      <w:r w:rsidRPr="000E7939">
        <w:rPr>
          <w:rFonts w:ascii="Times New Roman" w:hAnsi="Times New Roman"/>
          <w:i/>
          <w:sz w:val="24"/>
          <w:szCs w:val="24"/>
        </w:rPr>
        <w:t xml:space="preserve"> “</w:t>
      </w:r>
      <w:r w:rsidRPr="000E7939">
        <w:rPr>
          <w:rFonts w:ascii="Times New Roman" w:hAnsi="Times New Roman"/>
          <w:b/>
          <w:i/>
          <w:sz w:val="24"/>
          <w:szCs w:val="24"/>
        </w:rPr>
        <w:t xml:space="preserve">se Mandata al Ingeniero </w:t>
      </w:r>
      <w:r w:rsidRPr="000E7939">
        <w:rPr>
          <w:rFonts w:ascii="Times New Roman" w:hAnsi="Times New Roman"/>
          <w:b/>
          <w:i/>
          <w:color w:val="000000"/>
          <w:sz w:val="24"/>
          <w:szCs w:val="24"/>
        </w:rPr>
        <w:t xml:space="preserve">MARGARITO BELTRAN ARANZAMENDI </w:t>
      </w:r>
      <w:r w:rsidRPr="000E7939">
        <w:rPr>
          <w:rFonts w:ascii="Times New Roman" w:hAnsi="Times New Roman"/>
          <w:b/>
          <w:i/>
          <w:sz w:val="24"/>
          <w:szCs w:val="24"/>
        </w:rPr>
        <w:t xml:space="preserve">administrador </w:t>
      </w:r>
      <w:r w:rsidRPr="000E7939">
        <w:rPr>
          <w:rFonts w:ascii="Times New Roman" w:hAnsi="Times New Roman"/>
          <w:i/>
          <w:sz w:val="24"/>
          <w:szCs w:val="24"/>
        </w:rPr>
        <w:t xml:space="preserve">del contrato con la empresa </w:t>
      </w:r>
      <w:r w:rsidRPr="000E7939">
        <w:rPr>
          <w:rFonts w:ascii="Times New Roman" w:hAnsi="Times New Roman"/>
          <w:b/>
          <w:i/>
          <w:sz w:val="24"/>
          <w:szCs w:val="24"/>
        </w:rPr>
        <w:t xml:space="preserve"> GRUPO ARGUETA S.A DE C.V</w:t>
      </w:r>
      <w:r w:rsidRPr="000E7939">
        <w:rPr>
          <w:rFonts w:ascii="Times New Roman" w:hAnsi="Times New Roman"/>
          <w:i/>
          <w:sz w:val="24"/>
          <w:szCs w:val="24"/>
        </w:rPr>
        <w:t xml:space="preserve">, presente un informe  detallado del  servicio de  Transporte de  Recolección de Desechos sólidos, que esta empresa ha realizado el mes de febrero del presente año en todo el Municipio de </w:t>
      </w:r>
      <w:proofErr w:type="spellStart"/>
      <w:r w:rsidRPr="000E7939">
        <w:rPr>
          <w:rFonts w:ascii="Times New Roman" w:hAnsi="Times New Roman"/>
          <w:i/>
          <w:sz w:val="24"/>
          <w:szCs w:val="24"/>
        </w:rPr>
        <w:t>Tonacatepeque</w:t>
      </w:r>
      <w:proofErr w:type="spellEnd"/>
      <w:r w:rsidRPr="000E7939">
        <w:rPr>
          <w:rFonts w:ascii="Times New Roman" w:hAnsi="Times New Roman"/>
          <w:i/>
          <w:sz w:val="24"/>
          <w:szCs w:val="24"/>
        </w:rPr>
        <w:t xml:space="preserve"> , si está cumpliendo o no con lo establecido en el contrato, el cual el concejo en acuerdo 6 de acta 33 de fecha 16 junio del presente año resolvió </w:t>
      </w:r>
      <w:r w:rsidRPr="000E7939">
        <w:rPr>
          <w:rFonts w:ascii="Times New Roman" w:hAnsi="Times New Roman"/>
          <w:b/>
          <w:i/>
          <w:sz w:val="24"/>
          <w:szCs w:val="24"/>
        </w:rPr>
        <w:t>No Ha Lugar El Recurso”.</w:t>
      </w:r>
      <w:r w:rsidRPr="000E7939">
        <w:rPr>
          <w:rFonts w:ascii="Times New Roman" w:hAnsi="Times New Roman"/>
          <w:i/>
          <w:sz w:val="24"/>
          <w:szCs w:val="24"/>
        </w:rPr>
        <w:t xml:space="preserve">  </w:t>
      </w:r>
      <w:r w:rsidRPr="000E7939">
        <w:rPr>
          <w:rFonts w:ascii="Times New Roman" w:hAnsi="Times New Roman"/>
          <w:b/>
          <w:sz w:val="24"/>
          <w:szCs w:val="24"/>
        </w:rPr>
        <w:t xml:space="preserve">IV) Que se tiene un informe de la comisión Municipal de Desechos sólidos, donde han manifestado la deficiencia del Servicio de Transporte que está dando  </w:t>
      </w:r>
      <w:r w:rsidRPr="000E7939">
        <w:rPr>
          <w:rFonts w:ascii="Times New Roman" w:hAnsi="Times New Roman"/>
          <w:i/>
          <w:sz w:val="24"/>
          <w:szCs w:val="24"/>
        </w:rPr>
        <w:t xml:space="preserve">GRUPO ARGUETA S.A DE C.V.;  </w:t>
      </w:r>
      <w:r w:rsidRPr="000E7939">
        <w:rPr>
          <w:rFonts w:ascii="Times New Roman" w:hAnsi="Times New Roman"/>
          <w:b/>
          <w:i/>
          <w:sz w:val="24"/>
          <w:szCs w:val="24"/>
        </w:rPr>
        <w:t>V)</w:t>
      </w:r>
      <w:r w:rsidRPr="000E7939">
        <w:rPr>
          <w:rFonts w:ascii="Times New Roman" w:hAnsi="Times New Roman"/>
          <w:i/>
          <w:sz w:val="24"/>
          <w:szCs w:val="24"/>
        </w:rPr>
        <w:t xml:space="preserve"> </w:t>
      </w:r>
      <w:r w:rsidRPr="000E7939">
        <w:rPr>
          <w:rFonts w:ascii="Times New Roman" w:hAnsi="Times New Roman"/>
          <w:sz w:val="24"/>
          <w:szCs w:val="24"/>
        </w:rPr>
        <w:t>Que verbalmente  en esta reunión de concejo toma la palabra el Gerente Operativo quien manifestó que  ha remitido escritos al Administrador de Contrato</w:t>
      </w:r>
      <w:r w:rsidRPr="000E7939">
        <w:rPr>
          <w:rFonts w:ascii="Times New Roman" w:hAnsi="Times New Roman"/>
          <w:i/>
          <w:sz w:val="24"/>
          <w:szCs w:val="24"/>
        </w:rPr>
        <w:t xml:space="preserve"> </w:t>
      </w:r>
      <w:proofErr w:type="spellStart"/>
      <w:r w:rsidRPr="000E7939">
        <w:rPr>
          <w:rFonts w:ascii="Times New Roman" w:hAnsi="Times New Roman"/>
          <w:b/>
          <w:color w:val="000000"/>
          <w:sz w:val="24"/>
          <w:szCs w:val="24"/>
        </w:rPr>
        <w:t>Margarito</w:t>
      </w:r>
      <w:proofErr w:type="spellEnd"/>
      <w:r w:rsidRPr="000E7939">
        <w:rPr>
          <w:rFonts w:ascii="Times New Roman" w:hAnsi="Times New Roman"/>
          <w:b/>
          <w:color w:val="000000"/>
          <w:sz w:val="24"/>
          <w:szCs w:val="24"/>
        </w:rPr>
        <w:t xml:space="preserve"> Beltrán </w:t>
      </w:r>
      <w:proofErr w:type="spellStart"/>
      <w:r w:rsidRPr="000E7939">
        <w:rPr>
          <w:rFonts w:ascii="Times New Roman" w:hAnsi="Times New Roman"/>
          <w:b/>
          <w:color w:val="000000"/>
          <w:sz w:val="24"/>
          <w:szCs w:val="24"/>
        </w:rPr>
        <w:t>Aranzamendi</w:t>
      </w:r>
      <w:proofErr w:type="spellEnd"/>
      <w:r w:rsidRPr="000E7939">
        <w:rPr>
          <w:rFonts w:ascii="Times New Roman" w:hAnsi="Times New Roman"/>
          <w:b/>
          <w:i/>
          <w:color w:val="000000"/>
          <w:sz w:val="24"/>
          <w:szCs w:val="24"/>
        </w:rPr>
        <w:t xml:space="preserve">, </w:t>
      </w:r>
      <w:r w:rsidRPr="000E7939">
        <w:rPr>
          <w:rFonts w:ascii="Times New Roman" w:hAnsi="Times New Roman"/>
          <w:color w:val="000000"/>
          <w:sz w:val="24"/>
          <w:szCs w:val="24"/>
        </w:rPr>
        <w:t xml:space="preserve">para poderle ayudar en la verificación  del cumplimiento del contrato, </w:t>
      </w:r>
      <w:r w:rsidRPr="000E7939">
        <w:rPr>
          <w:rFonts w:ascii="Times New Roman" w:hAnsi="Times New Roman"/>
          <w:b/>
          <w:color w:val="000000"/>
          <w:sz w:val="24"/>
          <w:szCs w:val="24"/>
        </w:rPr>
        <w:t>pero que se ha rehusado y no ha querido recibirle nada por escrito</w:t>
      </w:r>
      <w:r w:rsidRPr="000E7939">
        <w:rPr>
          <w:rFonts w:ascii="Times New Roman" w:hAnsi="Times New Roman"/>
          <w:color w:val="000000"/>
          <w:sz w:val="24"/>
          <w:szCs w:val="24"/>
        </w:rPr>
        <w:t xml:space="preserve">, ya que le ha manifestado que él no está de acuerdo con el nombramiento y que ya está con un abogado para que en otras instancias le resuelvan. </w:t>
      </w:r>
      <w:r w:rsidRPr="000E7939">
        <w:rPr>
          <w:rFonts w:ascii="Times New Roman" w:hAnsi="Times New Roman"/>
          <w:b/>
          <w:color w:val="000000"/>
          <w:sz w:val="24"/>
          <w:szCs w:val="24"/>
        </w:rPr>
        <w:t>VI)</w:t>
      </w:r>
      <w:r w:rsidRPr="000E7939">
        <w:rPr>
          <w:rFonts w:ascii="Times New Roman" w:hAnsi="Times New Roman"/>
          <w:color w:val="000000"/>
          <w:sz w:val="24"/>
          <w:szCs w:val="24"/>
        </w:rPr>
        <w:t xml:space="preserve"> Que este concejo hasta el momento no ha recibido de otras instancias judiciales donde les ordene  el cese del nombramiento de administrador de contrato, por tanto el Ing. </w:t>
      </w:r>
      <w:proofErr w:type="spellStart"/>
      <w:r w:rsidRPr="000E7939">
        <w:rPr>
          <w:rFonts w:ascii="Times New Roman" w:hAnsi="Times New Roman"/>
          <w:color w:val="000000"/>
          <w:sz w:val="24"/>
          <w:szCs w:val="24"/>
        </w:rPr>
        <w:t>Margarito</w:t>
      </w:r>
      <w:proofErr w:type="spellEnd"/>
      <w:r w:rsidRPr="000E7939">
        <w:rPr>
          <w:rFonts w:ascii="Times New Roman" w:hAnsi="Times New Roman"/>
          <w:color w:val="000000"/>
          <w:sz w:val="24"/>
          <w:szCs w:val="24"/>
        </w:rPr>
        <w:t xml:space="preserve"> Beltrán </w:t>
      </w:r>
      <w:proofErr w:type="spellStart"/>
      <w:r w:rsidRPr="000E7939">
        <w:rPr>
          <w:rFonts w:ascii="Times New Roman" w:hAnsi="Times New Roman"/>
          <w:color w:val="000000"/>
          <w:sz w:val="24"/>
          <w:szCs w:val="24"/>
        </w:rPr>
        <w:t>Aranzamendi</w:t>
      </w:r>
      <w:proofErr w:type="spellEnd"/>
      <w:r w:rsidRPr="000E7939">
        <w:rPr>
          <w:rFonts w:ascii="Times New Roman" w:hAnsi="Times New Roman"/>
          <w:color w:val="000000"/>
          <w:sz w:val="24"/>
          <w:szCs w:val="24"/>
        </w:rPr>
        <w:t xml:space="preserve">  tiene la responsabilidad de velar por el cumplimiento del contrato; y si no lo </w:t>
      </w:r>
      <w:proofErr w:type="spellStart"/>
      <w:r w:rsidRPr="000E7939">
        <w:rPr>
          <w:rFonts w:ascii="Times New Roman" w:hAnsi="Times New Roman"/>
          <w:color w:val="000000"/>
          <w:sz w:val="24"/>
          <w:szCs w:val="24"/>
        </w:rPr>
        <w:t>esta</w:t>
      </w:r>
      <w:proofErr w:type="spellEnd"/>
      <w:r w:rsidRPr="000E7939">
        <w:rPr>
          <w:rFonts w:ascii="Times New Roman" w:hAnsi="Times New Roman"/>
          <w:color w:val="000000"/>
          <w:sz w:val="24"/>
          <w:szCs w:val="24"/>
        </w:rPr>
        <w:t xml:space="preserve"> haciendo esta desobedeciendo a la Máxima autoridad que es el Concejo Municipal de </w:t>
      </w:r>
      <w:proofErr w:type="spellStart"/>
      <w:r w:rsidRPr="000E7939">
        <w:rPr>
          <w:rFonts w:ascii="Times New Roman" w:hAnsi="Times New Roman"/>
          <w:color w:val="000000"/>
          <w:sz w:val="24"/>
          <w:szCs w:val="24"/>
        </w:rPr>
        <w:t>Tonacatepeque</w:t>
      </w:r>
      <w:proofErr w:type="spellEnd"/>
      <w:r w:rsidRPr="000E7939">
        <w:rPr>
          <w:rFonts w:ascii="Times New Roman" w:hAnsi="Times New Roman"/>
          <w:color w:val="000000"/>
          <w:sz w:val="24"/>
          <w:szCs w:val="24"/>
        </w:rPr>
        <w:t xml:space="preserve">, por lo que es necesario que la Comisión de la Ley de la Carrera Administrativa Municipal conozca y establezca el proceso correspondiente. Por tanto en el uso de sus facultades legales se </w:t>
      </w:r>
      <w:r w:rsidRPr="000E7939">
        <w:rPr>
          <w:rFonts w:ascii="Times New Roman" w:hAnsi="Times New Roman"/>
          <w:b/>
          <w:color w:val="000000"/>
          <w:sz w:val="24"/>
          <w:szCs w:val="24"/>
        </w:rPr>
        <w:t xml:space="preserve">ACUERDA: </w:t>
      </w:r>
      <w:r w:rsidRPr="000E7939">
        <w:rPr>
          <w:rFonts w:ascii="Times New Roman" w:hAnsi="Times New Roman"/>
          <w:color w:val="000000"/>
          <w:sz w:val="24"/>
          <w:szCs w:val="24"/>
        </w:rPr>
        <w:t xml:space="preserve">Que la  Comisión de la Ley de la Carrera Administrativa Municipal, conozca el caso de desobediencia del empleado </w:t>
      </w:r>
      <w:proofErr w:type="spellStart"/>
      <w:r w:rsidRPr="000E7939">
        <w:rPr>
          <w:rFonts w:ascii="Times New Roman" w:hAnsi="Times New Roman"/>
          <w:b/>
          <w:color w:val="000000"/>
          <w:sz w:val="24"/>
          <w:szCs w:val="24"/>
        </w:rPr>
        <w:t>Margarito</w:t>
      </w:r>
      <w:proofErr w:type="spellEnd"/>
      <w:r w:rsidRPr="000E7939">
        <w:rPr>
          <w:rFonts w:ascii="Times New Roman" w:hAnsi="Times New Roman"/>
          <w:b/>
          <w:color w:val="000000"/>
          <w:sz w:val="24"/>
          <w:szCs w:val="24"/>
        </w:rPr>
        <w:t xml:space="preserve"> Beltrán </w:t>
      </w:r>
      <w:proofErr w:type="spellStart"/>
      <w:r w:rsidRPr="000E7939">
        <w:rPr>
          <w:rFonts w:ascii="Times New Roman" w:hAnsi="Times New Roman"/>
          <w:b/>
          <w:color w:val="000000"/>
          <w:sz w:val="24"/>
          <w:szCs w:val="24"/>
        </w:rPr>
        <w:t>Aranzamendi</w:t>
      </w:r>
      <w:proofErr w:type="spellEnd"/>
      <w:r w:rsidRPr="000E7939">
        <w:rPr>
          <w:rFonts w:ascii="Times New Roman" w:hAnsi="Times New Roman"/>
          <w:color w:val="000000"/>
          <w:sz w:val="24"/>
          <w:szCs w:val="24"/>
        </w:rPr>
        <w:t xml:space="preserve">, por no estar cumpliendo su cargo de </w:t>
      </w:r>
      <w:r w:rsidRPr="000E7939">
        <w:rPr>
          <w:rFonts w:ascii="Times New Roman" w:hAnsi="Times New Roman"/>
          <w:b/>
          <w:color w:val="000000"/>
          <w:sz w:val="24"/>
          <w:szCs w:val="24"/>
        </w:rPr>
        <w:t>Administrador de contrato</w:t>
      </w:r>
      <w:r w:rsidRPr="000E7939">
        <w:rPr>
          <w:rFonts w:ascii="Times New Roman" w:hAnsi="Times New Roman"/>
          <w:color w:val="000000"/>
          <w:sz w:val="24"/>
          <w:szCs w:val="24"/>
        </w:rPr>
        <w:t xml:space="preserve"> de  </w:t>
      </w:r>
      <w:r w:rsidRPr="000E7939">
        <w:rPr>
          <w:rFonts w:ascii="Times New Roman" w:hAnsi="Times New Roman"/>
          <w:b/>
          <w:sz w:val="24"/>
          <w:szCs w:val="24"/>
        </w:rPr>
        <w:t xml:space="preserve">GRUPO ARGUETA S.A DE C.V,   del </w:t>
      </w:r>
      <w:r w:rsidRPr="000E7939">
        <w:rPr>
          <w:rFonts w:ascii="Times New Roman" w:hAnsi="Times New Roman"/>
          <w:sz w:val="24"/>
          <w:szCs w:val="24"/>
        </w:rPr>
        <w:t xml:space="preserve">“Servicio de Transporte de Recolección de Desechos Sólidos, en El Municipio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Departamento de San Salvador, periodo 1 de  febrero  a  31 de diciembre 2020, conforme acuerdo 15 de acta 2 de fecha 14 de enero 2020; y realicen el proceso correspondiente.  Se hace constar que el presente acuerdo salva su voto el concejal Carlos Ernesto Ulloa Salinas.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Comisión de LCAM,  Ing. </w:t>
      </w:r>
      <w:proofErr w:type="spellStart"/>
      <w:r w:rsidRPr="000E7939">
        <w:rPr>
          <w:rFonts w:ascii="Times New Roman" w:hAnsi="Times New Roman"/>
          <w:sz w:val="24"/>
          <w:szCs w:val="24"/>
        </w:rPr>
        <w:t>Margarito</w:t>
      </w:r>
      <w:proofErr w:type="spellEnd"/>
      <w:r w:rsidRPr="000E7939">
        <w:rPr>
          <w:rFonts w:ascii="Times New Roman" w:hAnsi="Times New Roman"/>
          <w:sz w:val="24"/>
          <w:szCs w:val="24"/>
        </w:rPr>
        <w:t xml:space="preserve"> </w:t>
      </w:r>
      <w:proofErr w:type="spellStart"/>
      <w:r w:rsidRPr="000E7939">
        <w:rPr>
          <w:rFonts w:ascii="Times New Roman" w:hAnsi="Times New Roman"/>
          <w:sz w:val="24"/>
          <w:szCs w:val="24"/>
        </w:rPr>
        <w:t>Aranzamendi</w:t>
      </w:r>
      <w:proofErr w:type="spellEnd"/>
      <w:r w:rsidRPr="000E7939">
        <w:rPr>
          <w:rFonts w:ascii="Times New Roman" w:hAnsi="Times New Roman"/>
          <w:sz w:val="24"/>
          <w:szCs w:val="24"/>
        </w:rPr>
        <w:t xml:space="preserve">, Gerencia Operativa, y Despacho Municipal.  </w:t>
      </w:r>
      <w:r w:rsidRPr="000E7939">
        <w:rPr>
          <w:rFonts w:ascii="Times New Roman" w:hAnsi="Times New Roman"/>
          <w:b/>
          <w:sz w:val="24"/>
          <w:szCs w:val="24"/>
          <w:u w:val="single"/>
        </w:rPr>
        <w:t>ACUERDO NUMERO CINCO:</w:t>
      </w:r>
      <w:r w:rsidRPr="000E7939">
        <w:rPr>
          <w:rFonts w:ascii="Times New Roman" w:hAnsi="Times New Roman"/>
          <w:sz w:val="24"/>
          <w:szCs w:val="24"/>
        </w:rPr>
        <w:t xml:space="preserve"> El Concejo Municipal en vista que recibe escrito de la Apoderada Especial Administrativa MIDES S.E.M de C.V quien hace un recordatorio sobre el contrato de servicios vigente contiene la Clausulas V) Recaudación, la cual la Municipalidad recauda la tasa por servicio de Disposición de Desechos  a través de una institución recolectora,  que </w:t>
      </w:r>
      <w:r w:rsidRPr="000E7939">
        <w:rPr>
          <w:rFonts w:ascii="Times New Roman" w:hAnsi="Times New Roman"/>
          <w:sz w:val="24"/>
          <w:szCs w:val="24"/>
        </w:rPr>
        <w:lastRenderedPageBreak/>
        <w:t xml:space="preserve">remitirá quincenalmente los fondos que corresponde al monto recaudado por la municipalidad a una cuenta bancaria denominada Cuenta Restringida, abierta por la Municipalidad en una institución bancaria, para garantizar que MIDES , pueda recibir el pago por los servicios prestados dentro de los primeros cinco días siguientes al recibo de la factura emitida por MIDES con base al tonelaje total depositado en el plazo; que la tasa de disposición final no puede ser utilizada para ningún otro fin que no sea la cancelación o abono a los servicios de Disposición final recibidos, que los fondos depositados provienen directamente de los usuarios finales del servicio, consecuente del pago que hace cada ciudadano en concepto de tasa por el servicio recibido, y establecen un artículo del código penal , y todo esto es en base que están siendo auditados por la corte de cuentas de la República quien ha solicitado información referente a los movimiento y saldo de las cuentas de las alcaldías correspondiente al servicio final de desechos comunes; y también establecen la deuda de $121,982.23  que tiene la municipalidad y los intereses de $4,551.40  por las facturas en mora que la Municipalidad no ha cancelado. </w:t>
      </w:r>
      <w:r w:rsidRPr="000E7939">
        <w:rPr>
          <w:rFonts w:ascii="Times New Roman" w:hAnsi="Times New Roman"/>
          <w:b/>
          <w:sz w:val="24"/>
          <w:szCs w:val="24"/>
        </w:rPr>
        <w:t>El concejo Municipal considera: I)</w:t>
      </w:r>
      <w:r w:rsidRPr="000E7939">
        <w:rPr>
          <w:rFonts w:ascii="Times New Roman" w:hAnsi="Times New Roman"/>
          <w:sz w:val="24"/>
          <w:szCs w:val="24"/>
        </w:rPr>
        <w:t xml:space="preserve"> Que Gerencia Financiera en coordinación con la Tesorera Municipal deben de dar un informe de lo que se recauda por las tasas de disposición final de Desechos Sólidos;  y  haga un análisis con el fin de ver que se presupueste conforme a la Ley  el pago de Disposición Final de Desechos sólidos; a la vez debe ver los ingresos por recuperación de Mora. </w:t>
      </w:r>
      <w:r w:rsidRPr="000E7939">
        <w:rPr>
          <w:rFonts w:ascii="Times New Roman" w:hAnsi="Times New Roman"/>
          <w:b/>
          <w:sz w:val="24"/>
          <w:szCs w:val="24"/>
        </w:rPr>
        <w:t>II)</w:t>
      </w:r>
      <w:r w:rsidRPr="000E7939">
        <w:rPr>
          <w:rFonts w:ascii="Times New Roman" w:hAnsi="Times New Roman"/>
          <w:sz w:val="24"/>
          <w:szCs w:val="24"/>
        </w:rPr>
        <w:t xml:space="preserve"> Que a MIDES se le adeuda en vista que no se ha recibido el FODES desde junio del presente año por parte del Gobierno central. Por tanto en el uso de sus facultades legales se </w:t>
      </w:r>
      <w:r w:rsidRPr="000E7939">
        <w:rPr>
          <w:rFonts w:ascii="Times New Roman" w:hAnsi="Times New Roman"/>
          <w:b/>
          <w:sz w:val="24"/>
          <w:szCs w:val="24"/>
        </w:rPr>
        <w:t xml:space="preserve">ACUERDA: Se Mandata al Gerente Financiero Mario Rauda para que en coordinación con la Tesorera Municipal,  de </w:t>
      </w:r>
      <w:r w:rsidRPr="000E7939">
        <w:rPr>
          <w:rFonts w:ascii="Times New Roman" w:hAnsi="Times New Roman"/>
          <w:sz w:val="24"/>
          <w:szCs w:val="24"/>
        </w:rPr>
        <w:t xml:space="preserve">un informe de lo que se recauda por las tasas de disposición final de Desechos Sólidos y de lo que se está pagando, realice un análisis, con el fin de poder tomar una decisión, para que el próximo año se pueda presupuestar, el gasto de Disposición final de Desechos sólidos, conforme a la Ley.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Tesorera Municipal y Despacho Municipal.  </w:t>
      </w:r>
      <w:r w:rsidRPr="000E7939">
        <w:rPr>
          <w:rFonts w:ascii="Times New Roman" w:hAnsi="Times New Roman"/>
          <w:b/>
          <w:sz w:val="24"/>
          <w:szCs w:val="24"/>
          <w:u w:val="single"/>
        </w:rPr>
        <w:t>ACUERDO NUMERO SEIS:</w:t>
      </w:r>
      <w:r w:rsidRPr="000E7939">
        <w:rPr>
          <w:rFonts w:ascii="Times New Roman" w:hAnsi="Times New Roman"/>
          <w:sz w:val="24"/>
          <w:szCs w:val="24"/>
        </w:rPr>
        <w:t xml:space="preserve"> El Concejo Municipal en vista de lo que informa la Encargada de presupuesto, María Juana Sánchez  sobre la compra de chequeras,  ya que se han aprobado carpetas de proyectos se necesita un acuerdo para una reprogramación para compra de chequeras para los proyectos 2020, ya que no ha quedado presupuestado el gasto; sugiere que para futuros proyectos que se pague en efectivo de caja chica o que en la carpeta quede reflejado un monto para compra de chequera y certificación de cheques. El concejo Considera que con todos los proyectos que se han aprobado y </w:t>
      </w:r>
      <w:proofErr w:type="spellStart"/>
      <w:r w:rsidRPr="000E7939">
        <w:rPr>
          <w:rFonts w:ascii="Times New Roman" w:hAnsi="Times New Roman"/>
          <w:sz w:val="24"/>
          <w:szCs w:val="24"/>
        </w:rPr>
        <w:t>aperturado</w:t>
      </w:r>
      <w:proofErr w:type="spellEnd"/>
      <w:r w:rsidRPr="000E7939">
        <w:rPr>
          <w:rFonts w:ascii="Times New Roman" w:hAnsi="Times New Roman"/>
          <w:sz w:val="24"/>
          <w:szCs w:val="24"/>
        </w:rPr>
        <w:t xml:space="preserve"> cuentas bancarias, pues se debió haber fijado  un monto más para la compra de chequeras, por tanto en el uso de sus facultades legales de conformidad al Código Municipal  se </w:t>
      </w:r>
      <w:r w:rsidRPr="000E7939">
        <w:rPr>
          <w:rFonts w:ascii="Times New Roman" w:hAnsi="Times New Roman"/>
          <w:b/>
          <w:sz w:val="24"/>
          <w:szCs w:val="24"/>
        </w:rPr>
        <w:t>ACUERDA:</w:t>
      </w:r>
      <w:r w:rsidRPr="000E7939">
        <w:rPr>
          <w:rFonts w:ascii="Times New Roman" w:hAnsi="Times New Roman"/>
          <w:sz w:val="24"/>
          <w:szCs w:val="24"/>
        </w:rPr>
        <w:t xml:space="preserve"> Se Autoriza a la Encargada de Presupuesto María Juan Sánchez, para que realice los ajustes necesarios en el Presupuesto municipal año 2020 y  tome del Fondo común lo que se necesita para la compra de chequeras para los proyectos 2020. </w:t>
      </w:r>
      <w:r w:rsidRPr="000E7939">
        <w:rPr>
          <w:rFonts w:ascii="Times New Roman" w:hAnsi="Times New Roman"/>
          <w:b/>
          <w:sz w:val="24"/>
          <w:szCs w:val="24"/>
        </w:rPr>
        <w:t>CERTIFÍQUESE Y COMUNÍQUESE A</w:t>
      </w:r>
      <w:r w:rsidRPr="000E7939">
        <w:rPr>
          <w:rFonts w:ascii="Times New Roman" w:hAnsi="Times New Roman"/>
          <w:sz w:val="24"/>
          <w:szCs w:val="24"/>
        </w:rPr>
        <w:t xml:space="preserve">: Tesorería, Gerencia Financiera, Sindicatura y Presupuesto, Despacho Municipal.  </w:t>
      </w:r>
      <w:r w:rsidRPr="000E7939">
        <w:rPr>
          <w:rFonts w:ascii="Times New Roman" w:hAnsi="Times New Roman"/>
          <w:b/>
          <w:sz w:val="24"/>
          <w:szCs w:val="24"/>
          <w:u w:val="single"/>
        </w:rPr>
        <w:t>ACUERDO NUMERO SIETE:</w:t>
      </w:r>
      <w:r w:rsidRPr="000E7939">
        <w:rPr>
          <w:rFonts w:ascii="Times New Roman" w:hAnsi="Times New Roman"/>
          <w:sz w:val="24"/>
          <w:szCs w:val="24"/>
        </w:rPr>
        <w:t xml:space="preserve"> El Concejo Municipal en vista que la UACI remite cotizaciones para la compra de 120 almuerzos presentando a los que ofertaron por </w:t>
      </w:r>
      <w:proofErr w:type="spellStart"/>
      <w:r w:rsidRPr="000E7939">
        <w:rPr>
          <w:rFonts w:ascii="Times New Roman" w:hAnsi="Times New Roman"/>
          <w:sz w:val="24"/>
          <w:szCs w:val="24"/>
        </w:rPr>
        <w:t>comprasal</w:t>
      </w:r>
      <w:proofErr w:type="spellEnd"/>
      <w:r w:rsidRPr="000E7939">
        <w:rPr>
          <w:rFonts w:ascii="Times New Roman" w:hAnsi="Times New Roman"/>
          <w:sz w:val="24"/>
          <w:szCs w:val="24"/>
        </w:rPr>
        <w:t xml:space="preserve">: ISAIAS ALEXANDER AGUILAR FABIAN por un monto de $360.00 ofrece el plato de $3.00 Pollo guisado o a la plancha, con arroz, ensalada navideña o fresca y soda en lata; y SANDRA BEATRIZ HERNANDEZ DE </w:t>
      </w:r>
      <w:r w:rsidRPr="000E7939">
        <w:rPr>
          <w:rFonts w:ascii="Times New Roman" w:hAnsi="Times New Roman"/>
          <w:sz w:val="24"/>
          <w:szCs w:val="24"/>
        </w:rPr>
        <w:lastRenderedPageBreak/>
        <w:t xml:space="preserve">LOPEZ  ofrece dos menú: por $360.00 plato de comida ¼ pollo a la plancha, con arroz, ensalada fresca, 2 tortillas y soda en lata  ( precio unitario $3.00) y por $420.00 plato de 6 onza carne a la plancha, casamiento, </w:t>
      </w:r>
      <w:proofErr w:type="spellStart"/>
      <w:r w:rsidRPr="000E7939">
        <w:rPr>
          <w:rFonts w:ascii="Times New Roman" w:hAnsi="Times New Roman"/>
          <w:sz w:val="24"/>
          <w:szCs w:val="24"/>
        </w:rPr>
        <w:t>chirimol</w:t>
      </w:r>
      <w:proofErr w:type="spellEnd"/>
      <w:r w:rsidRPr="000E7939">
        <w:rPr>
          <w:rFonts w:ascii="Times New Roman" w:hAnsi="Times New Roman"/>
          <w:sz w:val="24"/>
          <w:szCs w:val="24"/>
        </w:rPr>
        <w:t xml:space="preserve">, queso, 2 tortillas y soda en lata  (precio unitario 3.50); los almuerzos son solicitado  por el señor Sindico Municipal miembro de la Comisión de  presupuesto, para la segunda reunión, a la preparación de presupuesto participativo del 2021, se contará con  la asistencia de  los  Concejales, Técnicos Municipales, ADESCO/S, comités y Directivas legalizadas del municipio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por tanto en el uso de sus facultades legales se </w:t>
      </w:r>
      <w:r w:rsidRPr="000E7939">
        <w:rPr>
          <w:rFonts w:ascii="Times New Roman" w:hAnsi="Times New Roman"/>
          <w:b/>
          <w:sz w:val="24"/>
          <w:szCs w:val="24"/>
        </w:rPr>
        <w:t>ACUERDA: A)</w:t>
      </w:r>
      <w:r w:rsidRPr="000E7939">
        <w:rPr>
          <w:rFonts w:ascii="Times New Roman" w:hAnsi="Times New Roman"/>
          <w:sz w:val="24"/>
          <w:szCs w:val="24"/>
        </w:rPr>
        <w:t xml:space="preserve">  Adjudicar la compra de 120 almuerzos  a</w:t>
      </w:r>
      <w:r w:rsidRPr="000E7939">
        <w:rPr>
          <w:rFonts w:ascii="Times New Roman" w:hAnsi="Times New Roman"/>
          <w:b/>
          <w:sz w:val="24"/>
          <w:szCs w:val="24"/>
        </w:rPr>
        <w:t xml:space="preserve"> ISAIAS ALEXANDER AGUILAR FABIAN</w:t>
      </w:r>
      <w:r w:rsidRPr="000E7939">
        <w:rPr>
          <w:rFonts w:ascii="Times New Roman" w:hAnsi="Times New Roman"/>
          <w:sz w:val="24"/>
          <w:szCs w:val="24"/>
        </w:rPr>
        <w:t xml:space="preserve">  por un monto de </w:t>
      </w:r>
      <w:r w:rsidRPr="000E7939">
        <w:rPr>
          <w:rFonts w:ascii="Times New Roman" w:hAnsi="Times New Roman"/>
          <w:b/>
          <w:sz w:val="24"/>
          <w:szCs w:val="24"/>
        </w:rPr>
        <w:t>$360.00</w:t>
      </w:r>
      <w:r w:rsidRPr="000E7939">
        <w:rPr>
          <w:rFonts w:ascii="Times New Roman" w:hAnsi="Times New Roman"/>
          <w:sz w:val="24"/>
          <w:szCs w:val="24"/>
        </w:rPr>
        <w:t xml:space="preserve"> ofrece el plato de Pollo guisado o a la plancha, con arroz, ensalada navideña o fresca y soda en lata ($3.00  precio unitario); autorícese a la Tesorera Municipal erogue dicha cantidad a favor del proveedor, tómese  del Fondo Común 00540005302; </w:t>
      </w:r>
      <w:r w:rsidRPr="000E7939">
        <w:rPr>
          <w:rFonts w:ascii="Times New Roman" w:hAnsi="Times New Roman"/>
          <w:b/>
          <w:sz w:val="24"/>
          <w:szCs w:val="24"/>
        </w:rPr>
        <w:t>B)</w:t>
      </w:r>
      <w:r w:rsidRPr="000E7939">
        <w:rPr>
          <w:rFonts w:ascii="Times New Roman" w:hAnsi="Times New Roman"/>
          <w:sz w:val="24"/>
          <w:szCs w:val="24"/>
        </w:rPr>
        <w:t xml:space="preserve"> El Administrador de orden de compra será el señor Sindico Municipal Edgardo Martínez Campos.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UACI, Presupuesto, Tesorería,  y Despacho Municipal.  </w:t>
      </w:r>
      <w:r w:rsidRPr="000E7939">
        <w:rPr>
          <w:rFonts w:ascii="Times New Roman" w:hAnsi="Times New Roman"/>
          <w:b/>
          <w:sz w:val="24"/>
          <w:szCs w:val="24"/>
          <w:u w:val="single"/>
        </w:rPr>
        <w:t>ACUERDO NUMERO OCHO:</w:t>
      </w:r>
      <w:r w:rsidRPr="000E7939">
        <w:rPr>
          <w:rFonts w:ascii="Times New Roman" w:hAnsi="Times New Roman"/>
          <w:sz w:val="24"/>
          <w:szCs w:val="24"/>
        </w:rPr>
        <w:t xml:space="preserve"> El Concejo Municipal en vista que la UACI remite  cotización para la publicación  de resultados en el periódico, de  la licitación</w:t>
      </w:r>
      <w:r w:rsidRPr="000E7939">
        <w:rPr>
          <w:rFonts w:ascii="Times New Roman" w:hAnsi="Times New Roman"/>
          <w:b/>
          <w:sz w:val="24"/>
          <w:szCs w:val="24"/>
        </w:rPr>
        <w:t xml:space="preserve"> LP- Nº 02/2020-AMT “CONCRETEADO DE TRAMO DE CALLE  PRINCIPAL, CANTON VERACRUZ</w:t>
      </w:r>
      <w:r w:rsidRPr="000E7939">
        <w:rPr>
          <w:rFonts w:ascii="Times New Roman" w:hAnsi="Times New Roman"/>
          <w:sz w:val="24"/>
          <w:szCs w:val="24"/>
        </w:rPr>
        <w:t xml:space="preserve">; presentando al único que oferto por </w:t>
      </w:r>
      <w:proofErr w:type="spellStart"/>
      <w:r w:rsidRPr="000E7939">
        <w:rPr>
          <w:rFonts w:ascii="Times New Roman" w:hAnsi="Times New Roman"/>
          <w:sz w:val="24"/>
          <w:szCs w:val="24"/>
        </w:rPr>
        <w:t>Comprasal</w:t>
      </w:r>
      <w:proofErr w:type="spellEnd"/>
      <w:r w:rsidRPr="000E7939">
        <w:rPr>
          <w:rFonts w:ascii="Times New Roman" w:hAnsi="Times New Roman"/>
          <w:sz w:val="24"/>
          <w:szCs w:val="24"/>
        </w:rPr>
        <w:t xml:space="preserve">: </w:t>
      </w:r>
      <w:r w:rsidRPr="000E7939">
        <w:rPr>
          <w:rFonts w:ascii="Times New Roman" w:hAnsi="Times New Roman"/>
          <w:b/>
          <w:sz w:val="24"/>
          <w:szCs w:val="24"/>
        </w:rPr>
        <w:t>EDITORA EL MUNDO S.A</w:t>
      </w:r>
      <w:r w:rsidRPr="000E7939">
        <w:rPr>
          <w:rFonts w:ascii="Times New Roman" w:hAnsi="Times New Roman"/>
          <w:sz w:val="24"/>
          <w:szCs w:val="24"/>
        </w:rPr>
        <w:t xml:space="preserve"> por un monto de </w:t>
      </w:r>
      <w:r w:rsidRPr="000E7939">
        <w:rPr>
          <w:rFonts w:ascii="Times New Roman" w:hAnsi="Times New Roman"/>
          <w:b/>
          <w:sz w:val="24"/>
          <w:szCs w:val="24"/>
        </w:rPr>
        <w:t>$99.49</w:t>
      </w:r>
      <w:r w:rsidRPr="000E7939">
        <w:rPr>
          <w:rFonts w:ascii="Times New Roman" w:hAnsi="Times New Roman"/>
          <w:sz w:val="24"/>
          <w:szCs w:val="24"/>
        </w:rPr>
        <w:t xml:space="preserve">; por tanto en el uso de sus facultades legales de conformidad al artículo 30 numeral 9 del Código Municipal y la LACAP se </w:t>
      </w:r>
      <w:r w:rsidRPr="000E7939">
        <w:rPr>
          <w:rFonts w:ascii="Times New Roman" w:hAnsi="Times New Roman"/>
          <w:b/>
          <w:sz w:val="24"/>
          <w:szCs w:val="24"/>
        </w:rPr>
        <w:t xml:space="preserve">ACUERDA: adjudicar la publicación de notificación de resultados de </w:t>
      </w:r>
      <w:r w:rsidRPr="000E7939">
        <w:rPr>
          <w:rFonts w:ascii="Times New Roman" w:hAnsi="Times New Roman"/>
          <w:sz w:val="24"/>
          <w:szCs w:val="24"/>
        </w:rPr>
        <w:t xml:space="preserve">licitación pública LP Nº02/2020- AMT para el proyecto </w:t>
      </w:r>
      <w:r w:rsidRPr="000E7939">
        <w:rPr>
          <w:rFonts w:ascii="Times New Roman" w:hAnsi="Times New Roman"/>
          <w:b/>
          <w:sz w:val="24"/>
          <w:szCs w:val="24"/>
        </w:rPr>
        <w:t>“CONCRETEADO DE TRAMO DE CALLE  PRINCIPAL, CANTON VERACRUZ</w:t>
      </w:r>
      <w:r w:rsidRPr="000E7939">
        <w:rPr>
          <w:rFonts w:ascii="Times New Roman" w:hAnsi="Times New Roman"/>
          <w:sz w:val="24"/>
          <w:szCs w:val="24"/>
        </w:rPr>
        <w:t xml:space="preserve"> por un monto de </w:t>
      </w:r>
      <w:r w:rsidRPr="000E7939">
        <w:rPr>
          <w:rFonts w:ascii="Times New Roman" w:hAnsi="Times New Roman"/>
          <w:b/>
          <w:sz w:val="24"/>
          <w:szCs w:val="24"/>
        </w:rPr>
        <w:t xml:space="preserve">$99.49; </w:t>
      </w:r>
      <w:r w:rsidRPr="000E7939">
        <w:rPr>
          <w:rFonts w:ascii="Times New Roman" w:hAnsi="Times New Roman"/>
          <w:sz w:val="24"/>
          <w:szCs w:val="24"/>
        </w:rPr>
        <w:t xml:space="preserve">autorícese a la Tesorera Municipal erogue dicha cantidad de la Cuenta 00540005302 Fondo Común y emita cheque a nombre de la empresa. </w:t>
      </w:r>
      <w:r w:rsidRPr="000E7939">
        <w:rPr>
          <w:rFonts w:ascii="Times New Roman" w:hAnsi="Times New Roman"/>
          <w:b/>
          <w:sz w:val="24"/>
          <w:szCs w:val="24"/>
        </w:rPr>
        <w:t>CERTIFÍQUESE Y COMUNÍQUESE A</w:t>
      </w:r>
      <w:r w:rsidRPr="000E7939">
        <w:rPr>
          <w:rFonts w:ascii="Times New Roman" w:hAnsi="Times New Roman"/>
          <w:sz w:val="24"/>
          <w:szCs w:val="24"/>
        </w:rPr>
        <w:t xml:space="preserve">: Gerencia Financiero, UACI, Sindicatura, Tesorería, Presupuesto, contabilidad y Despacho Municipal. </w:t>
      </w:r>
      <w:r w:rsidRPr="000E7939">
        <w:rPr>
          <w:rFonts w:ascii="Times New Roman" w:hAnsi="Times New Roman"/>
          <w:b/>
          <w:sz w:val="24"/>
          <w:szCs w:val="24"/>
          <w:u w:val="single"/>
        </w:rPr>
        <w:t>ACUERDO NUMERO NUEVE:</w:t>
      </w:r>
      <w:r w:rsidRPr="000E7939">
        <w:rPr>
          <w:rFonts w:ascii="Times New Roman" w:hAnsi="Times New Roman"/>
          <w:sz w:val="24"/>
          <w:szCs w:val="24"/>
        </w:rPr>
        <w:t xml:space="preserve"> El Concejo Municipal de Conformidad al Art. 91 del Código Municipal, en el uso de sus facultades legales  por tanto se </w:t>
      </w:r>
      <w:r w:rsidRPr="000E7939">
        <w:rPr>
          <w:rFonts w:ascii="Times New Roman" w:hAnsi="Times New Roman"/>
          <w:b/>
          <w:sz w:val="24"/>
          <w:szCs w:val="24"/>
        </w:rPr>
        <w:t>ACUERDA:</w:t>
      </w:r>
      <w:r w:rsidRPr="000E7939">
        <w:rPr>
          <w:rFonts w:ascii="Times New Roman" w:hAnsi="Times New Roman"/>
          <w:sz w:val="24"/>
          <w:szCs w:val="24"/>
        </w:rPr>
        <w:t xml:space="preserve"> Autorizar a la Tesorera Municipal para que de la cuenta 00540005310 Fondo FODES del 75%, contemplado en el gasto de Transporte y Disposición Final de desechos Sólidos, cancele la Factura Nº 2321 por un monto de </w:t>
      </w:r>
      <w:r w:rsidRPr="000E7939">
        <w:rPr>
          <w:rFonts w:ascii="Times New Roman" w:hAnsi="Times New Roman"/>
          <w:b/>
          <w:sz w:val="24"/>
          <w:szCs w:val="24"/>
        </w:rPr>
        <w:t xml:space="preserve">$14,254.66 </w:t>
      </w:r>
      <w:r w:rsidRPr="000E7939">
        <w:rPr>
          <w:rFonts w:ascii="Times New Roman" w:hAnsi="Times New Roman"/>
          <w:sz w:val="24"/>
          <w:szCs w:val="24"/>
        </w:rPr>
        <w:t xml:space="preserve">que corresponde al pago de MANEJO INTEGRAL DE DESECHOS SOLIDOS S.E.M DE C.V ( </w:t>
      </w:r>
      <w:r w:rsidRPr="000E7939">
        <w:rPr>
          <w:rFonts w:ascii="Times New Roman" w:hAnsi="Times New Roman"/>
          <w:b/>
          <w:sz w:val="24"/>
          <w:szCs w:val="24"/>
        </w:rPr>
        <w:t>MIDES</w:t>
      </w:r>
      <w:r w:rsidRPr="000E7939">
        <w:rPr>
          <w:rFonts w:ascii="Times New Roman" w:hAnsi="Times New Roman"/>
          <w:sz w:val="24"/>
          <w:szCs w:val="24"/>
        </w:rPr>
        <w:t xml:space="preserve"> ), por el servicio brindado a ésta municipalidad del </w:t>
      </w:r>
      <w:r w:rsidRPr="000E7939">
        <w:rPr>
          <w:rFonts w:ascii="Times New Roman" w:hAnsi="Times New Roman"/>
          <w:b/>
          <w:sz w:val="24"/>
          <w:szCs w:val="24"/>
        </w:rPr>
        <w:t>01 al  15 de  Octubre 2020</w:t>
      </w:r>
      <w:r w:rsidRPr="000E7939">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Financiera, UACI, Presupuesto, Tesorería,  contabilidad y Despacho Municipal.  </w:t>
      </w:r>
      <w:r w:rsidRPr="000E7939">
        <w:rPr>
          <w:rFonts w:ascii="Times New Roman" w:hAnsi="Times New Roman"/>
          <w:b/>
          <w:sz w:val="24"/>
          <w:szCs w:val="24"/>
          <w:u w:val="single"/>
        </w:rPr>
        <w:t>ACUERDO NUMERO DIEZ:</w:t>
      </w:r>
      <w:r w:rsidRPr="000E7939">
        <w:rPr>
          <w:rFonts w:ascii="Times New Roman" w:hAnsi="Times New Roman"/>
          <w:sz w:val="24"/>
          <w:szCs w:val="24"/>
        </w:rPr>
        <w:t xml:space="preserve"> El Concejo Municipal, en vista que el Jefe Jurídico Ad-honorem  remite cotización del Diario Oficial para el pago de publicación del Decreto 03-2020 ; por tanto en el uso de sus facultades legales  de conformidad al cogido Municipal se </w:t>
      </w:r>
      <w:r w:rsidRPr="000E7939">
        <w:rPr>
          <w:rFonts w:ascii="Times New Roman" w:hAnsi="Times New Roman"/>
          <w:b/>
          <w:sz w:val="24"/>
          <w:szCs w:val="24"/>
        </w:rPr>
        <w:t>ACUERDA:</w:t>
      </w:r>
      <w:r w:rsidRPr="000E7939">
        <w:rPr>
          <w:rFonts w:ascii="Times New Roman" w:hAnsi="Times New Roman"/>
          <w:sz w:val="24"/>
          <w:szCs w:val="24"/>
        </w:rPr>
        <w:t xml:space="preserve"> Autorizar a la Tesorera  Municipal, para que de la cuenta corriente del Fondo Común 00540005302 erogue la cantidad de $73.15 dólares, en concepto de publicación en imprenta nacional, Diario Oficial, el </w:t>
      </w:r>
      <w:r w:rsidRPr="000E7939">
        <w:rPr>
          <w:rFonts w:ascii="Times New Roman" w:hAnsi="Times New Roman"/>
          <w:b/>
          <w:sz w:val="24"/>
          <w:szCs w:val="24"/>
        </w:rPr>
        <w:t xml:space="preserve">DECRETO 03 - 2020 “ORDENANZA TRANSITORIA DE EXENCIÓN O DISPENSA  DE INTERESES Y MULTAS PROVENIENTES DE </w:t>
      </w:r>
      <w:r w:rsidRPr="000E7939">
        <w:rPr>
          <w:rFonts w:ascii="Times New Roman" w:hAnsi="Times New Roman"/>
          <w:b/>
          <w:sz w:val="24"/>
          <w:szCs w:val="24"/>
        </w:rPr>
        <w:lastRenderedPageBreak/>
        <w:t>TASAS MUNICIPALES Y CONTRIBUCIONES ESPECIALES MUNICIPALES A FAVOR DEL MUNICIPIO DE TONACATEPEQUE, DEPARTAMENTO DE SAN SALVADOR”</w:t>
      </w:r>
      <w:r w:rsidRPr="000E7939">
        <w:rPr>
          <w:rFonts w:ascii="Times New Roman" w:hAnsi="Times New Roman"/>
          <w:sz w:val="24"/>
          <w:szCs w:val="24"/>
        </w:rPr>
        <w:t xml:space="preserve">. Emítase cheque a favor de: </w:t>
      </w:r>
      <w:r w:rsidRPr="000E7939">
        <w:rPr>
          <w:rFonts w:ascii="Times New Roman" w:hAnsi="Times New Roman"/>
          <w:b/>
          <w:sz w:val="24"/>
          <w:szCs w:val="24"/>
        </w:rPr>
        <w:t>DIRECCION GENERAL DE TESORERÌA.</w:t>
      </w:r>
      <w:r w:rsidRPr="000E7939">
        <w:rPr>
          <w:rFonts w:ascii="Times New Roman" w:hAnsi="Times New Roman"/>
          <w:sz w:val="24"/>
          <w:szCs w:val="24"/>
        </w:rPr>
        <w:t xml:space="preserve"> CERTIFIQUESE Y COMUNIQUESE: a Tesorería, Contabilidad, Jurídico, Sindicatura, Gerencia Financiera,  UACI  y  Despacho Municipal.  </w:t>
      </w:r>
      <w:r w:rsidRPr="000E7939">
        <w:rPr>
          <w:rFonts w:ascii="Times New Roman" w:hAnsi="Times New Roman"/>
          <w:b/>
          <w:sz w:val="24"/>
          <w:szCs w:val="24"/>
          <w:u w:val="single"/>
        </w:rPr>
        <w:t>ACUERDO NUMERO ONCE:</w:t>
      </w:r>
      <w:r w:rsidRPr="000E7939">
        <w:rPr>
          <w:rFonts w:ascii="Times New Roman" w:hAnsi="Times New Roman"/>
          <w:sz w:val="24"/>
          <w:szCs w:val="24"/>
        </w:rPr>
        <w:t xml:space="preserve"> El Concejo Municipal en vista  del escrito de la Asociación Comunal para El Desarrollo ACAHEROES, solicitan el proyecto que quedo presupuestado para este año por la cantidad de $30,000.00 que  hay un  compromiso que darían el 50% para el proyecto de la mejora de la cancha</w:t>
      </w:r>
      <w:r w:rsidRPr="000E7939">
        <w:rPr>
          <w:rFonts w:ascii="Times New Roman" w:hAnsi="Times New Roman"/>
          <w:color w:val="000000"/>
          <w:sz w:val="24"/>
          <w:szCs w:val="24"/>
        </w:rPr>
        <w:t xml:space="preserve">; </w:t>
      </w:r>
      <w:r w:rsidRPr="000E7939">
        <w:rPr>
          <w:rFonts w:ascii="Times New Roman" w:hAnsi="Times New Roman"/>
          <w:b/>
          <w:sz w:val="24"/>
          <w:szCs w:val="24"/>
        </w:rPr>
        <w:t>El Concejo Municipal Considera: I)</w:t>
      </w:r>
      <w:r w:rsidRPr="000E7939">
        <w:rPr>
          <w:rFonts w:ascii="Times New Roman" w:hAnsi="Times New Roman"/>
          <w:sz w:val="24"/>
          <w:szCs w:val="24"/>
        </w:rPr>
        <w:t xml:space="preserve"> Que en el presupuesto municipal 2020 en el fondo FODES 2 %  está asignado $30,000.00  para</w:t>
      </w:r>
      <w:r w:rsidRPr="000E7939">
        <w:rPr>
          <w:rFonts w:ascii="Times New Roman" w:hAnsi="Times New Roman"/>
          <w:color w:val="000000"/>
          <w:sz w:val="24"/>
          <w:szCs w:val="24"/>
        </w:rPr>
        <w:t xml:space="preserve"> Mejoras a la Cancha de la Comunidad los Héroes</w:t>
      </w:r>
      <w:r w:rsidRPr="000E7939">
        <w:rPr>
          <w:rFonts w:ascii="Times New Roman" w:hAnsi="Times New Roman"/>
          <w:sz w:val="24"/>
          <w:szCs w:val="24"/>
        </w:rPr>
        <w:t xml:space="preserve">; Por tanto de conformidad al Código Municipal, en el uso de sus facultades legales se </w:t>
      </w:r>
      <w:r w:rsidRPr="000E7939">
        <w:rPr>
          <w:rFonts w:ascii="Times New Roman" w:hAnsi="Times New Roman"/>
          <w:b/>
          <w:sz w:val="24"/>
          <w:szCs w:val="24"/>
        </w:rPr>
        <w:t>ACUERDA: A) se</w:t>
      </w:r>
      <w:r w:rsidRPr="000E7939">
        <w:rPr>
          <w:rFonts w:ascii="Times New Roman" w:hAnsi="Times New Roman"/>
          <w:sz w:val="24"/>
          <w:szCs w:val="24"/>
        </w:rPr>
        <w:t xml:space="preserve"> </w:t>
      </w:r>
      <w:r w:rsidRPr="000E7939">
        <w:rPr>
          <w:rFonts w:ascii="Times New Roman" w:hAnsi="Times New Roman"/>
          <w:b/>
          <w:sz w:val="24"/>
          <w:szCs w:val="24"/>
        </w:rPr>
        <w:t>prioriza Proyecto</w:t>
      </w:r>
      <w:r w:rsidRPr="000E7939">
        <w:rPr>
          <w:rFonts w:ascii="Times New Roman" w:hAnsi="Times New Roman"/>
          <w:sz w:val="24"/>
          <w:szCs w:val="24"/>
        </w:rPr>
        <w:t>,</w:t>
      </w:r>
      <w:r w:rsidRPr="000E7939">
        <w:rPr>
          <w:rFonts w:ascii="Times New Roman" w:hAnsi="Times New Roman"/>
          <w:color w:val="000000"/>
          <w:sz w:val="24"/>
          <w:szCs w:val="24"/>
        </w:rPr>
        <w:t xml:space="preserve"> Mejoras a la Cancha de la Comunidad los Héroes</w:t>
      </w:r>
      <w:r w:rsidRPr="000E7939">
        <w:rPr>
          <w:rFonts w:ascii="Times New Roman" w:hAnsi="Times New Roman"/>
          <w:sz w:val="24"/>
          <w:szCs w:val="24"/>
        </w:rPr>
        <w:t xml:space="preserve">; </w:t>
      </w:r>
      <w:r w:rsidRPr="000E7939">
        <w:rPr>
          <w:rFonts w:ascii="Times New Roman" w:hAnsi="Times New Roman"/>
          <w:b/>
          <w:color w:val="000000"/>
          <w:sz w:val="24"/>
          <w:szCs w:val="24"/>
        </w:rPr>
        <w:t>Se Mandata al Gerente Operativo,</w:t>
      </w:r>
      <w:r w:rsidRPr="000E7939">
        <w:rPr>
          <w:rFonts w:ascii="Times New Roman" w:hAnsi="Times New Roman"/>
          <w:color w:val="000000"/>
          <w:sz w:val="24"/>
          <w:szCs w:val="24"/>
        </w:rPr>
        <w:t xml:space="preserve"> que gire las instrucciones correspondientes al </w:t>
      </w:r>
      <w:r w:rsidRPr="000E7939">
        <w:rPr>
          <w:rFonts w:ascii="Times New Roman" w:hAnsi="Times New Roman"/>
          <w:b/>
          <w:color w:val="000000"/>
          <w:sz w:val="24"/>
          <w:szCs w:val="24"/>
        </w:rPr>
        <w:t>Jefe de la UDU</w:t>
      </w:r>
      <w:r w:rsidRPr="000E7939">
        <w:rPr>
          <w:rFonts w:ascii="Times New Roman" w:hAnsi="Times New Roman"/>
          <w:color w:val="000000"/>
          <w:sz w:val="24"/>
          <w:szCs w:val="24"/>
        </w:rPr>
        <w:t xml:space="preserve"> para que </w:t>
      </w:r>
      <w:r w:rsidRPr="000E7939">
        <w:rPr>
          <w:rFonts w:ascii="Times New Roman" w:hAnsi="Times New Roman"/>
          <w:b/>
          <w:color w:val="000000"/>
          <w:sz w:val="24"/>
          <w:szCs w:val="24"/>
        </w:rPr>
        <w:t xml:space="preserve">elabore la carpeta Técnica </w:t>
      </w:r>
      <w:r w:rsidRPr="000E7939">
        <w:rPr>
          <w:rFonts w:ascii="Times New Roman" w:hAnsi="Times New Roman"/>
          <w:b/>
          <w:bCs/>
          <w:color w:val="000000"/>
          <w:sz w:val="24"/>
          <w:szCs w:val="24"/>
        </w:rPr>
        <w:t>“</w:t>
      </w:r>
      <w:r w:rsidRPr="000E7939">
        <w:rPr>
          <w:rFonts w:ascii="Times New Roman" w:hAnsi="Times New Roman"/>
          <w:color w:val="000000"/>
          <w:sz w:val="24"/>
          <w:szCs w:val="24"/>
        </w:rPr>
        <w:t xml:space="preserve">Mejoras a la Cancha de la Comunidad los Héroes”  </w:t>
      </w:r>
      <w:r w:rsidRPr="000E7939">
        <w:rPr>
          <w:rFonts w:ascii="Times New Roman" w:hAnsi="Times New Roman"/>
          <w:b/>
          <w:bCs/>
          <w:color w:val="000000"/>
          <w:sz w:val="24"/>
          <w:szCs w:val="24"/>
        </w:rPr>
        <w:t xml:space="preserve">por un monto de $30,000.00 FODES 2% año 2020, </w:t>
      </w:r>
      <w:r w:rsidRPr="000E7939">
        <w:rPr>
          <w:rFonts w:ascii="Times New Roman" w:hAnsi="Times New Roman"/>
          <w:color w:val="000000"/>
          <w:sz w:val="24"/>
          <w:szCs w:val="24"/>
        </w:rPr>
        <w:t>vía administración, y por contar con poco personal municipal,</w:t>
      </w:r>
      <w:r w:rsidRPr="000E7939">
        <w:rPr>
          <w:rFonts w:ascii="Times New Roman" w:hAnsi="Times New Roman"/>
          <w:b/>
          <w:bCs/>
          <w:color w:val="000000"/>
          <w:sz w:val="24"/>
          <w:szCs w:val="24"/>
        </w:rPr>
        <w:t xml:space="preserve"> que tome en cuenta la contratación de mano de obra</w:t>
      </w:r>
      <w:r w:rsidRPr="000E7939">
        <w:rPr>
          <w:rFonts w:ascii="Times New Roman" w:hAnsi="Times New Roman"/>
          <w:color w:val="000000"/>
          <w:sz w:val="24"/>
          <w:szCs w:val="24"/>
        </w:rPr>
        <w:t>.</w:t>
      </w:r>
      <w:r w:rsidRPr="000E7939">
        <w:rPr>
          <w:rFonts w:ascii="Times New Roman" w:hAnsi="Times New Roman"/>
          <w:b/>
          <w:bCs/>
          <w:color w:val="000000"/>
          <w:sz w:val="24"/>
          <w:szCs w:val="24"/>
        </w:rPr>
        <w:t xml:space="preserve"> </w:t>
      </w:r>
      <w:r w:rsidRPr="000E7939">
        <w:rPr>
          <w:rFonts w:ascii="Times New Roman" w:hAnsi="Times New Roman"/>
          <w:b/>
          <w:sz w:val="24"/>
          <w:szCs w:val="24"/>
        </w:rPr>
        <w:t>CERTIFÍQUESE Y COMUNÍQUESE A</w:t>
      </w:r>
      <w:r w:rsidRPr="000E7939">
        <w:rPr>
          <w:rFonts w:ascii="Times New Roman" w:hAnsi="Times New Roman"/>
          <w:sz w:val="24"/>
          <w:szCs w:val="24"/>
        </w:rPr>
        <w:t xml:space="preserve">: Gerencia Financiera, Gerencia Operativa, Sindicatura, UDU, Presupuesto, y Despacho Municipal.  </w:t>
      </w:r>
      <w:r w:rsidRPr="000E7939">
        <w:rPr>
          <w:rFonts w:ascii="Times New Roman" w:hAnsi="Times New Roman"/>
          <w:b/>
          <w:sz w:val="24"/>
          <w:szCs w:val="24"/>
          <w:u w:val="single"/>
        </w:rPr>
        <w:t>ACUERDO NUMERO DOCE:</w:t>
      </w:r>
      <w:r w:rsidRPr="000E7939">
        <w:rPr>
          <w:rFonts w:ascii="Times New Roman" w:hAnsi="Times New Roman"/>
          <w:sz w:val="24"/>
          <w:szCs w:val="24"/>
        </w:rPr>
        <w:t xml:space="preserve"> El Concejo Municipal en vista de la Petición de La Directiva de  la ADESCO San José Las Flores de este Municipio,  solicitan permiso para el cierre  de la calle los claveles para el día domingo 1 de noviembre 2020 para la realización de Festival Gastronómico de 10:00am  a 7:00 pm ; y de conformidad al artículo 4 numeral 23 del Código Municipal en el uso de sus facultades legales  por tanto se </w:t>
      </w:r>
      <w:r w:rsidRPr="000E7939">
        <w:rPr>
          <w:rFonts w:ascii="Times New Roman" w:hAnsi="Times New Roman"/>
          <w:b/>
          <w:sz w:val="24"/>
          <w:szCs w:val="24"/>
        </w:rPr>
        <w:t>ACUERDA:</w:t>
      </w:r>
      <w:r w:rsidRPr="000E7939">
        <w:rPr>
          <w:rFonts w:ascii="Times New Roman" w:hAnsi="Times New Roman"/>
          <w:sz w:val="24"/>
          <w:szCs w:val="24"/>
        </w:rPr>
        <w:t xml:space="preserve"> Autorizar el cierre  de la calle los claveles ,  de San José Las Flores de este Municipio, para el día domingo 1 de noviembre 2020 para la realización de Festival Gastronómico de 10: 00 am  a 7:00 pm, se les solicita que después del evento se deje limpio el espacio público. Se hace constar que en el presente acuerdo salva su voto el concejal Carlos Ernesto Ulloa Salinas, quien manifiesta que se está en pandemia por covid-19.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Administrativa,  CAM, ADESCO San José Las Flores y Despacho Municipal. </w:t>
      </w:r>
      <w:r w:rsidRPr="000E7939">
        <w:rPr>
          <w:rFonts w:ascii="Times New Roman" w:hAnsi="Times New Roman"/>
          <w:b/>
          <w:sz w:val="24"/>
          <w:szCs w:val="24"/>
          <w:u w:val="single"/>
        </w:rPr>
        <w:t>ACUERDO NUMERO TRECE:</w:t>
      </w:r>
      <w:r w:rsidRPr="000E7939">
        <w:rPr>
          <w:rFonts w:ascii="Times New Roman" w:hAnsi="Times New Roman"/>
          <w:sz w:val="24"/>
          <w:szCs w:val="24"/>
        </w:rPr>
        <w:t xml:space="preserve"> El Concejo Municipal en vista de la cotización presentada por la UACI para la compra de 20  paquetes de pan de caja monarca, 1 arroba de dulces y 10 paquetes de soda de 355ml,  presentando al único que oferto  por </w:t>
      </w:r>
      <w:proofErr w:type="spellStart"/>
      <w:r w:rsidRPr="000E7939">
        <w:rPr>
          <w:rFonts w:ascii="Times New Roman" w:hAnsi="Times New Roman"/>
          <w:sz w:val="24"/>
          <w:szCs w:val="24"/>
        </w:rPr>
        <w:t>Comprasal</w:t>
      </w:r>
      <w:proofErr w:type="spellEnd"/>
      <w:r w:rsidRPr="000E7939">
        <w:rPr>
          <w:rFonts w:ascii="Times New Roman" w:hAnsi="Times New Roman"/>
          <w:sz w:val="24"/>
          <w:szCs w:val="24"/>
        </w:rPr>
        <w:t xml:space="preserve">: TIENDA MI PREFERIDA por un monto de $149.50; refrigerios que solicita la Comunidad 10 de octubre de este municipio, para la fiesta de su trigésimo cuarto aniversario a celebrar el 25 de octubre del presente año, y que el concejo Municipal tomo a bien en colaborarles ya que cada año es una tradición de dicha comunidad, por tanto en el uso de sus facultades legales de conformidad  al código Municipal, se </w:t>
      </w:r>
      <w:r w:rsidRPr="000E7939">
        <w:rPr>
          <w:rFonts w:ascii="Times New Roman" w:hAnsi="Times New Roman"/>
          <w:b/>
          <w:sz w:val="24"/>
          <w:szCs w:val="24"/>
        </w:rPr>
        <w:t>ACUERDA:</w:t>
      </w:r>
      <w:r w:rsidRPr="000E7939">
        <w:rPr>
          <w:rFonts w:ascii="Times New Roman" w:hAnsi="Times New Roman"/>
          <w:sz w:val="24"/>
          <w:szCs w:val="24"/>
        </w:rPr>
        <w:t xml:space="preserve"> A) adjudicar la compra de  20  paquetes de pan de caja monarca, 1 arroba de dulces y 10 paquetes de soda de 355ml  a </w:t>
      </w:r>
      <w:r w:rsidRPr="000E7939">
        <w:rPr>
          <w:rFonts w:ascii="Times New Roman" w:hAnsi="Times New Roman"/>
          <w:b/>
          <w:sz w:val="24"/>
          <w:szCs w:val="24"/>
        </w:rPr>
        <w:t>TIENDA MI PREFERIDA</w:t>
      </w:r>
      <w:r w:rsidRPr="000E7939">
        <w:rPr>
          <w:rFonts w:ascii="Times New Roman" w:hAnsi="Times New Roman"/>
          <w:sz w:val="24"/>
          <w:szCs w:val="24"/>
        </w:rPr>
        <w:t xml:space="preserve"> por un monto de </w:t>
      </w:r>
      <w:r w:rsidRPr="000E7939">
        <w:rPr>
          <w:rFonts w:ascii="Times New Roman" w:hAnsi="Times New Roman"/>
          <w:b/>
          <w:sz w:val="24"/>
          <w:szCs w:val="24"/>
        </w:rPr>
        <w:t xml:space="preserve">$149.50;  </w:t>
      </w:r>
      <w:r w:rsidRPr="000E7939">
        <w:rPr>
          <w:rFonts w:ascii="Times New Roman" w:hAnsi="Times New Roman"/>
          <w:sz w:val="24"/>
          <w:szCs w:val="24"/>
        </w:rPr>
        <w:t>refrigerios que se entregaran a la ADESCO 10 de octubre</w:t>
      </w:r>
      <w:r w:rsidRPr="000E7939">
        <w:rPr>
          <w:rFonts w:ascii="Times New Roman" w:hAnsi="Times New Roman"/>
          <w:b/>
          <w:sz w:val="24"/>
          <w:szCs w:val="24"/>
        </w:rPr>
        <w:t xml:space="preserve">; </w:t>
      </w:r>
      <w:r w:rsidRPr="000E7939">
        <w:rPr>
          <w:rFonts w:ascii="Times New Roman" w:hAnsi="Times New Roman"/>
          <w:sz w:val="24"/>
          <w:szCs w:val="24"/>
        </w:rPr>
        <w:t xml:space="preserve">autorícese a la Tesorera Municipal erogue esa cantidad de la cuenta 00540005353 7% Fiestas Patronales  del Municipio de </w:t>
      </w:r>
      <w:proofErr w:type="spellStart"/>
      <w:r w:rsidRPr="000E7939">
        <w:rPr>
          <w:rFonts w:ascii="Times New Roman" w:hAnsi="Times New Roman"/>
          <w:sz w:val="24"/>
          <w:szCs w:val="24"/>
        </w:rPr>
        <w:t>Tonacatepeque</w:t>
      </w:r>
      <w:proofErr w:type="spellEnd"/>
      <w:r w:rsidRPr="000E7939">
        <w:rPr>
          <w:rFonts w:ascii="Times New Roman" w:hAnsi="Times New Roman"/>
          <w:sz w:val="24"/>
          <w:szCs w:val="24"/>
        </w:rPr>
        <w:t xml:space="preserve"> y emita cheque a nombre de  </w:t>
      </w:r>
      <w:r w:rsidRPr="000E7939">
        <w:rPr>
          <w:rFonts w:ascii="Times New Roman" w:hAnsi="Times New Roman"/>
          <w:b/>
          <w:sz w:val="24"/>
          <w:szCs w:val="24"/>
        </w:rPr>
        <w:t xml:space="preserve">Cristina Angélica Merino de </w:t>
      </w:r>
      <w:proofErr w:type="spellStart"/>
      <w:r w:rsidRPr="000E7939">
        <w:rPr>
          <w:rFonts w:ascii="Times New Roman" w:hAnsi="Times New Roman"/>
          <w:b/>
          <w:sz w:val="24"/>
          <w:szCs w:val="24"/>
        </w:rPr>
        <w:t>Sorto</w:t>
      </w:r>
      <w:proofErr w:type="spellEnd"/>
      <w:r w:rsidRPr="000E7939">
        <w:rPr>
          <w:rFonts w:ascii="Times New Roman" w:hAnsi="Times New Roman"/>
          <w:b/>
          <w:sz w:val="24"/>
          <w:szCs w:val="24"/>
        </w:rPr>
        <w:t xml:space="preserve">. B) </w:t>
      </w:r>
      <w:r w:rsidRPr="000E7939">
        <w:rPr>
          <w:rFonts w:ascii="Times New Roman" w:hAnsi="Times New Roman"/>
          <w:sz w:val="24"/>
          <w:szCs w:val="24"/>
        </w:rPr>
        <w:t xml:space="preserve">se nombra como Administrador de orden de compra a Emerson Edgardo Bran López, Gerente Administrativo. </w:t>
      </w:r>
      <w:r w:rsidRPr="000E7939">
        <w:rPr>
          <w:rFonts w:ascii="Times New Roman" w:hAnsi="Times New Roman"/>
          <w:b/>
          <w:sz w:val="24"/>
          <w:szCs w:val="24"/>
        </w:rPr>
        <w:lastRenderedPageBreak/>
        <w:t>CERTIFÍQUESE Y COMUNÍQUESE A</w:t>
      </w:r>
      <w:r w:rsidRPr="000E7939">
        <w:rPr>
          <w:rFonts w:ascii="Times New Roman" w:hAnsi="Times New Roman"/>
          <w:sz w:val="24"/>
          <w:szCs w:val="24"/>
        </w:rPr>
        <w:t xml:space="preserve">: Tesorería, Gerencia Financiera, UACI, Sindicatura, Gerente Administrativo   y Presupuesto, Despacho Municipal.  </w:t>
      </w:r>
      <w:r w:rsidRPr="000E7939">
        <w:rPr>
          <w:rFonts w:ascii="Times New Roman" w:hAnsi="Times New Roman"/>
          <w:b/>
          <w:sz w:val="24"/>
          <w:szCs w:val="24"/>
          <w:u w:val="single"/>
        </w:rPr>
        <w:t xml:space="preserve">ACUERDO </w:t>
      </w:r>
      <w:proofErr w:type="gramStart"/>
      <w:r w:rsidRPr="000E7939">
        <w:rPr>
          <w:rFonts w:ascii="Times New Roman" w:hAnsi="Times New Roman"/>
          <w:b/>
          <w:sz w:val="24"/>
          <w:szCs w:val="24"/>
          <w:u w:val="single"/>
        </w:rPr>
        <w:t>NUMERO</w:t>
      </w:r>
      <w:proofErr w:type="gramEnd"/>
      <w:r w:rsidRPr="000E7939">
        <w:rPr>
          <w:rFonts w:ascii="Times New Roman" w:hAnsi="Times New Roman"/>
          <w:b/>
          <w:sz w:val="24"/>
          <w:szCs w:val="24"/>
          <w:u w:val="single"/>
        </w:rPr>
        <w:t xml:space="preserve"> CATORCE: </w:t>
      </w:r>
      <w:r w:rsidRPr="000E7939">
        <w:rPr>
          <w:rFonts w:ascii="Times New Roman" w:hAnsi="Times New Roman"/>
          <w:sz w:val="24"/>
          <w:szCs w:val="24"/>
        </w:rPr>
        <w:t xml:space="preserve">El Concejo Municipal en vista de la Solicitud de habitantes  de Altos de las Flores, pasaje 66 solicitan 4 lámparas, en visto que es muy oscuro para transitar en la noche.  El </w:t>
      </w:r>
      <w:r w:rsidRPr="000E7939">
        <w:rPr>
          <w:rFonts w:ascii="Times New Roman" w:hAnsi="Times New Roman"/>
          <w:b/>
          <w:sz w:val="24"/>
          <w:szCs w:val="24"/>
        </w:rPr>
        <w:t xml:space="preserve">Concejo  Municipal Considera: I) </w:t>
      </w:r>
      <w:r w:rsidRPr="000E7939">
        <w:rPr>
          <w:rFonts w:ascii="Times New Roman" w:hAnsi="Times New Roman"/>
          <w:sz w:val="24"/>
          <w:szCs w:val="24"/>
        </w:rPr>
        <w:t xml:space="preserve">que es de su competencia  en prestar dicho servicio  de alumbrado público a los habitantes y de conformidad  al Código Municipal, por tanto en el uso de sus facultades legales  se </w:t>
      </w:r>
      <w:r w:rsidRPr="000E7939">
        <w:rPr>
          <w:rFonts w:ascii="Times New Roman" w:hAnsi="Times New Roman"/>
          <w:b/>
          <w:bCs/>
          <w:sz w:val="24"/>
          <w:szCs w:val="24"/>
        </w:rPr>
        <w:t xml:space="preserve">ACUERDA: </w:t>
      </w:r>
      <w:r w:rsidRPr="000E7939">
        <w:rPr>
          <w:rFonts w:ascii="Times New Roman" w:hAnsi="Times New Roman"/>
          <w:b/>
          <w:sz w:val="24"/>
          <w:szCs w:val="24"/>
        </w:rPr>
        <w:t>A)</w:t>
      </w:r>
      <w:r w:rsidRPr="000E7939">
        <w:rPr>
          <w:rFonts w:ascii="Times New Roman" w:hAnsi="Times New Roman"/>
          <w:sz w:val="24"/>
          <w:szCs w:val="24"/>
        </w:rPr>
        <w:t xml:space="preserve"> Se Autoriza </w:t>
      </w:r>
      <w:r w:rsidRPr="000E7939">
        <w:rPr>
          <w:rFonts w:ascii="Times New Roman" w:hAnsi="Times New Roman"/>
          <w:bCs/>
          <w:sz w:val="24"/>
          <w:szCs w:val="24"/>
        </w:rPr>
        <w:t xml:space="preserve">4 lámparas </w:t>
      </w:r>
      <w:proofErr w:type="spellStart"/>
      <w:r w:rsidRPr="000E7939">
        <w:rPr>
          <w:rFonts w:ascii="Times New Roman" w:hAnsi="Times New Roman"/>
          <w:bCs/>
          <w:sz w:val="24"/>
          <w:szCs w:val="24"/>
        </w:rPr>
        <w:t>Led</w:t>
      </w:r>
      <w:proofErr w:type="spellEnd"/>
      <w:r w:rsidRPr="000E7939">
        <w:rPr>
          <w:rFonts w:ascii="Times New Roman" w:hAnsi="Times New Roman"/>
          <w:bCs/>
          <w:sz w:val="24"/>
          <w:szCs w:val="24"/>
        </w:rPr>
        <w:t>,</w:t>
      </w:r>
      <w:r w:rsidRPr="000E7939">
        <w:rPr>
          <w:rFonts w:ascii="Times New Roman" w:hAnsi="Times New Roman"/>
          <w:b/>
          <w:bCs/>
          <w:sz w:val="24"/>
          <w:szCs w:val="24"/>
        </w:rPr>
        <w:t xml:space="preserve"> </w:t>
      </w:r>
      <w:r w:rsidRPr="000E7939">
        <w:rPr>
          <w:rFonts w:ascii="Times New Roman" w:hAnsi="Times New Roman"/>
          <w:bCs/>
          <w:sz w:val="24"/>
          <w:szCs w:val="24"/>
        </w:rPr>
        <w:t>para que sean instaladas en  pasaje 66</w:t>
      </w:r>
      <w:r w:rsidRPr="000E7939">
        <w:rPr>
          <w:rFonts w:ascii="Times New Roman" w:hAnsi="Times New Roman"/>
          <w:b/>
          <w:bCs/>
          <w:sz w:val="24"/>
          <w:szCs w:val="24"/>
        </w:rPr>
        <w:t xml:space="preserve"> </w:t>
      </w:r>
      <w:r w:rsidRPr="000E7939">
        <w:rPr>
          <w:rFonts w:ascii="Times New Roman" w:hAnsi="Times New Roman"/>
          <w:sz w:val="24"/>
          <w:szCs w:val="24"/>
        </w:rPr>
        <w:t xml:space="preserve">de Altos de las Flores, de San José Las Flores de este Municipio. </w:t>
      </w:r>
      <w:r w:rsidRPr="000E7939">
        <w:rPr>
          <w:rFonts w:ascii="Times New Roman" w:hAnsi="Times New Roman"/>
          <w:b/>
          <w:bCs/>
          <w:sz w:val="24"/>
          <w:szCs w:val="24"/>
        </w:rPr>
        <w:t xml:space="preserve">B) </w:t>
      </w:r>
      <w:r w:rsidRPr="000E7939">
        <w:rPr>
          <w:rFonts w:ascii="Times New Roman" w:hAnsi="Times New Roman"/>
          <w:b/>
          <w:sz w:val="24"/>
          <w:szCs w:val="24"/>
        </w:rPr>
        <w:t>se Mandata al Gerente Operativo</w:t>
      </w:r>
      <w:r w:rsidRPr="000E7939">
        <w:rPr>
          <w:rFonts w:ascii="Times New Roman" w:hAnsi="Times New Roman"/>
          <w:sz w:val="24"/>
          <w:szCs w:val="24"/>
        </w:rPr>
        <w:t xml:space="preserve"> gire las instrucciones a la unidad correspondiente para que se instale las lámparas </w:t>
      </w:r>
      <w:proofErr w:type="spellStart"/>
      <w:r w:rsidRPr="000E7939">
        <w:rPr>
          <w:rFonts w:ascii="Times New Roman" w:hAnsi="Times New Roman"/>
          <w:sz w:val="24"/>
          <w:szCs w:val="24"/>
        </w:rPr>
        <w:t>Led</w:t>
      </w:r>
      <w:proofErr w:type="spellEnd"/>
      <w:r w:rsidRPr="000E7939">
        <w:rPr>
          <w:rFonts w:ascii="Times New Roman" w:hAnsi="Times New Roman"/>
          <w:sz w:val="24"/>
          <w:szCs w:val="24"/>
        </w:rPr>
        <w:t xml:space="preserve">. </w:t>
      </w:r>
      <w:r w:rsidRPr="000E7939">
        <w:rPr>
          <w:rFonts w:ascii="Times New Roman" w:hAnsi="Times New Roman"/>
          <w:b/>
          <w:bCs/>
          <w:sz w:val="24"/>
          <w:szCs w:val="24"/>
        </w:rPr>
        <w:t>C</w:t>
      </w:r>
      <w:r w:rsidRPr="000E7939">
        <w:rPr>
          <w:rFonts w:ascii="Times New Roman" w:hAnsi="Times New Roman"/>
          <w:b/>
          <w:sz w:val="24"/>
          <w:szCs w:val="24"/>
        </w:rPr>
        <w:t>)</w:t>
      </w:r>
      <w:r w:rsidRPr="000E7939">
        <w:rPr>
          <w:rFonts w:ascii="Times New Roman" w:hAnsi="Times New Roman"/>
          <w:sz w:val="24"/>
          <w:szCs w:val="24"/>
        </w:rPr>
        <w:t xml:space="preserve"> se Mandata a Catastro Central de la información de cobro por el servicio de alumbrado público. </w:t>
      </w:r>
      <w:r w:rsidRPr="000E7939">
        <w:rPr>
          <w:rFonts w:ascii="Times New Roman" w:hAnsi="Times New Roman"/>
          <w:b/>
          <w:sz w:val="24"/>
          <w:szCs w:val="24"/>
        </w:rPr>
        <w:t>CERTIFÍQUESE Y COMUNÍQUESE</w:t>
      </w:r>
      <w:r w:rsidRPr="000E7939">
        <w:rPr>
          <w:rFonts w:ascii="Times New Roman" w:hAnsi="Times New Roman"/>
          <w:sz w:val="24"/>
          <w:szCs w:val="24"/>
        </w:rPr>
        <w:t xml:space="preserve"> a: Sindicatura, Gerencia Operativa, UDU, Catastro Central, Encargado de Alumbrado Público, Gerencia Financiera, y Despacho Municipal</w:t>
      </w:r>
      <w:r w:rsidRPr="000E7939">
        <w:rPr>
          <w:rFonts w:ascii="Times New Roman" w:hAnsi="Times New Roman"/>
          <w:b/>
          <w:bCs/>
          <w:sz w:val="24"/>
          <w:szCs w:val="24"/>
        </w:rPr>
        <w:t xml:space="preserve">.  </w:t>
      </w:r>
      <w:r>
        <w:rPr>
          <w:rFonts w:ascii="Times New Roman" w:hAnsi="Times New Roman"/>
          <w:b/>
          <w:sz w:val="24"/>
          <w:szCs w:val="24"/>
          <w:u w:val="single"/>
        </w:rPr>
        <w:t xml:space="preserve">ACUERDO NUMERO </w:t>
      </w:r>
      <w:r w:rsidRPr="000E7939">
        <w:rPr>
          <w:rFonts w:ascii="Times New Roman" w:hAnsi="Times New Roman"/>
          <w:b/>
          <w:sz w:val="24"/>
          <w:szCs w:val="24"/>
          <w:u w:val="single"/>
        </w:rPr>
        <w:t xml:space="preserve">QUINCE: </w:t>
      </w:r>
      <w:r w:rsidRPr="000E7939">
        <w:rPr>
          <w:rFonts w:ascii="Times New Roman" w:hAnsi="Times New Roman"/>
          <w:sz w:val="24"/>
          <w:szCs w:val="24"/>
        </w:rPr>
        <w:t xml:space="preserve">El Concejo Municipal en vista que la Tesorera Municipal solicita acuerdo municipal para el pago de facturas de  combustible a petición del Encargado de bodega, para que se cancele 10 facturas de combustibles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0E7939">
        <w:rPr>
          <w:rFonts w:ascii="Times New Roman" w:hAnsi="Times New Roman"/>
          <w:b/>
          <w:sz w:val="24"/>
          <w:szCs w:val="24"/>
        </w:rPr>
        <w:t xml:space="preserve">ACUERDA:  I) </w:t>
      </w:r>
      <w:r w:rsidRPr="000E7939">
        <w:rPr>
          <w:rFonts w:ascii="Times New Roman" w:hAnsi="Times New Roman"/>
          <w:sz w:val="24"/>
          <w:szCs w:val="24"/>
        </w:rPr>
        <w:t>Se Autoriza a la Tesorera Municipal Cancele las 10 facturas a favor de</w:t>
      </w:r>
      <w:r w:rsidRPr="000E7939">
        <w:rPr>
          <w:rFonts w:ascii="Times New Roman" w:hAnsi="Times New Roman"/>
          <w:b/>
          <w:sz w:val="24"/>
          <w:szCs w:val="24"/>
        </w:rPr>
        <w:t xml:space="preserve"> GRUPO ESCOBAR DUARTE EMANUEL S.A DE C.V</w:t>
      </w:r>
      <w:r w:rsidRPr="000E7939">
        <w:rPr>
          <w:rFonts w:ascii="Times New Roman" w:hAnsi="Times New Roman"/>
          <w:sz w:val="24"/>
          <w:szCs w:val="24"/>
        </w:rPr>
        <w:t>, las que se detallan conforme al fondo de financiamiento:</w:t>
      </w:r>
    </w:p>
    <w:p w:rsidR="00C441CC" w:rsidRPr="000E7939" w:rsidRDefault="00C441CC" w:rsidP="00C441CC">
      <w:pPr>
        <w:pStyle w:val="Prrafodelista"/>
        <w:numPr>
          <w:ilvl w:val="0"/>
          <w:numId w:val="1"/>
        </w:numPr>
        <w:jc w:val="both"/>
        <w:rPr>
          <w:rFonts w:ascii="Times New Roman" w:hAnsi="Times New Roman"/>
          <w:b/>
          <w:sz w:val="24"/>
          <w:szCs w:val="24"/>
        </w:rPr>
      </w:pPr>
      <w:r w:rsidRPr="000E7939">
        <w:rPr>
          <w:rFonts w:ascii="Times New Roman" w:hAnsi="Times New Roman"/>
          <w:b/>
          <w:sz w:val="24"/>
          <w:szCs w:val="24"/>
        </w:rPr>
        <w:t xml:space="preserve"> Cancélense las siguientes facturas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C441CC" w:rsidRPr="005C4FCF" w:rsidTr="00CB5C4C">
        <w:tc>
          <w:tcPr>
            <w:tcW w:w="166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N° de facturas</w:t>
            </w:r>
          </w:p>
        </w:tc>
        <w:tc>
          <w:tcPr>
            <w:tcW w:w="311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Galones a pagar</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Descripción de equipo</w:t>
            </w:r>
          </w:p>
        </w:tc>
        <w:tc>
          <w:tcPr>
            <w:tcW w:w="184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Monto a cancelar</w:t>
            </w:r>
          </w:p>
        </w:tc>
      </w:tr>
      <w:tr w:rsidR="00C441CC" w:rsidRPr="005C4FCF" w:rsidTr="00CB5C4C">
        <w:tc>
          <w:tcPr>
            <w:tcW w:w="166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49351</w:t>
            </w:r>
          </w:p>
        </w:tc>
        <w:tc>
          <w:tcPr>
            <w:tcW w:w="311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54.907 galones de diesel</w:t>
            </w:r>
          </w:p>
        </w:tc>
        <w:tc>
          <w:tcPr>
            <w:tcW w:w="2552" w:type="dxa"/>
          </w:tcPr>
          <w:p w:rsidR="00C441CC" w:rsidRPr="005C4FCF" w:rsidRDefault="00C441CC" w:rsidP="00CB5C4C">
            <w:pPr>
              <w:spacing w:line="360" w:lineRule="auto"/>
              <w:jc w:val="both"/>
              <w:rPr>
                <w:rFonts w:ascii="Times New Roman" w:hAnsi="Times New Roman"/>
                <w:szCs w:val="24"/>
              </w:rPr>
            </w:pPr>
            <w:proofErr w:type="spellStart"/>
            <w:r w:rsidRPr="005C4FCF">
              <w:rPr>
                <w:rFonts w:ascii="Times New Roman" w:hAnsi="Times New Roman"/>
                <w:szCs w:val="24"/>
              </w:rPr>
              <w:t>Motoniveladora</w:t>
            </w:r>
            <w:proofErr w:type="spellEnd"/>
            <w:r w:rsidRPr="005C4FCF">
              <w:rPr>
                <w:rFonts w:ascii="Times New Roman" w:hAnsi="Times New Roman"/>
                <w:szCs w:val="24"/>
              </w:rPr>
              <w:t xml:space="preserve"> </w:t>
            </w:r>
            <w:proofErr w:type="spellStart"/>
            <w:r w:rsidRPr="005C4FCF">
              <w:rPr>
                <w:rFonts w:ascii="Times New Roman" w:hAnsi="Times New Roman"/>
                <w:szCs w:val="24"/>
              </w:rPr>
              <w:t>Eq</w:t>
            </w:r>
            <w:proofErr w:type="spellEnd"/>
            <w:r w:rsidRPr="005C4FCF">
              <w:rPr>
                <w:rFonts w:ascii="Times New Roman" w:hAnsi="Times New Roman"/>
                <w:szCs w:val="24"/>
              </w:rPr>
              <w:t>. 36</w:t>
            </w:r>
          </w:p>
        </w:tc>
        <w:tc>
          <w:tcPr>
            <w:tcW w:w="184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$110.36</w:t>
            </w:r>
          </w:p>
        </w:tc>
      </w:tr>
      <w:tr w:rsidR="00C441CC" w:rsidRPr="005C4FCF" w:rsidTr="00CB5C4C">
        <w:tc>
          <w:tcPr>
            <w:tcW w:w="166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49225</w:t>
            </w:r>
          </w:p>
        </w:tc>
        <w:tc>
          <w:tcPr>
            <w:tcW w:w="311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22.000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Equipo  #38, placa N9326</w:t>
            </w:r>
          </w:p>
        </w:tc>
        <w:tc>
          <w:tcPr>
            <w:tcW w:w="184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$ 44.22</w:t>
            </w:r>
          </w:p>
        </w:tc>
      </w:tr>
      <w:tr w:rsidR="00C441CC" w:rsidRPr="005C4FCF" w:rsidTr="00CB5C4C">
        <w:tc>
          <w:tcPr>
            <w:tcW w:w="166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49366</w:t>
            </w:r>
          </w:p>
        </w:tc>
        <w:tc>
          <w:tcPr>
            <w:tcW w:w="3118"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10.000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Equipo  #04, placa N17000</w:t>
            </w:r>
          </w:p>
        </w:tc>
        <w:tc>
          <w:tcPr>
            <w:tcW w:w="184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$20.10</w:t>
            </w:r>
          </w:p>
        </w:tc>
      </w:tr>
      <w:tr w:rsidR="00C441CC" w:rsidRPr="005C4FCF" w:rsidTr="00CB5C4C">
        <w:tc>
          <w:tcPr>
            <w:tcW w:w="7338" w:type="dxa"/>
            <w:gridSpan w:val="3"/>
          </w:tcPr>
          <w:p w:rsidR="00C441CC" w:rsidRPr="005C4FCF" w:rsidRDefault="00C441CC" w:rsidP="00CB5C4C">
            <w:pPr>
              <w:spacing w:line="360" w:lineRule="auto"/>
              <w:jc w:val="both"/>
              <w:rPr>
                <w:rFonts w:ascii="Times New Roman" w:hAnsi="Times New Roman"/>
                <w:b/>
                <w:szCs w:val="24"/>
              </w:rPr>
            </w:pPr>
            <w:r w:rsidRPr="005C4FCF">
              <w:rPr>
                <w:rFonts w:ascii="Times New Roman" w:hAnsi="Times New Roman"/>
                <w:b/>
                <w:szCs w:val="24"/>
              </w:rPr>
              <w:t>Un total de------------------------------------------------------------------------&gt;</w:t>
            </w:r>
          </w:p>
        </w:tc>
        <w:tc>
          <w:tcPr>
            <w:tcW w:w="1842" w:type="dxa"/>
          </w:tcPr>
          <w:p w:rsidR="00C441CC" w:rsidRPr="005C4FCF" w:rsidRDefault="00C441CC" w:rsidP="00CB5C4C">
            <w:pPr>
              <w:spacing w:line="360" w:lineRule="auto"/>
              <w:jc w:val="both"/>
              <w:rPr>
                <w:rFonts w:ascii="Times New Roman" w:hAnsi="Times New Roman"/>
                <w:b/>
                <w:szCs w:val="24"/>
              </w:rPr>
            </w:pPr>
            <w:r w:rsidRPr="005C4FCF">
              <w:rPr>
                <w:rFonts w:ascii="Times New Roman" w:hAnsi="Times New Roman"/>
                <w:b/>
                <w:szCs w:val="24"/>
              </w:rPr>
              <w:t>$174.68</w:t>
            </w:r>
          </w:p>
        </w:tc>
      </w:tr>
    </w:tbl>
    <w:p w:rsidR="00C441CC" w:rsidRPr="005C4FCF" w:rsidRDefault="00C441CC" w:rsidP="00C441CC">
      <w:pPr>
        <w:pStyle w:val="Prrafodelista"/>
        <w:numPr>
          <w:ilvl w:val="0"/>
          <w:numId w:val="1"/>
        </w:numPr>
        <w:jc w:val="both"/>
        <w:rPr>
          <w:rFonts w:ascii="Times New Roman" w:hAnsi="Times New Roman"/>
          <w:b/>
          <w:sz w:val="24"/>
          <w:szCs w:val="24"/>
        </w:rPr>
      </w:pPr>
      <w:r w:rsidRPr="005C4FCF">
        <w:rPr>
          <w:rFonts w:ascii="Times New Roman" w:hAnsi="Times New Roman"/>
          <w:b/>
          <w:sz w:val="24"/>
          <w:szCs w:val="24"/>
        </w:rPr>
        <w:t>Cancélense las siguientes facturas de combustible de  la cuenta 005-40005329  Fondo FODES 25% Equipos Administrativos:</w:t>
      </w:r>
    </w:p>
    <w:tbl>
      <w:tblPr>
        <w:tblStyle w:val="Tablaconcuadrcula"/>
        <w:tblW w:w="9180" w:type="dxa"/>
        <w:tblLayout w:type="fixed"/>
        <w:tblLook w:val="04A0"/>
      </w:tblPr>
      <w:tblGrid>
        <w:gridCol w:w="1909"/>
        <w:gridCol w:w="2735"/>
        <w:gridCol w:w="2552"/>
        <w:gridCol w:w="1984"/>
      </w:tblGrid>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N° de facturas</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Galones a pagar</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Descripción de equipo</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Monto a cancelar</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48725</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10.000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Eq.01, Placas N5880</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$20.90</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48724</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15.000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Eq.01, Placas N5880</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$31.35</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48713</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8.598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Eq.01, Placas N5880</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$17.97</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lastRenderedPageBreak/>
              <w:t>48723</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15.000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Eq.22, Placas N6251</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$31.35</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48716</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15.000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Eq.22, Placas N6251</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$31.35</w:t>
            </w:r>
          </w:p>
        </w:tc>
      </w:tr>
      <w:tr w:rsidR="00C441CC" w:rsidRPr="005C4FCF" w:rsidTr="00CB5C4C">
        <w:tc>
          <w:tcPr>
            <w:tcW w:w="1909"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48714</w:t>
            </w:r>
          </w:p>
        </w:tc>
        <w:tc>
          <w:tcPr>
            <w:tcW w:w="2735"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11.407 galones de diesel</w:t>
            </w:r>
          </w:p>
        </w:tc>
        <w:tc>
          <w:tcPr>
            <w:tcW w:w="2552"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Eq.22, Placas N6251</w:t>
            </w:r>
          </w:p>
        </w:tc>
        <w:tc>
          <w:tcPr>
            <w:tcW w:w="1984" w:type="dxa"/>
          </w:tcPr>
          <w:p w:rsidR="00C441CC" w:rsidRPr="005C4FCF" w:rsidRDefault="00C441CC" w:rsidP="00CB5C4C">
            <w:pPr>
              <w:spacing w:line="360" w:lineRule="auto"/>
              <w:jc w:val="both"/>
              <w:rPr>
                <w:rFonts w:ascii="Times New Roman" w:hAnsi="Times New Roman"/>
                <w:szCs w:val="24"/>
              </w:rPr>
            </w:pPr>
            <w:r w:rsidRPr="005C4FCF">
              <w:rPr>
                <w:rFonts w:ascii="Times New Roman" w:hAnsi="Times New Roman"/>
                <w:szCs w:val="24"/>
              </w:rPr>
              <w:t>$23.84</w:t>
            </w:r>
          </w:p>
        </w:tc>
      </w:tr>
      <w:tr w:rsidR="00C441CC" w:rsidRPr="005C4FCF" w:rsidTr="00CB5C4C">
        <w:tc>
          <w:tcPr>
            <w:tcW w:w="7196" w:type="dxa"/>
            <w:gridSpan w:val="3"/>
          </w:tcPr>
          <w:p w:rsidR="00C441CC" w:rsidRPr="005C4FCF" w:rsidRDefault="00C441CC" w:rsidP="00CB5C4C">
            <w:pPr>
              <w:spacing w:line="360" w:lineRule="auto"/>
              <w:jc w:val="both"/>
              <w:rPr>
                <w:rFonts w:ascii="Times New Roman" w:hAnsi="Times New Roman"/>
                <w:b/>
                <w:szCs w:val="24"/>
              </w:rPr>
            </w:pPr>
            <w:r w:rsidRPr="005C4FCF">
              <w:rPr>
                <w:rFonts w:ascii="Times New Roman" w:hAnsi="Times New Roman"/>
                <w:b/>
                <w:szCs w:val="24"/>
              </w:rPr>
              <w:t>Un total de------------------------------------------------------------------------&gt;</w:t>
            </w:r>
          </w:p>
        </w:tc>
        <w:tc>
          <w:tcPr>
            <w:tcW w:w="1984" w:type="dxa"/>
          </w:tcPr>
          <w:p w:rsidR="00C441CC" w:rsidRPr="005C4FCF" w:rsidRDefault="00C441CC" w:rsidP="00CB5C4C">
            <w:pPr>
              <w:spacing w:line="360" w:lineRule="auto"/>
              <w:jc w:val="both"/>
              <w:rPr>
                <w:rFonts w:ascii="Times New Roman" w:hAnsi="Times New Roman"/>
                <w:b/>
                <w:szCs w:val="24"/>
              </w:rPr>
            </w:pPr>
            <w:r w:rsidRPr="005C4FCF">
              <w:rPr>
                <w:rFonts w:ascii="Times New Roman" w:hAnsi="Times New Roman"/>
                <w:b/>
                <w:szCs w:val="24"/>
              </w:rPr>
              <w:t>$156.76</w:t>
            </w:r>
          </w:p>
        </w:tc>
      </w:tr>
    </w:tbl>
    <w:p w:rsidR="00C441CC" w:rsidRPr="005C4FCF" w:rsidRDefault="00C441CC" w:rsidP="00C441CC">
      <w:pPr>
        <w:pStyle w:val="Prrafodelista"/>
        <w:numPr>
          <w:ilvl w:val="0"/>
          <w:numId w:val="1"/>
        </w:numPr>
        <w:jc w:val="both"/>
        <w:rPr>
          <w:rFonts w:ascii="Times New Roman" w:hAnsi="Times New Roman"/>
          <w:b/>
          <w:sz w:val="24"/>
          <w:szCs w:val="24"/>
        </w:rPr>
      </w:pPr>
      <w:r w:rsidRPr="005C4FCF">
        <w:rPr>
          <w:rFonts w:ascii="Times New Roman" w:hAnsi="Times New Roman"/>
          <w:b/>
          <w:sz w:val="24"/>
          <w:szCs w:val="24"/>
        </w:rPr>
        <w:t>Cancélense la siguiente factura de combustible de  la cuenta 005-40005310  Fondo FODES 75%:</w:t>
      </w:r>
    </w:p>
    <w:tbl>
      <w:tblPr>
        <w:tblStyle w:val="Tablaconcuadrcula"/>
        <w:tblW w:w="9180" w:type="dxa"/>
        <w:tblLayout w:type="fixed"/>
        <w:tblLook w:val="04A0"/>
      </w:tblPr>
      <w:tblGrid>
        <w:gridCol w:w="1909"/>
        <w:gridCol w:w="2735"/>
        <w:gridCol w:w="2552"/>
        <w:gridCol w:w="1984"/>
      </w:tblGrid>
      <w:tr w:rsidR="00C441CC" w:rsidRPr="005C4FCF" w:rsidTr="00CB5C4C">
        <w:tc>
          <w:tcPr>
            <w:tcW w:w="1909"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N° de facturas</w:t>
            </w:r>
          </w:p>
        </w:tc>
        <w:tc>
          <w:tcPr>
            <w:tcW w:w="2735"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Galones a pagar</w:t>
            </w:r>
          </w:p>
        </w:tc>
        <w:tc>
          <w:tcPr>
            <w:tcW w:w="2552"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Descripción de equipo</w:t>
            </w:r>
          </w:p>
        </w:tc>
        <w:tc>
          <w:tcPr>
            <w:tcW w:w="1984"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Monto a cancelar</w:t>
            </w:r>
          </w:p>
        </w:tc>
      </w:tr>
      <w:tr w:rsidR="00C441CC" w:rsidRPr="005C4FCF" w:rsidTr="00CB5C4C">
        <w:tc>
          <w:tcPr>
            <w:tcW w:w="1909"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49226</w:t>
            </w:r>
          </w:p>
        </w:tc>
        <w:tc>
          <w:tcPr>
            <w:tcW w:w="2735"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30.800  galones de diesel</w:t>
            </w:r>
          </w:p>
        </w:tc>
        <w:tc>
          <w:tcPr>
            <w:tcW w:w="2552"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Eq.13, Placas N17415</w:t>
            </w:r>
          </w:p>
        </w:tc>
        <w:tc>
          <w:tcPr>
            <w:tcW w:w="1984" w:type="dxa"/>
          </w:tcPr>
          <w:p w:rsidR="00C441CC" w:rsidRPr="005C4FCF" w:rsidRDefault="00C441CC" w:rsidP="00CB5C4C">
            <w:pPr>
              <w:spacing w:line="360" w:lineRule="auto"/>
              <w:jc w:val="both"/>
              <w:rPr>
                <w:rFonts w:asciiTheme="majorHAnsi" w:hAnsiTheme="majorHAnsi"/>
                <w:szCs w:val="24"/>
              </w:rPr>
            </w:pPr>
            <w:r w:rsidRPr="005C4FCF">
              <w:rPr>
                <w:rFonts w:asciiTheme="majorHAnsi" w:hAnsiTheme="majorHAnsi"/>
                <w:szCs w:val="24"/>
              </w:rPr>
              <w:t>$61.91</w:t>
            </w:r>
          </w:p>
        </w:tc>
      </w:tr>
      <w:tr w:rsidR="00C441CC" w:rsidRPr="005C4FCF" w:rsidTr="00CB5C4C">
        <w:tc>
          <w:tcPr>
            <w:tcW w:w="7196" w:type="dxa"/>
            <w:gridSpan w:val="3"/>
          </w:tcPr>
          <w:p w:rsidR="00C441CC" w:rsidRPr="005C4FCF" w:rsidRDefault="00C441CC" w:rsidP="00CB5C4C">
            <w:pPr>
              <w:spacing w:line="360" w:lineRule="auto"/>
              <w:jc w:val="both"/>
              <w:rPr>
                <w:rFonts w:asciiTheme="majorHAnsi" w:hAnsiTheme="majorHAnsi"/>
                <w:b/>
                <w:szCs w:val="24"/>
              </w:rPr>
            </w:pPr>
            <w:r w:rsidRPr="005C4FCF">
              <w:rPr>
                <w:rFonts w:asciiTheme="majorHAnsi" w:hAnsiTheme="majorHAnsi"/>
                <w:b/>
                <w:szCs w:val="24"/>
              </w:rPr>
              <w:t>Un total de------------------------------------------------------------------------&gt;</w:t>
            </w:r>
          </w:p>
        </w:tc>
        <w:tc>
          <w:tcPr>
            <w:tcW w:w="1984" w:type="dxa"/>
          </w:tcPr>
          <w:p w:rsidR="00C441CC" w:rsidRPr="005C4FCF" w:rsidRDefault="00C441CC" w:rsidP="00CB5C4C">
            <w:pPr>
              <w:spacing w:line="360" w:lineRule="auto"/>
              <w:jc w:val="both"/>
              <w:rPr>
                <w:rFonts w:asciiTheme="majorHAnsi" w:hAnsiTheme="majorHAnsi"/>
                <w:b/>
                <w:szCs w:val="24"/>
              </w:rPr>
            </w:pPr>
            <w:r w:rsidRPr="005C4FCF">
              <w:rPr>
                <w:rFonts w:asciiTheme="majorHAnsi" w:hAnsiTheme="majorHAnsi"/>
                <w:b/>
                <w:szCs w:val="24"/>
              </w:rPr>
              <w:t>$61.91</w:t>
            </w:r>
          </w:p>
        </w:tc>
      </w:tr>
    </w:tbl>
    <w:p w:rsidR="00C441CC" w:rsidRPr="004B731D" w:rsidRDefault="00C441CC" w:rsidP="00C441CC">
      <w:pPr>
        <w:pStyle w:val="xmsonormal"/>
        <w:shd w:val="clear" w:color="auto" w:fill="FFFFFF"/>
        <w:spacing w:before="0" w:beforeAutospacing="0" w:after="200" w:afterAutospacing="0"/>
        <w:jc w:val="both"/>
      </w:pPr>
      <w:r w:rsidRPr="007070A1">
        <w:rPr>
          <w:b/>
        </w:rPr>
        <w:t>CERTIFÍQUESE Y COMUNÍQUESE</w:t>
      </w:r>
      <w:r w:rsidRPr="007070A1">
        <w:t xml:space="preserve"> a</w:t>
      </w:r>
      <w:r w:rsidRPr="005C4FCF">
        <w:t>: Sindicatura, Gerencia Financiera, UACI, Tesorería,  presupuesto y Despacho Municipa</w:t>
      </w:r>
      <w:r w:rsidRPr="007070A1">
        <w:t>l</w:t>
      </w:r>
      <w:r>
        <w:t xml:space="preserve">. </w:t>
      </w:r>
      <w:r>
        <w:rPr>
          <w:b/>
          <w:u w:val="single"/>
        </w:rPr>
        <w:t>ACUERDO NUMERO DIECISEIS</w:t>
      </w:r>
      <w:r w:rsidRPr="008606FF">
        <w:rPr>
          <w:b/>
          <w:u w:val="single"/>
        </w:rPr>
        <w:t>:</w:t>
      </w:r>
      <w:r w:rsidRPr="008606FF">
        <w:t xml:space="preserve"> </w:t>
      </w:r>
      <w:r w:rsidRPr="00A41024">
        <w:t>El Concej</w:t>
      </w:r>
      <w:r>
        <w:t xml:space="preserve">o Municipal en vista que recibe escrito de la señora Clara Stella Gordito Moreno, quien en nombre y representación de la señora Natividad de Jesús Moreno Cisneros de Gordito solicita solvencia de impuestos  Municipales del inmueble de la Dirección </w:t>
      </w:r>
      <w:r w:rsidRPr="00C441CC">
        <w:rPr>
          <w:highlight w:val="yellow"/>
        </w:rPr>
        <w:t xml:space="preserve">XXXXXXXXX, Barrio XXXXX </w:t>
      </w:r>
      <w:proofErr w:type="spellStart"/>
      <w:r w:rsidRPr="00C441CC">
        <w:rPr>
          <w:highlight w:val="yellow"/>
        </w:rPr>
        <w:t>CasaXXXXX</w:t>
      </w:r>
      <w:proofErr w:type="spellEnd"/>
      <w:r w:rsidRPr="00C441CC">
        <w:rPr>
          <w:highlight w:val="yellow"/>
        </w:rPr>
        <w:t xml:space="preserve">, </w:t>
      </w:r>
      <w:proofErr w:type="spellStart"/>
      <w:r w:rsidRPr="00C441CC">
        <w:rPr>
          <w:highlight w:val="yellow"/>
        </w:rPr>
        <w:t>Tonacatepeque</w:t>
      </w:r>
      <w:proofErr w:type="spellEnd"/>
      <w:r>
        <w:t xml:space="preserve"> y el desmembramiento de inmueble de las otras propiedad a nivel interno de la alcaldía Municipal de </w:t>
      </w:r>
      <w:proofErr w:type="spellStart"/>
      <w:r>
        <w:t>Tonacatepeque</w:t>
      </w:r>
      <w:proofErr w:type="spellEnd"/>
      <w:r>
        <w:t xml:space="preserve">; que expone que su representada se avoco al departamento de Catastro y el responsable de dicha área Ing. Edwin Reynaldo Choto se negó de forma expresa en entregar dicho documento, ya que argumento que se debían impuestos de propiedades que ya no están a nombre de su representada tal como lo puede verificar en la compraventa y recibo de pago de los nuevos dueños, y el funcionario de la alcaldía expreso que necesita verificar en sus archivos y el histórico de facturación de CAESS y la solvencia de suministro de CAESS las cuales anexa al presente escrito, por lo que su representada regreso otro día con dicha documentación al Ing. Choto quien le expreso que no podía otorgarle nuevamente la solvencia de impuestos municipales por que según su medición interna como alcaldía no coincide con la medición de las escrituras originales y copia de la extractada extendida por el CNR y no las que las alcaldía quiere imponerme y expreso que debido a eso se debían más impuestos porque estaba aplicando una nueva ordenanza, el cual mi representada jamás le fue notificada tal ordenanza, ya que todos los cobros de impuesto municipales y su respectivo pago de impuesto se  hacen a través de CAESS y no directamente en la alcaldía, pues amparándose en el articulo 31 inc. 3 de la Ley de Procedimientos Administrativos de El salvador pidió que le fuera dada una respuesta proe escrito el cual el Ing. choto se negó a darla, atropellando el derecho de respuesta de su representada, afectándola de poder realizar trámites personales y diligencias económicas que necesita hacer, de igual forma viola los principio de legalidad y de antiformalismo de conformidad al artículo 3 numeral 1 y 3 de Ley de Procedimientos Administrativos, por lo que se hace de su conocimiento y presenta la siguiente documentación, copia de DUI, NIT de su representada, copia de DUI y NIT de la dueña del inmueble, Copia histórica de facturación de CAESS,  copia de Solvencia de Suministro de CAESS, copia de compraventa de los dos inmuebles, copia de recibo de pago de impuestos municipales de uno de los nuevos dueños del inmueble, copia de extractada del inmueble  </w:t>
      </w:r>
      <w:proofErr w:type="spellStart"/>
      <w:r>
        <w:lastRenderedPageBreak/>
        <w:t>Primera</w:t>
      </w:r>
      <w:r w:rsidRPr="00C441CC">
        <w:rPr>
          <w:highlight w:val="yellow"/>
        </w:rPr>
        <w:t>XXXXXXXXXXXXX</w:t>
      </w:r>
      <w:proofErr w:type="spellEnd"/>
      <w:r>
        <w:t xml:space="preserve">, </w:t>
      </w:r>
      <w:proofErr w:type="spellStart"/>
      <w:r>
        <w:t>Tonacatepeque</w:t>
      </w:r>
      <w:proofErr w:type="spellEnd"/>
      <w:r>
        <w:t xml:space="preserve">, extendida por el CNR, por lo anterior expuesto Pide; se admite la presente solicitud y documentación anexa; se otorgue la constancia de impuestos municipales del inmueble de la Dirección Primera </w:t>
      </w:r>
      <w:r w:rsidRPr="00C441CC">
        <w:rPr>
          <w:highlight w:val="yellow"/>
        </w:rPr>
        <w:t>XXXXXXXXXX</w:t>
      </w:r>
      <w:r>
        <w:t xml:space="preserve"> </w:t>
      </w:r>
      <w:proofErr w:type="spellStart"/>
      <w:r>
        <w:t>Tonacatepeque</w:t>
      </w:r>
      <w:proofErr w:type="spellEnd"/>
      <w:r>
        <w:t xml:space="preserve"> y el desmembramiento de inmueble de las otras propiedad a nivel interno de la alcaldía Municipal de </w:t>
      </w:r>
      <w:proofErr w:type="spellStart"/>
      <w:r>
        <w:t>Tonacatepeque</w:t>
      </w:r>
      <w:proofErr w:type="spellEnd"/>
      <w:r>
        <w:t xml:space="preserve">,  señala dirección de notificación. El Concejo Municipal Considera: que para poder resolver se necesita un informe del Jefe de Catastro Central y opinión legal del Jurídico; por tanto en el uso de sus facultades legales se </w:t>
      </w:r>
      <w:r w:rsidRPr="00CA2D49">
        <w:rPr>
          <w:b/>
        </w:rPr>
        <w:t>ACUERDA:</w:t>
      </w:r>
      <w:r>
        <w:t xml:space="preserve"> </w:t>
      </w:r>
      <w:r>
        <w:rPr>
          <w:b/>
        </w:rPr>
        <w:t>A</w:t>
      </w:r>
      <w:r w:rsidRPr="00CA2D49">
        <w:rPr>
          <w:b/>
        </w:rPr>
        <w:t>)</w:t>
      </w:r>
      <w:r>
        <w:t xml:space="preserve"> se Admite el escrito presentado por Clara Stella Gordito Moreno, quien en nombre y representación de la señora Natividad de Jesús Moreno Cisneros de Gordito solicita solvencia de impuestos  Municipales del inmueble de la Dirección  </w:t>
      </w:r>
      <w:r w:rsidRPr="00C441CC">
        <w:rPr>
          <w:highlight w:val="yellow"/>
        </w:rPr>
        <w:t xml:space="preserve">XXXXXX </w:t>
      </w:r>
      <w:proofErr w:type="spellStart"/>
      <w:r w:rsidRPr="00C441CC">
        <w:rPr>
          <w:highlight w:val="yellow"/>
        </w:rPr>
        <w:t>T</w:t>
      </w:r>
      <w:r>
        <w:t>onacatepeque</w:t>
      </w:r>
      <w:proofErr w:type="spellEnd"/>
      <w:r>
        <w:t xml:space="preserve"> y el desmembramiento de inmueble de las otras propiedad a nivel interno de la alcaldía Municipal de </w:t>
      </w:r>
      <w:proofErr w:type="spellStart"/>
      <w:r>
        <w:t>Tonacatepeque</w:t>
      </w:r>
      <w:proofErr w:type="spellEnd"/>
      <w:r>
        <w:t xml:space="preserve">. </w:t>
      </w:r>
      <w:r w:rsidRPr="006E517D">
        <w:rPr>
          <w:b/>
        </w:rPr>
        <w:t>B)</w:t>
      </w:r>
      <w:r>
        <w:t xml:space="preserve"> Se mandata al Ingeniero Renaldo Choto, Jefe de Catastro que de un informe de lo que argumenta y solicita la contribuyente Natividad de Jesús Moreno Cisneros de Gordito. </w:t>
      </w:r>
      <w:r w:rsidRPr="006E517D">
        <w:rPr>
          <w:b/>
        </w:rPr>
        <w:t>C)</w:t>
      </w:r>
      <w:r>
        <w:t xml:space="preserve"> Se Mandata al Jefe Jurídico Lic. Edwin Pérez de una opinión legal de la solicitud que ha presentado la  contribuyente Natividad de Jesús Moreno Cisneros de Gordito,  con el fin de que este concejo tome una decisión para resolver.  </w:t>
      </w:r>
      <w:r w:rsidRPr="00A41024">
        <w:rPr>
          <w:b/>
        </w:rPr>
        <w:t>CERTIFÍQUESE Y COMUNÍQUESE</w:t>
      </w:r>
      <w:r w:rsidRPr="00A41024">
        <w:t xml:space="preserve"> a: Sindicatura,</w:t>
      </w:r>
      <w:r>
        <w:t xml:space="preserve"> Gerencia Financiera,  Catastro Central, Jurídico </w:t>
      </w:r>
      <w:r w:rsidRPr="00A41024">
        <w:t>y Despacho Municipal</w:t>
      </w:r>
      <w:r>
        <w:t xml:space="preserve">.  </w:t>
      </w:r>
      <w:r w:rsidRPr="004B731D">
        <w:rPr>
          <w:b/>
          <w:u w:val="single"/>
        </w:rPr>
        <w:t xml:space="preserve">ACUERDO </w:t>
      </w:r>
      <w:proofErr w:type="gramStart"/>
      <w:r w:rsidRPr="004B731D">
        <w:rPr>
          <w:b/>
          <w:u w:val="single"/>
        </w:rPr>
        <w:t>NUMERO</w:t>
      </w:r>
      <w:proofErr w:type="gramEnd"/>
      <w:r w:rsidRPr="004B731D">
        <w:rPr>
          <w:b/>
          <w:u w:val="single"/>
        </w:rPr>
        <w:t xml:space="preserve"> </w:t>
      </w:r>
      <w:r w:rsidRPr="004B731D">
        <w:rPr>
          <w:b/>
          <w:u w:val="single"/>
        </w:rPr>
        <w:tab/>
        <w:t xml:space="preserve">DIECISIETE: </w:t>
      </w:r>
      <w:r w:rsidRPr="004B731D">
        <w:t xml:space="preserve">El Concejo Municipal en vista que la Tesorera Municipal solicita autorización para realizar transferencias bancarias que remite; por tanto en el uso de sus facultades legales  se  </w:t>
      </w:r>
      <w:r w:rsidRPr="004B731D">
        <w:rPr>
          <w:b/>
        </w:rPr>
        <w:t>ACUERDA:</w:t>
      </w:r>
      <w:r w:rsidRPr="004B731D">
        <w:t xml:space="preserve"> se autoriza a la Tesorera Municipal para que realice las transferencias bancarias que  se detallan</w:t>
      </w:r>
    </w:p>
    <w:tbl>
      <w:tblPr>
        <w:tblStyle w:val="Tablaconcuadrcula"/>
        <w:tblW w:w="892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912"/>
        <w:gridCol w:w="1753"/>
        <w:gridCol w:w="2022"/>
        <w:gridCol w:w="1213"/>
        <w:gridCol w:w="1078"/>
        <w:gridCol w:w="1950"/>
      </w:tblGrid>
      <w:tr w:rsidR="00C441CC" w:rsidRPr="004B731D" w:rsidTr="00CB5C4C">
        <w:trPr>
          <w:trHeight w:val="342"/>
        </w:trPr>
        <w:tc>
          <w:tcPr>
            <w:tcW w:w="912"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Nº</w:t>
            </w:r>
          </w:p>
        </w:tc>
        <w:tc>
          <w:tcPr>
            <w:tcW w:w="1753"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TRANSFERIR FONDOS DE LA CUENTA</w:t>
            </w:r>
          </w:p>
        </w:tc>
        <w:tc>
          <w:tcPr>
            <w:tcW w:w="2022"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A  LA CUENTA</w:t>
            </w:r>
          </w:p>
        </w:tc>
        <w:tc>
          <w:tcPr>
            <w:tcW w:w="1213"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 xml:space="preserve">        LA SUMA</w:t>
            </w:r>
          </w:p>
        </w:tc>
        <w:tc>
          <w:tcPr>
            <w:tcW w:w="1078"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 xml:space="preserve">LA SUMA </w:t>
            </w:r>
          </w:p>
        </w:tc>
        <w:tc>
          <w:tcPr>
            <w:tcW w:w="1950" w:type="dxa"/>
            <w:shd w:val="clear" w:color="auto" w:fill="FFFF00"/>
          </w:tcPr>
          <w:p w:rsidR="00C441CC" w:rsidRPr="004B731D" w:rsidRDefault="00C441CC" w:rsidP="00CB5C4C">
            <w:pPr>
              <w:tabs>
                <w:tab w:val="left" w:pos="3480"/>
              </w:tabs>
              <w:rPr>
                <w:rFonts w:asciiTheme="majorHAnsi" w:hAnsiTheme="majorHAnsi" w:cs="Aparajita"/>
                <w:b/>
                <w:i/>
                <w:sz w:val="16"/>
                <w:szCs w:val="16"/>
              </w:rPr>
            </w:pPr>
            <w:r w:rsidRPr="004B731D">
              <w:rPr>
                <w:rFonts w:asciiTheme="majorHAnsi" w:hAnsiTheme="majorHAnsi" w:cs="Aparajita"/>
                <w:b/>
                <w:i/>
                <w:sz w:val="16"/>
                <w:szCs w:val="16"/>
              </w:rPr>
              <w:t>EN CONCEPTO</w:t>
            </w:r>
          </w:p>
        </w:tc>
      </w:tr>
      <w:tr w:rsidR="00C441CC" w:rsidRPr="004B731D" w:rsidTr="00CB5C4C">
        <w:trPr>
          <w:trHeight w:val="1924"/>
        </w:trPr>
        <w:tc>
          <w:tcPr>
            <w:tcW w:w="912" w:type="dxa"/>
            <w:shd w:val="clear" w:color="auto" w:fill="auto"/>
          </w:tcPr>
          <w:p w:rsidR="00C441CC" w:rsidRPr="004B731D" w:rsidRDefault="00C441CC" w:rsidP="00CB5C4C">
            <w:pPr>
              <w:tabs>
                <w:tab w:val="left" w:pos="3480"/>
              </w:tabs>
              <w:jc w:val="center"/>
              <w:rPr>
                <w:rFonts w:asciiTheme="majorHAnsi" w:hAnsiTheme="majorHAnsi" w:cs="Aparajita"/>
                <w:b/>
                <w:i/>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1</w:t>
            </w:r>
          </w:p>
        </w:tc>
        <w:tc>
          <w:tcPr>
            <w:tcW w:w="1753" w:type="dxa"/>
            <w:shd w:val="clear" w:color="auto" w:fill="auto"/>
          </w:tcPr>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005-40009340</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Alcaldía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 FODES/ISDEM 2%.</w:t>
            </w:r>
          </w:p>
        </w:tc>
        <w:tc>
          <w:tcPr>
            <w:tcW w:w="2022"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005-4000944-8</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Alcaldía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 Mantenimiento de caminos vecinales rurales del municipio año 2020</w:t>
            </w:r>
          </w:p>
          <w:p w:rsidR="00C441CC" w:rsidRPr="004B731D" w:rsidRDefault="00C441CC" w:rsidP="00CB5C4C">
            <w:pPr>
              <w:jc w:val="center"/>
              <w:rPr>
                <w:rFonts w:asciiTheme="majorHAnsi" w:hAnsiTheme="majorHAnsi" w:cs="Aparajita"/>
                <w:b/>
                <w:sz w:val="16"/>
                <w:szCs w:val="16"/>
              </w:rPr>
            </w:pPr>
          </w:p>
        </w:tc>
        <w:tc>
          <w:tcPr>
            <w:tcW w:w="1213"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r w:rsidRPr="004B731D">
              <w:rPr>
                <w:rFonts w:asciiTheme="majorHAnsi" w:hAnsiTheme="majorHAnsi" w:cs="Aparajita"/>
                <w:b/>
                <w:sz w:val="16"/>
                <w:szCs w:val="16"/>
              </w:rPr>
              <w:t>$174.68</w:t>
            </w: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tc>
        <w:tc>
          <w:tcPr>
            <w:tcW w:w="1078" w:type="dxa"/>
            <w:shd w:val="clear" w:color="auto" w:fill="auto"/>
          </w:tcPr>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tc>
        <w:tc>
          <w:tcPr>
            <w:tcW w:w="1950" w:type="dxa"/>
            <w:shd w:val="clear" w:color="auto" w:fill="auto"/>
          </w:tcPr>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r w:rsidRPr="004B731D">
              <w:rPr>
                <w:rFonts w:asciiTheme="majorHAnsi" w:hAnsiTheme="majorHAnsi"/>
                <w:b/>
                <w:sz w:val="16"/>
                <w:szCs w:val="16"/>
              </w:rPr>
              <w:t xml:space="preserve">En concepto de pago de factura facturas de combustible a nombre de Grupo Escobar Duarte Emanuel S.A de C.V. </w:t>
            </w:r>
          </w:p>
          <w:p w:rsidR="00C441CC" w:rsidRPr="004B731D" w:rsidRDefault="00C441CC" w:rsidP="00CB5C4C">
            <w:pPr>
              <w:rPr>
                <w:rFonts w:asciiTheme="majorHAnsi" w:hAnsiTheme="majorHAnsi"/>
                <w:sz w:val="16"/>
                <w:szCs w:val="16"/>
              </w:rPr>
            </w:pPr>
          </w:p>
          <w:p w:rsidR="00C441CC" w:rsidRPr="004B731D" w:rsidRDefault="00C441CC" w:rsidP="00CB5C4C">
            <w:pPr>
              <w:rPr>
                <w:rFonts w:asciiTheme="majorHAnsi" w:hAnsiTheme="majorHAnsi"/>
                <w:sz w:val="16"/>
                <w:szCs w:val="16"/>
              </w:rPr>
            </w:pPr>
          </w:p>
          <w:p w:rsidR="00C441CC" w:rsidRPr="004B731D" w:rsidRDefault="00C441CC" w:rsidP="00CB5C4C">
            <w:pPr>
              <w:rPr>
                <w:rFonts w:asciiTheme="majorHAnsi" w:hAnsiTheme="majorHAnsi"/>
                <w:sz w:val="16"/>
                <w:szCs w:val="16"/>
              </w:rPr>
            </w:pPr>
          </w:p>
          <w:p w:rsidR="00C441CC" w:rsidRPr="004B731D" w:rsidRDefault="00C441CC" w:rsidP="00CB5C4C">
            <w:pPr>
              <w:rPr>
                <w:rFonts w:asciiTheme="majorHAnsi" w:hAnsiTheme="majorHAnsi"/>
                <w:sz w:val="16"/>
                <w:szCs w:val="16"/>
              </w:rPr>
            </w:pPr>
          </w:p>
          <w:p w:rsidR="00C441CC" w:rsidRPr="004B731D" w:rsidRDefault="00C441CC" w:rsidP="00CB5C4C">
            <w:pPr>
              <w:jc w:val="right"/>
              <w:rPr>
                <w:rFonts w:asciiTheme="majorHAnsi" w:hAnsiTheme="majorHAnsi"/>
                <w:sz w:val="16"/>
                <w:szCs w:val="16"/>
              </w:rPr>
            </w:pPr>
          </w:p>
        </w:tc>
      </w:tr>
      <w:tr w:rsidR="00C441CC" w:rsidRPr="004B731D" w:rsidTr="00CB5C4C">
        <w:trPr>
          <w:trHeight w:val="1924"/>
        </w:trPr>
        <w:tc>
          <w:tcPr>
            <w:tcW w:w="912" w:type="dxa"/>
            <w:shd w:val="clear" w:color="auto" w:fill="auto"/>
          </w:tcPr>
          <w:p w:rsidR="00C441CC" w:rsidRPr="004B731D" w:rsidRDefault="00C441CC" w:rsidP="00CB5C4C">
            <w:pPr>
              <w:tabs>
                <w:tab w:val="left" w:pos="3480"/>
              </w:tabs>
              <w:jc w:val="center"/>
              <w:rPr>
                <w:rFonts w:asciiTheme="majorHAnsi" w:hAnsiTheme="majorHAnsi" w:cs="Aparajita"/>
                <w:b/>
                <w:i/>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2</w:t>
            </w:r>
          </w:p>
        </w:tc>
        <w:tc>
          <w:tcPr>
            <w:tcW w:w="1753" w:type="dxa"/>
            <w:shd w:val="clear" w:color="auto" w:fill="auto"/>
          </w:tcPr>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005-40009340</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Alcaldía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 FODES/ISDEM 2%.</w:t>
            </w:r>
          </w:p>
        </w:tc>
        <w:tc>
          <w:tcPr>
            <w:tcW w:w="2022"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005-40009952</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Alcaldía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 xml:space="preserve">/ Apoyo a la mujer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 xml:space="preserve"> año 2020</w:t>
            </w:r>
          </w:p>
          <w:p w:rsidR="00C441CC" w:rsidRPr="004B731D" w:rsidRDefault="00C441CC" w:rsidP="00CB5C4C">
            <w:pPr>
              <w:jc w:val="center"/>
              <w:rPr>
                <w:rFonts w:asciiTheme="majorHAnsi" w:hAnsiTheme="majorHAnsi" w:cs="Aparajita"/>
                <w:b/>
                <w:sz w:val="16"/>
                <w:szCs w:val="16"/>
              </w:rPr>
            </w:pPr>
          </w:p>
        </w:tc>
        <w:tc>
          <w:tcPr>
            <w:tcW w:w="1213"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r w:rsidRPr="004B731D">
              <w:rPr>
                <w:rFonts w:asciiTheme="majorHAnsi" w:hAnsiTheme="majorHAnsi" w:cs="Aparajita"/>
                <w:b/>
                <w:sz w:val="16"/>
                <w:szCs w:val="16"/>
              </w:rPr>
              <w:t>$50.00</w:t>
            </w: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tc>
        <w:tc>
          <w:tcPr>
            <w:tcW w:w="1078" w:type="dxa"/>
            <w:shd w:val="clear" w:color="auto" w:fill="auto"/>
          </w:tcPr>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p>
        </w:tc>
        <w:tc>
          <w:tcPr>
            <w:tcW w:w="1950" w:type="dxa"/>
            <w:shd w:val="clear" w:color="auto" w:fill="auto"/>
          </w:tcPr>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r w:rsidRPr="004B731D">
              <w:rPr>
                <w:rFonts w:asciiTheme="majorHAnsi" w:hAnsiTheme="majorHAnsi"/>
                <w:b/>
                <w:sz w:val="16"/>
                <w:szCs w:val="16"/>
              </w:rPr>
              <w:t xml:space="preserve">En concepto de pago de recibo a nombre de Sandra Beatriz Hernández de López por suministro de refrigerios de la reunión de mujeres que participaron en la consulta ciudadana para la elaboración de POA año 2021 de la municipalidad.  </w:t>
            </w:r>
          </w:p>
          <w:p w:rsidR="00C441CC" w:rsidRPr="004B731D" w:rsidRDefault="00C441CC" w:rsidP="00CB5C4C">
            <w:pPr>
              <w:rPr>
                <w:rFonts w:asciiTheme="majorHAnsi" w:hAnsiTheme="majorHAnsi"/>
                <w:sz w:val="16"/>
                <w:szCs w:val="16"/>
              </w:rPr>
            </w:pPr>
          </w:p>
        </w:tc>
      </w:tr>
      <w:tr w:rsidR="00C441CC" w:rsidRPr="004B731D" w:rsidTr="00CB5C4C">
        <w:trPr>
          <w:trHeight w:val="1924"/>
        </w:trPr>
        <w:tc>
          <w:tcPr>
            <w:tcW w:w="912" w:type="dxa"/>
            <w:shd w:val="clear" w:color="auto" w:fill="auto"/>
          </w:tcPr>
          <w:p w:rsidR="00C441CC" w:rsidRDefault="00C441CC" w:rsidP="00CB5C4C">
            <w:pPr>
              <w:tabs>
                <w:tab w:val="left" w:pos="3480"/>
              </w:tabs>
              <w:jc w:val="center"/>
              <w:rPr>
                <w:rFonts w:asciiTheme="majorHAnsi" w:hAnsiTheme="majorHAnsi" w:cs="Aparajita"/>
                <w:b/>
                <w:i/>
                <w:sz w:val="16"/>
                <w:szCs w:val="16"/>
              </w:rPr>
            </w:pPr>
          </w:p>
          <w:p w:rsidR="00C441CC" w:rsidRDefault="00C441CC" w:rsidP="00CB5C4C">
            <w:pPr>
              <w:tabs>
                <w:tab w:val="left" w:pos="3480"/>
              </w:tabs>
              <w:jc w:val="center"/>
              <w:rPr>
                <w:rFonts w:asciiTheme="majorHAnsi" w:hAnsiTheme="majorHAnsi" w:cs="Aparajita"/>
                <w:b/>
                <w:i/>
                <w:sz w:val="16"/>
                <w:szCs w:val="16"/>
              </w:rPr>
            </w:pPr>
          </w:p>
          <w:p w:rsidR="00C441CC" w:rsidRDefault="00C441CC" w:rsidP="00CB5C4C">
            <w:pPr>
              <w:tabs>
                <w:tab w:val="left" w:pos="3480"/>
              </w:tabs>
              <w:jc w:val="center"/>
              <w:rPr>
                <w:rFonts w:asciiTheme="majorHAnsi" w:hAnsiTheme="majorHAnsi" w:cs="Aparajita"/>
                <w:b/>
                <w:i/>
                <w:sz w:val="16"/>
                <w:szCs w:val="16"/>
              </w:rPr>
            </w:pPr>
          </w:p>
          <w:p w:rsidR="00C441CC" w:rsidRDefault="00C441CC" w:rsidP="00CB5C4C">
            <w:pPr>
              <w:tabs>
                <w:tab w:val="left" w:pos="3480"/>
              </w:tabs>
              <w:jc w:val="center"/>
              <w:rPr>
                <w:rFonts w:asciiTheme="majorHAnsi" w:hAnsiTheme="majorHAnsi" w:cs="Aparajita"/>
                <w:b/>
                <w:i/>
                <w:sz w:val="16"/>
                <w:szCs w:val="16"/>
              </w:rPr>
            </w:pPr>
          </w:p>
          <w:p w:rsidR="00C441CC" w:rsidRPr="004B731D" w:rsidRDefault="00C441CC" w:rsidP="00CB5C4C">
            <w:pPr>
              <w:tabs>
                <w:tab w:val="left" w:pos="3480"/>
              </w:tabs>
              <w:jc w:val="center"/>
              <w:rPr>
                <w:rFonts w:asciiTheme="majorHAnsi" w:hAnsiTheme="majorHAnsi" w:cs="Aparajita"/>
                <w:b/>
                <w:sz w:val="16"/>
                <w:szCs w:val="16"/>
              </w:rPr>
            </w:pPr>
            <w:r w:rsidRPr="004B731D">
              <w:rPr>
                <w:rFonts w:asciiTheme="majorHAnsi" w:hAnsiTheme="majorHAnsi" w:cs="Aparajita"/>
                <w:b/>
                <w:sz w:val="16"/>
                <w:szCs w:val="16"/>
              </w:rPr>
              <w:t>3</w:t>
            </w:r>
          </w:p>
          <w:p w:rsidR="00C441CC" w:rsidRDefault="00C441CC" w:rsidP="00CB5C4C">
            <w:pPr>
              <w:tabs>
                <w:tab w:val="left" w:pos="3480"/>
              </w:tabs>
              <w:jc w:val="center"/>
              <w:rPr>
                <w:rFonts w:asciiTheme="majorHAnsi" w:hAnsiTheme="majorHAnsi" w:cs="Aparajita"/>
                <w:b/>
                <w:i/>
                <w:sz w:val="16"/>
                <w:szCs w:val="16"/>
              </w:rPr>
            </w:pPr>
          </w:p>
          <w:p w:rsidR="00C441CC" w:rsidRPr="004B731D" w:rsidRDefault="00C441CC" w:rsidP="00CB5C4C">
            <w:pPr>
              <w:tabs>
                <w:tab w:val="left" w:pos="3480"/>
              </w:tabs>
              <w:jc w:val="center"/>
              <w:rPr>
                <w:rFonts w:asciiTheme="majorHAnsi" w:hAnsiTheme="majorHAnsi" w:cs="Aparajita"/>
                <w:b/>
                <w:i/>
                <w:sz w:val="16"/>
                <w:szCs w:val="16"/>
              </w:rPr>
            </w:pPr>
          </w:p>
        </w:tc>
        <w:tc>
          <w:tcPr>
            <w:tcW w:w="1753"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005-4000530-2</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Fondo común municipalidad de </w:t>
            </w:r>
            <w:proofErr w:type="spellStart"/>
            <w:r w:rsidRPr="004B731D">
              <w:rPr>
                <w:rFonts w:asciiTheme="majorHAnsi" w:hAnsiTheme="majorHAnsi" w:cs="Aparajita"/>
                <w:b/>
                <w:sz w:val="16"/>
                <w:szCs w:val="16"/>
              </w:rPr>
              <w:t>Tonacatepeque</w:t>
            </w:r>
            <w:proofErr w:type="spellEnd"/>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p>
        </w:tc>
        <w:tc>
          <w:tcPr>
            <w:tcW w:w="2022" w:type="dxa"/>
            <w:shd w:val="clear" w:color="auto" w:fill="auto"/>
          </w:tcPr>
          <w:p w:rsidR="00C441CC" w:rsidRPr="004B731D" w:rsidRDefault="00C441CC" w:rsidP="00CB5C4C">
            <w:pPr>
              <w:jc w:val="center"/>
              <w:rPr>
                <w:rFonts w:asciiTheme="majorHAnsi" w:hAnsiTheme="majorHAnsi" w:cs="Aparajita"/>
                <w:sz w:val="16"/>
                <w:szCs w:val="16"/>
              </w:rPr>
            </w:pPr>
          </w:p>
          <w:p w:rsidR="00C441CC" w:rsidRPr="004B731D" w:rsidRDefault="00C441CC" w:rsidP="00CB5C4C">
            <w:pPr>
              <w:jc w:val="center"/>
              <w:rPr>
                <w:rFonts w:asciiTheme="majorHAnsi" w:hAnsiTheme="majorHAnsi" w:cs="Aparajita"/>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005-40005353</w:t>
            </w:r>
          </w:p>
          <w:p w:rsidR="00C441CC" w:rsidRPr="004B731D" w:rsidRDefault="00C441CC" w:rsidP="00CB5C4C">
            <w:pPr>
              <w:jc w:val="center"/>
              <w:rPr>
                <w:rFonts w:asciiTheme="majorHAnsi" w:hAnsiTheme="majorHAnsi" w:cs="Aparajita"/>
                <w:b/>
                <w:sz w:val="16"/>
                <w:szCs w:val="16"/>
              </w:rPr>
            </w:pPr>
          </w:p>
          <w:p w:rsidR="00C441CC" w:rsidRPr="004B731D" w:rsidRDefault="00C441CC" w:rsidP="00CB5C4C">
            <w:pPr>
              <w:jc w:val="center"/>
              <w:rPr>
                <w:rFonts w:asciiTheme="majorHAnsi" w:hAnsiTheme="majorHAnsi" w:cs="Aparajita"/>
                <w:b/>
                <w:sz w:val="16"/>
                <w:szCs w:val="16"/>
              </w:rPr>
            </w:pPr>
            <w:r w:rsidRPr="004B731D">
              <w:rPr>
                <w:rFonts w:asciiTheme="majorHAnsi" w:hAnsiTheme="majorHAnsi" w:cs="Aparajita"/>
                <w:b/>
                <w:sz w:val="16"/>
                <w:szCs w:val="16"/>
              </w:rPr>
              <w:t xml:space="preserve">Alcaldía Municipal de </w:t>
            </w:r>
            <w:proofErr w:type="spellStart"/>
            <w:r w:rsidRPr="004B731D">
              <w:rPr>
                <w:rFonts w:asciiTheme="majorHAnsi" w:hAnsiTheme="majorHAnsi" w:cs="Aparajita"/>
                <w:b/>
                <w:sz w:val="16"/>
                <w:szCs w:val="16"/>
              </w:rPr>
              <w:t>Tonacatepeque</w:t>
            </w:r>
            <w:proofErr w:type="spellEnd"/>
            <w:r w:rsidRPr="004B731D">
              <w:rPr>
                <w:rFonts w:asciiTheme="majorHAnsi" w:hAnsiTheme="majorHAnsi" w:cs="Aparajita"/>
                <w:b/>
                <w:sz w:val="16"/>
                <w:szCs w:val="16"/>
              </w:rPr>
              <w:t>/7% fiestas patronales</w:t>
            </w:r>
          </w:p>
          <w:p w:rsidR="00C441CC" w:rsidRPr="004B731D" w:rsidRDefault="00C441CC" w:rsidP="00CB5C4C">
            <w:pPr>
              <w:rPr>
                <w:rFonts w:asciiTheme="majorHAnsi" w:hAnsiTheme="majorHAnsi" w:cs="Aparajita"/>
                <w:b/>
                <w:sz w:val="16"/>
                <w:szCs w:val="16"/>
              </w:rPr>
            </w:pPr>
          </w:p>
        </w:tc>
        <w:tc>
          <w:tcPr>
            <w:tcW w:w="1213" w:type="dxa"/>
            <w:shd w:val="clear" w:color="auto" w:fill="auto"/>
          </w:tcPr>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p>
          <w:p w:rsidR="00C441CC" w:rsidRPr="004B731D" w:rsidRDefault="00C441CC" w:rsidP="00CB5C4C">
            <w:pPr>
              <w:rPr>
                <w:rFonts w:asciiTheme="majorHAnsi" w:hAnsiTheme="majorHAnsi" w:cs="Aparajita"/>
                <w:b/>
                <w:sz w:val="16"/>
                <w:szCs w:val="16"/>
              </w:rPr>
            </w:pPr>
            <w:r w:rsidRPr="004B731D">
              <w:rPr>
                <w:rFonts w:asciiTheme="majorHAnsi" w:hAnsiTheme="majorHAnsi" w:cs="Aparajita"/>
                <w:b/>
                <w:sz w:val="16"/>
                <w:szCs w:val="16"/>
              </w:rPr>
              <w:t>$325.05</w:t>
            </w:r>
          </w:p>
        </w:tc>
        <w:tc>
          <w:tcPr>
            <w:tcW w:w="1078" w:type="dxa"/>
            <w:shd w:val="clear" w:color="auto" w:fill="auto"/>
          </w:tcPr>
          <w:p w:rsidR="00C441CC" w:rsidRPr="004B731D" w:rsidRDefault="00C441CC" w:rsidP="00CB5C4C">
            <w:pPr>
              <w:rPr>
                <w:rFonts w:asciiTheme="majorHAnsi" w:hAnsiTheme="majorHAnsi"/>
                <w:b/>
                <w:sz w:val="16"/>
                <w:szCs w:val="16"/>
              </w:rPr>
            </w:pPr>
          </w:p>
        </w:tc>
        <w:tc>
          <w:tcPr>
            <w:tcW w:w="1950" w:type="dxa"/>
            <w:shd w:val="clear" w:color="auto" w:fill="auto"/>
          </w:tcPr>
          <w:p w:rsidR="00C441CC" w:rsidRPr="004B731D" w:rsidRDefault="00C441CC" w:rsidP="00CB5C4C">
            <w:pPr>
              <w:rPr>
                <w:rFonts w:asciiTheme="majorHAnsi" w:hAnsiTheme="majorHAnsi"/>
                <w:b/>
                <w:sz w:val="16"/>
                <w:szCs w:val="16"/>
              </w:rPr>
            </w:pPr>
          </w:p>
          <w:p w:rsidR="00C441CC" w:rsidRPr="004B731D" w:rsidRDefault="00C441CC" w:rsidP="00CB5C4C">
            <w:pPr>
              <w:rPr>
                <w:rFonts w:asciiTheme="majorHAnsi" w:hAnsiTheme="majorHAnsi"/>
                <w:b/>
                <w:sz w:val="16"/>
                <w:szCs w:val="16"/>
              </w:rPr>
            </w:pPr>
            <w:r w:rsidRPr="004B731D">
              <w:rPr>
                <w:rFonts w:asciiTheme="majorHAnsi" w:hAnsiTheme="majorHAnsi"/>
                <w:b/>
                <w:sz w:val="16"/>
                <w:szCs w:val="16"/>
              </w:rPr>
              <w:t>Se transfiere complemento de remesa del 12/10/2020 debido a que el efectivo fue insuficiente por el ingreso de 2 cheques de Fondo Social para la Vivienda en caja Distrito AltaVista por un monto total de $1</w:t>
            </w:r>
            <w:bookmarkStart w:id="0" w:name="_GoBack"/>
            <w:bookmarkEnd w:id="0"/>
            <w:r w:rsidRPr="004B731D">
              <w:rPr>
                <w:rFonts w:asciiTheme="majorHAnsi" w:hAnsiTheme="majorHAnsi"/>
                <w:b/>
                <w:sz w:val="16"/>
                <w:szCs w:val="16"/>
              </w:rPr>
              <w:t>2,837.21</w:t>
            </w:r>
          </w:p>
          <w:p w:rsidR="00C441CC" w:rsidRPr="004B731D" w:rsidRDefault="00C441CC" w:rsidP="00CB5C4C">
            <w:pPr>
              <w:rPr>
                <w:rFonts w:asciiTheme="majorHAnsi" w:hAnsiTheme="majorHAnsi"/>
                <w:b/>
                <w:sz w:val="16"/>
                <w:szCs w:val="16"/>
              </w:rPr>
            </w:pPr>
          </w:p>
        </w:tc>
      </w:tr>
    </w:tbl>
    <w:p w:rsidR="00C441CC" w:rsidRPr="0084164F" w:rsidRDefault="00C441CC" w:rsidP="00C441CC">
      <w:pPr>
        <w:spacing w:line="276" w:lineRule="auto"/>
        <w:jc w:val="both"/>
        <w:rPr>
          <w:rFonts w:ascii="Times New Roman" w:eastAsia="Times New Roman" w:hAnsi="Times New Roman"/>
          <w:b/>
          <w:sz w:val="24"/>
          <w:szCs w:val="24"/>
        </w:rPr>
      </w:pPr>
      <w:r w:rsidRPr="00275A7B">
        <w:rPr>
          <w:rFonts w:ascii="Times New Roman" w:hAnsi="Times New Roman"/>
          <w:b/>
          <w:sz w:val="24"/>
          <w:szCs w:val="24"/>
        </w:rPr>
        <w:t>Se hace constar</w:t>
      </w:r>
      <w:r w:rsidRPr="00275A7B">
        <w:rPr>
          <w:rFonts w:ascii="Times New Roman" w:hAnsi="Times New Roman"/>
          <w:sz w:val="24"/>
          <w:szCs w:val="24"/>
        </w:rPr>
        <w:t xml:space="preserve"> que los concejales: Cosme </w:t>
      </w:r>
      <w:proofErr w:type="spellStart"/>
      <w:r w:rsidRPr="00275A7B">
        <w:rPr>
          <w:rFonts w:ascii="Times New Roman" w:hAnsi="Times New Roman"/>
          <w:sz w:val="24"/>
          <w:szCs w:val="24"/>
        </w:rPr>
        <w:t>Arquímides</w:t>
      </w:r>
      <w:proofErr w:type="spellEnd"/>
      <w:r w:rsidRPr="00275A7B">
        <w:rPr>
          <w:rFonts w:ascii="Times New Roman" w:hAnsi="Times New Roman"/>
          <w:sz w:val="24"/>
          <w:szCs w:val="24"/>
        </w:rPr>
        <w:t xml:space="preserve"> Reyes Gómez, Ángel Cuellar Guzmán y  Carlos Ernesto Ulloa Salinas, salvan sus votos en la tercera transferencia bancaria: de la Cuenta del Fondo Común a la cuenta del 7% de fiestas patronales por la cantidad de $325.05 en concepto de complemento de remesa. </w:t>
      </w:r>
      <w:r w:rsidRPr="00275A7B">
        <w:rPr>
          <w:rFonts w:ascii="Times New Roman" w:hAnsi="Times New Roman"/>
          <w:b/>
          <w:sz w:val="24"/>
          <w:szCs w:val="24"/>
        </w:rPr>
        <w:t>CERTIFÍQUESE Y COMUNÍQUESE</w:t>
      </w:r>
      <w:r w:rsidRPr="00275A7B">
        <w:rPr>
          <w:rFonts w:ascii="Times New Roman" w:hAnsi="Times New Roman"/>
          <w:sz w:val="24"/>
          <w:szCs w:val="24"/>
        </w:rPr>
        <w:t xml:space="preserve"> a: Sindicatura, Gerencia Financiera, UACI, Tesorería,  presupuesto y Despacho Municipal.  </w:t>
      </w:r>
      <w:r w:rsidRPr="00275A7B">
        <w:rPr>
          <w:rFonts w:ascii="Times New Roman" w:hAnsi="Times New Roman"/>
          <w:b/>
          <w:sz w:val="24"/>
          <w:szCs w:val="24"/>
          <w:u w:val="single"/>
        </w:rPr>
        <w:t xml:space="preserve">ACUERDO NUMERO </w:t>
      </w:r>
      <w:r w:rsidRPr="00275A7B">
        <w:rPr>
          <w:rFonts w:ascii="Times New Roman" w:hAnsi="Times New Roman"/>
          <w:b/>
          <w:sz w:val="24"/>
          <w:szCs w:val="24"/>
          <w:u w:val="single"/>
        </w:rPr>
        <w:tab/>
        <w:t xml:space="preserve">DIECIOCHO: </w:t>
      </w:r>
      <w:r>
        <w:rPr>
          <w:rFonts w:ascii="Times New Roman" w:hAnsi="Times New Roman"/>
          <w:sz w:val="24"/>
          <w:szCs w:val="24"/>
        </w:rPr>
        <w:t xml:space="preserve">El </w:t>
      </w:r>
      <w:r w:rsidRPr="00275A7B">
        <w:rPr>
          <w:rFonts w:ascii="Times New Roman" w:hAnsi="Times New Roman"/>
          <w:sz w:val="24"/>
          <w:szCs w:val="24"/>
        </w:rPr>
        <w:t>Concejo Municipal en vista que el concejo Municipal le ha recibido por correo electrónico notificación de parte de la Procuraduría para la Defensa de los Derechos Humanos  de Resolución In</w:t>
      </w:r>
      <w:r>
        <w:rPr>
          <w:rFonts w:ascii="Times New Roman" w:hAnsi="Times New Roman"/>
          <w:sz w:val="24"/>
          <w:szCs w:val="24"/>
        </w:rPr>
        <w:t xml:space="preserve">icial de expediente XXXXX </w:t>
      </w:r>
      <w:r w:rsidRPr="00275A7B">
        <w:rPr>
          <w:rFonts w:ascii="Times New Roman" w:hAnsi="Times New Roman"/>
          <w:sz w:val="24"/>
          <w:szCs w:val="24"/>
        </w:rPr>
        <w:t xml:space="preserve"> de la señora Ruth Elizabeth Ruano de Vásquez, en calidad de afiliada al Sindicato de Trabajadores Municipales de </w:t>
      </w:r>
      <w:proofErr w:type="spellStart"/>
      <w:r w:rsidRPr="00275A7B">
        <w:rPr>
          <w:rFonts w:ascii="Times New Roman" w:hAnsi="Times New Roman"/>
          <w:sz w:val="24"/>
          <w:szCs w:val="24"/>
        </w:rPr>
        <w:t>Tonacatepeque</w:t>
      </w:r>
      <w:proofErr w:type="spellEnd"/>
      <w:r w:rsidRPr="00275A7B">
        <w:rPr>
          <w:rFonts w:ascii="Times New Roman" w:hAnsi="Times New Roman"/>
          <w:sz w:val="24"/>
          <w:szCs w:val="24"/>
        </w:rPr>
        <w:t xml:space="preserve"> ( SITRAMUT) quien ha denunciado que no recibió su salario del mes de febrero del presente año, por haber realizado una suspensión de labore desde el cuatro al veintisiete de ese mes, la cual se levanto por haber sido declarada ilegal por parte del Juez tercero de lo Laboral de San Salvador, según la denuncia del Edil Roberto Herrera Díaz Canjura y su concejo, mediante acuerdo número 1 de fecha veintisiete del mismo mes y año, decidieron no cancelar sus salarios argumentando la falta de recaudación de fondos debido a la huelga, y la toma de las instalaciones por SITRAMUT, como tampoco cancelaron planillas de ISSS, AFP CRECER; AFP confía y otros pagos que vencieron el catorce de febrero del mismo año; manifestando la denunciante que el impago fue solo para los afiliados pues el resto del personal municipal silo recibieron, por el cual consideran ilegal y arbitrario en contra de los directivos y afiliados, puesto que la justificación que se les brindo por parte del Alcalde Municipal era falta de ingresos; pero que según su conocimiento en el año 2020 se había recaudado más que el año 2019; agrego que el personal afiliado estaba siendo víctima de acoso laboral en la cual les realizaban descuentos injustificados por parte de la unidad de Recursos humanos, por lo que solicitaron a la Procuraduría para gestionar a fin que se les reintegre los descuentes realizados por dicha municipalidad; de los hechos de ser ciertos, constituirían una afectación de los Derechos al Trabajo por negación de prestaciones o derechos laborales y a las libertades sindicales por discriminación por razón de la afiliación, en contravención a lo establecidos en los artículos 1,2,37,47,48 y 219 de la constitución de la República y de la Declaración americana de los Derechos y Deberes del hombre, en consecuencia y de conformidad con los artículos 194 romano I </w:t>
      </w:r>
      <w:r w:rsidRPr="00275A7B">
        <w:rPr>
          <w:rFonts w:ascii="Times New Roman" w:hAnsi="Times New Roman"/>
          <w:sz w:val="24"/>
          <w:szCs w:val="24"/>
        </w:rPr>
        <w:lastRenderedPageBreak/>
        <w:t xml:space="preserve">ordinales 1,2, 7 y 11 de la constitución de la República, el procurador para la Defensa de los Derechos humanos resuelve: a) solicitar al Alcalde y a su concejo, informe sobre los hechos denunciados en cual detalle el fundamento factico y jurídico que amparo la decisión de no a cancelar los salarios al personal  afiliados al SITRAMUT y la situación actual del pago de planillas y prestaciones laborales dedico personal, debiendo remitir la documentación que respalde; </w:t>
      </w:r>
      <w:r w:rsidRPr="00275A7B">
        <w:rPr>
          <w:rFonts w:ascii="Times New Roman" w:hAnsi="Times New Roman"/>
          <w:b/>
          <w:sz w:val="24"/>
          <w:szCs w:val="24"/>
        </w:rPr>
        <w:t>b)</w:t>
      </w:r>
      <w:r w:rsidRPr="00275A7B">
        <w:rPr>
          <w:rFonts w:ascii="Times New Roman" w:hAnsi="Times New Roman"/>
          <w:sz w:val="24"/>
          <w:szCs w:val="24"/>
        </w:rPr>
        <w:t xml:space="preserve"> Recomienda a la Referida Autoridad Municipal revisar la legalidad de la decisión denunciada en esta institución y adoptar las medidas necesarias para cancelar los salarios y prestaciones labores pendiente del personal afiliado al sindicato de esa alcaldía. </w:t>
      </w:r>
      <w:r w:rsidRPr="00275A7B">
        <w:rPr>
          <w:rFonts w:ascii="Times New Roman" w:hAnsi="Times New Roman"/>
          <w:b/>
          <w:sz w:val="24"/>
          <w:szCs w:val="24"/>
        </w:rPr>
        <w:t>El Concejo Municipal Considera: I)</w:t>
      </w:r>
      <w:r w:rsidRPr="00275A7B">
        <w:rPr>
          <w:rFonts w:ascii="Times New Roman" w:hAnsi="Times New Roman"/>
          <w:sz w:val="24"/>
          <w:szCs w:val="24"/>
        </w:rPr>
        <w:t xml:space="preserve">  que  en acuerdo 1 de acta 9 de fecha veintisiete de febrero 2020 se detalla, del porque se decidió acordar los Descuentos a los afiliados a SITRAMUT</w:t>
      </w:r>
      <w:r w:rsidRPr="00275A7B">
        <w:rPr>
          <w:rFonts w:ascii="Times New Roman" w:hAnsi="Times New Roman"/>
          <w:b/>
          <w:sz w:val="24"/>
          <w:szCs w:val="24"/>
        </w:rPr>
        <w:t>.  II)</w:t>
      </w:r>
      <w:r w:rsidRPr="00275A7B">
        <w:rPr>
          <w:rFonts w:ascii="Times New Roman" w:hAnsi="Times New Roman"/>
          <w:sz w:val="24"/>
          <w:szCs w:val="24"/>
        </w:rPr>
        <w:t xml:space="preserve">  Que este Concejo Municipal respeta el derecho Sindical y  que este debe respetar el estado de Derecho; que hubo un mal proceder por parte del Sindicato SITRAMUT, ya que no hizo el debido proceso para una huelga legal conforme al Código de Trabajo, Constitución de la República y leyes afines; tomándose las instalaciones Municipales, Oficina Central, Polideportivo, Plantel Municipal, Agencia Distrito AltaVista y Complejo Deportivo AltaVista, evitando a que  los empleados  Municipales de cada instalación pudieran entrar a trabajar, coartándoles  ese derecho laboral constitucional</w:t>
      </w:r>
      <w:r w:rsidRPr="00275A7B">
        <w:rPr>
          <w:rFonts w:ascii="Times New Roman" w:hAnsi="Times New Roman"/>
          <w:b/>
          <w:sz w:val="24"/>
          <w:szCs w:val="24"/>
        </w:rPr>
        <w:t>; III)</w:t>
      </w:r>
      <w:r w:rsidRPr="00275A7B">
        <w:rPr>
          <w:rFonts w:ascii="Times New Roman" w:hAnsi="Times New Roman"/>
          <w:sz w:val="24"/>
          <w:szCs w:val="24"/>
        </w:rPr>
        <w:t xml:space="preserve"> Que los que promovieron el estallido de la Huelga Ilegal y se tomaron las Instalaciones siendo estos los Afiliados al Sindicato SITRAMUT, no habiendo trabajado esos días, faltando a su trabajo, no teniendo justificación legal, ya que por resolución Judicial les Declararon Ilegal la Huelga, y habiendo incumplido en asistir puntualmente a su trabajo y dedicarse a él durante las horas que correspondían,  desde el día 4 al 26 de febrero del presente año, esto conforme al artículo 60 numeral 2 de la LCAM, articulo 72 literal a) del Reglamento Interno de Trabajo y las Disposiciones Generales del presupuesto 2020. I</w:t>
      </w:r>
      <w:r w:rsidRPr="00275A7B">
        <w:rPr>
          <w:rFonts w:ascii="Times New Roman" w:hAnsi="Times New Roman"/>
          <w:b/>
          <w:sz w:val="24"/>
          <w:szCs w:val="24"/>
        </w:rPr>
        <w:t>V)</w:t>
      </w:r>
      <w:r w:rsidRPr="00275A7B">
        <w:rPr>
          <w:rFonts w:ascii="Times New Roman" w:hAnsi="Times New Roman"/>
          <w:sz w:val="24"/>
          <w:szCs w:val="24"/>
        </w:rPr>
        <w:t xml:space="preserve"> que se les hizo saber  a la denunciante Ruth Elizabeth Ruano y a los empleados Municipales afiliados al Sindicato de SITRAMUT,  que les  asistía  el derecho  de ejercer  los recursos establecidos en  los artículos 135, 136  del Código Municipal, que varios interpusieron sus recursos, y se les resolvió</w:t>
      </w:r>
      <w:r w:rsidRPr="00275A7B">
        <w:rPr>
          <w:rFonts w:ascii="Times New Roman" w:hAnsi="Times New Roman"/>
          <w:b/>
          <w:sz w:val="24"/>
          <w:szCs w:val="24"/>
        </w:rPr>
        <w:t>.  V)</w:t>
      </w:r>
      <w:r w:rsidRPr="00275A7B">
        <w:rPr>
          <w:rFonts w:ascii="Times New Roman" w:hAnsi="Times New Roman"/>
          <w:sz w:val="24"/>
          <w:szCs w:val="24"/>
        </w:rPr>
        <w:t xml:space="preserve"> Que este concejo considera que no ha actuado ilegalmente ni arbitrariamente, por tanto en el uso de sus facultades legales se </w:t>
      </w:r>
      <w:r w:rsidRPr="00275A7B">
        <w:rPr>
          <w:rFonts w:ascii="Times New Roman" w:hAnsi="Times New Roman"/>
          <w:b/>
          <w:sz w:val="24"/>
          <w:szCs w:val="24"/>
        </w:rPr>
        <w:t>ACUERDA:</w:t>
      </w:r>
      <w:r w:rsidRPr="00275A7B">
        <w:rPr>
          <w:rFonts w:ascii="Times New Roman" w:hAnsi="Times New Roman"/>
          <w:sz w:val="24"/>
          <w:szCs w:val="24"/>
        </w:rPr>
        <w:t xml:space="preserve"> </w:t>
      </w:r>
      <w:r w:rsidRPr="00275A7B">
        <w:rPr>
          <w:rFonts w:ascii="Times New Roman" w:hAnsi="Times New Roman"/>
          <w:b/>
          <w:sz w:val="24"/>
          <w:szCs w:val="24"/>
        </w:rPr>
        <w:t>Se Mandata al Jefe Jurídico</w:t>
      </w:r>
      <w:r w:rsidRPr="00275A7B">
        <w:rPr>
          <w:rFonts w:ascii="Times New Roman" w:hAnsi="Times New Roman"/>
          <w:sz w:val="24"/>
          <w:szCs w:val="24"/>
        </w:rPr>
        <w:t xml:space="preserve"> Lic. Edwin Romeo Pérez López, para que en nombre y Representación de la Municipalidad de </w:t>
      </w:r>
      <w:proofErr w:type="spellStart"/>
      <w:r w:rsidRPr="00275A7B">
        <w:rPr>
          <w:rFonts w:ascii="Times New Roman" w:hAnsi="Times New Roman"/>
          <w:sz w:val="24"/>
          <w:szCs w:val="24"/>
        </w:rPr>
        <w:t>Tonacatepeque</w:t>
      </w:r>
      <w:proofErr w:type="spellEnd"/>
      <w:r w:rsidRPr="00275A7B">
        <w:rPr>
          <w:rFonts w:ascii="Times New Roman" w:hAnsi="Times New Roman"/>
          <w:sz w:val="24"/>
          <w:szCs w:val="24"/>
        </w:rPr>
        <w:t xml:space="preserve">, conteste  en tiempo al Procurador  para la Defensa de los Derechos Humanos, con el fundamento legal del porque el Concejo Municipal de </w:t>
      </w:r>
      <w:proofErr w:type="spellStart"/>
      <w:r w:rsidRPr="00275A7B">
        <w:rPr>
          <w:rFonts w:ascii="Times New Roman" w:hAnsi="Times New Roman"/>
          <w:sz w:val="24"/>
          <w:szCs w:val="24"/>
        </w:rPr>
        <w:t>Tonacatepeque</w:t>
      </w:r>
      <w:proofErr w:type="spellEnd"/>
      <w:r w:rsidRPr="00275A7B">
        <w:rPr>
          <w:rFonts w:ascii="Times New Roman" w:hAnsi="Times New Roman"/>
          <w:sz w:val="24"/>
          <w:szCs w:val="24"/>
        </w:rPr>
        <w:t xml:space="preserve">, tomo la decisión que estableció en acuerdo 1 de acta 9 de fecha veintisiete de febrero 2020; remita la documentación de respaldo; y  que por el momento este Concejo Mantiene su decisión. Se hace constar que el concejal Carlos Ernesto Ulloa Salinas no estuvo de acuerdo con los descuentos, y mantiene esa postura.  </w:t>
      </w:r>
      <w:r w:rsidRPr="00275A7B">
        <w:rPr>
          <w:rFonts w:ascii="Times New Roman" w:hAnsi="Times New Roman"/>
          <w:b/>
          <w:sz w:val="24"/>
          <w:szCs w:val="24"/>
        </w:rPr>
        <w:t>CERTIFÍQUESE Y COMUNÍQUESE</w:t>
      </w:r>
      <w:r w:rsidRPr="00275A7B">
        <w:rPr>
          <w:rFonts w:ascii="Times New Roman" w:hAnsi="Times New Roman"/>
          <w:sz w:val="24"/>
          <w:szCs w:val="24"/>
        </w:rPr>
        <w:t xml:space="preserve"> a: Sindicatura, Jurídico y Despacho Municipal</w:t>
      </w:r>
      <w:r w:rsidRPr="00275A7B">
        <w:rPr>
          <w:rFonts w:ascii="Times New Roman" w:hAnsi="Times New Roman"/>
          <w:b/>
          <w:bCs/>
          <w:sz w:val="24"/>
          <w:szCs w:val="24"/>
        </w:rPr>
        <w:t xml:space="preserve">.  </w:t>
      </w:r>
      <w:r w:rsidRPr="00275A7B">
        <w:rPr>
          <w:rFonts w:ascii="Times New Roman" w:hAnsi="Times New Roman"/>
          <w:b/>
          <w:sz w:val="24"/>
          <w:szCs w:val="24"/>
          <w:u w:val="single"/>
        </w:rPr>
        <w:t xml:space="preserve">ACUERDO NUMERO </w:t>
      </w:r>
      <w:r w:rsidRPr="00275A7B">
        <w:rPr>
          <w:rFonts w:ascii="Times New Roman" w:hAnsi="Times New Roman"/>
          <w:b/>
          <w:sz w:val="24"/>
          <w:szCs w:val="24"/>
          <w:u w:val="single"/>
        </w:rPr>
        <w:tab/>
        <w:t xml:space="preserve">DIECINUEVE: </w:t>
      </w:r>
      <w:r w:rsidRPr="00275A7B">
        <w:rPr>
          <w:rFonts w:ascii="Times New Roman" w:hAnsi="Times New Roman"/>
          <w:sz w:val="24"/>
          <w:szCs w:val="24"/>
        </w:rPr>
        <w:t xml:space="preserve">El Concejo Municipal en vista que el Gerente Operativo </w:t>
      </w:r>
      <w:r w:rsidRPr="00275A7B">
        <w:rPr>
          <w:rFonts w:ascii="Times New Roman" w:hAnsi="Times New Roman"/>
          <w:sz w:val="24"/>
          <w:szCs w:val="24"/>
        </w:rPr>
        <w:lastRenderedPageBreak/>
        <w:t xml:space="preserve">solicita se autorice una reprogramación al presupuesto municipal 2020, para compra de materiales eléctricos  por  un monto de $885.10; que se necesitan para las instalaciones de lámparas en la Comunidad la Muralla; por lo que hablando con la Encargada de Presupuesto le manifestó que podría presupuestarse del gasto que tiene en </w:t>
      </w:r>
      <w:r w:rsidRPr="00275A7B">
        <w:rPr>
          <w:rFonts w:ascii="Times New Roman" w:hAnsi="Times New Roman"/>
          <w:color w:val="000000"/>
          <w:sz w:val="24"/>
          <w:szCs w:val="24"/>
        </w:rPr>
        <w:t xml:space="preserve">Trabajos Preventivos de Mantenimiento de la UDU que es del FODES 2%.  </w:t>
      </w:r>
      <w:r w:rsidRPr="00275A7B">
        <w:rPr>
          <w:rFonts w:ascii="Times New Roman" w:hAnsi="Times New Roman"/>
          <w:b/>
          <w:color w:val="000000"/>
          <w:sz w:val="24"/>
          <w:szCs w:val="24"/>
        </w:rPr>
        <w:t>El Concejo Municipal considera: I</w:t>
      </w:r>
      <w:r w:rsidRPr="00275A7B">
        <w:rPr>
          <w:rFonts w:ascii="Times New Roman" w:hAnsi="Times New Roman"/>
          <w:color w:val="000000"/>
          <w:sz w:val="24"/>
          <w:szCs w:val="24"/>
        </w:rPr>
        <w:t xml:space="preserve">)  Que han autorizado varias instalaciones de lámparas </w:t>
      </w:r>
      <w:proofErr w:type="spellStart"/>
      <w:r w:rsidRPr="00275A7B">
        <w:rPr>
          <w:rFonts w:ascii="Times New Roman" w:hAnsi="Times New Roman"/>
          <w:color w:val="000000"/>
          <w:sz w:val="24"/>
          <w:szCs w:val="24"/>
        </w:rPr>
        <w:t>Led</w:t>
      </w:r>
      <w:proofErr w:type="spellEnd"/>
      <w:r w:rsidRPr="00275A7B">
        <w:rPr>
          <w:rFonts w:ascii="Times New Roman" w:hAnsi="Times New Roman"/>
          <w:color w:val="000000"/>
          <w:sz w:val="24"/>
          <w:szCs w:val="24"/>
        </w:rPr>
        <w:t xml:space="preserve">, que han sido solicitadas  por las Comunidades de este municipio, y que se debe de cumplir en prestar el servicio de alumbrado público, por tanto en el uso de sus facultades legales se </w:t>
      </w:r>
      <w:r w:rsidRPr="00275A7B">
        <w:rPr>
          <w:rFonts w:ascii="Times New Roman" w:hAnsi="Times New Roman"/>
          <w:b/>
          <w:color w:val="000000"/>
          <w:sz w:val="24"/>
          <w:szCs w:val="24"/>
        </w:rPr>
        <w:t xml:space="preserve">ACUERDA: Se Autoriza a la Encargada de Presupuesto </w:t>
      </w:r>
      <w:r w:rsidRPr="00275A7B">
        <w:rPr>
          <w:rFonts w:ascii="Times New Roman" w:hAnsi="Times New Roman"/>
          <w:color w:val="000000"/>
          <w:sz w:val="24"/>
          <w:szCs w:val="24"/>
        </w:rPr>
        <w:t xml:space="preserve">María Juana Sánchez, para que realice </w:t>
      </w:r>
      <w:r w:rsidRPr="00275A7B">
        <w:rPr>
          <w:rFonts w:ascii="Times New Roman" w:hAnsi="Times New Roman"/>
          <w:b/>
          <w:color w:val="000000"/>
          <w:sz w:val="24"/>
          <w:szCs w:val="24"/>
        </w:rPr>
        <w:t xml:space="preserve">reprogramación al presupuesto municipal 2020 FODES 2%  </w:t>
      </w:r>
      <w:r w:rsidRPr="00275A7B">
        <w:rPr>
          <w:rFonts w:ascii="Times New Roman" w:hAnsi="Times New Roman"/>
          <w:color w:val="000000"/>
          <w:sz w:val="24"/>
          <w:szCs w:val="24"/>
        </w:rPr>
        <w:t xml:space="preserve">en  Trabajos Preventivos de Mantenimiento de la UDU,  se tome la cantidad de  </w:t>
      </w:r>
      <w:r w:rsidRPr="00275A7B">
        <w:rPr>
          <w:rFonts w:ascii="Times New Roman" w:hAnsi="Times New Roman"/>
          <w:b/>
          <w:sz w:val="24"/>
          <w:szCs w:val="24"/>
        </w:rPr>
        <w:t>$885.10</w:t>
      </w:r>
      <w:r w:rsidRPr="00275A7B">
        <w:rPr>
          <w:rFonts w:ascii="Times New Roman" w:hAnsi="Times New Roman"/>
          <w:color w:val="000000"/>
          <w:sz w:val="24"/>
          <w:szCs w:val="24"/>
        </w:rPr>
        <w:t xml:space="preserve"> para la compra de materiales eléctricos que necesita el Encargado de Alumbrado público, para la  instalación de 35 lámparas </w:t>
      </w:r>
      <w:proofErr w:type="spellStart"/>
      <w:r w:rsidRPr="00275A7B">
        <w:rPr>
          <w:rFonts w:ascii="Times New Roman" w:hAnsi="Times New Roman"/>
          <w:color w:val="000000"/>
          <w:sz w:val="24"/>
          <w:szCs w:val="24"/>
        </w:rPr>
        <w:t>led</w:t>
      </w:r>
      <w:proofErr w:type="spellEnd"/>
      <w:r w:rsidRPr="00275A7B">
        <w:rPr>
          <w:rFonts w:ascii="Times New Roman" w:hAnsi="Times New Roman"/>
          <w:color w:val="000000"/>
          <w:sz w:val="24"/>
          <w:szCs w:val="24"/>
        </w:rPr>
        <w:t xml:space="preserve"> en la Comunidad la Muralla. </w:t>
      </w:r>
      <w:r w:rsidRPr="00275A7B">
        <w:rPr>
          <w:rFonts w:ascii="Times New Roman" w:hAnsi="Times New Roman"/>
          <w:sz w:val="24"/>
          <w:szCs w:val="24"/>
        </w:rPr>
        <w:t xml:space="preserve"> </w:t>
      </w:r>
      <w:r w:rsidRPr="00275A7B">
        <w:rPr>
          <w:rFonts w:ascii="Times New Roman" w:hAnsi="Times New Roman"/>
          <w:b/>
          <w:sz w:val="24"/>
          <w:szCs w:val="24"/>
        </w:rPr>
        <w:t>CERTIFÍQUESE Y COMUNÍQUESE</w:t>
      </w:r>
      <w:r w:rsidRPr="00275A7B">
        <w:rPr>
          <w:rFonts w:ascii="Times New Roman" w:hAnsi="Times New Roman"/>
          <w:sz w:val="24"/>
          <w:szCs w:val="24"/>
        </w:rPr>
        <w:t xml:space="preserve"> a: Sindicatura,  Presupuesto, Gerencia Operativa, Gerencia Financiera, Encargado de Alumbrado Público, UDU y Despacho Municipal. </w:t>
      </w:r>
      <w:r>
        <w:rPr>
          <w:rFonts w:ascii="Times New Roman" w:hAnsi="Times New Roman"/>
          <w:sz w:val="24"/>
          <w:szCs w:val="24"/>
        </w:rPr>
        <w:t xml:space="preserve">Se hace constar que el Concejal </w:t>
      </w:r>
      <w:r w:rsidRPr="00275A7B">
        <w:rPr>
          <w:rFonts w:ascii="Times New Roman" w:hAnsi="Times New Roman"/>
          <w:sz w:val="24"/>
          <w:szCs w:val="24"/>
        </w:rPr>
        <w:t>Omar Antonio Serrano Hernández</w:t>
      </w:r>
      <w:r>
        <w:rPr>
          <w:rFonts w:ascii="Times New Roman" w:hAnsi="Times New Roman"/>
          <w:sz w:val="24"/>
          <w:szCs w:val="24"/>
        </w:rPr>
        <w:t xml:space="preserve"> se retiro a las  doce y media de la tarde, conociendo hasta el punto ocho y voto hasta el acuerdo numero 5 de la presente acta.  Se hace constar que los concejales </w:t>
      </w:r>
      <w:r w:rsidRPr="00275A7B">
        <w:rPr>
          <w:rFonts w:ascii="Times New Roman" w:hAnsi="Times New Roman"/>
          <w:sz w:val="24"/>
          <w:szCs w:val="24"/>
        </w:rPr>
        <w:t xml:space="preserve">Cosme </w:t>
      </w:r>
      <w:proofErr w:type="spellStart"/>
      <w:r w:rsidRPr="00275A7B">
        <w:rPr>
          <w:rFonts w:ascii="Times New Roman" w:hAnsi="Times New Roman"/>
          <w:sz w:val="24"/>
          <w:szCs w:val="24"/>
        </w:rPr>
        <w:t>Arquímides</w:t>
      </w:r>
      <w:proofErr w:type="spellEnd"/>
      <w:r w:rsidRPr="00275A7B">
        <w:rPr>
          <w:rFonts w:ascii="Times New Roman" w:hAnsi="Times New Roman"/>
          <w:sz w:val="24"/>
          <w:szCs w:val="24"/>
        </w:rPr>
        <w:t xml:space="preserve"> Reyes Gómez, Ángel Cuellar Guzmán</w:t>
      </w:r>
      <w:r>
        <w:rPr>
          <w:rFonts w:ascii="Times New Roman" w:hAnsi="Times New Roman"/>
          <w:sz w:val="24"/>
          <w:szCs w:val="24"/>
        </w:rPr>
        <w:t xml:space="preserve"> en la presente acta salvan sus votos en el acuerdo </w:t>
      </w:r>
      <w:r w:rsidRPr="0077225A">
        <w:rPr>
          <w:rFonts w:ascii="Times New Roman" w:hAnsi="Times New Roman"/>
          <w:b/>
          <w:sz w:val="24"/>
          <w:szCs w:val="24"/>
        </w:rPr>
        <w:t>numero 17 razonando</w:t>
      </w:r>
      <w:r w:rsidRPr="0077225A">
        <w:rPr>
          <w:rFonts w:ascii="Times New Roman" w:hAnsi="Times New Roman"/>
          <w:sz w:val="24"/>
          <w:szCs w:val="24"/>
        </w:rPr>
        <w:t xml:space="preserve"> lo siguiente: Hemos pedido repetidamente que debe corregirse el pago en efectivo de lo siguiente:: </w:t>
      </w:r>
      <w:r w:rsidRPr="0077225A">
        <w:rPr>
          <w:rFonts w:ascii="Times New Roman" w:hAnsi="Times New Roman"/>
          <w:b/>
          <w:sz w:val="24"/>
          <w:szCs w:val="24"/>
        </w:rPr>
        <w:t xml:space="preserve">- </w:t>
      </w:r>
      <w:r w:rsidRPr="0077225A">
        <w:rPr>
          <w:rFonts w:ascii="Times New Roman" w:hAnsi="Times New Roman"/>
          <w:sz w:val="24"/>
          <w:szCs w:val="24"/>
        </w:rPr>
        <w:t>Hemos pedido repetidamente que debe corregirse el pago en efectivo de lo correspondiente al pago del 7%   sin que se resuelva; -Transferencias y pagos ya ejecutados son una práctica permanente y constante,</w:t>
      </w:r>
      <w:r w:rsidRPr="0077225A">
        <w:rPr>
          <w:rFonts w:ascii="Times New Roman" w:hAnsi="Times New Roman"/>
          <w:b/>
          <w:sz w:val="24"/>
          <w:szCs w:val="24"/>
        </w:rPr>
        <w:t>; -</w:t>
      </w:r>
      <w:r w:rsidRPr="0077225A">
        <w:rPr>
          <w:rFonts w:ascii="Times New Roman" w:hAnsi="Times New Roman"/>
          <w:sz w:val="24"/>
          <w:szCs w:val="24"/>
        </w:rPr>
        <w:t>Debe hacerse la transferencia del monto total a la cuenta 7%</w:t>
      </w:r>
      <w:r w:rsidRPr="0077225A">
        <w:rPr>
          <w:rFonts w:ascii="Times New Roman" w:hAnsi="Times New Roman"/>
          <w:b/>
          <w:sz w:val="24"/>
          <w:szCs w:val="24"/>
        </w:rPr>
        <w:t>; -</w:t>
      </w:r>
      <w:r w:rsidRPr="0077225A">
        <w:rPr>
          <w:rFonts w:ascii="Times New Roman" w:hAnsi="Times New Roman"/>
          <w:sz w:val="24"/>
          <w:szCs w:val="24"/>
        </w:rPr>
        <w:t>La argumentación por parte de la Tesorera municipal, no es vinculante con lo solicitado en razonamientos anteriores</w:t>
      </w:r>
      <w:r>
        <w:rPr>
          <w:rFonts w:ascii="Times New Roman" w:hAnsi="Times New Roman"/>
          <w:sz w:val="24"/>
          <w:szCs w:val="24"/>
        </w:rPr>
        <w:t>.</w:t>
      </w:r>
      <w:r>
        <w:rPr>
          <w:rFonts w:ascii="Times New Roman" w:eastAsia="Times New Roman" w:hAnsi="Times New Roman"/>
          <w:b/>
          <w:sz w:val="24"/>
          <w:szCs w:val="24"/>
        </w:rPr>
        <w:t xml:space="preserve"> </w:t>
      </w:r>
      <w:r w:rsidRPr="003B6B28">
        <w:rPr>
          <w:rFonts w:ascii="Times New Roman" w:eastAsia="Times New Roman" w:hAnsi="Times New Roman"/>
          <w:sz w:val="24"/>
          <w:szCs w:val="24"/>
        </w:rPr>
        <w:t>Y no habiendo más de que hacer constar se da por terminada la presente acta que firmamos.</w:t>
      </w:r>
    </w:p>
    <w:p w:rsidR="00C441CC" w:rsidRPr="003B6B28" w:rsidRDefault="00C441CC" w:rsidP="00C441CC">
      <w:pPr>
        <w:spacing w:line="276" w:lineRule="auto"/>
        <w:jc w:val="both"/>
        <w:rPr>
          <w:rFonts w:ascii="Times New Roman" w:hAnsi="Times New Roman"/>
          <w:sz w:val="24"/>
          <w:szCs w:val="24"/>
        </w:rPr>
      </w:pPr>
    </w:p>
    <w:p w:rsidR="00C441CC" w:rsidRPr="003B6B28" w:rsidRDefault="00C441CC" w:rsidP="00C441CC">
      <w:pPr>
        <w:spacing w:line="276" w:lineRule="auto"/>
        <w:jc w:val="both"/>
        <w:rPr>
          <w:rFonts w:ascii="Times New Roman" w:hAnsi="Times New Roman"/>
          <w:sz w:val="24"/>
          <w:szCs w:val="24"/>
        </w:rPr>
      </w:pPr>
    </w:p>
    <w:p w:rsidR="00C441CC" w:rsidRDefault="00C441CC" w:rsidP="00C441CC">
      <w:pPr>
        <w:jc w:val="both"/>
        <w:rPr>
          <w:rFonts w:ascii="Times New Roman" w:hAnsi="Times New Roman"/>
          <w:sz w:val="24"/>
          <w:szCs w:val="24"/>
        </w:rPr>
      </w:pPr>
    </w:p>
    <w:p w:rsidR="00F96020" w:rsidRDefault="00F96020"/>
    <w:sectPr w:rsidR="00F96020" w:rsidSect="00F96020">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1CC" w:rsidRDefault="00C441CC" w:rsidP="00C441CC">
      <w:r>
        <w:separator/>
      </w:r>
    </w:p>
  </w:endnote>
  <w:endnote w:type="continuationSeparator" w:id="1">
    <w:p w:rsidR="00C441CC" w:rsidRDefault="00C441CC" w:rsidP="00C44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1CC" w:rsidRDefault="00C441CC" w:rsidP="00C441C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441CC" w:rsidRDefault="00C441CC" w:rsidP="00C441CC">
    <w:pPr>
      <w:pStyle w:val="Piedepgina"/>
    </w:pPr>
  </w:p>
  <w:p w:rsidR="00C441CC" w:rsidRDefault="00C441CC" w:rsidP="00C441CC">
    <w:pPr>
      <w:pStyle w:val="Piedepgina"/>
    </w:pPr>
  </w:p>
  <w:p w:rsidR="00C441CC" w:rsidRDefault="00C441C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1CC" w:rsidRDefault="00C441CC" w:rsidP="00C441CC">
      <w:r>
        <w:separator/>
      </w:r>
    </w:p>
  </w:footnote>
  <w:footnote w:type="continuationSeparator" w:id="1">
    <w:p w:rsidR="00C441CC" w:rsidRDefault="00C441CC" w:rsidP="00C44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C441CC"/>
    <w:rsid w:val="00C441CC"/>
    <w:rsid w:val="00F960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CC"/>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441CC"/>
    <w:pPr>
      <w:tabs>
        <w:tab w:val="center" w:pos="4252"/>
        <w:tab w:val="right" w:pos="8504"/>
      </w:tabs>
    </w:pPr>
  </w:style>
  <w:style w:type="character" w:customStyle="1" w:styleId="EncabezadoCar">
    <w:name w:val="Encabezado Car"/>
    <w:basedOn w:val="Fuentedeprrafopredeter"/>
    <w:link w:val="Encabezado"/>
    <w:uiPriority w:val="99"/>
    <w:semiHidden/>
    <w:rsid w:val="00C441CC"/>
  </w:style>
  <w:style w:type="paragraph" w:styleId="Piedepgina">
    <w:name w:val="footer"/>
    <w:basedOn w:val="Normal"/>
    <w:link w:val="PiedepginaCar"/>
    <w:uiPriority w:val="99"/>
    <w:semiHidden/>
    <w:unhideWhenUsed/>
    <w:rsid w:val="00C441CC"/>
    <w:pPr>
      <w:tabs>
        <w:tab w:val="center" w:pos="4252"/>
        <w:tab w:val="right" w:pos="8504"/>
      </w:tabs>
    </w:pPr>
  </w:style>
  <w:style w:type="character" w:customStyle="1" w:styleId="PiedepginaCar">
    <w:name w:val="Pie de página Car"/>
    <w:basedOn w:val="Fuentedeprrafopredeter"/>
    <w:link w:val="Piedepgina"/>
    <w:uiPriority w:val="99"/>
    <w:semiHidden/>
    <w:rsid w:val="00C441CC"/>
  </w:style>
  <w:style w:type="paragraph" w:styleId="Prrafodelista">
    <w:name w:val="List Paragraph"/>
    <w:basedOn w:val="Normal"/>
    <w:uiPriority w:val="34"/>
    <w:qFormat/>
    <w:rsid w:val="00C441CC"/>
    <w:pPr>
      <w:spacing w:after="200" w:line="276" w:lineRule="auto"/>
      <w:ind w:left="720"/>
      <w:contextualSpacing/>
    </w:pPr>
    <w:rPr>
      <w:lang w:val="es-ES"/>
    </w:rPr>
  </w:style>
  <w:style w:type="table" w:styleId="Tablaconcuadrcula">
    <w:name w:val="Table Grid"/>
    <w:basedOn w:val="Tablanormal"/>
    <w:uiPriority w:val="59"/>
    <w:rsid w:val="00C44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C441CC"/>
    <w:pPr>
      <w:spacing w:before="100" w:beforeAutospacing="1" w:after="100" w:afterAutospacing="1"/>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7232</Words>
  <Characters>39782</Characters>
  <Application>Microsoft Office Word</Application>
  <DocSecurity>0</DocSecurity>
  <Lines>331</Lines>
  <Paragraphs>93</Paragraphs>
  <ScaleCrop>false</ScaleCrop>
  <Company/>
  <LinksUpToDate>false</LinksUpToDate>
  <CharactersWithSpaces>46921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2021-03-15T21:58:00Z</dcterms:created>
  <dcterms:modified xsi:type="dcterms:W3CDTF">2021-03-15T22:07:00Z</dcterms:modified>
</cp:coreProperties>
</file>