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3A6" w:rsidRPr="009417F9" w:rsidRDefault="009E53A6" w:rsidP="009E53A6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417F9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ACTA NUMERO TREINTA Y SIETE: </w:t>
      </w:r>
      <w:r w:rsidRPr="009417F9">
        <w:rPr>
          <w:rFonts w:ascii="Times New Roman" w:eastAsia="Calibri" w:hAnsi="Times New Roman" w:cs="Times New Roman"/>
          <w:sz w:val="24"/>
          <w:szCs w:val="24"/>
        </w:rPr>
        <w:t xml:space="preserve">Sesión ordinaria del Concejo Municipal de la Ciudad de </w:t>
      </w:r>
      <w:proofErr w:type="spellStart"/>
      <w:r w:rsidRPr="009417F9">
        <w:rPr>
          <w:rFonts w:ascii="Times New Roman" w:eastAsia="Calibri" w:hAnsi="Times New Roman" w:cs="Times New Roman"/>
          <w:sz w:val="24"/>
          <w:szCs w:val="24"/>
        </w:rPr>
        <w:t>Tonacatepeque</w:t>
      </w:r>
      <w:proofErr w:type="spellEnd"/>
      <w:r w:rsidRPr="009417F9">
        <w:rPr>
          <w:rFonts w:ascii="Times New Roman" w:eastAsia="Calibri" w:hAnsi="Times New Roman" w:cs="Times New Roman"/>
          <w:sz w:val="24"/>
          <w:szCs w:val="24"/>
        </w:rPr>
        <w:t>, Departamento de San Salvador, celebrada en  esta Ciudad a las nueve  horas  del día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417F9">
        <w:rPr>
          <w:rFonts w:ascii="Times New Roman" w:eastAsia="Calibri" w:hAnsi="Times New Roman" w:cs="Times New Roman"/>
          <w:b/>
          <w:sz w:val="24"/>
          <w:szCs w:val="24"/>
        </w:rPr>
        <w:t>miércoles uno de julio dos mil veinte</w:t>
      </w:r>
      <w:r w:rsidRPr="009417F9">
        <w:rPr>
          <w:rFonts w:ascii="Times New Roman" w:eastAsia="Calibri" w:hAnsi="Times New Roman" w:cs="Times New Roman"/>
          <w:sz w:val="24"/>
          <w:szCs w:val="24"/>
        </w:rPr>
        <w:t xml:space="preserve">;  Convocada conforme a la Ley, y presidida por el señor Alcalde Municipal Roberto Edgardo Herrera Díaz Canjura, y el señor Síndico Municipal Licenciado Edgardo Martínez Campos con asistencia de los Regidores Propietarios señores: José Ismael </w:t>
      </w:r>
      <w:proofErr w:type="spellStart"/>
      <w:r w:rsidRPr="009417F9">
        <w:rPr>
          <w:rFonts w:ascii="Times New Roman" w:eastAsia="Calibri" w:hAnsi="Times New Roman" w:cs="Times New Roman"/>
          <w:sz w:val="24"/>
          <w:szCs w:val="24"/>
        </w:rPr>
        <w:t>Doradea</w:t>
      </w:r>
      <w:proofErr w:type="spellEnd"/>
      <w:r w:rsidRPr="009417F9">
        <w:rPr>
          <w:rFonts w:ascii="Times New Roman" w:eastAsia="Calibri" w:hAnsi="Times New Roman" w:cs="Times New Roman"/>
          <w:sz w:val="24"/>
          <w:szCs w:val="24"/>
        </w:rPr>
        <w:t xml:space="preserve"> Molina; Ana Carolina </w:t>
      </w:r>
      <w:proofErr w:type="spellStart"/>
      <w:r w:rsidRPr="009417F9">
        <w:rPr>
          <w:rFonts w:ascii="Times New Roman" w:eastAsia="Calibri" w:hAnsi="Times New Roman" w:cs="Times New Roman"/>
          <w:sz w:val="24"/>
          <w:szCs w:val="24"/>
        </w:rPr>
        <w:t>Menjivar</w:t>
      </w:r>
      <w:proofErr w:type="spellEnd"/>
      <w:r w:rsidRPr="009417F9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9417F9">
        <w:rPr>
          <w:rFonts w:ascii="Times New Roman" w:eastAsia="Calibri" w:hAnsi="Times New Roman" w:cs="Times New Roman"/>
          <w:sz w:val="24"/>
          <w:szCs w:val="24"/>
        </w:rPr>
        <w:t>Ortega,</w:t>
      </w:r>
      <w:r w:rsidRPr="009417F9">
        <w:rPr>
          <w:rFonts w:ascii="Times New Roman" w:eastAsia="Calibri" w:hAnsi="Times New Roman" w:cs="Times New Roman"/>
          <w:bCs/>
          <w:sz w:val="24"/>
          <w:szCs w:val="24"/>
        </w:rPr>
        <w:t>Mario</w:t>
      </w:r>
      <w:proofErr w:type="spellEnd"/>
      <w:r w:rsidRPr="009417F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417F9">
        <w:rPr>
          <w:rFonts w:ascii="Times New Roman" w:eastAsia="Calibri" w:hAnsi="Times New Roman" w:cs="Times New Roman"/>
          <w:sz w:val="24"/>
          <w:szCs w:val="24"/>
        </w:rPr>
        <w:t>Ricardo Lemus , Oscar Armando Cantón López;  Edga</w:t>
      </w:r>
      <w:r>
        <w:rPr>
          <w:rFonts w:ascii="Times New Roman" w:eastAsia="Calibri" w:hAnsi="Times New Roman" w:cs="Times New Roman"/>
          <w:sz w:val="24"/>
          <w:szCs w:val="24"/>
        </w:rPr>
        <w:t xml:space="preserve">rdo Alejandro Torres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Menjivar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9417F9">
        <w:rPr>
          <w:rFonts w:ascii="Times New Roman" w:eastAsia="Calibri" w:hAnsi="Times New Roman" w:cs="Times New Roman"/>
          <w:sz w:val="24"/>
          <w:szCs w:val="24"/>
        </w:rPr>
        <w:t>Omar Antonio Serrano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417F9">
        <w:rPr>
          <w:rFonts w:ascii="Times New Roman" w:eastAsia="Calibri" w:hAnsi="Times New Roman" w:cs="Times New Roman"/>
          <w:sz w:val="24"/>
          <w:szCs w:val="24"/>
        </w:rPr>
        <w:t xml:space="preserve">Hernández , Cosme </w:t>
      </w:r>
      <w:proofErr w:type="spellStart"/>
      <w:r w:rsidRPr="009417F9">
        <w:rPr>
          <w:rFonts w:ascii="Times New Roman" w:eastAsia="Calibri" w:hAnsi="Times New Roman" w:cs="Times New Roman"/>
          <w:sz w:val="24"/>
          <w:szCs w:val="24"/>
        </w:rPr>
        <w:t>Arquímides</w:t>
      </w:r>
      <w:proofErr w:type="spellEnd"/>
      <w:r w:rsidRPr="009417F9">
        <w:rPr>
          <w:rFonts w:ascii="Times New Roman" w:eastAsia="Calibri" w:hAnsi="Times New Roman" w:cs="Times New Roman"/>
          <w:sz w:val="24"/>
          <w:szCs w:val="24"/>
        </w:rPr>
        <w:t xml:space="preserve"> Reyes Gómez, Carlos Ernesto Ulloa Salinas y Amanda de Jesús Quezada Sigüenza; Suplentes: José David Romero Ruano, Ángel Cuellar Guzmán</w:t>
      </w:r>
      <w:r w:rsidRPr="009417F9">
        <w:rPr>
          <w:rFonts w:ascii="Times New Roman" w:eastAsia="Calibri" w:hAnsi="Times New Roman" w:cs="Times New Roman"/>
          <w:b/>
          <w:sz w:val="24"/>
          <w:szCs w:val="24"/>
        </w:rPr>
        <w:t xml:space="preserve"> y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417F9">
        <w:rPr>
          <w:rFonts w:ascii="Times New Roman" w:eastAsia="Calibri" w:hAnsi="Times New Roman" w:cs="Times New Roman"/>
          <w:sz w:val="24"/>
          <w:szCs w:val="24"/>
        </w:rPr>
        <w:t xml:space="preserve">José Rolando Vivas; Secretaria Municipal María Antonieta González Alas.  </w:t>
      </w:r>
      <w:r w:rsidRPr="009417F9">
        <w:rPr>
          <w:rFonts w:ascii="Times New Roman" w:eastAsia="Calibri" w:hAnsi="Times New Roman" w:cs="Times New Roman"/>
          <w:b/>
          <w:bCs/>
          <w:sz w:val="24"/>
          <w:szCs w:val="24"/>
        </w:rPr>
        <w:t>Se hace constar</w:t>
      </w:r>
      <w:r w:rsidRPr="009417F9">
        <w:rPr>
          <w:rFonts w:ascii="Times New Roman" w:eastAsia="Calibri" w:hAnsi="Times New Roman" w:cs="Times New Roman"/>
          <w:sz w:val="24"/>
          <w:szCs w:val="24"/>
        </w:rPr>
        <w:t xml:space="preserve"> que en la presente reunión de concejo no asistió la  concejala: </w:t>
      </w:r>
      <w:r w:rsidRPr="009417F9">
        <w:rPr>
          <w:rFonts w:ascii="Times New Roman" w:eastAsia="Calibri" w:hAnsi="Times New Roman" w:cs="Times New Roman"/>
          <w:bCs/>
          <w:sz w:val="24"/>
          <w:szCs w:val="24"/>
        </w:rPr>
        <w:t>María Lina Castellanos Campos Reales</w:t>
      </w:r>
      <w:r w:rsidRPr="009417F9">
        <w:rPr>
          <w:rFonts w:ascii="Times New Roman" w:eastAsia="Calibri" w:hAnsi="Times New Roman" w:cs="Times New Roman"/>
          <w:sz w:val="24"/>
          <w:szCs w:val="24"/>
        </w:rPr>
        <w:t>, quien  solicito premiso verbalmente. Comprobado el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417F9">
        <w:rPr>
          <w:rFonts w:ascii="Times New Roman" w:eastAsia="Calibri" w:hAnsi="Times New Roman" w:cs="Times New Roman"/>
          <w:sz w:val="24"/>
          <w:szCs w:val="24"/>
        </w:rPr>
        <w:t>Quórum, el que preside dio por iniciada la reunión, sometiendo a consideración la modificación y  aprobación de la Agenda: se agregaron los siguientes puntos: a) Miembros de Protección  y Mitigación de Desastres de Operación de Emergencia ( COE), sobre la inspección que realizaron en el Cantón del Transito II, el cual han encontrado problemas en la calle principal y por lo que se necesita la construcción de muros de retención u otro proyecto similar para evitar que la calle se corte;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417F9">
        <w:rPr>
          <w:rFonts w:ascii="Times New Roman" w:eastAsia="Calibri" w:hAnsi="Times New Roman" w:cs="Times New Roman"/>
          <w:b/>
          <w:sz w:val="24"/>
          <w:szCs w:val="24"/>
        </w:rPr>
        <w:t>b)</w:t>
      </w:r>
      <w:r w:rsidRPr="009417F9">
        <w:rPr>
          <w:rFonts w:ascii="Times New Roman" w:eastAsia="Calibri" w:hAnsi="Times New Roman" w:cs="Times New Roman"/>
          <w:sz w:val="24"/>
          <w:szCs w:val="24"/>
        </w:rPr>
        <w:t xml:space="preserve"> UACI remite tres adjudicaciones para reparación de llantas. Luego se dio un espacio de </w:t>
      </w:r>
      <w:r w:rsidRPr="009417F9">
        <w:rPr>
          <w:rFonts w:ascii="Times New Roman" w:eastAsia="Calibri" w:hAnsi="Times New Roman" w:cs="Times New Roman"/>
          <w:b/>
          <w:bCs/>
          <w:sz w:val="24"/>
          <w:szCs w:val="24"/>
        </w:rPr>
        <w:t>participación</w:t>
      </w:r>
      <w:r w:rsidRPr="009417F9">
        <w:rPr>
          <w:rFonts w:ascii="Times New Roman" w:eastAsia="Calibri" w:hAnsi="Times New Roman" w:cs="Times New Roman"/>
          <w:sz w:val="24"/>
          <w:szCs w:val="24"/>
        </w:rPr>
        <w:t xml:space="preserve"> de la Asociación Comunal del Cantón El Transito II (ADESCONTRANS), quienes manifiestan que, debido a las tormentas, se necesita de un muro de contención, ya que es urgente si sigue lloviendo se va a partir la calle, las calles están bien deteriorada, que de la creciente de Rio Los Naranjos y </w:t>
      </w:r>
      <w:proofErr w:type="spellStart"/>
      <w:r w:rsidRPr="009417F9">
        <w:rPr>
          <w:rFonts w:ascii="Times New Roman" w:eastAsia="Calibri" w:hAnsi="Times New Roman" w:cs="Times New Roman"/>
          <w:sz w:val="24"/>
          <w:szCs w:val="24"/>
        </w:rPr>
        <w:t>chamulapa</w:t>
      </w:r>
      <w:proofErr w:type="spellEnd"/>
      <w:r w:rsidRPr="009417F9">
        <w:rPr>
          <w:rFonts w:ascii="Times New Roman" w:eastAsia="Calibri" w:hAnsi="Times New Roman" w:cs="Times New Roman"/>
          <w:sz w:val="24"/>
          <w:szCs w:val="24"/>
        </w:rPr>
        <w:t xml:space="preserve"> necesitan una solución, por lo que han venido a presentarse para que este concejo de una respuesta; toman la palabra: el Señor Alcalde Municipal manifi</w:t>
      </w:r>
      <w:r>
        <w:rPr>
          <w:rFonts w:ascii="Times New Roman" w:eastAsia="Calibri" w:hAnsi="Times New Roman" w:cs="Times New Roman"/>
          <w:sz w:val="24"/>
          <w:szCs w:val="24"/>
        </w:rPr>
        <w:t xml:space="preserve">esta que se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cayo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el puente el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As</w:t>
      </w:r>
      <w:r w:rsidRPr="009417F9">
        <w:rPr>
          <w:rFonts w:ascii="Times New Roman" w:eastAsia="Calibri" w:hAnsi="Times New Roman" w:cs="Times New Roman"/>
          <w:sz w:val="24"/>
          <w:szCs w:val="24"/>
        </w:rPr>
        <w:t>illero</w:t>
      </w:r>
      <w:proofErr w:type="spellEnd"/>
      <w:r w:rsidRPr="009417F9">
        <w:rPr>
          <w:rFonts w:ascii="Times New Roman" w:eastAsia="Calibri" w:hAnsi="Times New Roman" w:cs="Times New Roman"/>
          <w:sz w:val="24"/>
          <w:szCs w:val="24"/>
        </w:rPr>
        <w:t xml:space="preserve">  y el MOP  con el alcalde de Guayabal firmaran un convenio, que la alcaldía prestara solo maquinaria, que se debe ir al MOP y hablar para ver un convenio con ellos; Ángel Cuellar manifiesta que en cuanto a la solicitud de materiales que el concejo ya mandato a la UDU una inspección, se va ver la posibilidad de ver con fondo GOES, que ayer ya Ismael </w:t>
      </w:r>
      <w:proofErr w:type="spellStart"/>
      <w:r w:rsidRPr="009417F9">
        <w:rPr>
          <w:rFonts w:ascii="Times New Roman" w:eastAsia="Calibri" w:hAnsi="Times New Roman" w:cs="Times New Roman"/>
          <w:sz w:val="24"/>
          <w:szCs w:val="24"/>
        </w:rPr>
        <w:t>Doradea</w:t>
      </w:r>
      <w:proofErr w:type="spellEnd"/>
      <w:r w:rsidRPr="009417F9">
        <w:rPr>
          <w:rFonts w:ascii="Times New Roman" w:eastAsia="Calibri" w:hAnsi="Times New Roman" w:cs="Times New Roman"/>
          <w:sz w:val="24"/>
          <w:szCs w:val="24"/>
        </w:rPr>
        <w:t xml:space="preserve"> hará una inspección con lugares a intervenir, y será necesario que la UDU elabore un perfil de carpeta. Ismael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417F9">
        <w:rPr>
          <w:rFonts w:ascii="Times New Roman" w:eastAsia="Calibri" w:hAnsi="Times New Roman" w:cs="Times New Roman"/>
          <w:sz w:val="24"/>
          <w:szCs w:val="24"/>
        </w:rPr>
        <w:t>Doradea</w:t>
      </w:r>
      <w:proofErr w:type="spellEnd"/>
      <w:r w:rsidRPr="009417F9">
        <w:rPr>
          <w:rFonts w:ascii="Times New Roman" w:eastAsia="Calibri" w:hAnsi="Times New Roman" w:cs="Times New Roman"/>
          <w:sz w:val="24"/>
          <w:szCs w:val="24"/>
        </w:rPr>
        <w:t xml:space="preserve">, manifiesta que se llegó con medio ambiente, que es mejor que se mande a la UDU la otra semana para que realice un perfil y ver los fondos. La Directiva manifiesta que están dispuesto ayudar, que solo necesitan los materiales y un albañil; Mario Lemus les manifiesta que deben organizarse como comunidad. Pues El Concejo les hace saber que la UDU realizar la Inspección para que realice el perfil y luego ver de </w:t>
      </w:r>
      <w:proofErr w:type="spellStart"/>
      <w:r w:rsidRPr="009417F9">
        <w:rPr>
          <w:rFonts w:ascii="Times New Roman" w:eastAsia="Calibri" w:hAnsi="Times New Roman" w:cs="Times New Roman"/>
          <w:sz w:val="24"/>
          <w:szCs w:val="24"/>
        </w:rPr>
        <w:t>que</w:t>
      </w:r>
      <w:proofErr w:type="spellEnd"/>
      <w:r w:rsidRPr="009417F9">
        <w:rPr>
          <w:rFonts w:ascii="Times New Roman" w:eastAsia="Calibri" w:hAnsi="Times New Roman" w:cs="Times New Roman"/>
          <w:sz w:val="24"/>
          <w:szCs w:val="24"/>
        </w:rPr>
        <w:t xml:space="preserve"> fondo se tomarían. Luego se leyó el acta 35. Luego se leyeron los escritos e informes resolviéndose lo siguiente</w:t>
      </w:r>
      <w:proofErr w:type="gramStart"/>
      <w:r w:rsidRPr="009417F9">
        <w:rPr>
          <w:rFonts w:ascii="Times New Roman" w:eastAsia="Calibri" w:hAnsi="Times New Roman" w:cs="Times New Roman"/>
          <w:sz w:val="24"/>
          <w:szCs w:val="24"/>
        </w:rPr>
        <w:t>:  Se</w:t>
      </w:r>
      <w:proofErr w:type="gramEnd"/>
      <w:r w:rsidRPr="009417F9">
        <w:rPr>
          <w:rFonts w:ascii="Times New Roman" w:eastAsia="Calibri" w:hAnsi="Times New Roman" w:cs="Times New Roman"/>
          <w:sz w:val="24"/>
          <w:szCs w:val="24"/>
        </w:rPr>
        <w:t xml:space="preserve"> recibió de del Instituto de AIP, sobre el proceso extraordinario del desempeño, con esto se remitirá </w:t>
      </w:r>
      <w:proofErr w:type="spellStart"/>
      <w:r w:rsidRPr="009417F9">
        <w:rPr>
          <w:rFonts w:ascii="Times New Roman" w:eastAsia="Calibri" w:hAnsi="Times New Roman" w:cs="Times New Roman"/>
          <w:sz w:val="24"/>
          <w:szCs w:val="24"/>
        </w:rPr>
        <w:t>la</w:t>
      </w:r>
      <w:proofErr w:type="spellEnd"/>
      <w:r w:rsidRPr="009417F9">
        <w:rPr>
          <w:rFonts w:ascii="Times New Roman" w:eastAsia="Calibri" w:hAnsi="Times New Roman" w:cs="Times New Roman"/>
          <w:sz w:val="24"/>
          <w:szCs w:val="24"/>
        </w:rPr>
        <w:t xml:space="preserve"> Señor Alcalde Municipal. -señor Alexander Villalobos solicita autorización para une espacio en </w:t>
      </w:r>
      <w:r>
        <w:rPr>
          <w:rFonts w:ascii="Times New Roman" w:eastAsia="Calibri" w:hAnsi="Times New Roman" w:cs="Times New Roman"/>
          <w:sz w:val="24"/>
          <w:szCs w:val="24"/>
        </w:rPr>
        <w:t xml:space="preserve">ex </w:t>
      </w:r>
      <w:proofErr w:type="spellStart"/>
      <w:r w:rsidRPr="009417F9">
        <w:rPr>
          <w:rFonts w:ascii="Times New Roman" w:eastAsia="Calibri" w:hAnsi="Times New Roman" w:cs="Times New Roman"/>
          <w:sz w:val="24"/>
          <w:szCs w:val="24"/>
        </w:rPr>
        <w:t>antel</w:t>
      </w:r>
      <w:proofErr w:type="spellEnd"/>
      <w:r w:rsidRPr="009417F9">
        <w:rPr>
          <w:rFonts w:ascii="Times New Roman" w:eastAsia="Calibri" w:hAnsi="Times New Roman" w:cs="Times New Roman"/>
          <w:sz w:val="24"/>
          <w:szCs w:val="24"/>
        </w:rPr>
        <w:t xml:space="preserve">, el concejo deniega dicho permiso, esto conforme a la ordenanza Municipal. </w:t>
      </w:r>
      <w:r w:rsidRPr="009417F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– La ADESCOLAF solicita un empedrado y fraguado entre el cantón La Unión y el Cantón La Fuente, una canaleta para evitar que siga avanzando el barraco, con esto se pasara a Protección civil Municipal para que dé un informe. -Escrito del REF estará pendiente. -La Directiva de La Placita solicitan exoneración de impuestos durante año 2020 y 2121, con esto el concejo le Deniega, conforme a la Constitución de la </w:t>
      </w:r>
      <w:proofErr w:type="spellStart"/>
      <w:r w:rsidRPr="009417F9">
        <w:rPr>
          <w:rFonts w:ascii="Times New Roman" w:eastAsia="Calibri" w:hAnsi="Times New Roman" w:cs="Times New Roman"/>
          <w:sz w:val="24"/>
          <w:szCs w:val="24"/>
        </w:rPr>
        <w:t>Republica</w:t>
      </w:r>
      <w:proofErr w:type="spellEnd"/>
      <w:r w:rsidRPr="009417F9">
        <w:rPr>
          <w:rFonts w:ascii="Times New Roman" w:eastAsia="Calibri" w:hAnsi="Times New Roman" w:cs="Times New Roman"/>
          <w:sz w:val="24"/>
          <w:szCs w:val="24"/>
        </w:rPr>
        <w:t xml:space="preserve"> no procede, que con los bolos que orinan, esto pasara a la </w:t>
      </w:r>
      <w:proofErr w:type="spellStart"/>
      <w:r w:rsidRPr="009417F9">
        <w:rPr>
          <w:rFonts w:ascii="Times New Roman" w:eastAsia="Calibri" w:hAnsi="Times New Roman" w:cs="Times New Roman"/>
          <w:sz w:val="24"/>
          <w:szCs w:val="24"/>
        </w:rPr>
        <w:t>contravencional</w:t>
      </w:r>
      <w:proofErr w:type="spellEnd"/>
      <w:r w:rsidRPr="009417F9">
        <w:rPr>
          <w:rFonts w:ascii="Times New Roman" w:eastAsia="Calibri" w:hAnsi="Times New Roman" w:cs="Times New Roman"/>
          <w:sz w:val="24"/>
          <w:szCs w:val="24"/>
        </w:rPr>
        <w:t xml:space="preserve">; - UACI solicita la adjudicación de 10 colchoneta que serán utilizadas para el CAM, el concejo deniega dicha compra. -UACI remite cotización para la adjudicación de repuestos para motor d arranque equipo 24, con esto se necesita un informe del mecánico o encargado del equipo.– el Sr. </w:t>
      </w:r>
      <w:proofErr w:type="spellStart"/>
      <w:r w:rsidRPr="009417F9">
        <w:rPr>
          <w:rFonts w:ascii="Times New Roman" w:eastAsia="Calibri" w:hAnsi="Times New Roman" w:cs="Times New Roman"/>
          <w:sz w:val="24"/>
          <w:szCs w:val="24"/>
        </w:rPr>
        <w:t>Ramon</w:t>
      </w:r>
      <w:proofErr w:type="spellEnd"/>
      <w:r w:rsidRPr="009417F9">
        <w:rPr>
          <w:rFonts w:ascii="Times New Roman" w:eastAsia="Calibri" w:hAnsi="Times New Roman" w:cs="Times New Roman"/>
          <w:sz w:val="24"/>
          <w:szCs w:val="24"/>
        </w:rPr>
        <w:t xml:space="preserve"> Amílcar Flores solicita nivel salarial ya pasaron 3 meses de prueba como jefe del CAM, con esto el Concejo manifiesta que necesita el Visto Bueno del Jefe Inmediato.- UACI remite cuadro comparativo para la contratación de mantenimiento preventivo y correctivo de los aires acondicionados de la municipalidad, el Conejo no lleva a votación ninguna empresa establece que es lo que hará; -ACOPAER informan que debido a las tormentas hay casad que quedaron vulnerables solicitan materiales, con esto se pasara a protección civil municipal realicen incepción. – se recibe escritos del Ing. Carlos Ernesto Ulloa Salinas, e uno establece Discusión y Aprobación de propuesta uso de dinero decreto 650, reactivación económica del municipio micro y media empresa, emprendedores; -mitigación en el municipio, infraestructura vial, realización de carpetas para cada uno de los tramos, contratación de </w:t>
      </w:r>
      <w:proofErr w:type="spellStart"/>
      <w:r w:rsidRPr="009417F9">
        <w:rPr>
          <w:rFonts w:ascii="Times New Roman" w:eastAsia="Calibri" w:hAnsi="Times New Roman" w:cs="Times New Roman"/>
          <w:sz w:val="24"/>
          <w:szCs w:val="24"/>
        </w:rPr>
        <w:t>carpetista</w:t>
      </w:r>
      <w:proofErr w:type="spellEnd"/>
      <w:r w:rsidRPr="009417F9">
        <w:rPr>
          <w:rFonts w:ascii="Times New Roman" w:eastAsia="Calibri" w:hAnsi="Times New Roman" w:cs="Times New Roman"/>
          <w:sz w:val="24"/>
          <w:szCs w:val="24"/>
        </w:rPr>
        <w:t xml:space="preserve">,  cada proyecto deberá cumplir tiempos y calidad ; y el segundo sobre tema de </w:t>
      </w:r>
      <w:proofErr w:type="spellStart"/>
      <w:r w:rsidRPr="009417F9">
        <w:rPr>
          <w:rFonts w:ascii="Times New Roman" w:eastAsia="Calibri" w:hAnsi="Times New Roman" w:cs="Times New Roman"/>
          <w:sz w:val="24"/>
          <w:szCs w:val="24"/>
        </w:rPr>
        <w:t>Hilcasa</w:t>
      </w:r>
      <w:proofErr w:type="spellEnd"/>
      <w:r w:rsidRPr="009417F9">
        <w:rPr>
          <w:rFonts w:ascii="Times New Roman" w:eastAsia="Calibri" w:hAnsi="Times New Roman" w:cs="Times New Roman"/>
          <w:sz w:val="24"/>
          <w:szCs w:val="24"/>
        </w:rPr>
        <w:t xml:space="preserve">, que 10 mil es poco, ellos como empresa realizar consulta </w:t>
      </w:r>
      <w:proofErr w:type="spellStart"/>
      <w:r w:rsidRPr="009417F9">
        <w:rPr>
          <w:rFonts w:ascii="Times New Roman" w:eastAsia="Calibri" w:hAnsi="Times New Roman" w:cs="Times New Roman"/>
          <w:sz w:val="24"/>
          <w:szCs w:val="24"/>
        </w:rPr>
        <w:t>publica</w:t>
      </w:r>
      <w:proofErr w:type="spellEnd"/>
      <w:r w:rsidRPr="009417F9">
        <w:rPr>
          <w:rFonts w:ascii="Times New Roman" w:eastAsia="Calibri" w:hAnsi="Times New Roman" w:cs="Times New Roman"/>
          <w:sz w:val="24"/>
          <w:szCs w:val="24"/>
        </w:rPr>
        <w:t xml:space="preserve"> para ponderar aprobación, presentar presupuesto, compromiso de mantenimiento de calles, estudio de impacto ambiental, obras sociales a futuras ,priorizar empleos, carta de compromiso o convenio, El Concejo solo da por recibido.  Luego se Siguió deliberando los demás puntos de agenda plasmándose los siguientes </w:t>
      </w:r>
      <w:proofErr w:type="spellStart"/>
      <w:r w:rsidRPr="009417F9">
        <w:rPr>
          <w:rFonts w:ascii="Times New Roman" w:eastAsia="Calibri" w:hAnsi="Times New Roman" w:cs="Times New Roman"/>
          <w:sz w:val="24"/>
          <w:szCs w:val="24"/>
        </w:rPr>
        <w:t>acuerdos:</w:t>
      </w:r>
      <w:r w:rsidRPr="009417F9">
        <w:rPr>
          <w:rFonts w:ascii="Times New Roman" w:eastAsia="Calibri" w:hAnsi="Times New Roman" w:cs="Times New Roman"/>
          <w:b/>
          <w:sz w:val="24"/>
          <w:szCs w:val="24"/>
          <w:u w:val="single"/>
        </w:rPr>
        <w:t>ACUERDO</w:t>
      </w:r>
      <w:proofErr w:type="spellEnd"/>
      <w:r w:rsidRPr="009417F9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NUMERO UNO:</w:t>
      </w:r>
      <w:r w:rsidRPr="009417F9">
        <w:rPr>
          <w:rFonts w:ascii="Times New Roman" w:hAnsi="Times New Roman" w:cs="Times New Roman"/>
          <w:sz w:val="24"/>
          <w:szCs w:val="24"/>
        </w:rPr>
        <w:t xml:space="preserve"> El Concejo Municipal en vista del permiso verbal de la  Concejala propietaria,</w:t>
      </w:r>
      <w:r w:rsidRPr="009417F9">
        <w:rPr>
          <w:rFonts w:ascii="Times New Roman" w:eastAsia="Calibri" w:hAnsi="Times New Roman" w:cs="Times New Roman"/>
          <w:sz w:val="24"/>
          <w:szCs w:val="24"/>
        </w:rPr>
        <w:t xml:space="preserve"> María Lina Castellanos Campos Reales, para ausentarse en la presente reunión de Concejo; y </w:t>
      </w:r>
      <w:r w:rsidRPr="009417F9">
        <w:rPr>
          <w:rFonts w:ascii="Times New Roman" w:hAnsi="Times New Roman" w:cs="Times New Roman"/>
          <w:sz w:val="24"/>
          <w:szCs w:val="24"/>
        </w:rPr>
        <w:t xml:space="preserve"> de Conformidad al artículo  41 inciso segundo del código Municipal  que literalmente dice: que la ausencia de uno o más propietarios o propietarias, se suplirá por las o los suplentes electos que correspondan al mismo partido o coalición al que pertenecieren las o los propietarios, por tanto en el uso de sus facultades legales se</w:t>
      </w:r>
      <w:r w:rsidRPr="009417F9">
        <w:rPr>
          <w:rFonts w:ascii="Times New Roman" w:hAnsi="Times New Roman" w:cs="Times New Roman"/>
          <w:b/>
          <w:sz w:val="24"/>
          <w:szCs w:val="24"/>
        </w:rPr>
        <w:t xml:space="preserve"> ACUERDA: a</w:t>
      </w:r>
      <w:r w:rsidRPr="009417F9">
        <w:rPr>
          <w:rFonts w:ascii="Times New Roman" w:hAnsi="Times New Roman" w:cs="Times New Roman"/>
          <w:sz w:val="24"/>
          <w:szCs w:val="24"/>
        </w:rPr>
        <w:t>) se autoriza para que  pueda  ausentarse la concejala</w:t>
      </w:r>
      <w:r w:rsidRPr="009417F9">
        <w:rPr>
          <w:rFonts w:ascii="Times New Roman" w:eastAsia="Calibri" w:hAnsi="Times New Roman" w:cs="Times New Roman"/>
          <w:sz w:val="24"/>
          <w:szCs w:val="24"/>
        </w:rPr>
        <w:t xml:space="preserve"> María Lina Castellanos Campos Reales</w:t>
      </w:r>
      <w:r w:rsidRPr="009417F9">
        <w:rPr>
          <w:rFonts w:ascii="Times New Roman" w:hAnsi="Times New Roman" w:cs="Times New Roman"/>
          <w:sz w:val="24"/>
          <w:szCs w:val="24"/>
        </w:rPr>
        <w:t xml:space="preserve">; se aprueba para que el Concejal suplente: </w:t>
      </w:r>
      <w:r w:rsidRPr="009417F9">
        <w:rPr>
          <w:rFonts w:ascii="Times New Roman" w:eastAsia="Calibri" w:hAnsi="Times New Roman" w:cs="Times New Roman"/>
          <w:b/>
          <w:sz w:val="24"/>
          <w:szCs w:val="24"/>
        </w:rPr>
        <w:t>Ángel Cuellar Guzmán</w:t>
      </w:r>
      <w:r w:rsidRPr="009417F9">
        <w:rPr>
          <w:rFonts w:ascii="Times New Roman" w:hAnsi="Times New Roman" w:cs="Times New Roman"/>
          <w:b/>
          <w:sz w:val="24"/>
          <w:szCs w:val="24"/>
        </w:rPr>
        <w:t>,</w:t>
      </w:r>
      <w:r w:rsidRPr="009417F9">
        <w:rPr>
          <w:rFonts w:ascii="Times New Roman" w:hAnsi="Times New Roman" w:cs="Times New Roman"/>
          <w:sz w:val="24"/>
          <w:szCs w:val="24"/>
        </w:rPr>
        <w:t xml:space="preserve"> pueda sustituirla y pueda  votar en  la presente reunión de </w:t>
      </w:r>
      <w:proofErr w:type="spellStart"/>
      <w:r w:rsidRPr="009417F9">
        <w:rPr>
          <w:rFonts w:ascii="Times New Roman" w:hAnsi="Times New Roman" w:cs="Times New Roman"/>
          <w:sz w:val="24"/>
          <w:szCs w:val="24"/>
        </w:rPr>
        <w:t>concejo</w:t>
      </w:r>
      <w:r w:rsidRPr="009417F9">
        <w:rPr>
          <w:rFonts w:ascii="Times New Roman" w:eastAsia="Calibri" w:hAnsi="Times New Roman" w:cs="Times New Roman"/>
          <w:sz w:val="24"/>
          <w:szCs w:val="24"/>
        </w:rPr>
        <w:t>.</w:t>
      </w:r>
      <w:r w:rsidRPr="009417F9">
        <w:rPr>
          <w:rFonts w:ascii="Times New Roman" w:hAnsi="Times New Roman" w:cs="Times New Roman"/>
          <w:b/>
          <w:sz w:val="24"/>
          <w:szCs w:val="24"/>
        </w:rPr>
        <w:t>CERTIFÍQUESE</w:t>
      </w:r>
      <w:proofErr w:type="spellEnd"/>
      <w:r w:rsidRPr="009417F9">
        <w:rPr>
          <w:rFonts w:ascii="Times New Roman" w:hAnsi="Times New Roman" w:cs="Times New Roman"/>
          <w:b/>
          <w:sz w:val="24"/>
          <w:szCs w:val="24"/>
        </w:rPr>
        <w:t xml:space="preserve"> Y COMUNÍQUESE</w:t>
      </w:r>
      <w:r w:rsidRPr="009417F9">
        <w:rPr>
          <w:rFonts w:ascii="Times New Roman" w:hAnsi="Times New Roman" w:cs="Times New Roman"/>
          <w:sz w:val="24"/>
          <w:szCs w:val="24"/>
        </w:rPr>
        <w:t xml:space="preserve"> a: Sindicatura, y Despacho Municipal.</w:t>
      </w:r>
      <w:r w:rsidRPr="001858F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ACUERDO NUMERO DOS</w:t>
      </w:r>
      <w:r w:rsidRPr="00A546FC">
        <w:rPr>
          <w:rFonts w:ascii="Times New Roman" w:eastAsia="Calibri" w:hAnsi="Times New Roman" w:cs="Times New Roman"/>
          <w:b/>
          <w:sz w:val="24"/>
          <w:szCs w:val="24"/>
          <w:u w:val="single"/>
        </w:rPr>
        <w:t>:</w:t>
      </w:r>
      <w:r w:rsidRPr="00081A5C">
        <w:rPr>
          <w:rFonts w:ascii="Times New Roman" w:hAnsi="Times New Roman" w:cs="Times New Roman"/>
          <w:sz w:val="24"/>
          <w:szCs w:val="24"/>
        </w:rPr>
        <w:t xml:space="preserve"> </w:t>
      </w:r>
      <w:r w:rsidRPr="004816A0">
        <w:rPr>
          <w:rFonts w:ascii="Times New Roman" w:hAnsi="Times New Roman" w:cs="Times New Roman"/>
          <w:sz w:val="24"/>
          <w:szCs w:val="24"/>
        </w:rPr>
        <w:t xml:space="preserve">El Concejo Municipal en vista </w:t>
      </w:r>
      <w:r>
        <w:rPr>
          <w:rFonts w:ascii="Times New Roman" w:hAnsi="Times New Roman" w:cs="Times New Roman"/>
          <w:sz w:val="24"/>
          <w:szCs w:val="24"/>
        </w:rPr>
        <w:t xml:space="preserve">de la solicitud de empleados del Proyecto Apoyo a la Unidades de Catastros municipales, quienes manifiestan que ya tienen un año y  medio de estar trabajando en la municipalidad, han trabajado con prontitud y esmero, colaborando en todas las actividades; y anexado viene un informe mensual  del mes de junio del presente año de Catastro central sobre la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mejora de ingreso que ha tenido la municipalidad en el mes de junio del presente año; </w:t>
      </w:r>
      <w:r w:rsidRPr="00D301A1">
        <w:rPr>
          <w:rFonts w:ascii="Times New Roman" w:hAnsi="Times New Roman" w:cs="Times New Roman"/>
          <w:b/>
          <w:sz w:val="24"/>
          <w:szCs w:val="24"/>
        </w:rPr>
        <w:t>El Concejo Municipal Considera: I)</w:t>
      </w:r>
      <w:r>
        <w:rPr>
          <w:rFonts w:ascii="Times New Roman" w:hAnsi="Times New Roman" w:cs="Times New Roman"/>
          <w:sz w:val="24"/>
          <w:szCs w:val="24"/>
        </w:rPr>
        <w:t xml:space="preserve"> Que  reconocen que algunos los empleados están trabajando desde el año pasado con contrato, siempre apoyando  a las Unidades de Catastro, y  que hoy tienen un contrato para todo este año 2020. </w:t>
      </w:r>
      <w:r w:rsidRPr="00D301A1">
        <w:rPr>
          <w:rFonts w:ascii="Times New Roman" w:hAnsi="Times New Roman" w:cs="Times New Roman"/>
          <w:b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 xml:space="preserve"> Que se necesita tener la opinión legal del Jurídico al respecto. </w:t>
      </w:r>
      <w:r w:rsidRPr="0028048D"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28048D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Que se necesita un informe de Gerencia Financiera en cuanto a las plazas vacantes que hay en la municipalidad.  </w:t>
      </w:r>
      <w:r>
        <w:rPr>
          <w:rFonts w:ascii="Times New Roman" w:hAnsi="Times New Roman" w:cs="Times New Roman"/>
          <w:b/>
          <w:sz w:val="24"/>
          <w:szCs w:val="24"/>
        </w:rPr>
        <w:t>IV</w:t>
      </w:r>
      <w:r w:rsidRPr="00D301A1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que se necesita que se actualicen los manuales de Descriptor de Puestos de la Municipalidad y funciones. Por tanto en el uso de sus facultades legales se </w:t>
      </w:r>
      <w:r w:rsidRPr="00D301A1">
        <w:rPr>
          <w:rFonts w:ascii="Times New Roman" w:hAnsi="Times New Roman" w:cs="Times New Roman"/>
          <w:b/>
          <w:sz w:val="24"/>
          <w:szCs w:val="24"/>
        </w:rPr>
        <w:t>ACUERDA: 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1747">
        <w:rPr>
          <w:rFonts w:ascii="Times New Roman" w:hAnsi="Times New Roman" w:cs="Times New Roman"/>
          <w:b/>
          <w:sz w:val="24"/>
          <w:szCs w:val="24"/>
        </w:rPr>
        <w:t>Se Mandata al Jefe Jurídico de un informe u opinión legal</w:t>
      </w:r>
      <w:r>
        <w:rPr>
          <w:rFonts w:ascii="Times New Roman" w:hAnsi="Times New Roman" w:cs="Times New Roman"/>
          <w:sz w:val="24"/>
          <w:szCs w:val="24"/>
        </w:rPr>
        <w:t xml:space="preserve"> sobre lo que solicitan los empleados que están contratados para apoyar a Catastros de Inmuebles y Empresas tanto central como en el Distrito AltaVista, de  la solicitud de incluirlos en la Ley de la Carera Municipal; </w:t>
      </w:r>
      <w:r w:rsidRPr="0028048D">
        <w:rPr>
          <w:rFonts w:ascii="Times New Roman" w:hAnsi="Times New Roman" w:cs="Times New Roman"/>
          <w:b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1747">
        <w:rPr>
          <w:rFonts w:ascii="Times New Roman" w:hAnsi="Times New Roman" w:cs="Times New Roman"/>
          <w:b/>
          <w:sz w:val="24"/>
          <w:szCs w:val="24"/>
        </w:rPr>
        <w:t>Se mandata al Gerente Financiero</w:t>
      </w:r>
      <w:r>
        <w:rPr>
          <w:rFonts w:ascii="Times New Roman" w:hAnsi="Times New Roman" w:cs="Times New Roman"/>
          <w:sz w:val="24"/>
          <w:szCs w:val="24"/>
        </w:rPr>
        <w:t xml:space="preserve"> de un informe sobre las plaza vacantes que hay en la municipalidad, todo conforme a presupuesto municipal 2020; </w:t>
      </w:r>
      <w:r w:rsidRPr="00E71747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1747">
        <w:rPr>
          <w:rFonts w:ascii="Times New Roman" w:hAnsi="Times New Roman" w:cs="Times New Roman"/>
          <w:b/>
          <w:sz w:val="24"/>
          <w:szCs w:val="24"/>
        </w:rPr>
        <w:t>Se Mandata al Gerente Administrativo</w:t>
      </w:r>
      <w:r>
        <w:rPr>
          <w:rFonts w:ascii="Times New Roman" w:hAnsi="Times New Roman" w:cs="Times New Roman"/>
          <w:sz w:val="24"/>
          <w:szCs w:val="24"/>
        </w:rPr>
        <w:t xml:space="preserve"> para que en coordinación con Recursos Humanos y el Jefe jurídico actualicen el/los Manuales Descriptor de Puestos de la Municipalidad y Funciones. </w:t>
      </w:r>
      <w:r w:rsidRPr="004816A0">
        <w:rPr>
          <w:rFonts w:ascii="Times New Roman" w:hAnsi="Times New Roman" w:cs="Times New Roman"/>
          <w:b/>
          <w:sz w:val="24"/>
          <w:szCs w:val="24"/>
        </w:rPr>
        <w:t>CERTIFÍQUESE Y COMUNÍQUESE</w:t>
      </w:r>
      <w:r w:rsidRPr="004816A0">
        <w:rPr>
          <w:rFonts w:ascii="Times New Roman" w:hAnsi="Times New Roman" w:cs="Times New Roman"/>
          <w:sz w:val="24"/>
          <w:szCs w:val="24"/>
        </w:rPr>
        <w:t xml:space="preserve"> a: Sindicatura,</w:t>
      </w:r>
      <w:r>
        <w:rPr>
          <w:rFonts w:ascii="Times New Roman" w:hAnsi="Times New Roman" w:cs="Times New Roman"/>
          <w:sz w:val="24"/>
          <w:szCs w:val="24"/>
        </w:rPr>
        <w:t xml:space="preserve"> Jurídico, Gerente Financiero, Gerente Administrativo,</w:t>
      </w:r>
      <w:r w:rsidRPr="004816A0">
        <w:rPr>
          <w:rFonts w:ascii="Times New Roman" w:hAnsi="Times New Roman" w:cs="Times New Roman"/>
          <w:sz w:val="24"/>
          <w:szCs w:val="24"/>
        </w:rPr>
        <w:t xml:space="preserve"> y Despacho Municipal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417F9">
        <w:rPr>
          <w:rFonts w:ascii="Times New Roman" w:hAnsi="Times New Roman" w:cs="Times New Roman"/>
          <w:sz w:val="24"/>
          <w:szCs w:val="24"/>
        </w:rPr>
        <w:t>.</w:t>
      </w:r>
      <w:r w:rsidRPr="009417F9">
        <w:rPr>
          <w:rFonts w:ascii="Times New Roman" w:eastAsia="Calibri" w:hAnsi="Times New Roman" w:cs="Times New Roman"/>
          <w:b/>
          <w:sz w:val="24"/>
          <w:szCs w:val="24"/>
          <w:u w:val="single"/>
        </w:rPr>
        <w:t>ACUERDO NUMERO TRES:</w:t>
      </w:r>
      <w:r w:rsidRPr="009417F9">
        <w:rPr>
          <w:rFonts w:ascii="Times New Roman" w:hAnsi="Times New Roman" w:cs="Times New Roman"/>
          <w:sz w:val="24"/>
          <w:szCs w:val="24"/>
        </w:rPr>
        <w:t xml:space="preserve"> El Concejo Municipal en vista nuevamente la solicitud de COMURES, peticionando el aumento de cuota gremial de $1,986.09 mensual a partir de junio a diciembre 2020; quienes manifiestan que han hecho varios esfuerzo para representar la promoción y defensa de los intereses de los 262 gobiernos locales, obteniéndose logros resultado lo cual equivale a la gestión de un aumento de FODES del 8% a  pasar al 10% del presupuesto General de la Nación , equivale a $2,981,717.09 para el Municipio de </w:t>
      </w:r>
      <w:proofErr w:type="spellStart"/>
      <w:r w:rsidRPr="009417F9">
        <w:rPr>
          <w:rFonts w:ascii="Times New Roman" w:hAnsi="Times New Roman" w:cs="Times New Roman"/>
          <w:sz w:val="24"/>
          <w:szCs w:val="24"/>
        </w:rPr>
        <w:t>Tonacatepeque</w:t>
      </w:r>
      <w:proofErr w:type="spellEnd"/>
      <w:r w:rsidRPr="009417F9">
        <w:rPr>
          <w:rFonts w:ascii="Times New Roman" w:hAnsi="Times New Roman" w:cs="Times New Roman"/>
          <w:sz w:val="24"/>
          <w:szCs w:val="24"/>
        </w:rPr>
        <w:t xml:space="preserve"> año 2020, un aumento arriba de 32% en relación al año 2019  también se gestiono  se haga efectivo el Fondo de Emergencia, recuperación y reconstrucción para las municipalidades; también apoyan a la municipalidades con talleres interinstitucionales, capacitaciones y visitas que desarrollan para fortalecer las capacidades del Concejo Municipal y los Técnicos Municipales;  </w:t>
      </w:r>
      <w:r w:rsidRPr="009417F9">
        <w:rPr>
          <w:rFonts w:ascii="Times New Roman" w:hAnsi="Times New Roman" w:cs="Times New Roman"/>
          <w:b/>
          <w:sz w:val="24"/>
          <w:szCs w:val="24"/>
        </w:rPr>
        <w:t xml:space="preserve">El Concejo </w:t>
      </w:r>
      <w:proofErr w:type="spellStart"/>
      <w:r w:rsidRPr="009417F9">
        <w:rPr>
          <w:rFonts w:ascii="Times New Roman" w:hAnsi="Times New Roman" w:cs="Times New Roman"/>
          <w:b/>
          <w:sz w:val="24"/>
          <w:szCs w:val="24"/>
        </w:rPr>
        <w:t>Considera:I</w:t>
      </w:r>
      <w:proofErr w:type="spellEnd"/>
      <w:r w:rsidRPr="009417F9">
        <w:rPr>
          <w:rFonts w:ascii="Times New Roman" w:hAnsi="Times New Roman" w:cs="Times New Roman"/>
          <w:b/>
          <w:sz w:val="24"/>
          <w:szCs w:val="24"/>
        </w:rPr>
        <w:t>)</w:t>
      </w:r>
      <w:r w:rsidRPr="009417F9">
        <w:rPr>
          <w:rFonts w:ascii="Times New Roman" w:hAnsi="Times New Roman" w:cs="Times New Roman"/>
          <w:sz w:val="24"/>
          <w:szCs w:val="24"/>
        </w:rPr>
        <w:t xml:space="preserve"> Que esta Municipalidad ya tiene presupuestada dicha cuota gremial del FODES 25%  en el  presupuesto Municipal año 2020; </w:t>
      </w:r>
      <w:r w:rsidRPr="009417F9">
        <w:rPr>
          <w:rFonts w:ascii="Times New Roman" w:hAnsi="Times New Roman" w:cs="Times New Roman"/>
          <w:b/>
          <w:sz w:val="24"/>
          <w:szCs w:val="24"/>
        </w:rPr>
        <w:t>II)</w:t>
      </w:r>
      <w:r w:rsidRPr="009417F9">
        <w:rPr>
          <w:rFonts w:ascii="Times New Roman" w:hAnsi="Times New Roman" w:cs="Times New Roman"/>
          <w:sz w:val="24"/>
          <w:szCs w:val="24"/>
        </w:rPr>
        <w:t xml:space="preserve"> Que  ya se emitió este año un acuerdo Municipal donde se aprobó dar una cuota Gremial a COMURES de $100.00 mensuales  y que se Autorizo al ISDEM realizar el respectivo descuento; consideran que se debe mantener dicha cantidad. Por tanto en el uso de sus facultades legales se </w:t>
      </w:r>
      <w:r w:rsidRPr="009417F9">
        <w:rPr>
          <w:rFonts w:ascii="Times New Roman" w:hAnsi="Times New Roman" w:cs="Times New Roman"/>
          <w:b/>
          <w:sz w:val="24"/>
          <w:szCs w:val="24"/>
        </w:rPr>
        <w:t>ACUERDA:</w:t>
      </w:r>
      <w:r w:rsidRPr="009417F9">
        <w:rPr>
          <w:rFonts w:ascii="Times New Roman" w:hAnsi="Times New Roman" w:cs="Times New Roman"/>
          <w:sz w:val="24"/>
          <w:szCs w:val="24"/>
        </w:rPr>
        <w:t xml:space="preserve"> mantener la cantidad de </w:t>
      </w:r>
      <w:r w:rsidRPr="009417F9">
        <w:rPr>
          <w:rFonts w:ascii="Times New Roman" w:hAnsi="Times New Roman" w:cs="Times New Roman"/>
          <w:b/>
          <w:sz w:val="24"/>
          <w:szCs w:val="24"/>
        </w:rPr>
        <w:t>$100.00 mensuales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17F9">
        <w:rPr>
          <w:rFonts w:ascii="Times New Roman" w:hAnsi="Times New Roman" w:cs="Times New Roman"/>
          <w:b/>
          <w:sz w:val="24"/>
          <w:szCs w:val="24"/>
        </w:rPr>
        <w:t>a favor de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17F9">
        <w:rPr>
          <w:rFonts w:ascii="Times New Roman" w:hAnsi="Times New Roman" w:cs="Times New Roman"/>
          <w:b/>
          <w:sz w:val="24"/>
          <w:szCs w:val="24"/>
        </w:rPr>
        <w:t>CORPORACION DE MUNICIPALIDADES DE LA REPUBLICA DE EL SALVADOR (COMURES</w:t>
      </w:r>
      <w:r w:rsidRPr="009417F9">
        <w:rPr>
          <w:rFonts w:ascii="Times New Roman" w:hAnsi="Times New Roman" w:cs="Times New Roman"/>
          <w:sz w:val="24"/>
          <w:szCs w:val="24"/>
        </w:rPr>
        <w:t xml:space="preserve">), como cuota Gremial, para todo el año 2020. </w:t>
      </w:r>
      <w:r w:rsidRPr="009417F9">
        <w:rPr>
          <w:rFonts w:ascii="Times New Roman" w:hAnsi="Times New Roman" w:cs="Times New Roman"/>
          <w:b/>
          <w:sz w:val="24"/>
          <w:szCs w:val="24"/>
        </w:rPr>
        <w:t>CERTIFÍQUESE Y COMUNÍQUESE</w:t>
      </w:r>
      <w:r w:rsidRPr="009417F9">
        <w:rPr>
          <w:rFonts w:ascii="Times New Roman" w:hAnsi="Times New Roman" w:cs="Times New Roman"/>
          <w:sz w:val="24"/>
          <w:szCs w:val="24"/>
        </w:rPr>
        <w:t xml:space="preserve"> a: Sindicatura,  COMURES y Despacho Municipal. </w:t>
      </w:r>
      <w:r w:rsidRPr="00A546FC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ACUERDO NUMERO CUATRO: </w:t>
      </w:r>
      <w:r w:rsidRPr="00A546FC">
        <w:rPr>
          <w:rFonts w:ascii="Times New Roman" w:hAnsi="Times New Roman" w:cs="Times New Roman"/>
          <w:sz w:val="24"/>
          <w:szCs w:val="24"/>
        </w:rPr>
        <w:t xml:space="preserve">El Concejo Municipal en vista de la cotización que remite la UACI para la compra de  1 Encuadernadora para </w:t>
      </w:r>
      <w:proofErr w:type="spellStart"/>
      <w:r w:rsidRPr="00A546FC">
        <w:rPr>
          <w:rFonts w:ascii="Times New Roman" w:hAnsi="Times New Roman" w:cs="Times New Roman"/>
          <w:sz w:val="24"/>
          <w:szCs w:val="24"/>
        </w:rPr>
        <w:t>arillos</w:t>
      </w:r>
      <w:proofErr w:type="spellEnd"/>
      <w:r w:rsidRPr="00A546FC">
        <w:rPr>
          <w:rFonts w:ascii="Times New Roman" w:hAnsi="Times New Roman" w:cs="Times New Roman"/>
          <w:sz w:val="24"/>
          <w:szCs w:val="24"/>
        </w:rPr>
        <w:t xml:space="preserve"> plástica, 200 set de pasta para anillado plástico, 100 unidades de </w:t>
      </w:r>
      <w:proofErr w:type="spellStart"/>
      <w:r w:rsidRPr="00A546FC">
        <w:rPr>
          <w:rFonts w:ascii="Times New Roman" w:hAnsi="Times New Roman" w:cs="Times New Roman"/>
          <w:sz w:val="24"/>
          <w:szCs w:val="24"/>
        </w:rPr>
        <w:t>arillos</w:t>
      </w:r>
      <w:proofErr w:type="spellEnd"/>
      <w:r w:rsidRPr="00A546FC">
        <w:rPr>
          <w:rFonts w:ascii="Times New Roman" w:hAnsi="Times New Roman" w:cs="Times New Roman"/>
          <w:sz w:val="24"/>
          <w:szCs w:val="24"/>
        </w:rPr>
        <w:t xml:space="preserve"> 5/8” plástico  de 96 a 110 hojas doble carta, que solicita la Encargada de Presupuesto para anillar </w:t>
      </w:r>
      <w:r w:rsidRPr="00A546FC">
        <w:rPr>
          <w:rFonts w:ascii="Times New Roman" w:hAnsi="Times New Roman" w:cs="Times New Roman"/>
          <w:sz w:val="24"/>
          <w:szCs w:val="24"/>
        </w:rPr>
        <w:lastRenderedPageBreak/>
        <w:t xml:space="preserve">presupuestos y documentación; presentando al único que oferto: PAPELERA SALVADOREÑA ( RZ S.A DE C.V) por un monto de </w:t>
      </w:r>
      <w:r w:rsidRPr="00A546FC">
        <w:rPr>
          <w:rFonts w:ascii="Times New Roman" w:hAnsi="Times New Roman" w:cs="Times New Roman"/>
          <w:b/>
          <w:sz w:val="24"/>
          <w:szCs w:val="24"/>
        </w:rPr>
        <w:t>$371.00</w:t>
      </w:r>
      <w:r w:rsidRPr="00A546FC">
        <w:rPr>
          <w:rFonts w:ascii="Times New Roman" w:hAnsi="Times New Roman" w:cs="Times New Roman"/>
          <w:sz w:val="24"/>
          <w:szCs w:val="24"/>
        </w:rPr>
        <w:t xml:space="preserve">; por tanto de conformidad al artículo 30 numeral 9 del Código Municipal  en el uso de sus facultades legales se </w:t>
      </w:r>
      <w:r w:rsidRPr="00A546FC">
        <w:rPr>
          <w:rFonts w:ascii="Times New Roman" w:hAnsi="Times New Roman" w:cs="Times New Roman"/>
          <w:b/>
          <w:sz w:val="24"/>
          <w:szCs w:val="24"/>
        </w:rPr>
        <w:t xml:space="preserve">ACUERDA: A) </w:t>
      </w:r>
      <w:r w:rsidRPr="00A546FC">
        <w:rPr>
          <w:rFonts w:ascii="Times New Roman" w:hAnsi="Times New Roman" w:cs="Times New Roman"/>
          <w:sz w:val="24"/>
          <w:szCs w:val="24"/>
        </w:rPr>
        <w:t xml:space="preserve">Adjudicar  la  compra de 1 Encuadernadora para </w:t>
      </w:r>
      <w:proofErr w:type="spellStart"/>
      <w:r w:rsidRPr="00A546FC">
        <w:rPr>
          <w:rFonts w:ascii="Times New Roman" w:hAnsi="Times New Roman" w:cs="Times New Roman"/>
          <w:sz w:val="24"/>
          <w:szCs w:val="24"/>
        </w:rPr>
        <w:t>arillos</w:t>
      </w:r>
      <w:proofErr w:type="spellEnd"/>
      <w:r w:rsidRPr="00A546FC">
        <w:rPr>
          <w:rFonts w:ascii="Times New Roman" w:hAnsi="Times New Roman" w:cs="Times New Roman"/>
          <w:sz w:val="24"/>
          <w:szCs w:val="24"/>
        </w:rPr>
        <w:t xml:space="preserve"> plástica, 200 set de pasta para anillado plástico, 100 unidades de </w:t>
      </w:r>
      <w:proofErr w:type="spellStart"/>
      <w:r w:rsidRPr="00A546FC">
        <w:rPr>
          <w:rFonts w:ascii="Times New Roman" w:hAnsi="Times New Roman" w:cs="Times New Roman"/>
          <w:sz w:val="24"/>
          <w:szCs w:val="24"/>
        </w:rPr>
        <w:t>arillos</w:t>
      </w:r>
      <w:proofErr w:type="spellEnd"/>
      <w:r w:rsidRPr="00A546FC">
        <w:rPr>
          <w:rFonts w:ascii="Times New Roman" w:hAnsi="Times New Roman" w:cs="Times New Roman"/>
          <w:sz w:val="24"/>
          <w:szCs w:val="24"/>
        </w:rPr>
        <w:t xml:space="preserve"> 5/8” plástico  de 96 a 110 hojas doble carta a: PAPELERA SALVADOREÑA ( RZ S.A DE C.V) por un monto de </w:t>
      </w:r>
      <w:r w:rsidRPr="00A546FC">
        <w:rPr>
          <w:rFonts w:ascii="Times New Roman" w:hAnsi="Times New Roman" w:cs="Times New Roman"/>
          <w:b/>
          <w:sz w:val="24"/>
          <w:szCs w:val="24"/>
        </w:rPr>
        <w:t xml:space="preserve">$371.00; B) </w:t>
      </w:r>
      <w:r w:rsidRPr="00A546FC">
        <w:rPr>
          <w:rFonts w:ascii="Times New Roman" w:hAnsi="Times New Roman" w:cs="Times New Roman"/>
          <w:sz w:val="24"/>
          <w:szCs w:val="24"/>
        </w:rPr>
        <w:t>autorícese a la Tesorera Municipal erogue esa cantidad de la cuenta 00540009332 Compra de Mobiliario, Maquinaria y Equipo Informático año 2020  y emita cheque a nombre de</w:t>
      </w:r>
      <w:r w:rsidRPr="00A546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46FC">
        <w:rPr>
          <w:rFonts w:ascii="Times New Roman" w:hAnsi="Times New Roman" w:cs="Times New Roman"/>
          <w:sz w:val="24"/>
          <w:szCs w:val="24"/>
        </w:rPr>
        <w:t xml:space="preserve">la empresa. Se hace constar que el presente acuerdo se abstiene de votar el Señor Alcalde Municipal </w:t>
      </w:r>
      <w:r w:rsidRPr="00A546FC">
        <w:rPr>
          <w:rFonts w:ascii="Times New Roman" w:eastAsia="Calibri" w:hAnsi="Times New Roman" w:cs="Times New Roman"/>
          <w:sz w:val="24"/>
          <w:szCs w:val="24"/>
        </w:rPr>
        <w:t>Roberto Edgardo Herrera Díaz Canjura y el  Concejal Oscar Armando Cantón López.</w:t>
      </w:r>
      <w:r w:rsidRPr="00A546FC">
        <w:rPr>
          <w:rFonts w:ascii="Times New Roman" w:hAnsi="Times New Roman" w:cs="Times New Roman"/>
          <w:sz w:val="24"/>
          <w:szCs w:val="24"/>
        </w:rPr>
        <w:t xml:space="preserve"> </w:t>
      </w:r>
      <w:r w:rsidRPr="00A546FC">
        <w:rPr>
          <w:rFonts w:ascii="Times New Roman" w:hAnsi="Times New Roman" w:cs="Times New Roman"/>
          <w:b/>
          <w:sz w:val="24"/>
          <w:szCs w:val="24"/>
          <w:lang w:val="es-SV"/>
        </w:rPr>
        <w:t xml:space="preserve">CERTIFÍQUESE Y COMUNÍQUESE: </w:t>
      </w:r>
      <w:r w:rsidRPr="00A546FC">
        <w:rPr>
          <w:rFonts w:ascii="Times New Roman" w:hAnsi="Times New Roman" w:cs="Times New Roman"/>
          <w:sz w:val="24"/>
          <w:szCs w:val="24"/>
          <w:lang w:val="es-SV"/>
        </w:rPr>
        <w:t xml:space="preserve">a Gerencia Financiera, Sindicatura,  UACI, Tesorería, CAM </w:t>
      </w:r>
      <w:r w:rsidRPr="00A546FC">
        <w:rPr>
          <w:rFonts w:ascii="Times New Roman" w:hAnsi="Times New Roman" w:cs="Times New Roman"/>
          <w:sz w:val="24"/>
          <w:szCs w:val="24"/>
        </w:rPr>
        <w:t>y Despacho Municipal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858F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ACUERDO NUMERO CINCO</w:t>
      </w:r>
      <w:r w:rsidRPr="007805A8">
        <w:rPr>
          <w:rFonts w:ascii="Times New Roman" w:eastAsia="Calibri" w:hAnsi="Times New Roman" w:cs="Times New Roman"/>
          <w:b/>
          <w:sz w:val="24"/>
          <w:szCs w:val="24"/>
          <w:u w:val="single"/>
        </w:rPr>
        <w:t>: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2D08EF">
        <w:rPr>
          <w:rFonts w:ascii="Times New Roman" w:hAnsi="Times New Roman" w:cs="Times New Roman"/>
          <w:sz w:val="24"/>
          <w:szCs w:val="24"/>
        </w:rPr>
        <w:t xml:space="preserve">El </w:t>
      </w:r>
      <w:r>
        <w:rPr>
          <w:rFonts w:ascii="Times New Roman" w:hAnsi="Times New Roman" w:cs="Times New Roman"/>
          <w:sz w:val="24"/>
          <w:szCs w:val="24"/>
        </w:rPr>
        <w:t xml:space="preserve">Concejo Municipal en vista de la cotización </w:t>
      </w:r>
      <w:r w:rsidRPr="002D08EF">
        <w:rPr>
          <w:rFonts w:ascii="Times New Roman" w:hAnsi="Times New Roman" w:cs="Times New Roman"/>
          <w:sz w:val="24"/>
          <w:szCs w:val="24"/>
        </w:rPr>
        <w:t>que rem</w:t>
      </w:r>
      <w:r>
        <w:rPr>
          <w:rFonts w:ascii="Times New Roman" w:hAnsi="Times New Roman" w:cs="Times New Roman"/>
          <w:sz w:val="24"/>
          <w:szCs w:val="24"/>
        </w:rPr>
        <w:t xml:space="preserve">ite la UACI para la compra de 100 cartuchos de 38mm, 100 cartucho de 40mm y 50 cartucho 12mm, que solicita el Jefe del CAM, para la prueba balística que se harán de las refrendas de Armas del CAM; presentando </w:t>
      </w:r>
      <w:r w:rsidRPr="002D08E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 único que oferto: ALMACENES BOU S.A DE C.V por un monto de $409.92</w:t>
      </w:r>
      <w:r w:rsidRPr="002D08EF">
        <w:rPr>
          <w:rFonts w:ascii="Times New Roman" w:hAnsi="Times New Roman" w:cs="Times New Roman"/>
          <w:sz w:val="24"/>
          <w:szCs w:val="24"/>
        </w:rPr>
        <w:t xml:space="preserve">; por tanto de conformidad al artículo 30 numeral 9 del Código Municipal  en el uso de sus facultades legales se </w:t>
      </w:r>
      <w:r w:rsidRPr="002D08EF">
        <w:rPr>
          <w:rFonts w:ascii="Times New Roman" w:hAnsi="Times New Roman" w:cs="Times New Roman"/>
          <w:b/>
          <w:sz w:val="24"/>
          <w:szCs w:val="24"/>
        </w:rPr>
        <w:t xml:space="preserve">ACUERDA: A) </w:t>
      </w:r>
      <w:r w:rsidRPr="002D08EF">
        <w:rPr>
          <w:rFonts w:ascii="Times New Roman" w:hAnsi="Times New Roman" w:cs="Times New Roman"/>
          <w:sz w:val="24"/>
          <w:szCs w:val="24"/>
        </w:rPr>
        <w:t xml:space="preserve">Adjudicar  la  compra de </w:t>
      </w:r>
      <w:r>
        <w:rPr>
          <w:rFonts w:ascii="Times New Roman" w:hAnsi="Times New Roman" w:cs="Times New Roman"/>
          <w:sz w:val="24"/>
          <w:szCs w:val="24"/>
        </w:rPr>
        <w:t>100 cartuchos de 38mm, 100 cartucho de 40mm y 50 cartucho 12mm</w:t>
      </w:r>
      <w:r w:rsidRPr="002D08EF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 xml:space="preserve">ALMACENES BOU S.A DE C.V </w:t>
      </w:r>
      <w:r w:rsidRPr="002D08EF">
        <w:rPr>
          <w:rFonts w:ascii="Times New Roman" w:hAnsi="Times New Roman" w:cs="Times New Roman"/>
          <w:b/>
          <w:sz w:val="24"/>
          <w:szCs w:val="24"/>
        </w:rPr>
        <w:t>por un monto de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4658">
        <w:rPr>
          <w:rFonts w:ascii="Times New Roman" w:hAnsi="Times New Roman" w:cs="Times New Roman"/>
          <w:b/>
          <w:sz w:val="24"/>
          <w:szCs w:val="24"/>
        </w:rPr>
        <w:t>$409.92</w:t>
      </w:r>
      <w:r w:rsidRPr="002D08EF">
        <w:rPr>
          <w:rFonts w:ascii="Times New Roman" w:hAnsi="Times New Roman" w:cs="Times New Roman"/>
          <w:b/>
          <w:sz w:val="24"/>
          <w:szCs w:val="24"/>
        </w:rPr>
        <w:t xml:space="preserve">; B) </w:t>
      </w:r>
      <w:r w:rsidRPr="002D08EF">
        <w:rPr>
          <w:rFonts w:ascii="Times New Roman" w:hAnsi="Times New Roman" w:cs="Times New Roman"/>
          <w:sz w:val="24"/>
          <w:szCs w:val="24"/>
        </w:rPr>
        <w:t xml:space="preserve">autorícese a la Tesorera Municipal erogue esa cantidad </w:t>
      </w:r>
      <w:r>
        <w:rPr>
          <w:rFonts w:ascii="Times New Roman" w:hAnsi="Times New Roman" w:cs="Times New Roman"/>
          <w:sz w:val="24"/>
          <w:szCs w:val="24"/>
        </w:rPr>
        <w:t>del Fondo común  cuenta 00540005302</w:t>
      </w:r>
      <w:r w:rsidRPr="002D08EF">
        <w:rPr>
          <w:rFonts w:ascii="Times New Roman" w:hAnsi="Times New Roman" w:cs="Times New Roman"/>
          <w:sz w:val="24"/>
          <w:szCs w:val="24"/>
        </w:rPr>
        <w:t xml:space="preserve">  y emita cheque a nombre de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4658">
        <w:rPr>
          <w:rFonts w:ascii="Times New Roman" w:hAnsi="Times New Roman" w:cs="Times New Roman"/>
          <w:sz w:val="24"/>
          <w:szCs w:val="24"/>
        </w:rPr>
        <w:t>la empresa</w:t>
      </w:r>
      <w:r w:rsidRPr="002D08EF">
        <w:rPr>
          <w:rFonts w:ascii="Times New Roman" w:hAnsi="Times New Roman" w:cs="Times New Roman"/>
          <w:sz w:val="24"/>
          <w:szCs w:val="24"/>
        </w:rPr>
        <w:t>.</w:t>
      </w:r>
      <w:r w:rsidRPr="007805A8">
        <w:rPr>
          <w:rFonts w:ascii="Times New Roman" w:hAnsi="Times New Roman" w:cs="Times New Roman"/>
          <w:b/>
          <w:sz w:val="24"/>
          <w:szCs w:val="24"/>
          <w:lang w:val="es-SV"/>
        </w:rPr>
        <w:t xml:space="preserve">CERTIFÍQUESE Y COMUNÍQUESE: </w:t>
      </w:r>
      <w:r>
        <w:rPr>
          <w:rFonts w:ascii="Times New Roman" w:hAnsi="Times New Roman" w:cs="Times New Roman"/>
          <w:sz w:val="24"/>
          <w:szCs w:val="24"/>
          <w:lang w:val="es-SV"/>
        </w:rPr>
        <w:t>a Gerencia Financiera</w:t>
      </w:r>
      <w:r w:rsidRPr="007805A8">
        <w:rPr>
          <w:rFonts w:ascii="Times New Roman" w:hAnsi="Times New Roman" w:cs="Times New Roman"/>
          <w:sz w:val="24"/>
          <w:szCs w:val="24"/>
          <w:lang w:val="es-SV"/>
        </w:rPr>
        <w:t xml:space="preserve">, Sindicatura, </w:t>
      </w:r>
      <w:r>
        <w:rPr>
          <w:rFonts w:ascii="Times New Roman" w:hAnsi="Times New Roman" w:cs="Times New Roman"/>
          <w:sz w:val="24"/>
          <w:szCs w:val="24"/>
          <w:lang w:val="es-SV"/>
        </w:rPr>
        <w:t xml:space="preserve"> UACI, Tesorería, CAM </w:t>
      </w:r>
      <w:r w:rsidRPr="007805A8">
        <w:rPr>
          <w:rFonts w:ascii="Times New Roman" w:hAnsi="Times New Roman" w:cs="Times New Roman"/>
          <w:sz w:val="24"/>
          <w:szCs w:val="24"/>
        </w:rPr>
        <w:t>y Despacho Municipal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417F9">
        <w:rPr>
          <w:rFonts w:ascii="Times New Roman" w:hAnsi="Times New Roman" w:cs="Times New Roman"/>
          <w:sz w:val="24"/>
          <w:szCs w:val="24"/>
        </w:rPr>
        <w:t>.</w:t>
      </w:r>
      <w:r w:rsidRPr="009417F9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ACUERDO NUMERO SEIS: </w:t>
      </w:r>
      <w:r w:rsidRPr="009417F9">
        <w:rPr>
          <w:rFonts w:ascii="Times New Roman" w:eastAsia="Calibri" w:hAnsi="Times New Roman" w:cs="Times New Roman"/>
          <w:sz w:val="24"/>
          <w:szCs w:val="24"/>
        </w:rPr>
        <w:t>El Concejo Municipal en vista que la Tesorera Municipal solicita autorización para realizar una transferencia bancaria que remite; por tanto en el uso de sus facultades legales  se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417F9">
        <w:rPr>
          <w:rFonts w:ascii="Times New Roman" w:eastAsia="Calibri" w:hAnsi="Times New Roman" w:cs="Times New Roman"/>
          <w:b/>
          <w:sz w:val="24"/>
          <w:szCs w:val="24"/>
        </w:rPr>
        <w:t>ACUERDA:</w:t>
      </w:r>
      <w:r w:rsidRPr="009417F9">
        <w:rPr>
          <w:rFonts w:ascii="Times New Roman" w:eastAsia="Calibri" w:hAnsi="Times New Roman" w:cs="Times New Roman"/>
          <w:sz w:val="24"/>
          <w:szCs w:val="24"/>
        </w:rPr>
        <w:t xml:space="preserve"> se autoriza a la Tesorera Municipal para que realice la siguiente transferencia bancaria que  se detalla: </w:t>
      </w:r>
    </w:p>
    <w:tbl>
      <w:tblPr>
        <w:tblStyle w:val="Tablaconcuadrcula"/>
        <w:tblW w:w="8897" w:type="dxa"/>
        <w:tblBorders>
          <w:top w:val="double" w:sz="4" w:space="0" w:color="6699FF"/>
          <w:left w:val="double" w:sz="4" w:space="0" w:color="6699FF"/>
          <w:bottom w:val="double" w:sz="4" w:space="0" w:color="6699FF"/>
          <w:right w:val="double" w:sz="4" w:space="0" w:color="6699FF"/>
          <w:insideH w:val="double" w:sz="4" w:space="0" w:color="6699FF"/>
          <w:insideV w:val="double" w:sz="4" w:space="0" w:color="6699FF"/>
        </w:tblBorders>
        <w:tblLook w:val="04A0"/>
      </w:tblPr>
      <w:tblGrid>
        <w:gridCol w:w="668"/>
        <w:gridCol w:w="1730"/>
        <w:gridCol w:w="1867"/>
        <w:gridCol w:w="1402"/>
        <w:gridCol w:w="1123"/>
        <w:gridCol w:w="2107"/>
      </w:tblGrid>
      <w:tr w:rsidR="009E53A6" w:rsidRPr="000B2285" w:rsidTr="00D13A5E">
        <w:trPr>
          <w:trHeight w:val="543"/>
        </w:trPr>
        <w:tc>
          <w:tcPr>
            <w:tcW w:w="675" w:type="dxa"/>
            <w:shd w:val="clear" w:color="auto" w:fill="FFFF00"/>
          </w:tcPr>
          <w:p w:rsidR="009E53A6" w:rsidRPr="000B2285" w:rsidRDefault="009E53A6" w:rsidP="00D13A5E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0B2285">
              <w:rPr>
                <w:rFonts w:asciiTheme="majorHAnsi" w:hAnsiTheme="majorHAnsi"/>
                <w:b/>
                <w:sz w:val="18"/>
                <w:szCs w:val="18"/>
              </w:rPr>
              <w:t>Nº</w:t>
            </w:r>
          </w:p>
        </w:tc>
        <w:tc>
          <w:tcPr>
            <w:tcW w:w="1736" w:type="dxa"/>
            <w:shd w:val="clear" w:color="auto" w:fill="FFFF00"/>
          </w:tcPr>
          <w:p w:rsidR="009E53A6" w:rsidRPr="000B2285" w:rsidRDefault="009E53A6" w:rsidP="00D13A5E">
            <w:pPr>
              <w:spacing w:before="240" w:line="360" w:lineRule="auto"/>
              <w:jc w:val="center"/>
              <w:rPr>
                <w:rFonts w:asciiTheme="majorHAnsi" w:hAnsiTheme="majorHAnsi" w:cs="Aparajita"/>
                <w:b/>
                <w:sz w:val="18"/>
                <w:szCs w:val="18"/>
              </w:rPr>
            </w:pPr>
            <w:r w:rsidRPr="000B2285">
              <w:rPr>
                <w:rFonts w:asciiTheme="majorHAnsi" w:hAnsiTheme="majorHAnsi" w:cs="Aparajita"/>
                <w:b/>
                <w:sz w:val="18"/>
                <w:szCs w:val="18"/>
              </w:rPr>
              <w:t>TRANSFERIR FONDOS DE LA CUENTA</w:t>
            </w:r>
          </w:p>
        </w:tc>
        <w:tc>
          <w:tcPr>
            <w:tcW w:w="1808" w:type="dxa"/>
            <w:shd w:val="clear" w:color="auto" w:fill="FFFF00"/>
          </w:tcPr>
          <w:p w:rsidR="009E53A6" w:rsidRPr="000B2285" w:rsidRDefault="009E53A6" w:rsidP="00D13A5E">
            <w:pPr>
              <w:spacing w:before="240" w:line="360" w:lineRule="auto"/>
              <w:jc w:val="center"/>
              <w:rPr>
                <w:rFonts w:asciiTheme="majorHAnsi" w:hAnsiTheme="majorHAnsi" w:cs="Aparajita"/>
                <w:b/>
                <w:sz w:val="18"/>
                <w:szCs w:val="18"/>
              </w:rPr>
            </w:pPr>
            <w:r w:rsidRPr="000B2285">
              <w:rPr>
                <w:rFonts w:asciiTheme="majorHAnsi" w:hAnsiTheme="majorHAnsi" w:cs="Aparajita"/>
                <w:b/>
                <w:sz w:val="18"/>
                <w:szCs w:val="18"/>
              </w:rPr>
              <w:t>A  LA CUENTA</w:t>
            </w:r>
          </w:p>
        </w:tc>
        <w:tc>
          <w:tcPr>
            <w:tcW w:w="1418" w:type="dxa"/>
            <w:shd w:val="clear" w:color="auto" w:fill="FFFF00"/>
          </w:tcPr>
          <w:p w:rsidR="009E53A6" w:rsidRPr="000B2285" w:rsidRDefault="009E53A6" w:rsidP="00D13A5E">
            <w:pPr>
              <w:spacing w:before="240" w:line="360" w:lineRule="auto"/>
              <w:rPr>
                <w:rFonts w:asciiTheme="majorHAnsi" w:hAnsiTheme="majorHAnsi" w:cs="Aparajita"/>
                <w:b/>
                <w:sz w:val="18"/>
                <w:szCs w:val="18"/>
              </w:rPr>
            </w:pPr>
            <w:r w:rsidRPr="000B2285">
              <w:rPr>
                <w:rFonts w:asciiTheme="majorHAnsi" w:hAnsiTheme="majorHAnsi" w:cs="Aparajita"/>
                <w:b/>
                <w:sz w:val="18"/>
                <w:szCs w:val="18"/>
              </w:rPr>
              <w:t xml:space="preserve">        LA SUMA</w:t>
            </w:r>
          </w:p>
        </w:tc>
        <w:tc>
          <w:tcPr>
            <w:tcW w:w="1134" w:type="dxa"/>
            <w:shd w:val="clear" w:color="auto" w:fill="FFFF00"/>
          </w:tcPr>
          <w:p w:rsidR="009E53A6" w:rsidRPr="000B2285" w:rsidRDefault="009E53A6" w:rsidP="00D13A5E">
            <w:pPr>
              <w:spacing w:before="240" w:line="360" w:lineRule="auto"/>
              <w:jc w:val="center"/>
              <w:rPr>
                <w:rFonts w:asciiTheme="majorHAnsi" w:hAnsiTheme="majorHAnsi" w:cs="Aparajita"/>
                <w:b/>
                <w:sz w:val="18"/>
                <w:szCs w:val="18"/>
              </w:rPr>
            </w:pPr>
            <w:r w:rsidRPr="000B2285">
              <w:rPr>
                <w:rFonts w:asciiTheme="majorHAnsi" w:hAnsiTheme="majorHAnsi" w:cs="Aparajita"/>
                <w:b/>
                <w:sz w:val="18"/>
                <w:szCs w:val="18"/>
              </w:rPr>
              <w:t xml:space="preserve">LA SUMA </w:t>
            </w:r>
          </w:p>
        </w:tc>
        <w:tc>
          <w:tcPr>
            <w:tcW w:w="2126" w:type="dxa"/>
            <w:shd w:val="clear" w:color="auto" w:fill="FFFF00"/>
          </w:tcPr>
          <w:p w:rsidR="009E53A6" w:rsidRPr="000B2285" w:rsidRDefault="009E53A6" w:rsidP="00D13A5E">
            <w:pPr>
              <w:spacing w:before="240" w:line="360" w:lineRule="auto"/>
              <w:jc w:val="center"/>
              <w:rPr>
                <w:rFonts w:asciiTheme="majorHAnsi" w:hAnsiTheme="majorHAnsi" w:cs="Aparajita"/>
                <w:b/>
                <w:sz w:val="18"/>
                <w:szCs w:val="18"/>
              </w:rPr>
            </w:pPr>
            <w:r w:rsidRPr="000B2285">
              <w:rPr>
                <w:rFonts w:asciiTheme="majorHAnsi" w:hAnsiTheme="majorHAnsi" w:cs="Aparajita"/>
                <w:b/>
                <w:sz w:val="18"/>
                <w:szCs w:val="18"/>
              </w:rPr>
              <w:t>EN CONCEPTO</w:t>
            </w:r>
          </w:p>
        </w:tc>
      </w:tr>
      <w:tr w:rsidR="009E53A6" w:rsidRPr="000B2285" w:rsidTr="00D13A5E">
        <w:trPr>
          <w:trHeight w:val="543"/>
        </w:trPr>
        <w:tc>
          <w:tcPr>
            <w:tcW w:w="675" w:type="dxa"/>
            <w:shd w:val="clear" w:color="auto" w:fill="auto"/>
          </w:tcPr>
          <w:p w:rsidR="009E53A6" w:rsidRPr="000B2285" w:rsidRDefault="009E53A6" w:rsidP="00D13A5E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736" w:type="dxa"/>
            <w:shd w:val="clear" w:color="auto" w:fill="auto"/>
          </w:tcPr>
          <w:p w:rsidR="009E53A6" w:rsidRPr="000B2285" w:rsidRDefault="009E53A6" w:rsidP="00D13A5E">
            <w:pPr>
              <w:jc w:val="center"/>
              <w:rPr>
                <w:rFonts w:asciiTheme="majorHAnsi" w:hAnsiTheme="majorHAnsi" w:cs="Aparajita"/>
                <w:b/>
                <w:sz w:val="18"/>
                <w:szCs w:val="18"/>
              </w:rPr>
            </w:pPr>
          </w:p>
          <w:p w:rsidR="009E53A6" w:rsidRPr="000B2285" w:rsidRDefault="009E53A6" w:rsidP="00D13A5E">
            <w:pPr>
              <w:rPr>
                <w:rFonts w:asciiTheme="majorHAnsi" w:hAnsiTheme="majorHAnsi" w:cs="Aparajita"/>
                <w:b/>
                <w:sz w:val="18"/>
                <w:szCs w:val="18"/>
              </w:rPr>
            </w:pPr>
          </w:p>
          <w:p w:rsidR="009E53A6" w:rsidRPr="000B2285" w:rsidRDefault="009E53A6" w:rsidP="00D13A5E">
            <w:pPr>
              <w:jc w:val="both"/>
              <w:rPr>
                <w:rFonts w:asciiTheme="majorHAnsi" w:hAnsiTheme="majorHAnsi" w:cs="Aparajita"/>
                <w:b/>
                <w:sz w:val="18"/>
                <w:szCs w:val="18"/>
              </w:rPr>
            </w:pPr>
            <w:r>
              <w:rPr>
                <w:rFonts w:asciiTheme="majorHAnsi" w:hAnsiTheme="majorHAnsi" w:cs="Aparajita"/>
                <w:b/>
                <w:sz w:val="18"/>
                <w:szCs w:val="18"/>
              </w:rPr>
              <w:t>005-4000530-2</w:t>
            </w:r>
          </w:p>
          <w:p w:rsidR="009E53A6" w:rsidRPr="000B2285" w:rsidRDefault="009E53A6" w:rsidP="00D13A5E">
            <w:pPr>
              <w:jc w:val="center"/>
              <w:rPr>
                <w:rFonts w:asciiTheme="majorHAnsi" w:hAnsiTheme="majorHAnsi" w:cs="Aparajita"/>
                <w:b/>
                <w:sz w:val="18"/>
                <w:szCs w:val="18"/>
              </w:rPr>
            </w:pPr>
          </w:p>
          <w:p w:rsidR="009E53A6" w:rsidRPr="000B2285" w:rsidRDefault="009E53A6" w:rsidP="00D13A5E">
            <w:pPr>
              <w:jc w:val="center"/>
              <w:rPr>
                <w:rFonts w:asciiTheme="majorHAnsi" w:hAnsiTheme="majorHAnsi" w:cs="Aparajita"/>
                <w:b/>
                <w:sz w:val="18"/>
                <w:szCs w:val="18"/>
              </w:rPr>
            </w:pPr>
            <w:r>
              <w:rPr>
                <w:rFonts w:asciiTheme="majorHAnsi" w:hAnsiTheme="majorHAnsi" w:cs="Aparajita"/>
                <w:b/>
                <w:sz w:val="18"/>
                <w:szCs w:val="18"/>
              </w:rPr>
              <w:t xml:space="preserve">Fondo Común municipalidad de </w:t>
            </w:r>
            <w:proofErr w:type="spellStart"/>
            <w:r>
              <w:rPr>
                <w:rFonts w:asciiTheme="majorHAnsi" w:hAnsiTheme="majorHAnsi" w:cs="Aparajita"/>
                <w:b/>
                <w:sz w:val="18"/>
                <w:szCs w:val="18"/>
              </w:rPr>
              <w:t>Tonacatepeque</w:t>
            </w:r>
            <w:proofErr w:type="spellEnd"/>
            <w:r>
              <w:rPr>
                <w:rFonts w:asciiTheme="majorHAnsi" w:hAnsiTheme="majorHAnsi" w:cs="Aparajit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08" w:type="dxa"/>
            <w:shd w:val="clear" w:color="auto" w:fill="auto"/>
          </w:tcPr>
          <w:p w:rsidR="009E53A6" w:rsidRPr="000B2285" w:rsidRDefault="009E53A6" w:rsidP="00D13A5E">
            <w:pPr>
              <w:rPr>
                <w:rFonts w:asciiTheme="majorHAnsi" w:hAnsiTheme="majorHAnsi" w:cs="Aparajita"/>
                <w:b/>
                <w:sz w:val="18"/>
                <w:szCs w:val="18"/>
              </w:rPr>
            </w:pPr>
          </w:p>
          <w:p w:rsidR="009E53A6" w:rsidRPr="000B2285" w:rsidRDefault="009E53A6" w:rsidP="00D13A5E">
            <w:pPr>
              <w:jc w:val="center"/>
              <w:rPr>
                <w:rFonts w:asciiTheme="majorHAnsi" w:hAnsiTheme="majorHAnsi" w:cs="Aparajita"/>
                <w:b/>
                <w:sz w:val="18"/>
                <w:szCs w:val="18"/>
              </w:rPr>
            </w:pPr>
          </w:p>
          <w:p w:rsidR="009E53A6" w:rsidRPr="000B2285" w:rsidRDefault="009E53A6" w:rsidP="00D13A5E">
            <w:pPr>
              <w:jc w:val="center"/>
              <w:rPr>
                <w:rFonts w:asciiTheme="majorHAnsi" w:hAnsiTheme="majorHAnsi" w:cs="Aparajita"/>
                <w:b/>
                <w:sz w:val="18"/>
                <w:szCs w:val="18"/>
              </w:rPr>
            </w:pPr>
            <w:r>
              <w:rPr>
                <w:rFonts w:asciiTheme="majorHAnsi" w:hAnsiTheme="majorHAnsi" w:cs="Aparajita"/>
                <w:b/>
                <w:sz w:val="18"/>
                <w:szCs w:val="18"/>
              </w:rPr>
              <w:t>005-40005353</w:t>
            </w:r>
          </w:p>
          <w:p w:rsidR="009E53A6" w:rsidRPr="000B2285" w:rsidRDefault="009E53A6" w:rsidP="00D13A5E">
            <w:pPr>
              <w:jc w:val="center"/>
              <w:rPr>
                <w:rFonts w:asciiTheme="majorHAnsi" w:hAnsiTheme="majorHAnsi" w:cs="Aparajita"/>
                <w:b/>
                <w:sz w:val="18"/>
                <w:szCs w:val="18"/>
              </w:rPr>
            </w:pPr>
          </w:p>
          <w:p w:rsidR="009E53A6" w:rsidRPr="000B2285" w:rsidRDefault="009E53A6" w:rsidP="00D13A5E">
            <w:pPr>
              <w:jc w:val="center"/>
              <w:rPr>
                <w:rFonts w:asciiTheme="majorHAnsi" w:hAnsiTheme="majorHAnsi" w:cs="Aparajita"/>
                <w:b/>
                <w:sz w:val="18"/>
                <w:szCs w:val="18"/>
              </w:rPr>
            </w:pPr>
            <w:r w:rsidRPr="000B2285">
              <w:rPr>
                <w:rFonts w:asciiTheme="majorHAnsi" w:hAnsiTheme="majorHAnsi" w:cs="Aparajita"/>
                <w:b/>
                <w:sz w:val="18"/>
                <w:szCs w:val="18"/>
              </w:rPr>
              <w:t>Alcal</w:t>
            </w:r>
            <w:r>
              <w:rPr>
                <w:rFonts w:asciiTheme="majorHAnsi" w:hAnsiTheme="majorHAnsi" w:cs="Aparajita"/>
                <w:b/>
                <w:sz w:val="18"/>
                <w:szCs w:val="18"/>
              </w:rPr>
              <w:t xml:space="preserve">día Municipal de </w:t>
            </w:r>
            <w:proofErr w:type="spellStart"/>
            <w:r>
              <w:rPr>
                <w:rFonts w:asciiTheme="majorHAnsi" w:hAnsiTheme="majorHAnsi" w:cs="Aparajita"/>
                <w:b/>
                <w:sz w:val="18"/>
                <w:szCs w:val="18"/>
              </w:rPr>
              <w:t>Tonacatepeque</w:t>
            </w:r>
            <w:proofErr w:type="spellEnd"/>
            <w:r>
              <w:rPr>
                <w:rFonts w:asciiTheme="majorHAnsi" w:hAnsiTheme="majorHAnsi" w:cs="Aparajita"/>
                <w:b/>
                <w:sz w:val="18"/>
                <w:szCs w:val="18"/>
              </w:rPr>
              <w:t xml:space="preserve">/7% fiestas patronales </w:t>
            </w:r>
          </w:p>
        </w:tc>
        <w:tc>
          <w:tcPr>
            <w:tcW w:w="1418" w:type="dxa"/>
            <w:shd w:val="clear" w:color="auto" w:fill="auto"/>
          </w:tcPr>
          <w:p w:rsidR="009E53A6" w:rsidRPr="000B2285" w:rsidRDefault="009E53A6" w:rsidP="00D13A5E">
            <w:pPr>
              <w:rPr>
                <w:rFonts w:asciiTheme="majorHAnsi" w:hAnsiTheme="majorHAnsi" w:cs="Aparajita"/>
                <w:b/>
                <w:sz w:val="18"/>
                <w:szCs w:val="18"/>
              </w:rPr>
            </w:pPr>
          </w:p>
          <w:p w:rsidR="009E53A6" w:rsidRPr="000B2285" w:rsidRDefault="009E53A6" w:rsidP="00D13A5E">
            <w:pPr>
              <w:rPr>
                <w:rFonts w:asciiTheme="majorHAnsi" w:hAnsiTheme="majorHAnsi" w:cs="Aparajita"/>
                <w:b/>
                <w:sz w:val="18"/>
                <w:szCs w:val="18"/>
              </w:rPr>
            </w:pPr>
          </w:p>
          <w:p w:rsidR="009E53A6" w:rsidRPr="000B2285" w:rsidRDefault="009E53A6" w:rsidP="00D13A5E">
            <w:pPr>
              <w:rPr>
                <w:rFonts w:asciiTheme="majorHAnsi" w:hAnsiTheme="majorHAnsi" w:cs="Aparajita"/>
                <w:b/>
                <w:sz w:val="18"/>
                <w:szCs w:val="18"/>
              </w:rPr>
            </w:pPr>
          </w:p>
          <w:p w:rsidR="009E53A6" w:rsidRPr="000B2285" w:rsidRDefault="009E53A6" w:rsidP="00D13A5E">
            <w:pPr>
              <w:rPr>
                <w:rFonts w:asciiTheme="majorHAnsi" w:hAnsiTheme="majorHAnsi" w:cs="Aparajita"/>
                <w:b/>
                <w:sz w:val="18"/>
                <w:szCs w:val="18"/>
              </w:rPr>
            </w:pPr>
          </w:p>
          <w:p w:rsidR="009E53A6" w:rsidRPr="000B2285" w:rsidRDefault="009E53A6" w:rsidP="00D13A5E">
            <w:pPr>
              <w:rPr>
                <w:rFonts w:asciiTheme="majorHAnsi" w:hAnsiTheme="majorHAnsi" w:cs="Aparajita"/>
                <w:b/>
                <w:sz w:val="18"/>
                <w:szCs w:val="18"/>
              </w:rPr>
            </w:pPr>
            <w:r w:rsidRPr="000B2285">
              <w:rPr>
                <w:rFonts w:asciiTheme="majorHAnsi" w:hAnsiTheme="majorHAnsi" w:cs="Aparajita"/>
                <w:b/>
                <w:sz w:val="18"/>
                <w:szCs w:val="18"/>
              </w:rPr>
              <w:t>$</w:t>
            </w:r>
            <w:r>
              <w:rPr>
                <w:rFonts w:asciiTheme="majorHAnsi" w:hAnsiTheme="majorHAnsi" w:cs="Aparajita"/>
                <w:b/>
                <w:sz w:val="18"/>
                <w:szCs w:val="18"/>
              </w:rPr>
              <w:t>20.56</w:t>
            </w:r>
          </w:p>
        </w:tc>
        <w:tc>
          <w:tcPr>
            <w:tcW w:w="1134" w:type="dxa"/>
            <w:shd w:val="clear" w:color="auto" w:fill="auto"/>
          </w:tcPr>
          <w:p w:rsidR="009E53A6" w:rsidRPr="000B2285" w:rsidRDefault="009E53A6" w:rsidP="00D13A5E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9E53A6" w:rsidRPr="000B2285" w:rsidRDefault="009E53A6" w:rsidP="00D13A5E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9E53A6" w:rsidRDefault="009E53A6" w:rsidP="00D13A5E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Se transfiere complemento de remesa del 26/06/2020 Debido a que el efectivo fue insuficiente por el ingreso de cheque de TELECOM. </w:t>
            </w:r>
          </w:p>
          <w:p w:rsidR="009E53A6" w:rsidRPr="000B2285" w:rsidRDefault="009E53A6" w:rsidP="00D13A5E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</w:tbl>
    <w:p w:rsidR="009E53A6" w:rsidRPr="003A656B" w:rsidRDefault="009E53A6" w:rsidP="009E53A6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9417F9">
        <w:rPr>
          <w:rFonts w:ascii="Times New Roman" w:hAnsi="Times New Roman" w:cs="Times New Roman"/>
          <w:sz w:val="24"/>
          <w:szCs w:val="24"/>
        </w:rPr>
        <w:t>Se hace constar que el presente acuerdo salvan sus votos los  Concejales propietario</w:t>
      </w:r>
      <w:proofErr w:type="gramStart"/>
      <w:r w:rsidRPr="009417F9">
        <w:rPr>
          <w:rFonts w:ascii="Times New Roman" w:hAnsi="Times New Roman" w:cs="Times New Roman"/>
          <w:sz w:val="24"/>
          <w:szCs w:val="24"/>
        </w:rPr>
        <w:t xml:space="preserve">:  </w:t>
      </w:r>
      <w:r w:rsidRPr="009417F9">
        <w:rPr>
          <w:rFonts w:ascii="Times New Roman" w:eastAsia="Calibri" w:hAnsi="Times New Roman" w:cs="Times New Roman"/>
          <w:sz w:val="24"/>
          <w:szCs w:val="24"/>
        </w:rPr>
        <w:t>Omar</w:t>
      </w:r>
      <w:proofErr w:type="gramEnd"/>
      <w:r w:rsidRPr="009417F9">
        <w:rPr>
          <w:rFonts w:ascii="Times New Roman" w:eastAsia="Calibri" w:hAnsi="Times New Roman" w:cs="Times New Roman"/>
          <w:sz w:val="24"/>
          <w:szCs w:val="24"/>
        </w:rPr>
        <w:t xml:space="preserve"> Antonio Serrano Hernández,  Cosme </w:t>
      </w:r>
      <w:proofErr w:type="spellStart"/>
      <w:r w:rsidRPr="009417F9">
        <w:rPr>
          <w:rFonts w:ascii="Times New Roman" w:eastAsia="Calibri" w:hAnsi="Times New Roman" w:cs="Times New Roman"/>
          <w:sz w:val="24"/>
          <w:szCs w:val="24"/>
        </w:rPr>
        <w:t>Arquímides</w:t>
      </w:r>
      <w:proofErr w:type="spellEnd"/>
      <w:r w:rsidRPr="009417F9">
        <w:rPr>
          <w:rFonts w:ascii="Times New Roman" w:eastAsia="Calibri" w:hAnsi="Times New Roman" w:cs="Times New Roman"/>
          <w:sz w:val="24"/>
          <w:szCs w:val="24"/>
        </w:rPr>
        <w:t xml:space="preserve"> Reyes Gómez</w:t>
      </w:r>
      <w:r w:rsidRPr="009417F9">
        <w:rPr>
          <w:rFonts w:ascii="Times New Roman" w:hAnsi="Times New Roman" w:cs="Times New Roman"/>
          <w:sz w:val="24"/>
          <w:szCs w:val="24"/>
        </w:rPr>
        <w:t xml:space="preserve"> , </w:t>
      </w:r>
      <w:r w:rsidRPr="009417F9">
        <w:rPr>
          <w:rFonts w:ascii="Times New Roman" w:eastAsia="Calibri" w:hAnsi="Times New Roman" w:cs="Times New Roman"/>
          <w:sz w:val="24"/>
          <w:szCs w:val="24"/>
        </w:rPr>
        <w:t>Ángel Cuellar Guzmán</w:t>
      </w:r>
      <w:r w:rsidRPr="009417F9">
        <w:rPr>
          <w:rFonts w:ascii="Times New Roman" w:hAnsi="Times New Roman" w:cs="Times New Roman"/>
          <w:sz w:val="24"/>
          <w:szCs w:val="24"/>
        </w:rPr>
        <w:t xml:space="preserve">  y Carlos Ernesto Ulloa Salinas. </w:t>
      </w:r>
      <w:r w:rsidRPr="009417F9">
        <w:rPr>
          <w:rFonts w:ascii="Times New Roman" w:hAnsi="Times New Roman" w:cs="Times New Roman"/>
          <w:b/>
          <w:sz w:val="24"/>
          <w:szCs w:val="24"/>
        </w:rPr>
        <w:t>CERTIFÍQUESE Y COMUNÍQUESE</w:t>
      </w:r>
      <w:r w:rsidRPr="009417F9">
        <w:rPr>
          <w:rFonts w:ascii="Times New Roman" w:hAnsi="Times New Roman" w:cs="Times New Roman"/>
          <w:sz w:val="24"/>
          <w:szCs w:val="24"/>
        </w:rPr>
        <w:t xml:space="preserve"> a: </w:t>
      </w:r>
      <w:r w:rsidRPr="009417F9">
        <w:rPr>
          <w:rFonts w:ascii="Times New Roman" w:hAnsi="Times New Roman" w:cs="Times New Roman"/>
          <w:sz w:val="24"/>
          <w:szCs w:val="24"/>
        </w:rPr>
        <w:lastRenderedPageBreak/>
        <w:t>Sindicatura, Gerencia Financiera, Tesorería,  presupuesto y Despacho Municipal.</w:t>
      </w:r>
      <w:r w:rsidRPr="001858F6">
        <w:rPr>
          <w:rFonts w:ascii="Times New Roman" w:eastAsia="Calibri" w:hAnsi="Times New Roman" w:cs="Times New Roman"/>
          <w:b/>
          <w:u w:val="single"/>
        </w:rPr>
        <w:t xml:space="preserve"> </w:t>
      </w:r>
      <w:r w:rsidRPr="003A656B">
        <w:rPr>
          <w:rFonts w:ascii="Times New Roman" w:eastAsia="Calibri" w:hAnsi="Times New Roman" w:cs="Times New Roman"/>
          <w:b/>
          <w:u w:val="single"/>
        </w:rPr>
        <w:t xml:space="preserve">ACUERDO NUMERO SIETE: </w:t>
      </w:r>
      <w:r w:rsidRPr="003A656B">
        <w:rPr>
          <w:rFonts w:ascii="Times New Roman" w:eastAsia="Calibri" w:hAnsi="Times New Roman" w:cs="Times New Roman"/>
        </w:rPr>
        <w:t xml:space="preserve">El Concejo Municipal en vista que la Tesorera Municipal solicita acuerdo municipal para el pago de facturas de  combustible a petición del Encargado de bodega, para que se cancele 8 facturas de combustibles a favor de GRUPO ESCOBAR DUARTE EMANUEL S.A DE C.V, vienen acompañada de copia de  programación semanal de equipo pesado y copia de órdenes de compra,  copia de facturas y  bitácoras de control de recorrido en vehículos administrativos; por tanto de conformidad al artículo 91 del Código Municipal  en el uso de sus facultades legales se </w:t>
      </w:r>
      <w:r w:rsidRPr="003A656B">
        <w:rPr>
          <w:rFonts w:ascii="Times New Roman" w:eastAsia="Calibri" w:hAnsi="Times New Roman" w:cs="Times New Roman"/>
          <w:b/>
        </w:rPr>
        <w:t xml:space="preserve">ACUERDA:  I) </w:t>
      </w:r>
      <w:r w:rsidRPr="003A656B">
        <w:rPr>
          <w:rFonts w:ascii="Times New Roman" w:eastAsia="Calibri" w:hAnsi="Times New Roman" w:cs="Times New Roman"/>
        </w:rPr>
        <w:t>Se Autoriza a la Tesorera Municipal Cancele las 8 facturas a favor de</w:t>
      </w:r>
      <w:r w:rsidRPr="003A656B">
        <w:rPr>
          <w:rFonts w:ascii="Times New Roman" w:eastAsia="Calibri" w:hAnsi="Times New Roman" w:cs="Times New Roman"/>
          <w:b/>
        </w:rPr>
        <w:t xml:space="preserve"> GRUPO ESCOBAR DUARTE EMANUEL S.A DE C.V</w:t>
      </w:r>
      <w:r w:rsidRPr="003A656B">
        <w:rPr>
          <w:rFonts w:ascii="Times New Roman" w:eastAsia="Calibri" w:hAnsi="Times New Roman" w:cs="Times New Roman"/>
        </w:rPr>
        <w:t>, las que se detallan conforme al fondo de financiamiento:</w:t>
      </w:r>
    </w:p>
    <w:p w:rsidR="009E53A6" w:rsidRPr="003A656B" w:rsidRDefault="009E53A6" w:rsidP="009E53A6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</w:rPr>
      </w:pPr>
      <w:r w:rsidRPr="003A656B">
        <w:rPr>
          <w:rFonts w:ascii="Times New Roman" w:hAnsi="Times New Roman"/>
          <w:b/>
        </w:rPr>
        <w:t xml:space="preserve"> Cancélense la siguiente factura de  combustible de la cuenta 00540009448 Mantenimiento de Caminos Vecinales, que se alimenta del fondo FODES 2%: </w:t>
      </w:r>
    </w:p>
    <w:tbl>
      <w:tblPr>
        <w:tblStyle w:val="Tablaconcuadrcula"/>
        <w:tblW w:w="9072" w:type="dxa"/>
        <w:tblInd w:w="108" w:type="dxa"/>
        <w:tblLayout w:type="fixed"/>
        <w:tblLook w:val="04A0"/>
      </w:tblPr>
      <w:tblGrid>
        <w:gridCol w:w="1585"/>
        <w:gridCol w:w="3164"/>
        <w:gridCol w:w="2590"/>
        <w:gridCol w:w="1733"/>
      </w:tblGrid>
      <w:tr w:rsidR="009E53A6" w:rsidRPr="00D4164B" w:rsidTr="00D13A5E">
        <w:trPr>
          <w:trHeight w:val="264"/>
        </w:trPr>
        <w:tc>
          <w:tcPr>
            <w:tcW w:w="1585" w:type="dxa"/>
          </w:tcPr>
          <w:p w:rsidR="009E53A6" w:rsidRPr="003A656B" w:rsidRDefault="009E53A6" w:rsidP="00D13A5E">
            <w:pPr>
              <w:spacing w:line="360" w:lineRule="auto"/>
              <w:rPr>
                <w:sz w:val="20"/>
                <w:szCs w:val="20"/>
              </w:rPr>
            </w:pPr>
            <w:r w:rsidRPr="003A656B">
              <w:rPr>
                <w:sz w:val="20"/>
                <w:szCs w:val="20"/>
              </w:rPr>
              <w:t>N° de facturas</w:t>
            </w:r>
          </w:p>
        </w:tc>
        <w:tc>
          <w:tcPr>
            <w:tcW w:w="3164" w:type="dxa"/>
          </w:tcPr>
          <w:p w:rsidR="009E53A6" w:rsidRPr="003A656B" w:rsidRDefault="009E53A6" w:rsidP="00D13A5E">
            <w:pPr>
              <w:spacing w:line="360" w:lineRule="auto"/>
              <w:rPr>
                <w:sz w:val="20"/>
                <w:szCs w:val="20"/>
              </w:rPr>
            </w:pPr>
            <w:r w:rsidRPr="003A656B">
              <w:rPr>
                <w:sz w:val="20"/>
                <w:szCs w:val="20"/>
              </w:rPr>
              <w:t>Galones a pagar</w:t>
            </w:r>
          </w:p>
        </w:tc>
        <w:tc>
          <w:tcPr>
            <w:tcW w:w="2590" w:type="dxa"/>
          </w:tcPr>
          <w:p w:rsidR="009E53A6" w:rsidRPr="003A656B" w:rsidRDefault="009E53A6" w:rsidP="00D13A5E">
            <w:pPr>
              <w:spacing w:line="360" w:lineRule="auto"/>
              <w:rPr>
                <w:sz w:val="20"/>
                <w:szCs w:val="20"/>
              </w:rPr>
            </w:pPr>
            <w:r w:rsidRPr="003A656B">
              <w:rPr>
                <w:sz w:val="20"/>
                <w:szCs w:val="20"/>
              </w:rPr>
              <w:t>Descripción de equipo</w:t>
            </w:r>
          </w:p>
        </w:tc>
        <w:tc>
          <w:tcPr>
            <w:tcW w:w="1733" w:type="dxa"/>
          </w:tcPr>
          <w:p w:rsidR="009E53A6" w:rsidRPr="003A656B" w:rsidRDefault="009E53A6" w:rsidP="00D13A5E">
            <w:pPr>
              <w:spacing w:line="360" w:lineRule="auto"/>
              <w:rPr>
                <w:sz w:val="20"/>
                <w:szCs w:val="20"/>
              </w:rPr>
            </w:pPr>
            <w:r w:rsidRPr="003A656B">
              <w:rPr>
                <w:sz w:val="20"/>
                <w:szCs w:val="20"/>
              </w:rPr>
              <w:t>Monto a cancelar</w:t>
            </w:r>
          </w:p>
        </w:tc>
      </w:tr>
      <w:tr w:rsidR="009E53A6" w:rsidRPr="00D4164B" w:rsidTr="00D13A5E">
        <w:trPr>
          <w:trHeight w:val="270"/>
        </w:trPr>
        <w:tc>
          <w:tcPr>
            <w:tcW w:w="1585" w:type="dxa"/>
          </w:tcPr>
          <w:p w:rsidR="009E53A6" w:rsidRPr="003A656B" w:rsidRDefault="009E53A6" w:rsidP="00D13A5E">
            <w:pPr>
              <w:spacing w:line="360" w:lineRule="auto"/>
              <w:rPr>
                <w:sz w:val="20"/>
                <w:szCs w:val="20"/>
              </w:rPr>
            </w:pPr>
            <w:r w:rsidRPr="003A656B">
              <w:rPr>
                <w:sz w:val="20"/>
                <w:szCs w:val="20"/>
              </w:rPr>
              <w:t>41174</w:t>
            </w:r>
          </w:p>
        </w:tc>
        <w:tc>
          <w:tcPr>
            <w:tcW w:w="3164" w:type="dxa"/>
          </w:tcPr>
          <w:p w:rsidR="009E53A6" w:rsidRPr="003A656B" w:rsidRDefault="009E53A6" w:rsidP="00D13A5E">
            <w:pPr>
              <w:spacing w:line="360" w:lineRule="auto"/>
              <w:rPr>
                <w:sz w:val="20"/>
                <w:szCs w:val="20"/>
              </w:rPr>
            </w:pPr>
            <w:r w:rsidRPr="003A656B">
              <w:rPr>
                <w:sz w:val="20"/>
                <w:szCs w:val="20"/>
              </w:rPr>
              <w:t>56.231 galones de diesel</w:t>
            </w:r>
          </w:p>
        </w:tc>
        <w:tc>
          <w:tcPr>
            <w:tcW w:w="2590" w:type="dxa"/>
          </w:tcPr>
          <w:p w:rsidR="009E53A6" w:rsidRPr="003A656B" w:rsidRDefault="009E53A6" w:rsidP="00D13A5E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3A656B">
              <w:rPr>
                <w:sz w:val="20"/>
                <w:szCs w:val="20"/>
              </w:rPr>
              <w:t>Motoniveladora</w:t>
            </w:r>
            <w:proofErr w:type="spellEnd"/>
            <w:r w:rsidRPr="003A656B">
              <w:rPr>
                <w:sz w:val="20"/>
                <w:szCs w:val="20"/>
              </w:rPr>
              <w:t xml:space="preserve"> </w:t>
            </w:r>
            <w:proofErr w:type="spellStart"/>
            <w:r w:rsidRPr="003A656B">
              <w:rPr>
                <w:sz w:val="20"/>
                <w:szCs w:val="20"/>
              </w:rPr>
              <w:t>Eq</w:t>
            </w:r>
            <w:proofErr w:type="spellEnd"/>
            <w:r w:rsidRPr="003A656B">
              <w:rPr>
                <w:sz w:val="20"/>
                <w:szCs w:val="20"/>
              </w:rPr>
              <w:t>. 36</w:t>
            </w:r>
          </w:p>
        </w:tc>
        <w:tc>
          <w:tcPr>
            <w:tcW w:w="1733" w:type="dxa"/>
          </w:tcPr>
          <w:p w:rsidR="009E53A6" w:rsidRPr="003A656B" w:rsidRDefault="009E53A6" w:rsidP="00D13A5E">
            <w:pPr>
              <w:spacing w:line="360" w:lineRule="auto"/>
              <w:rPr>
                <w:sz w:val="20"/>
                <w:szCs w:val="20"/>
              </w:rPr>
            </w:pPr>
            <w:r w:rsidRPr="003A656B">
              <w:rPr>
                <w:sz w:val="20"/>
                <w:szCs w:val="20"/>
              </w:rPr>
              <w:t>$114.15</w:t>
            </w:r>
          </w:p>
        </w:tc>
      </w:tr>
      <w:tr w:rsidR="009E53A6" w:rsidRPr="00D4164B" w:rsidTr="00D13A5E">
        <w:trPr>
          <w:trHeight w:val="176"/>
        </w:trPr>
        <w:tc>
          <w:tcPr>
            <w:tcW w:w="7339" w:type="dxa"/>
            <w:gridSpan w:val="3"/>
          </w:tcPr>
          <w:p w:rsidR="009E53A6" w:rsidRPr="003A656B" w:rsidRDefault="009E53A6" w:rsidP="00D13A5E">
            <w:pPr>
              <w:spacing w:line="360" w:lineRule="auto"/>
              <w:rPr>
                <w:b/>
                <w:sz w:val="20"/>
                <w:szCs w:val="20"/>
              </w:rPr>
            </w:pPr>
            <w:r w:rsidRPr="003A656B">
              <w:rPr>
                <w:b/>
                <w:sz w:val="20"/>
                <w:szCs w:val="20"/>
              </w:rPr>
              <w:t>Un total de------------------------------------------------------------------------&gt;</w:t>
            </w:r>
          </w:p>
        </w:tc>
        <w:tc>
          <w:tcPr>
            <w:tcW w:w="1733" w:type="dxa"/>
          </w:tcPr>
          <w:p w:rsidR="009E53A6" w:rsidRPr="003A656B" w:rsidRDefault="009E53A6" w:rsidP="00D13A5E">
            <w:pPr>
              <w:spacing w:line="360" w:lineRule="auto"/>
              <w:rPr>
                <w:b/>
                <w:sz w:val="20"/>
                <w:szCs w:val="20"/>
              </w:rPr>
            </w:pPr>
            <w:r w:rsidRPr="003A656B">
              <w:rPr>
                <w:b/>
                <w:sz w:val="20"/>
                <w:szCs w:val="20"/>
              </w:rPr>
              <w:t>$114.15</w:t>
            </w:r>
          </w:p>
        </w:tc>
      </w:tr>
    </w:tbl>
    <w:p w:rsidR="009E53A6" w:rsidRPr="003A656B" w:rsidRDefault="009E53A6" w:rsidP="009E53A6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</w:rPr>
      </w:pPr>
      <w:r w:rsidRPr="003A656B">
        <w:rPr>
          <w:rFonts w:ascii="Times New Roman" w:hAnsi="Times New Roman"/>
          <w:b/>
        </w:rPr>
        <w:t>Cancélense las siguientes facturas de combustible de  la cuenta 005-40005329  Fondo FODES 25%:</w:t>
      </w:r>
    </w:p>
    <w:tbl>
      <w:tblPr>
        <w:tblStyle w:val="Tablaconcuadrcula"/>
        <w:tblW w:w="9072" w:type="dxa"/>
        <w:tblInd w:w="108" w:type="dxa"/>
        <w:tblLayout w:type="fixed"/>
        <w:tblLook w:val="04A0"/>
      </w:tblPr>
      <w:tblGrid>
        <w:gridCol w:w="1801"/>
        <w:gridCol w:w="2735"/>
        <w:gridCol w:w="2552"/>
        <w:gridCol w:w="1984"/>
      </w:tblGrid>
      <w:tr w:rsidR="009E53A6" w:rsidRPr="00D4164B" w:rsidTr="00D13A5E">
        <w:tc>
          <w:tcPr>
            <w:tcW w:w="1801" w:type="dxa"/>
          </w:tcPr>
          <w:p w:rsidR="009E53A6" w:rsidRPr="003A656B" w:rsidRDefault="009E53A6" w:rsidP="00D13A5E">
            <w:pPr>
              <w:spacing w:line="360" w:lineRule="auto"/>
              <w:rPr>
                <w:sz w:val="20"/>
                <w:szCs w:val="20"/>
              </w:rPr>
            </w:pPr>
            <w:r w:rsidRPr="003A656B">
              <w:rPr>
                <w:sz w:val="20"/>
                <w:szCs w:val="20"/>
              </w:rPr>
              <w:t>N° de facturas</w:t>
            </w:r>
          </w:p>
        </w:tc>
        <w:tc>
          <w:tcPr>
            <w:tcW w:w="2735" w:type="dxa"/>
          </w:tcPr>
          <w:p w:rsidR="009E53A6" w:rsidRPr="003A656B" w:rsidRDefault="009E53A6" w:rsidP="00D13A5E">
            <w:pPr>
              <w:spacing w:line="360" w:lineRule="auto"/>
              <w:rPr>
                <w:sz w:val="20"/>
                <w:szCs w:val="20"/>
              </w:rPr>
            </w:pPr>
            <w:r w:rsidRPr="003A656B">
              <w:rPr>
                <w:sz w:val="20"/>
                <w:szCs w:val="20"/>
              </w:rPr>
              <w:t>Galones a pagar</w:t>
            </w:r>
          </w:p>
        </w:tc>
        <w:tc>
          <w:tcPr>
            <w:tcW w:w="2552" w:type="dxa"/>
          </w:tcPr>
          <w:p w:rsidR="009E53A6" w:rsidRPr="003A656B" w:rsidRDefault="009E53A6" w:rsidP="00D13A5E">
            <w:pPr>
              <w:spacing w:line="360" w:lineRule="auto"/>
              <w:rPr>
                <w:sz w:val="20"/>
                <w:szCs w:val="20"/>
              </w:rPr>
            </w:pPr>
            <w:r w:rsidRPr="003A656B">
              <w:rPr>
                <w:sz w:val="20"/>
                <w:szCs w:val="20"/>
              </w:rPr>
              <w:t>Descripción de equipo</w:t>
            </w:r>
          </w:p>
        </w:tc>
        <w:tc>
          <w:tcPr>
            <w:tcW w:w="1984" w:type="dxa"/>
          </w:tcPr>
          <w:p w:rsidR="009E53A6" w:rsidRPr="003A656B" w:rsidRDefault="009E53A6" w:rsidP="00D13A5E">
            <w:pPr>
              <w:spacing w:line="360" w:lineRule="auto"/>
              <w:rPr>
                <w:sz w:val="20"/>
                <w:szCs w:val="20"/>
              </w:rPr>
            </w:pPr>
            <w:r w:rsidRPr="003A656B">
              <w:rPr>
                <w:sz w:val="20"/>
                <w:szCs w:val="20"/>
              </w:rPr>
              <w:t>Monto a cancelar</w:t>
            </w:r>
          </w:p>
        </w:tc>
      </w:tr>
      <w:tr w:rsidR="009E53A6" w:rsidRPr="00D4164B" w:rsidTr="00D13A5E">
        <w:trPr>
          <w:trHeight w:val="310"/>
        </w:trPr>
        <w:tc>
          <w:tcPr>
            <w:tcW w:w="1801" w:type="dxa"/>
          </w:tcPr>
          <w:p w:rsidR="009E53A6" w:rsidRPr="003A656B" w:rsidRDefault="009E53A6" w:rsidP="00D13A5E">
            <w:pPr>
              <w:spacing w:line="360" w:lineRule="auto"/>
              <w:rPr>
                <w:sz w:val="20"/>
                <w:szCs w:val="20"/>
              </w:rPr>
            </w:pPr>
            <w:r w:rsidRPr="003A656B">
              <w:rPr>
                <w:sz w:val="20"/>
                <w:szCs w:val="20"/>
              </w:rPr>
              <w:t>41012</w:t>
            </w:r>
          </w:p>
        </w:tc>
        <w:tc>
          <w:tcPr>
            <w:tcW w:w="2735" w:type="dxa"/>
          </w:tcPr>
          <w:p w:rsidR="009E53A6" w:rsidRPr="003A656B" w:rsidRDefault="009E53A6" w:rsidP="00D13A5E">
            <w:pPr>
              <w:spacing w:line="360" w:lineRule="auto"/>
              <w:rPr>
                <w:sz w:val="20"/>
                <w:szCs w:val="20"/>
              </w:rPr>
            </w:pPr>
            <w:r w:rsidRPr="003A656B">
              <w:rPr>
                <w:sz w:val="20"/>
                <w:szCs w:val="20"/>
              </w:rPr>
              <w:t>11.961</w:t>
            </w:r>
          </w:p>
        </w:tc>
        <w:tc>
          <w:tcPr>
            <w:tcW w:w="2552" w:type="dxa"/>
          </w:tcPr>
          <w:p w:rsidR="009E53A6" w:rsidRPr="003A656B" w:rsidRDefault="009E53A6" w:rsidP="00D13A5E">
            <w:pPr>
              <w:spacing w:line="360" w:lineRule="auto"/>
              <w:rPr>
                <w:sz w:val="20"/>
                <w:szCs w:val="20"/>
              </w:rPr>
            </w:pPr>
            <w:r w:rsidRPr="003A656B">
              <w:rPr>
                <w:sz w:val="20"/>
                <w:szCs w:val="20"/>
              </w:rPr>
              <w:t>Eq.22, Placas N6251</w:t>
            </w:r>
          </w:p>
        </w:tc>
        <w:tc>
          <w:tcPr>
            <w:tcW w:w="1984" w:type="dxa"/>
          </w:tcPr>
          <w:p w:rsidR="009E53A6" w:rsidRPr="003A656B" w:rsidRDefault="009E53A6" w:rsidP="00D13A5E">
            <w:pPr>
              <w:spacing w:line="360" w:lineRule="auto"/>
              <w:rPr>
                <w:sz w:val="20"/>
                <w:szCs w:val="20"/>
              </w:rPr>
            </w:pPr>
            <w:r w:rsidRPr="003A656B">
              <w:rPr>
                <w:sz w:val="20"/>
                <w:szCs w:val="20"/>
              </w:rPr>
              <w:t>$24.28</w:t>
            </w:r>
          </w:p>
        </w:tc>
      </w:tr>
      <w:tr w:rsidR="009E53A6" w:rsidRPr="00D4164B" w:rsidTr="00D13A5E">
        <w:tc>
          <w:tcPr>
            <w:tcW w:w="1801" w:type="dxa"/>
          </w:tcPr>
          <w:p w:rsidR="009E53A6" w:rsidRPr="003A656B" w:rsidRDefault="009E53A6" w:rsidP="00D13A5E">
            <w:pPr>
              <w:spacing w:line="360" w:lineRule="auto"/>
              <w:rPr>
                <w:sz w:val="20"/>
                <w:szCs w:val="20"/>
              </w:rPr>
            </w:pPr>
            <w:r w:rsidRPr="003A656B">
              <w:rPr>
                <w:sz w:val="20"/>
                <w:szCs w:val="20"/>
              </w:rPr>
              <w:t>41011</w:t>
            </w:r>
          </w:p>
        </w:tc>
        <w:tc>
          <w:tcPr>
            <w:tcW w:w="2735" w:type="dxa"/>
          </w:tcPr>
          <w:p w:rsidR="009E53A6" w:rsidRPr="003A656B" w:rsidRDefault="009E53A6" w:rsidP="00D13A5E">
            <w:pPr>
              <w:spacing w:line="360" w:lineRule="auto"/>
              <w:rPr>
                <w:sz w:val="20"/>
                <w:szCs w:val="20"/>
              </w:rPr>
            </w:pPr>
            <w:r w:rsidRPr="003A656B">
              <w:rPr>
                <w:sz w:val="20"/>
                <w:szCs w:val="20"/>
              </w:rPr>
              <w:t>13.054</w:t>
            </w:r>
          </w:p>
        </w:tc>
        <w:tc>
          <w:tcPr>
            <w:tcW w:w="2552" w:type="dxa"/>
          </w:tcPr>
          <w:p w:rsidR="009E53A6" w:rsidRPr="003A656B" w:rsidRDefault="009E53A6" w:rsidP="00D13A5E">
            <w:pPr>
              <w:spacing w:line="360" w:lineRule="auto"/>
              <w:rPr>
                <w:sz w:val="20"/>
                <w:szCs w:val="20"/>
              </w:rPr>
            </w:pPr>
            <w:r w:rsidRPr="003A656B">
              <w:rPr>
                <w:sz w:val="20"/>
                <w:szCs w:val="20"/>
              </w:rPr>
              <w:t>Eq.24, Placas N3583</w:t>
            </w:r>
          </w:p>
        </w:tc>
        <w:tc>
          <w:tcPr>
            <w:tcW w:w="1984" w:type="dxa"/>
          </w:tcPr>
          <w:p w:rsidR="009E53A6" w:rsidRPr="003A656B" w:rsidRDefault="009E53A6" w:rsidP="00D13A5E">
            <w:pPr>
              <w:spacing w:line="360" w:lineRule="auto"/>
              <w:rPr>
                <w:sz w:val="20"/>
                <w:szCs w:val="20"/>
              </w:rPr>
            </w:pPr>
            <w:r w:rsidRPr="003A656B">
              <w:rPr>
                <w:sz w:val="20"/>
                <w:szCs w:val="20"/>
              </w:rPr>
              <w:t>$26.50</w:t>
            </w:r>
          </w:p>
        </w:tc>
      </w:tr>
      <w:tr w:rsidR="009E53A6" w:rsidRPr="00D4164B" w:rsidTr="00D13A5E">
        <w:tc>
          <w:tcPr>
            <w:tcW w:w="1801" w:type="dxa"/>
          </w:tcPr>
          <w:p w:rsidR="009E53A6" w:rsidRPr="003A656B" w:rsidRDefault="009E53A6" w:rsidP="00D13A5E">
            <w:pPr>
              <w:spacing w:line="360" w:lineRule="auto"/>
              <w:rPr>
                <w:sz w:val="20"/>
                <w:szCs w:val="20"/>
              </w:rPr>
            </w:pPr>
            <w:r w:rsidRPr="003A656B">
              <w:rPr>
                <w:sz w:val="20"/>
                <w:szCs w:val="20"/>
              </w:rPr>
              <w:t>41130</w:t>
            </w:r>
          </w:p>
        </w:tc>
        <w:tc>
          <w:tcPr>
            <w:tcW w:w="2735" w:type="dxa"/>
          </w:tcPr>
          <w:p w:rsidR="009E53A6" w:rsidRPr="003A656B" w:rsidRDefault="009E53A6" w:rsidP="00D13A5E">
            <w:pPr>
              <w:spacing w:line="360" w:lineRule="auto"/>
              <w:rPr>
                <w:sz w:val="20"/>
                <w:szCs w:val="20"/>
              </w:rPr>
            </w:pPr>
            <w:r w:rsidRPr="003A656B">
              <w:rPr>
                <w:sz w:val="20"/>
                <w:szCs w:val="20"/>
              </w:rPr>
              <w:t>9.664</w:t>
            </w:r>
          </w:p>
        </w:tc>
        <w:tc>
          <w:tcPr>
            <w:tcW w:w="2552" w:type="dxa"/>
          </w:tcPr>
          <w:p w:rsidR="009E53A6" w:rsidRPr="003A656B" w:rsidRDefault="009E53A6" w:rsidP="00D13A5E">
            <w:pPr>
              <w:spacing w:line="360" w:lineRule="auto"/>
              <w:rPr>
                <w:sz w:val="20"/>
                <w:szCs w:val="20"/>
              </w:rPr>
            </w:pPr>
            <w:r w:rsidRPr="003A656B">
              <w:rPr>
                <w:sz w:val="20"/>
                <w:szCs w:val="20"/>
              </w:rPr>
              <w:t>Eq.01, Placas N5880</w:t>
            </w:r>
          </w:p>
        </w:tc>
        <w:tc>
          <w:tcPr>
            <w:tcW w:w="1984" w:type="dxa"/>
          </w:tcPr>
          <w:p w:rsidR="009E53A6" w:rsidRPr="003A656B" w:rsidRDefault="009E53A6" w:rsidP="00D13A5E">
            <w:pPr>
              <w:spacing w:line="360" w:lineRule="auto"/>
              <w:rPr>
                <w:sz w:val="20"/>
                <w:szCs w:val="20"/>
              </w:rPr>
            </w:pPr>
            <w:r w:rsidRPr="003A656B">
              <w:rPr>
                <w:sz w:val="20"/>
                <w:szCs w:val="20"/>
              </w:rPr>
              <w:t>$19.62</w:t>
            </w:r>
          </w:p>
        </w:tc>
      </w:tr>
      <w:tr w:rsidR="009E53A6" w:rsidRPr="00D4164B" w:rsidTr="00D13A5E">
        <w:tc>
          <w:tcPr>
            <w:tcW w:w="1801" w:type="dxa"/>
          </w:tcPr>
          <w:p w:rsidR="009E53A6" w:rsidRPr="003A656B" w:rsidRDefault="009E53A6" w:rsidP="00D13A5E">
            <w:pPr>
              <w:spacing w:line="360" w:lineRule="auto"/>
              <w:rPr>
                <w:sz w:val="20"/>
                <w:szCs w:val="20"/>
              </w:rPr>
            </w:pPr>
            <w:r w:rsidRPr="003A656B">
              <w:rPr>
                <w:sz w:val="20"/>
                <w:szCs w:val="20"/>
              </w:rPr>
              <w:t>41128</w:t>
            </w:r>
          </w:p>
        </w:tc>
        <w:tc>
          <w:tcPr>
            <w:tcW w:w="2735" w:type="dxa"/>
          </w:tcPr>
          <w:p w:rsidR="009E53A6" w:rsidRPr="003A656B" w:rsidRDefault="009E53A6" w:rsidP="00D13A5E">
            <w:pPr>
              <w:spacing w:line="360" w:lineRule="auto"/>
              <w:rPr>
                <w:sz w:val="20"/>
                <w:szCs w:val="20"/>
              </w:rPr>
            </w:pPr>
            <w:r w:rsidRPr="003A656B">
              <w:rPr>
                <w:sz w:val="20"/>
                <w:szCs w:val="20"/>
              </w:rPr>
              <w:t>10.331</w:t>
            </w:r>
          </w:p>
        </w:tc>
        <w:tc>
          <w:tcPr>
            <w:tcW w:w="2552" w:type="dxa"/>
          </w:tcPr>
          <w:p w:rsidR="009E53A6" w:rsidRPr="003A656B" w:rsidRDefault="009E53A6" w:rsidP="00D13A5E">
            <w:pPr>
              <w:spacing w:line="360" w:lineRule="auto"/>
              <w:rPr>
                <w:sz w:val="20"/>
                <w:szCs w:val="20"/>
              </w:rPr>
            </w:pPr>
            <w:r w:rsidRPr="003A656B">
              <w:rPr>
                <w:sz w:val="20"/>
                <w:szCs w:val="20"/>
              </w:rPr>
              <w:t>Eq.22, Placas N6251</w:t>
            </w:r>
          </w:p>
        </w:tc>
        <w:tc>
          <w:tcPr>
            <w:tcW w:w="1984" w:type="dxa"/>
          </w:tcPr>
          <w:p w:rsidR="009E53A6" w:rsidRPr="003A656B" w:rsidRDefault="009E53A6" w:rsidP="00D13A5E">
            <w:pPr>
              <w:spacing w:line="360" w:lineRule="auto"/>
              <w:rPr>
                <w:sz w:val="20"/>
                <w:szCs w:val="20"/>
              </w:rPr>
            </w:pPr>
            <w:r w:rsidRPr="003A656B">
              <w:rPr>
                <w:sz w:val="20"/>
                <w:szCs w:val="20"/>
              </w:rPr>
              <w:t>$20.97</w:t>
            </w:r>
          </w:p>
        </w:tc>
      </w:tr>
      <w:tr w:rsidR="009E53A6" w:rsidRPr="00D4164B" w:rsidTr="00D13A5E">
        <w:tc>
          <w:tcPr>
            <w:tcW w:w="1801" w:type="dxa"/>
          </w:tcPr>
          <w:p w:rsidR="009E53A6" w:rsidRPr="003A656B" w:rsidRDefault="009E53A6" w:rsidP="00D13A5E">
            <w:pPr>
              <w:spacing w:line="360" w:lineRule="auto"/>
              <w:rPr>
                <w:sz w:val="20"/>
                <w:szCs w:val="20"/>
              </w:rPr>
            </w:pPr>
            <w:r w:rsidRPr="003A656B">
              <w:rPr>
                <w:sz w:val="20"/>
                <w:szCs w:val="20"/>
              </w:rPr>
              <w:t>41131</w:t>
            </w:r>
          </w:p>
        </w:tc>
        <w:tc>
          <w:tcPr>
            <w:tcW w:w="2735" w:type="dxa"/>
          </w:tcPr>
          <w:p w:rsidR="009E53A6" w:rsidRPr="003A656B" w:rsidRDefault="009E53A6" w:rsidP="00D13A5E">
            <w:pPr>
              <w:spacing w:line="360" w:lineRule="auto"/>
              <w:rPr>
                <w:sz w:val="20"/>
                <w:szCs w:val="20"/>
              </w:rPr>
            </w:pPr>
            <w:r w:rsidRPr="003A656B">
              <w:rPr>
                <w:sz w:val="20"/>
                <w:szCs w:val="20"/>
              </w:rPr>
              <w:t>12.282</w:t>
            </w:r>
          </w:p>
        </w:tc>
        <w:tc>
          <w:tcPr>
            <w:tcW w:w="2552" w:type="dxa"/>
          </w:tcPr>
          <w:p w:rsidR="009E53A6" w:rsidRPr="003A656B" w:rsidRDefault="009E53A6" w:rsidP="00D13A5E">
            <w:pPr>
              <w:spacing w:line="360" w:lineRule="auto"/>
              <w:rPr>
                <w:sz w:val="20"/>
                <w:szCs w:val="20"/>
              </w:rPr>
            </w:pPr>
            <w:r w:rsidRPr="003A656B">
              <w:rPr>
                <w:sz w:val="20"/>
                <w:szCs w:val="20"/>
              </w:rPr>
              <w:t>Eq.24, Placas N3583</w:t>
            </w:r>
          </w:p>
        </w:tc>
        <w:tc>
          <w:tcPr>
            <w:tcW w:w="1984" w:type="dxa"/>
          </w:tcPr>
          <w:p w:rsidR="009E53A6" w:rsidRPr="003A656B" w:rsidRDefault="009E53A6" w:rsidP="00D13A5E">
            <w:pPr>
              <w:spacing w:line="360" w:lineRule="auto"/>
              <w:rPr>
                <w:sz w:val="20"/>
                <w:szCs w:val="20"/>
              </w:rPr>
            </w:pPr>
            <w:r w:rsidRPr="003A656B">
              <w:rPr>
                <w:sz w:val="20"/>
                <w:szCs w:val="20"/>
              </w:rPr>
              <w:t>$24.93</w:t>
            </w:r>
          </w:p>
        </w:tc>
      </w:tr>
      <w:tr w:rsidR="009E53A6" w:rsidRPr="00D4164B" w:rsidTr="00D13A5E">
        <w:tc>
          <w:tcPr>
            <w:tcW w:w="1801" w:type="dxa"/>
          </w:tcPr>
          <w:p w:rsidR="009E53A6" w:rsidRPr="003A656B" w:rsidRDefault="009E53A6" w:rsidP="00D13A5E">
            <w:pPr>
              <w:spacing w:line="360" w:lineRule="auto"/>
              <w:rPr>
                <w:sz w:val="20"/>
                <w:szCs w:val="20"/>
              </w:rPr>
            </w:pPr>
            <w:r w:rsidRPr="003A656B">
              <w:rPr>
                <w:sz w:val="20"/>
                <w:szCs w:val="20"/>
              </w:rPr>
              <w:t>41336</w:t>
            </w:r>
          </w:p>
        </w:tc>
        <w:tc>
          <w:tcPr>
            <w:tcW w:w="2735" w:type="dxa"/>
          </w:tcPr>
          <w:p w:rsidR="009E53A6" w:rsidRPr="003A656B" w:rsidRDefault="009E53A6" w:rsidP="00D13A5E">
            <w:pPr>
              <w:spacing w:line="360" w:lineRule="auto"/>
              <w:rPr>
                <w:sz w:val="20"/>
                <w:szCs w:val="20"/>
              </w:rPr>
            </w:pPr>
            <w:r w:rsidRPr="003A656B">
              <w:rPr>
                <w:sz w:val="20"/>
                <w:szCs w:val="20"/>
              </w:rPr>
              <w:t>13.544</w:t>
            </w:r>
          </w:p>
        </w:tc>
        <w:tc>
          <w:tcPr>
            <w:tcW w:w="2552" w:type="dxa"/>
          </w:tcPr>
          <w:p w:rsidR="009E53A6" w:rsidRPr="003A656B" w:rsidRDefault="009E53A6" w:rsidP="00D13A5E">
            <w:pPr>
              <w:spacing w:line="360" w:lineRule="auto"/>
              <w:rPr>
                <w:sz w:val="20"/>
                <w:szCs w:val="20"/>
              </w:rPr>
            </w:pPr>
            <w:r w:rsidRPr="003A656B">
              <w:rPr>
                <w:sz w:val="20"/>
                <w:szCs w:val="20"/>
              </w:rPr>
              <w:t>Eq.22, Placas N6251</w:t>
            </w:r>
          </w:p>
        </w:tc>
        <w:tc>
          <w:tcPr>
            <w:tcW w:w="1984" w:type="dxa"/>
          </w:tcPr>
          <w:p w:rsidR="009E53A6" w:rsidRPr="003A656B" w:rsidRDefault="009E53A6" w:rsidP="00D13A5E">
            <w:pPr>
              <w:spacing w:line="360" w:lineRule="auto"/>
              <w:rPr>
                <w:sz w:val="20"/>
                <w:szCs w:val="20"/>
              </w:rPr>
            </w:pPr>
            <w:r w:rsidRPr="003A656B">
              <w:rPr>
                <w:sz w:val="20"/>
                <w:szCs w:val="20"/>
              </w:rPr>
              <w:t>$27.49</w:t>
            </w:r>
          </w:p>
        </w:tc>
      </w:tr>
      <w:tr w:rsidR="009E53A6" w:rsidRPr="00D4164B" w:rsidTr="00D13A5E">
        <w:tc>
          <w:tcPr>
            <w:tcW w:w="1801" w:type="dxa"/>
          </w:tcPr>
          <w:p w:rsidR="009E53A6" w:rsidRPr="003A656B" w:rsidRDefault="009E53A6" w:rsidP="00D13A5E">
            <w:pPr>
              <w:spacing w:line="360" w:lineRule="auto"/>
              <w:rPr>
                <w:sz w:val="20"/>
                <w:szCs w:val="20"/>
              </w:rPr>
            </w:pPr>
            <w:r w:rsidRPr="003A656B">
              <w:rPr>
                <w:sz w:val="20"/>
                <w:szCs w:val="20"/>
              </w:rPr>
              <w:t>41337</w:t>
            </w:r>
          </w:p>
        </w:tc>
        <w:tc>
          <w:tcPr>
            <w:tcW w:w="2735" w:type="dxa"/>
          </w:tcPr>
          <w:p w:rsidR="009E53A6" w:rsidRPr="003A656B" w:rsidRDefault="009E53A6" w:rsidP="00D13A5E">
            <w:pPr>
              <w:spacing w:line="360" w:lineRule="auto"/>
              <w:rPr>
                <w:sz w:val="20"/>
                <w:szCs w:val="20"/>
              </w:rPr>
            </w:pPr>
            <w:r w:rsidRPr="003A656B">
              <w:rPr>
                <w:sz w:val="20"/>
                <w:szCs w:val="20"/>
              </w:rPr>
              <w:t>12.906</w:t>
            </w:r>
          </w:p>
        </w:tc>
        <w:tc>
          <w:tcPr>
            <w:tcW w:w="2552" w:type="dxa"/>
          </w:tcPr>
          <w:p w:rsidR="009E53A6" w:rsidRPr="003A656B" w:rsidRDefault="009E53A6" w:rsidP="00D13A5E">
            <w:pPr>
              <w:spacing w:line="360" w:lineRule="auto"/>
              <w:rPr>
                <w:sz w:val="20"/>
                <w:szCs w:val="20"/>
              </w:rPr>
            </w:pPr>
            <w:r w:rsidRPr="003A656B">
              <w:rPr>
                <w:sz w:val="20"/>
                <w:szCs w:val="20"/>
              </w:rPr>
              <w:t>Eq.24, Placas N3583</w:t>
            </w:r>
          </w:p>
        </w:tc>
        <w:tc>
          <w:tcPr>
            <w:tcW w:w="1984" w:type="dxa"/>
          </w:tcPr>
          <w:p w:rsidR="009E53A6" w:rsidRPr="003A656B" w:rsidRDefault="009E53A6" w:rsidP="00D13A5E">
            <w:pPr>
              <w:spacing w:line="360" w:lineRule="auto"/>
              <w:rPr>
                <w:sz w:val="20"/>
                <w:szCs w:val="20"/>
              </w:rPr>
            </w:pPr>
            <w:r w:rsidRPr="003A656B">
              <w:rPr>
                <w:sz w:val="20"/>
                <w:szCs w:val="20"/>
              </w:rPr>
              <w:t>$26.20</w:t>
            </w:r>
          </w:p>
        </w:tc>
      </w:tr>
      <w:tr w:rsidR="009E53A6" w:rsidRPr="00D4164B" w:rsidTr="00D13A5E">
        <w:tc>
          <w:tcPr>
            <w:tcW w:w="7088" w:type="dxa"/>
            <w:gridSpan w:val="3"/>
          </w:tcPr>
          <w:p w:rsidR="009E53A6" w:rsidRPr="003A656B" w:rsidRDefault="009E53A6" w:rsidP="00D13A5E">
            <w:pPr>
              <w:spacing w:line="360" w:lineRule="auto"/>
              <w:rPr>
                <w:b/>
                <w:sz w:val="20"/>
                <w:szCs w:val="20"/>
              </w:rPr>
            </w:pPr>
            <w:r w:rsidRPr="003A656B">
              <w:rPr>
                <w:b/>
                <w:sz w:val="20"/>
                <w:szCs w:val="20"/>
              </w:rPr>
              <w:t>Un total de------------------------------------------------------------------------&gt;</w:t>
            </w:r>
          </w:p>
        </w:tc>
        <w:tc>
          <w:tcPr>
            <w:tcW w:w="1984" w:type="dxa"/>
          </w:tcPr>
          <w:p w:rsidR="009E53A6" w:rsidRPr="003A656B" w:rsidRDefault="009E53A6" w:rsidP="00D13A5E">
            <w:pPr>
              <w:spacing w:line="360" w:lineRule="auto"/>
              <w:rPr>
                <w:b/>
                <w:sz w:val="20"/>
                <w:szCs w:val="20"/>
              </w:rPr>
            </w:pPr>
            <w:r w:rsidRPr="003A656B">
              <w:rPr>
                <w:b/>
                <w:sz w:val="20"/>
                <w:szCs w:val="20"/>
              </w:rPr>
              <w:t>$169.99</w:t>
            </w:r>
          </w:p>
        </w:tc>
      </w:tr>
    </w:tbl>
    <w:p w:rsidR="009E53A6" w:rsidRPr="001858F6" w:rsidRDefault="009E53A6" w:rsidP="009E53A6">
      <w:pPr>
        <w:jc w:val="both"/>
        <w:rPr>
          <w:rFonts w:ascii="Times New Roman" w:hAnsi="Times New Roman" w:cs="Times New Roman"/>
          <w:sz w:val="24"/>
          <w:szCs w:val="24"/>
        </w:rPr>
      </w:pPr>
      <w:r w:rsidRPr="003A656B">
        <w:rPr>
          <w:rFonts w:ascii="Times New Roman" w:hAnsi="Times New Roman" w:cs="Times New Roman"/>
          <w:b/>
        </w:rPr>
        <w:t>CERTIFÍQUESE Y COMUNÍQUESE</w:t>
      </w:r>
      <w:r w:rsidRPr="003A656B">
        <w:rPr>
          <w:rFonts w:ascii="Times New Roman" w:hAnsi="Times New Roman" w:cs="Times New Roman"/>
        </w:rPr>
        <w:t xml:space="preserve"> a: Sindicatura, Gerencia Financiera, UACI, Tesorería,  presupuesto y Despacho Municipal</w:t>
      </w:r>
      <w:r w:rsidRPr="009417F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ACUERDO NUMERO OCHO</w:t>
      </w:r>
      <w:r w:rsidRPr="00A507C1">
        <w:rPr>
          <w:rFonts w:ascii="Times New Roman" w:eastAsia="Calibri" w:hAnsi="Times New Roman" w:cs="Times New Roman"/>
          <w:b/>
          <w:sz w:val="24"/>
          <w:szCs w:val="24"/>
          <w:u w:val="single"/>
        </w:rPr>
        <w:t>: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El concejo Municipal en vista del informe del señor Alcalde, donde hace saber que los empleados </w:t>
      </w:r>
      <w:r w:rsidRPr="006572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JORGE ALBERTO GUZMAN MARROQUIN y  MARIA ESPERANZA ELENA  RIVAS</w:t>
      </w:r>
      <w:r w:rsidRPr="0065723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siendo auxiliares del Registro del Estado Familiar Central, ejercen las funciones:  el primero en revisión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del Ganado</w:t>
      </w:r>
      <w:r w:rsidRPr="0065723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semoviente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s</w:t>
      </w:r>
      <w:r w:rsidRPr="0065723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y la segunda en la elaboración de Cartas 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Ventas de semovientes, y quienes </w:t>
      </w:r>
      <w:r w:rsidRPr="0065723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dan fe de dichas cartas  de ventas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es el señor Alcalde Municipal y Secretaria Municipal; y en vista </w:t>
      </w:r>
      <w:r w:rsidRPr="0065723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que 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tienen</w:t>
      </w:r>
      <w:r w:rsidRPr="0065723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las funciones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que ejercen</w:t>
      </w:r>
      <w:r w:rsidRPr="0065723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antes mencionadas por escrito o plasmadas,  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que solicita un acuerdo Municipal, donde le </w:t>
      </w:r>
      <w:r w:rsidRPr="0065723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autoricen delegar dichas funciones a los empleados Muni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cipales, con el fin de que quede plasmado, que ejercen dichas funciones y que avala que dichos empleados tienen la experiencia en todo el proceso que conlleva el servicio y tramite de compraventas de semovientes; </w:t>
      </w:r>
      <w:r w:rsidRPr="006B45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El Concejo Considera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: </w:t>
      </w:r>
      <w:r w:rsidRPr="003561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I)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Que el revisador de semoviente debe contar con un sello donde diga revisado y conste la firma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lastRenderedPageBreak/>
        <w:t xml:space="preserve">de él, que se es consciente quien esta fungiendo dicha función cuenta con la experiencia, al igual quien las elabora  es de conocimiento que tiene la experiencia ya ganada en años. </w:t>
      </w:r>
      <w:r w:rsidRPr="003561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II)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Que en vista que no está plasmado la delegación de dichas funciones,  aunque parece raro que no estén, ya que han estado ejerciendo dicha función en años anteriores; por tanto toma a bien lo solicitado, ya que es delicado y quienes ejerzan dichas funciones deben de pegarse a la leyes o Reglamentos </w:t>
      </w:r>
      <w:r w:rsidRPr="0065723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para el  uso de fierros  o marca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s  de herrar ganado  y traslado</w:t>
      </w:r>
      <w:r w:rsidRPr="0065723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semovient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es, y otras leyes a fines; y basados en la experiencia, confianza y considerandos antes mencionados y  de conformidad al Código Municipal en el uso de sus facultades legales se </w:t>
      </w:r>
      <w:r w:rsidRPr="003561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ACUERDA: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 xml:space="preserve"> a)</w:t>
      </w:r>
      <w:r w:rsidRPr="003561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 xml:space="preserve"> </w:t>
      </w:r>
      <w:r w:rsidRPr="00C81886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se Autoriza al Señor Alcalde Delegue las funciones 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 xml:space="preserve"> </w:t>
      </w:r>
      <w:r w:rsidRPr="006572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JORGE ALBERTO GUZMAN MARROQUIN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 xml:space="preserve"> como Revisador de semovientes (debe de tener sello de REVISADOR DE SEMOVIENTES) y </w:t>
      </w:r>
      <w:r w:rsidRPr="006572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MARIA ESPERANZA ELENA  RIVAS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 xml:space="preserve">, </w:t>
      </w:r>
      <w:r w:rsidRPr="001B40F8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ejerza la función  de elaboración de Cartas de ventas de semovientes; dichas funciones deberán ejercer con Diligencia, responsabilidad y  conforme a la ley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 xml:space="preserve"> ; b) se Mandata a Recursos Humanos incluya en el manual de puestos ( si no están agregadas dichas funciones) y agregue a los expedientes de dichos empleados, las funciones antes autorizadas a cada empleado Municipal. </w:t>
      </w:r>
      <w:r w:rsidRPr="00A507C1">
        <w:rPr>
          <w:rFonts w:ascii="Times New Roman" w:hAnsi="Times New Roman" w:cs="Times New Roman"/>
          <w:b/>
          <w:sz w:val="24"/>
          <w:szCs w:val="24"/>
        </w:rPr>
        <w:t>COMUNIQUESE A:</w:t>
      </w:r>
      <w:r w:rsidRPr="00A507C1">
        <w:rPr>
          <w:rFonts w:ascii="Times New Roman" w:hAnsi="Times New Roman" w:cs="Times New Roman"/>
          <w:sz w:val="24"/>
          <w:szCs w:val="24"/>
        </w:rPr>
        <w:t xml:space="preserve"> Sindicatura, </w:t>
      </w:r>
      <w:r>
        <w:rPr>
          <w:rFonts w:ascii="Times New Roman" w:hAnsi="Times New Roman" w:cs="Times New Roman"/>
          <w:sz w:val="24"/>
          <w:szCs w:val="24"/>
        </w:rPr>
        <w:t xml:space="preserve"> Revisor y encargada de elaboración de cartas de ventas, Recursos Humanos</w:t>
      </w:r>
      <w:r w:rsidRPr="00A507C1">
        <w:rPr>
          <w:rFonts w:ascii="Times New Roman" w:hAnsi="Times New Roman" w:cs="Times New Roman"/>
          <w:sz w:val="24"/>
          <w:szCs w:val="24"/>
        </w:rPr>
        <w:t xml:space="preserve"> y Despacho Municipal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417F9">
        <w:rPr>
          <w:rFonts w:ascii="Times New Roman" w:eastAsia="Calibri" w:hAnsi="Times New Roman" w:cs="Times New Roman"/>
          <w:b/>
          <w:sz w:val="24"/>
          <w:szCs w:val="24"/>
          <w:u w:val="single"/>
        </w:rPr>
        <w:t>ACUERDO NUMERO NUEVE:</w:t>
      </w:r>
      <w:r w:rsidRPr="009417F9">
        <w:rPr>
          <w:rFonts w:ascii="Times New Roman" w:hAnsi="Times New Roman" w:cs="Times New Roman"/>
          <w:sz w:val="24"/>
          <w:szCs w:val="24"/>
        </w:rPr>
        <w:t xml:space="preserve"> El Concejo Municipal en vista que la UACI remite cotización para 1 cambio de llanta y 3 zapata CT 40 para equipo 36 ( </w:t>
      </w:r>
      <w:proofErr w:type="spellStart"/>
      <w:r w:rsidRPr="009417F9">
        <w:rPr>
          <w:rFonts w:ascii="Times New Roman" w:hAnsi="Times New Roman" w:cs="Times New Roman"/>
          <w:sz w:val="24"/>
          <w:szCs w:val="24"/>
        </w:rPr>
        <w:t>Motoniveladora</w:t>
      </w:r>
      <w:proofErr w:type="spellEnd"/>
      <w:r w:rsidRPr="009417F9">
        <w:rPr>
          <w:rFonts w:ascii="Times New Roman" w:hAnsi="Times New Roman" w:cs="Times New Roman"/>
          <w:sz w:val="24"/>
          <w:szCs w:val="24"/>
        </w:rPr>
        <w:t xml:space="preserve">) que solicita Jefe de la UDU; presentando al único que oferto por </w:t>
      </w:r>
      <w:proofErr w:type="spellStart"/>
      <w:r w:rsidRPr="009417F9">
        <w:rPr>
          <w:rFonts w:ascii="Times New Roman" w:hAnsi="Times New Roman" w:cs="Times New Roman"/>
          <w:sz w:val="24"/>
          <w:szCs w:val="24"/>
        </w:rPr>
        <w:t>comprasal</w:t>
      </w:r>
      <w:proofErr w:type="spellEnd"/>
      <w:r w:rsidRPr="009417F9">
        <w:rPr>
          <w:rFonts w:ascii="Times New Roman" w:hAnsi="Times New Roman" w:cs="Times New Roman"/>
          <w:sz w:val="24"/>
          <w:szCs w:val="24"/>
        </w:rPr>
        <w:t xml:space="preserve">: Guillermo Antonio Cuellar Meléndez, por la cantidad de $75.00; por tanto en el uso de sus facultades legales de conformidad al artículo 30 numeral 9 del código Municipal se </w:t>
      </w:r>
      <w:r w:rsidRPr="009417F9">
        <w:rPr>
          <w:rFonts w:ascii="Times New Roman" w:hAnsi="Times New Roman" w:cs="Times New Roman"/>
          <w:b/>
          <w:sz w:val="24"/>
          <w:szCs w:val="24"/>
        </w:rPr>
        <w:t xml:space="preserve">ACUERDA:  se adjudica </w:t>
      </w:r>
      <w:r w:rsidRPr="009417F9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9417F9">
        <w:rPr>
          <w:rFonts w:ascii="Times New Roman" w:hAnsi="Times New Roman" w:cs="Times New Roman"/>
          <w:sz w:val="24"/>
          <w:szCs w:val="24"/>
        </w:rPr>
        <w:t>cambiode</w:t>
      </w:r>
      <w:proofErr w:type="spellEnd"/>
      <w:r w:rsidRPr="009417F9">
        <w:rPr>
          <w:rFonts w:ascii="Times New Roman" w:hAnsi="Times New Roman" w:cs="Times New Roman"/>
          <w:sz w:val="24"/>
          <w:szCs w:val="24"/>
        </w:rPr>
        <w:t xml:space="preserve"> llanta y 3 zapata CT 40 para equipo 36 de la Municipalidad a </w:t>
      </w:r>
      <w:r w:rsidRPr="009417F9">
        <w:rPr>
          <w:rFonts w:ascii="Times New Roman" w:hAnsi="Times New Roman" w:cs="Times New Roman"/>
          <w:b/>
          <w:sz w:val="24"/>
          <w:szCs w:val="24"/>
        </w:rPr>
        <w:t xml:space="preserve"> Guillermo Antonio Cuellar Meléndez</w:t>
      </w:r>
      <w:r w:rsidRPr="009417F9">
        <w:rPr>
          <w:rFonts w:ascii="Times New Roman" w:hAnsi="Times New Roman" w:cs="Times New Roman"/>
          <w:sz w:val="24"/>
          <w:szCs w:val="24"/>
        </w:rPr>
        <w:t xml:space="preserve">  por un monto de </w:t>
      </w:r>
      <w:r w:rsidRPr="009417F9">
        <w:rPr>
          <w:rFonts w:ascii="Times New Roman" w:hAnsi="Times New Roman" w:cs="Times New Roman"/>
          <w:b/>
          <w:sz w:val="24"/>
          <w:szCs w:val="24"/>
        </w:rPr>
        <w:t>$75.00</w:t>
      </w:r>
      <w:r w:rsidRPr="009417F9">
        <w:rPr>
          <w:rFonts w:ascii="Times New Roman" w:hAnsi="Times New Roman" w:cs="Times New Roman"/>
          <w:sz w:val="24"/>
          <w:szCs w:val="24"/>
        </w:rPr>
        <w:t>; tómese de la cuenta 00540009448 Mantenimiento de Caminos Vecinales rurales del Municipio.</w:t>
      </w:r>
      <w:r w:rsidRPr="009417F9">
        <w:rPr>
          <w:rFonts w:ascii="Times New Roman" w:hAnsi="Times New Roman" w:cs="Times New Roman"/>
          <w:b/>
          <w:sz w:val="24"/>
          <w:szCs w:val="24"/>
        </w:rPr>
        <w:t xml:space="preserve"> CERTIFIQUESE Y COMUNIQUESE A: </w:t>
      </w:r>
      <w:r w:rsidRPr="009417F9">
        <w:rPr>
          <w:rFonts w:ascii="Times New Roman" w:hAnsi="Times New Roman" w:cs="Times New Roman"/>
          <w:sz w:val="24"/>
          <w:szCs w:val="24"/>
        </w:rPr>
        <w:t>Sindicatura, Gerencia Financiera, Tesorería,  presupuesto y De</w:t>
      </w:r>
      <w:bookmarkStart w:id="0" w:name="_GoBack"/>
      <w:bookmarkEnd w:id="0"/>
      <w:r w:rsidRPr="009417F9">
        <w:rPr>
          <w:rFonts w:ascii="Times New Roman" w:hAnsi="Times New Roman" w:cs="Times New Roman"/>
          <w:sz w:val="24"/>
          <w:szCs w:val="24"/>
        </w:rPr>
        <w:t>spacho Municipal.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17F9">
        <w:rPr>
          <w:rFonts w:ascii="Times New Roman" w:eastAsia="Calibri" w:hAnsi="Times New Roman" w:cs="Times New Roman"/>
          <w:b/>
          <w:sz w:val="24"/>
          <w:szCs w:val="24"/>
          <w:u w:val="single"/>
        </w:rPr>
        <w:t>ACUERDO NUMERO DIEZ:</w:t>
      </w:r>
      <w:r w:rsidRPr="009417F9">
        <w:rPr>
          <w:rFonts w:ascii="Times New Roman" w:hAnsi="Times New Roman" w:cs="Times New Roman"/>
          <w:sz w:val="24"/>
          <w:szCs w:val="24"/>
        </w:rPr>
        <w:t xml:space="preserve"> El Concejo Municipal en vista que la UACI remite cotización para reparación  de  1 llanta y 2 zapata CT 20 para equipo 36 ( </w:t>
      </w:r>
      <w:proofErr w:type="spellStart"/>
      <w:r w:rsidRPr="009417F9">
        <w:rPr>
          <w:rFonts w:ascii="Times New Roman" w:hAnsi="Times New Roman" w:cs="Times New Roman"/>
          <w:sz w:val="24"/>
          <w:szCs w:val="24"/>
        </w:rPr>
        <w:t>Motoniveladora</w:t>
      </w:r>
      <w:proofErr w:type="spellEnd"/>
      <w:r w:rsidRPr="009417F9">
        <w:rPr>
          <w:rFonts w:ascii="Times New Roman" w:hAnsi="Times New Roman" w:cs="Times New Roman"/>
          <w:sz w:val="24"/>
          <w:szCs w:val="24"/>
        </w:rPr>
        <w:t xml:space="preserve">) que solicita Jefe de la UDU; presentando al único que oferto por </w:t>
      </w:r>
      <w:proofErr w:type="spellStart"/>
      <w:r w:rsidRPr="009417F9">
        <w:rPr>
          <w:rFonts w:ascii="Times New Roman" w:hAnsi="Times New Roman" w:cs="Times New Roman"/>
          <w:sz w:val="24"/>
          <w:szCs w:val="24"/>
        </w:rPr>
        <w:t>comprasal</w:t>
      </w:r>
      <w:proofErr w:type="spellEnd"/>
      <w:r w:rsidRPr="009417F9">
        <w:rPr>
          <w:rFonts w:ascii="Times New Roman" w:hAnsi="Times New Roman" w:cs="Times New Roman"/>
          <w:sz w:val="24"/>
          <w:szCs w:val="24"/>
        </w:rPr>
        <w:t xml:space="preserve">: Guillermo Antonio Cuellar Meléndez, por la cantidad de $45.00; por tanto en el uso de sus facultades legales de conformidad al artículo 30 numeral 9 del código Municipal se </w:t>
      </w:r>
      <w:r w:rsidRPr="009417F9">
        <w:rPr>
          <w:rFonts w:ascii="Times New Roman" w:hAnsi="Times New Roman" w:cs="Times New Roman"/>
          <w:b/>
          <w:sz w:val="24"/>
          <w:szCs w:val="24"/>
        </w:rPr>
        <w:t xml:space="preserve">ACUERDA:  se adjudica  la </w:t>
      </w:r>
      <w:r w:rsidRPr="009417F9">
        <w:rPr>
          <w:rFonts w:ascii="Times New Roman" w:hAnsi="Times New Roman" w:cs="Times New Roman"/>
          <w:sz w:val="24"/>
          <w:szCs w:val="24"/>
        </w:rPr>
        <w:t xml:space="preserve">reparación  de  1 llanta y 2 zapata CT 20 para equipo 36 de la Municipalidad a </w:t>
      </w:r>
      <w:r w:rsidRPr="009417F9">
        <w:rPr>
          <w:rFonts w:ascii="Times New Roman" w:hAnsi="Times New Roman" w:cs="Times New Roman"/>
          <w:b/>
          <w:sz w:val="24"/>
          <w:szCs w:val="24"/>
        </w:rPr>
        <w:t xml:space="preserve"> Guillermo Antonio Cuellar Meléndez</w:t>
      </w:r>
      <w:r w:rsidRPr="009417F9">
        <w:rPr>
          <w:rFonts w:ascii="Times New Roman" w:hAnsi="Times New Roman" w:cs="Times New Roman"/>
          <w:sz w:val="24"/>
          <w:szCs w:val="24"/>
        </w:rPr>
        <w:t xml:space="preserve">  por un monto de </w:t>
      </w:r>
      <w:r w:rsidRPr="009417F9">
        <w:rPr>
          <w:rFonts w:ascii="Times New Roman" w:hAnsi="Times New Roman" w:cs="Times New Roman"/>
          <w:b/>
          <w:sz w:val="24"/>
          <w:szCs w:val="24"/>
        </w:rPr>
        <w:t>$45.00</w:t>
      </w:r>
      <w:r w:rsidRPr="009417F9">
        <w:rPr>
          <w:rFonts w:ascii="Times New Roman" w:hAnsi="Times New Roman" w:cs="Times New Roman"/>
          <w:sz w:val="24"/>
          <w:szCs w:val="24"/>
        </w:rPr>
        <w:t>; tómese de la cuenta 00540009448 Mantenimiento de Caminos Vecinales rurales del Municipio.</w:t>
      </w:r>
      <w:r w:rsidRPr="009417F9">
        <w:rPr>
          <w:rFonts w:ascii="Times New Roman" w:hAnsi="Times New Roman" w:cs="Times New Roman"/>
          <w:b/>
          <w:sz w:val="24"/>
          <w:szCs w:val="24"/>
        </w:rPr>
        <w:t xml:space="preserve"> CERTIFIQUESE Y COMUNIQUESE A: </w:t>
      </w:r>
      <w:r w:rsidRPr="009417F9">
        <w:rPr>
          <w:rFonts w:ascii="Times New Roman" w:hAnsi="Times New Roman" w:cs="Times New Roman"/>
          <w:sz w:val="24"/>
          <w:szCs w:val="24"/>
        </w:rPr>
        <w:t xml:space="preserve">Sindicatura, Gerencia Financiera, Tesorería,  presupuesto y Despacho </w:t>
      </w:r>
      <w:proofErr w:type="spellStart"/>
      <w:r w:rsidRPr="009417F9">
        <w:rPr>
          <w:rFonts w:ascii="Times New Roman" w:hAnsi="Times New Roman" w:cs="Times New Roman"/>
          <w:sz w:val="24"/>
          <w:szCs w:val="24"/>
        </w:rPr>
        <w:t>Municipal.</w:t>
      </w:r>
      <w:r w:rsidRPr="009417F9">
        <w:rPr>
          <w:rFonts w:ascii="Times New Roman" w:eastAsia="Calibri" w:hAnsi="Times New Roman" w:cs="Times New Roman"/>
          <w:b/>
          <w:sz w:val="24"/>
          <w:szCs w:val="24"/>
          <w:u w:val="single"/>
        </w:rPr>
        <w:t>ACUERDO</w:t>
      </w:r>
      <w:proofErr w:type="spellEnd"/>
      <w:r w:rsidRPr="009417F9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NUMERO ONCE:</w:t>
      </w:r>
      <w:r w:rsidRPr="009417F9">
        <w:rPr>
          <w:rFonts w:ascii="Times New Roman" w:hAnsi="Times New Roman" w:cs="Times New Roman"/>
          <w:sz w:val="24"/>
          <w:szCs w:val="24"/>
        </w:rPr>
        <w:t xml:space="preserve"> El Concejo Municipal en vista que la UACI remite cotización para reparación  de  2  llantas y 2 empaques TR 24.5 para equipo 36 ( </w:t>
      </w:r>
      <w:proofErr w:type="spellStart"/>
      <w:r w:rsidRPr="009417F9">
        <w:rPr>
          <w:rFonts w:ascii="Times New Roman" w:hAnsi="Times New Roman" w:cs="Times New Roman"/>
          <w:sz w:val="24"/>
          <w:szCs w:val="24"/>
        </w:rPr>
        <w:t>Motoniveladora</w:t>
      </w:r>
      <w:proofErr w:type="spellEnd"/>
      <w:r w:rsidRPr="009417F9">
        <w:rPr>
          <w:rFonts w:ascii="Times New Roman" w:hAnsi="Times New Roman" w:cs="Times New Roman"/>
          <w:sz w:val="24"/>
          <w:szCs w:val="24"/>
        </w:rPr>
        <w:t xml:space="preserve">) que solicita Jefe de la UDU; presentando al único que oferto por </w:t>
      </w:r>
      <w:proofErr w:type="spellStart"/>
      <w:r w:rsidRPr="009417F9">
        <w:rPr>
          <w:rFonts w:ascii="Times New Roman" w:hAnsi="Times New Roman" w:cs="Times New Roman"/>
          <w:sz w:val="24"/>
          <w:szCs w:val="24"/>
        </w:rPr>
        <w:t>comprasal</w:t>
      </w:r>
      <w:proofErr w:type="spellEnd"/>
      <w:r w:rsidRPr="009417F9">
        <w:rPr>
          <w:rFonts w:ascii="Times New Roman" w:hAnsi="Times New Roman" w:cs="Times New Roman"/>
          <w:sz w:val="24"/>
          <w:szCs w:val="24"/>
        </w:rPr>
        <w:t xml:space="preserve">: Guillermo Antonio Cuellar </w:t>
      </w:r>
      <w:r w:rsidRPr="009417F9">
        <w:rPr>
          <w:rFonts w:ascii="Times New Roman" w:hAnsi="Times New Roman" w:cs="Times New Roman"/>
          <w:sz w:val="24"/>
          <w:szCs w:val="24"/>
        </w:rPr>
        <w:lastRenderedPageBreak/>
        <w:t xml:space="preserve">Meléndez, por la cantidad de $62.00; por tanto en el uso de sus facultades legales de conformidad al artículo 30 numeral 9 del código Municipal se </w:t>
      </w:r>
      <w:r w:rsidRPr="009417F9">
        <w:rPr>
          <w:rFonts w:ascii="Times New Roman" w:hAnsi="Times New Roman" w:cs="Times New Roman"/>
          <w:b/>
          <w:sz w:val="24"/>
          <w:szCs w:val="24"/>
        </w:rPr>
        <w:t xml:space="preserve">ACUERDA:  se adjudica  la </w:t>
      </w:r>
      <w:r w:rsidRPr="009417F9">
        <w:rPr>
          <w:rFonts w:ascii="Times New Roman" w:hAnsi="Times New Roman" w:cs="Times New Roman"/>
          <w:sz w:val="24"/>
          <w:szCs w:val="24"/>
        </w:rPr>
        <w:t xml:space="preserve">reparación  de  2  llantas y 2 empaques TR 24.5 para equipo 36 de la Municipalidad a </w:t>
      </w:r>
      <w:r w:rsidRPr="009417F9">
        <w:rPr>
          <w:rFonts w:ascii="Times New Roman" w:hAnsi="Times New Roman" w:cs="Times New Roman"/>
          <w:b/>
          <w:sz w:val="24"/>
          <w:szCs w:val="24"/>
        </w:rPr>
        <w:t xml:space="preserve"> Guillermo Antonio Cuellar Meléndez</w:t>
      </w:r>
      <w:r w:rsidRPr="009417F9">
        <w:rPr>
          <w:rFonts w:ascii="Times New Roman" w:hAnsi="Times New Roman" w:cs="Times New Roman"/>
          <w:sz w:val="24"/>
          <w:szCs w:val="24"/>
        </w:rPr>
        <w:t xml:space="preserve">  por un monto de </w:t>
      </w:r>
      <w:r w:rsidRPr="009417F9">
        <w:rPr>
          <w:rFonts w:ascii="Times New Roman" w:hAnsi="Times New Roman" w:cs="Times New Roman"/>
          <w:b/>
          <w:sz w:val="24"/>
          <w:szCs w:val="24"/>
        </w:rPr>
        <w:t>$62.00</w:t>
      </w:r>
      <w:r w:rsidRPr="009417F9">
        <w:rPr>
          <w:rFonts w:ascii="Times New Roman" w:hAnsi="Times New Roman" w:cs="Times New Roman"/>
          <w:sz w:val="24"/>
          <w:szCs w:val="24"/>
        </w:rPr>
        <w:t>; tómese de la cuenta 00540009448 Mantenimiento de Caminos Vecinales rurales del Municipio.</w:t>
      </w:r>
      <w:r w:rsidRPr="009417F9">
        <w:rPr>
          <w:rFonts w:ascii="Times New Roman" w:hAnsi="Times New Roman" w:cs="Times New Roman"/>
          <w:b/>
          <w:sz w:val="24"/>
          <w:szCs w:val="24"/>
        </w:rPr>
        <w:t xml:space="preserve"> CERTIFIQUESE Y COMUNIQUESE A: </w:t>
      </w:r>
      <w:r w:rsidRPr="009417F9">
        <w:rPr>
          <w:rFonts w:ascii="Times New Roman" w:hAnsi="Times New Roman" w:cs="Times New Roman"/>
          <w:sz w:val="24"/>
          <w:szCs w:val="24"/>
        </w:rPr>
        <w:t>Sindicatura, Gerencia Financiera, Tesorería,  presupuesto y Despacho Municipal.</w:t>
      </w:r>
      <w:r w:rsidRPr="001858F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A507C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ACUERDO NUMERO DOCE:  </w:t>
      </w:r>
      <w:r w:rsidRPr="00A507C1">
        <w:rPr>
          <w:rFonts w:ascii="Times New Roman" w:eastAsia="Calibri" w:hAnsi="Times New Roman" w:cs="Times New Roman"/>
          <w:sz w:val="24"/>
          <w:szCs w:val="24"/>
        </w:rPr>
        <w:t xml:space="preserve">El Concejo Municipal en vista del informe de   parte de miembros de la Comisión Municipal de   Protección  y Mitigación de Desastres de Operación de Emergencia ( COE), sobre la inspección que realizaron en el Cantón del Transito II, el cual han encontrado problemas en la calle principal y por lo que se necesita la construcción de muros de retención u otro proyecto similar para evitar que la calle se corte, debido a la fuerte cantidad de agua que recibe, y anexan fotografías; </w:t>
      </w:r>
      <w:r w:rsidRPr="00A507C1">
        <w:rPr>
          <w:rFonts w:ascii="Times New Roman" w:eastAsia="Calibri" w:hAnsi="Times New Roman" w:cs="Times New Roman"/>
          <w:b/>
          <w:sz w:val="24"/>
          <w:szCs w:val="24"/>
        </w:rPr>
        <w:t>El Concejo Municipal considera: I)</w:t>
      </w:r>
      <w:r w:rsidRPr="00A507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507C1">
        <w:rPr>
          <w:rFonts w:ascii="Times New Roman" w:hAnsi="Times New Roman" w:cs="Times New Roman"/>
          <w:sz w:val="24"/>
          <w:szCs w:val="24"/>
        </w:rPr>
        <w:t xml:space="preserve">Que se ha aprobado un plan de Trabajo covid-19 y la Depresión Tropical de Amanda y Cristóbal año 2020; por los fondos asignados por el estado a raíz del Decreto Legislativo 650 y otros que puedan ser asignados de la misma naturaleza. </w:t>
      </w:r>
      <w:r w:rsidRPr="00A507C1">
        <w:rPr>
          <w:rFonts w:ascii="Times New Roman" w:hAnsi="Times New Roman" w:cs="Times New Roman"/>
          <w:b/>
          <w:sz w:val="24"/>
          <w:szCs w:val="24"/>
        </w:rPr>
        <w:t>II)</w:t>
      </w:r>
      <w:r w:rsidRPr="00A507C1">
        <w:rPr>
          <w:rFonts w:ascii="Times New Roman" w:hAnsi="Times New Roman" w:cs="Times New Roman"/>
          <w:sz w:val="24"/>
          <w:szCs w:val="24"/>
        </w:rPr>
        <w:t xml:space="preserve"> Que dentro de dicho plan de trabajo se encuentra los diversos lugares a intervenir,  siendo los que han sido afectados por las tormentas tropicales Amanda y Cristóbal,  y que habiendo analizado dicho informe y a petición de la Directiva del Transito II, se incluirá en el plan a trabajar; </w:t>
      </w:r>
      <w:r w:rsidRPr="00A507C1">
        <w:rPr>
          <w:rFonts w:ascii="Times New Roman" w:hAnsi="Times New Roman" w:cs="Times New Roman"/>
          <w:b/>
          <w:sz w:val="24"/>
          <w:szCs w:val="24"/>
        </w:rPr>
        <w:t>III)</w:t>
      </w:r>
      <w:r w:rsidRPr="00A507C1">
        <w:rPr>
          <w:rFonts w:ascii="Times New Roman" w:hAnsi="Times New Roman" w:cs="Times New Roman"/>
          <w:sz w:val="24"/>
          <w:szCs w:val="24"/>
        </w:rPr>
        <w:t xml:space="preserve"> Que este Concejo  Municipal, toma a bien en priorizar los lugares a intervenir  inmersos en dicho plan, con el fin de utilizar los fondos que fueron asignados, y así  ayudar a la población siendo los sectores más afectados. Por tanto de conformidad a la Constitución de la República y Código Municipal en el uso de sus facultades legales se </w:t>
      </w:r>
      <w:r w:rsidRPr="00A507C1">
        <w:rPr>
          <w:rFonts w:ascii="Times New Roman" w:hAnsi="Times New Roman" w:cs="Times New Roman"/>
          <w:b/>
          <w:sz w:val="24"/>
          <w:szCs w:val="24"/>
        </w:rPr>
        <w:t xml:space="preserve">ACUERDA: A) se incluye y se prioriza la intervención de Calle Principal,  Cantón el Transito II, en el </w:t>
      </w:r>
      <w:r w:rsidRPr="00A507C1">
        <w:rPr>
          <w:rFonts w:ascii="Times New Roman" w:hAnsi="Times New Roman" w:cs="Times New Roman"/>
          <w:sz w:val="24"/>
          <w:szCs w:val="24"/>
        </w:rPr>
        <w:t>PLAN DE TRABAJO ANTE LA PANDEMIA COVID-19 Y LAS DEPRESIONES TROPICALES AMANDA Y CRISTOBAL AÑO 2020, CON FONDOS ASIGNADOS POR EL ESADO A RAIZ DEL DECRETO LEGISLATIVO 650 Y OTROS QUE PUEDAN SER ASIGNADOS DE LA MISMA NATURALEZA</w:t>
      </w:r>
      <w:r w:rsidRPr="00A507C1">
        <w:rPr>
          <w:rFonts w:ascii="Times New Roman" w:hAnsi="Times New Roman" w:cs="Times New Roman"/>
          <w:b/>
          <w:sz w:val="24"/>
          <w:szCs w:val="24"/>
        </w:rPr>
        <w:t xml:space="preserve">.  B) Se mandata al Gerente Operativo gire las instrucciones correspondientes para que el Jefe de la UDU </w:t>
      </w:r>
      <w:r w:rsidRPr="00A507C1">
        <w:rPr>
          <w:rFonts w:ascii="Times New Roman" w:hAnsi="Times New Roman" w:cs="Times New Roman"/>
          <w:sz w:val="24"/>
          <w:szCs w:val="24"/>
        </w:rPr>
        <w:t>elabore el  perfil  y  carpeta Técnica  del lugar a intervenir en calle principal,  El Cantón</w:t>
      </w:r>
      <w:r>
        <w:rPr>
          <w:rFonts w:ascii="Times New Roman" w:hAnsi="Times New Roman" w:cs="Times New Roman"/>
          <w:sz w:val="24"/>
          <w:szCs w:val="24"/>
        </w:rPr>
        <w:t xml:space="preserve"> El Transito II</w:t>
      </w:r>
      <w:r w:rsidRPr="00A507C1">
        <w:rPr>
          <w:rFonts w:ascii="Times New Roman" w:hAnsi="Times New Roman" w:cs="Times New Roman"/>
          <w:sz w:val="24"/>
          <w:szCs w:val="24"/>
        </w:rPr>
        <w:t xml:space="preserve">; se requiere la elaboración de dicha carpetas lo más pronto posible con el fin de que este Concejo Municipal la apruebe y se comiencen a ejecutar el proyecto correspondiente. </w:t>
      </w:r>
      <w:r w:rsidRPr="00A507C1">
        <w:rPr>
          <w:rFonts w:ascii="Times New Roman" w:hAnsi="Times New Roman" w:cs="Times New Roman"/>
          <w:b/>
          <w:sz w:val="24"/>
          <w:szCs w:val="24"/>
        </w:rPr>
        <w:t xml:space="preserve"> COMUNIQUESE A:</w:t>
      </w:r>
      <w:r w:rsidRPr="00A507C1">
        <w:rPr>
          <w:rFonts w:ascii="Times New Roman" w:hAnsi="Times New Roman" w:cs="Times New Roman"/>
          <w:sz w:val="24"/>
          <w:szCs w:val="24"/>
        </w:rPr>
        <w:t xml:space="preserve"> Sindicatura, Gerente Operativo, UDU y Despacho Municipal</w:t>
      </w:r>
      <w:r w:rsidRPr="009417F9">
        <w:rPr>
          <w:rFonts w:ascii="Times New Roman" w:hAnsi="Times New Roman" w:cs="Times New Roman"/>
          <w:sz w:val="24"/>
          <w:szCs w:val="24"/>
        </w:rPr>
        <w:t xml:space="preserve">. </w:t>
      </w:r>
      <w:r w:rsidRPr="00BA5134">
        <w:rPr>
          <w:rFonts w:ascii="Times New Roman" w:hAnsi="Times New Roman" w:cs="Times New Roman"/>
          <w:b/>
          <w:sz w:val="24"/>
          <w:szCs w:val="24"/>
        </w:rPr>
        <w:t>Se hace constar</w:t>
      </w:r>
      <w:r w:rsidRPr="00BA5134">
        <w:rPr>
          <w:rFonts w:ascii="Times New Roman" w:hAnsi="Times New Roman" w:cs="Times New Roman"/>
          <w:sz w:val="24"/>
          <w:szCs w:val="24"/>
        </w:rPr>
        <w:t xml:space="preserve"> que los siguientes concejales </w:t>
      </w:r>
      <w:r w:rsidRPr="00BA5134">
        <w:rPr>
          <w:rFonts w:ascii="Times New Roman" w:eastAsia="Calibri" w:hAnsi="Times New Roman" w:cs="Times New Roman"/>
          <w:sz w:val="24"/>
          <w:szCs w:val="24"/>
        </w:rPr>
        <w:t>Omar Antonio Serrano Hernández,  Cosme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5134">
        <w:rPr>
          <w:rFonts w:ascii="Times New Roman" w:eastAsia="Calibri" w:hAnsi="Times New Roman" w:cs="Times New Roman"/>
          <w:sz w:val="24"/>
          <w:szCs w:val="24"/>
        </w:rPr>
        <w:t>Arquímides</w:t>
      </w:r>
      <w:proofErr w:type="spellEnd"/>
      <w:r w:rsidRPr="00BA5134">
        <w:rPr>
          <w:rFonts w:ascii="Times New Roman" w:eastAsia="Calibri" w:hAnsi="Times New Roman" w:cs="Times New Roman"/>
          <w:sz w:val="24"/>
          <w:szCs w:val="24"/>
        </w:rPr>
        <w:t xml:space="preserve"> Reyes </w:t>
      </w:r>
      <w:proofErr w:type="gramStart"/>
      <w:r w:rsidRPr="00BA5134">
        <w:rPr>
          <w:rFonts w:ascii="Times New Roman" w:eastAsia="Calibri" w:hAnsi="Times New Roman" w:cs="Times New Roman"/>
          <w:sz w:val="24"/>
          <w:szCs w:val="24"/>
        </w:rPr>
        <w:t>Gómez</w:t>
      </w:r>
      <w:r w:rsidRPr="00BA513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A5134">
        <w:rPr>
          <w:rFonts w:ascii="Times New Roman" w:hAnsi="Times New Roman" w:cs="Times New Roman"/>
          <w:sz w:val="24"/>
          <w:szCs w:val="24"/>
        </w:rPr>
        <w:t xml:space="preserve"> </w:t>
      </w:r>
      <w:r w:rsidRPr="00BA5134">
        <w:rPr>
          <w:rFonts w:ascii="Times New Roman" w:eastAsia="Calibri" w:hAnsi="Times New Roman" w:cs="Times New Roman"/>
          <w:sz w:val="24"/>
          <w:szCs w:val="24"/>
        </w:rPr>
        <w:t>Ángel Cuellar Guzmán</w:t>
      </w:r>
      <w:r w:rsidRPr="00BA5134">
        <w:rPr>
          <w:rFonts w:ascii="Times New Roman" w:hAnsi="Times New Roman" w:cs="Times New Roman"/>
          <w:sz w:val="24"/>
          <w:szCs w:val="24"/>
        </w:rPr>
        <w:t>, salvan sus votos en la presente acta en el  acuerdo  numero 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2694">
        <w:rPr>
          <w:rFonts w:ascii="Times New Roman" w:hAnsi="Times New Roman" w:cs="Times New Roman"/>
          <w:sz w:val="24"/>
          <w:szCs w:val="24"/>
        </w:rPr>
        <w:t xml:space="preserve">razonando lo siguiente: </w:t>
      </w:r>
      <w:r w:rsidRPr="00AD269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AD2694">
        <w:rPr>
          <w:rFonts w:ascii="Times New Roman" w:hAnsi="Times New Roman" w:cs="Times New Roman"/>
          <w:sz w:val="24"/>
          <w:szCs w:val="24"/>
        </w:rPr>
        <w:t xml:space="preserve">Hemos pedido repetidamente que debe corregirse el pago en efectivo de lo correspondiente al pago del 7%   sin que se resuelva; -Transferencias y pagos ya ejecutados son una práctica permanente y constante. -Los pagos recibidos en efectivo no corresponden a la cuenta 7%, sino a cobros por tiquetes en mercados, extracción de arena, entrada a </w:t>
      </w:r>
      <w:r w:rsidRPr="00AD2694">
        <w:rPr>
          <w:rFonts w:ascii="Times New Roman" w:hAnsi="Times New Roman" w:cs="Times New Roman"/>
          <w:sz w:val="24"/>
          <w:szCs w:val="24"/>
        </w:rPr>
        <w:lastRenderedPageBreak/>
        <w:t>polideportivos</w:t>
      </w:r>
      <w:r w:rsidRPr="00AD2694">
        <w:rPr>
          <w:rFonts w:ascii="Times New Roman" w:hAnsi="Times New Roman" w:cs="Times New Roman"/>
          <w:b/>
          <w:sz w:val="24"/>
          <w:szCs w:val="24"/>
        </w:rPr>
        <w:t>; -</w:t>
      </w:r>
      <w:r w:rsidRPr="00AD2694">
        <w:rPr>
          <w:rFonts w:ascii="Times New Roman" w:hAnsi="Times New Roman" w:cs="Times New Roman"/>
          <w:sz w:val="24"/>
          <w:szCs w:val="24"/>
        </w:rPr>
        <w:t>Debe hacerse la transferencia del monto total a la cuenta 7%</w:t>
      </w:r>
      <w:r w:rsidRPr="00AD2694">
        <w:rPr>
          <w:rFonts w:ascii="Times New Roman" w:hAnsi="Times New Roman" w:cs="Times New Roman"/>
          <w:b/>
          <w:sz w:val="24"/>
          <w:szCs w:val="24"/>
        </w:rPr>
        <w:t>; -</w:t>
      </w:r>
      <w:r w:rsidRPr="00AD2694">
        <w:rPr>
          <w:rFonts w:ascii="Times New Roman" w:hAnsi="Times New Roman" w:cs="Times New Roman"/>
          <w:sz w:val="24"/>
          <w:szCs w:val="24"/>
        </w:rPr>
        <w:t>La argumentación por parte de la Tesorera municipal, no es vinculante con lo solicitado en razonamientos anteriores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40911">
        <w:rPr>
          <w:rFonts w:ascii="Times New Roman" w:eastAsia="Times New Roman" w:hAnsi="Times New Roman" w:cs="Times New Roman"/>
          <w:sz w:val="24"/>
          <w:szCs w:val="24"/>
        </w:rPr>
        <w:t>Y no Habiendo más de que hacer constar se da por terminada la presente acta que firmamos.</w:t>
      </w:r>
    </w:p>
    <w:p w:rsidR="009E53A6" w:rsidRPr="009417F9" w:rsidRDefault="009E53A6" w:rsidP="009E53A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53A6" w:rsidRPr="009417F9" w:rsidRDefault="009E53A6" w:rsidP="009E53A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53A6" w:rsidRPr="009417F9" w:rsidRDefault="009E53A6" w:rsidP="009E53A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53A6" w:rsidRPr="009417F9" w:rsidRDefault="009E53A6" w:rsidP="009E53A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53A6" w:rsidRPr="009417F9" w:rsidRDefault="009E53A6" w:rsidP="009E53A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53A6" w:rsidRPr="009417F9" w:rsidRDefault="009E53A6" w:rsidP="009E53A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E6A13" w:rsidRDefault="00DE6A13"/>
    <w:sectPr w:rsidR="00DE6A13" w:rsidSect="00DE6A13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53A6" w:rsidRDefault="009E53A6" w:rsidP="009E53A6">
      <w:pPr>
        <w:spacing w:after="0" w:line="240" w:lineRule="auto"/>
      </w:pPr>
      <w:r>
        <w:separator/>
      </w:r>
    </w:p>
  </w:endnote>
  <w:endnote w:type="continuationSeparator" w:id="1">
    <w:p w:rsidR="009E53A6" w:rsidRDefault="009E53A6" w:rsidP="009E5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3A6" w:rsidRDefault="009E53A6" w:rsidP="009E53A6">
    <w:pPr>
      <w:pStyle w:val="Piedepgina"/>
      <w:jc w:val="both"/>
    </w:pPr>
    <w:r>
      <w:rPr>
        <w:color w:val="002060"/>
      </w:rPr>
      <w:t>Este documento es una versión Publica, en la cual únicamente se ha omitido la información que la Ley de Acceso a la Información Pública (LAIP), define como confidencial entre ellos los datos personales de las personas naturales firmantes.” (Artículos 24 y 30 de la LAIP y artículo 6 del lineamiento Nº 1 para la publicación de la información Oficiosa</w:t>
    </w:r>
    <w:r>
      <w:t xml:space="preserve">) </w:t>
    </w:r>
  </w:p>
  <w:p w:rsidR="009E53A6" w:rsidRDefault="009E53A6" w:rsidP="009E53A6">
    <w:pPr>
      <w:pStyle w:val="Piedepgina"/>
    </w:pPr>
  </w:p>
  <w:p w:rsidR="009E53A6" w:rsidRDefault="009E53A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53A6" w:rsidRDefault="009E53A6" w:rsidP="009E53A6">
      <w:pPr>
        <w:spacing w:after="0" w:line="240" w:lineRule="auto"/>
      </w:pPr>
      <w:r>
        <w:separator/>
      </w:r>
    </w:p>
  </w:footnote>
  <w:footnote w:type="continuationSeparator" w:id="1">
    <w:p w:rsidR="009E53A6" w:rsidRDefault="009E53A6" w:rsidP="009E53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5F56E8"/>
    <w:multiLevelType w:val="hybridMultilevel"/>
    <w:tmpl w:val="79B69C6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53A6"/>
    <w:rsid w:val="009E53A6"/>
    <w:rsid w:val="00DE6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3A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9E53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E53A6"/>
  </w:style>
  <w:style w:type="paragraph" w:styleId="Piedepgina">
    <w:name w:val="footer"/>
    <w:basedOn w:val="Normal"/>
    <w:link w:val="PiedepginaCar"/>
    <w:uiPriority w:val="99"/>
    <w:semiHidden/>
    <w:unhideWhenUsed/>
    <w:rsid w:val="009E53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E53A6"/>
  </w:style>
  <w:style w:type="table" w:styleId="Tablaconcuadrcula">
    <w:name w:val="Table Grid"/>
    <w:basedOn w:val="Tablanormal"/>
    <w:uiPriority w:val="59"/>
    <w:rsid w:val="009E53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E53A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3462</Words>
  <Characters>19045</Characters>
  <Application>Microsoft Office Word</Application>
  <DocSecurity>0</DocSecurity>
  <Lines>158</Lines>
  <Paragraphs>44</Paragraphs>
  <ScaleCrop>false</ScaleCrop>
  <Company/>
  <LinksUpToDate>false</LinksUpToDate>
  <CharactersWithSpaces>22463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ANTONIETA GONZALEZ</dc:creator>
  <cp:lastModifiedBy>ANTONIETA GONZALEZ</cp:lastModifiedBy>
  <cp:revision>1</cp:revision>
  <dcterms:created xsi:type="dcterms:W3CDTF">2021-02-17T22:18:00Z</dcterms:created>
  <dcterms:modified xsi:type="dcterms:W3CDTF">2021-02-17T22:21:00Z</dcterms:modified>
</cp:coreProperties>
</file>