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1AF" w:rsidRPr="0021407E" w:rsidRDefault="00EA41AF" w:rsidP="00EA41AF">
      <w:pPr>
        <w:jc w:val="both"/>
        <w:rPr>
          <w:rFonts w:ascii="Times New Roman" w:eastAsia="Calibri" w:hAnsi="Times New Roman" w:cs="Times New Roman"/>
          <w:sz w:val="24"/>
          <w:szCs w:val="24"/>
        </w:rPr>
      </w:pPr>
      <w:r w:rsidRPr="0021407E">
        <w:rPr>
          <w:rFonts w:ascii="Times New Roman" w:eastAsia="Calibri" w:hAnsi="Times New Roman" w:cs="Times New Roman"/>
          <w:b/>
          <w:sz w:val="24"/>
          <w:szCs w:val="24"/>
          <w:u w:val="single"/>
        </w:rPr>
        <w:t>ACTA NUMERO VEINTISIETE:</w:t>
      </w:r>
      <w:r w:rsidRPr="0021407E">
        <w:rPr>
          <w:rFonts w:ascii="Times New Roman" w:eastAsia="Calibri" w:hAnsi="Times New Roman" w:cs="Times New Roman"/>
          <w:sz w:val="24"/>
          <w:szCs w:val="24"/>
        </w:rPr>
        <w:t xml:space="preserve"> Sesión Extraordinaria del Concejo Municipal de la Ciudad de </w:t>
      </w:r>
      <w:proofErr w:type="spellStart"/>
      <w:r w:rsidRPr="0021407E">
        <w:rPr>
          <w:rFonts w:ascii="Times New Roman" w:eastAsia="Calibri" w:hAnsi="Times New Roman" w:cs="Times New Roman"/>
          <w:sz w:val="24"/>
          <w:szCs w:val="24"/>
        </w:rPr>
        <w:t>Tonacatepeque</w:t>
      </w:r>
      <w:proofErr w:type="spellEnd"/>
      <w:r w:rsidRPr="0021407E">
        <w:rPr>
          <w:rFonts w:ascii="Times New Roman" w:eastAsia="Calibri" w:hAnsi="Times New Roman" w:cs="Times New Roman"/>
          <w:sz w:val="24"/>
          <w:szCs w:val="24"/>
        </w:rPr>
        <w:t>, Departamento de San Salvador, celebrada en  esta Ciudad a las trece  horas del día</w:t>
      </w:r>
      <w:r w:rsidRPr="0021407E">
        <w:rPr>
          <w:rFonts w:ascii="Times New Roman" w:eastAsia="Calibri" w:hAnsi="Times New Roman" w:cs="Times New Roman"/>
          <w:b/>
          <w:sz w:val="24"/>
          <w:szCs w:val="24"/>
        </w:rPr>
        <w:t xml:space="preserve"> viernes veintidós de mayo dos mil veinte</w:t>
      </w:r>
      <w:r w:rsidRPr="0021407E">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21407E">
        <w:rPr>
          <w:rFonts w:ascii="Times New Roman" w:eastAsia="Calibri" w:hAnsi="Times New Roman" w:cs="Times New Roman"/>
          <w:sz w:val="24"/>
          <w:szCs w:val="24"/>
        </w:rPr>
        <w:t>Doradea</w:t>
      </w:r>
      <w:proofErr w:type="spellEnd"/>
      <w:r w:rsidRPr="0021407E">
        <w:rPr>
          <w:rFonts w:ascii="Times New Roman" w:eastAsia="Calibri" w:hAnsi="Times New Roman" w:cs="Times New Roman"/>
          <w:sz w:val="24"/>
          <w:szCs w:val="24"/>
        </w:rPr>
        <w:t xml:space="preserve"> Molina; Ana Carolina </w:t>
      </w:r>
      <w:proofErr w:type="spellStart"/>
      <w:r w:rsidRPr="0021407E">
        <w:rPr>
          <w:rFonts w:ascii="Times New Roman" w:eastAsia="Calibri" w:hAnsi="Times New Roman" w:cs="Times New Roman"/>
          <w:sz w:val="24"/>
          <w:szCs w:val="24"/>
        </w:rPr>
        <w:t>Menjivar</w:t>
      </w:r>
      <w:proofErr w:type="spellEnd"/>
      <w:r w:rsidRPr="0021407E">
        <w:rPr>
          <w:rFonts w:ascii="Times New Roman" w:eastAsia="Calibri" w:hAnsi="Times New Roman" w:cs="Times New Roman"/>
          <w:sz w:val="24"/>
          <w:szCs w:val="24"/>
        </w:rPr>
        <w:t xml:space="preserve"> de Ortega, Mario Ricardo Lemus, Oscar Armando Cantón López;  Edgardo Alejandro Torres </w:t>
      </w:r>
      <w:proofErr w:type="spellStart"/>
      <w:r w:rsidRPr="0021407E">
        <w:rPr>
          <w:rFonts w:ascii="Times New Roman" w:eastAsia="Calibri" w:hAnsi="Times New Roman" w:cs="Times New Roman"/>
          <w:sz w:val="24"/>
          <w:szCs w:val="24"/>
        </w:rPr>
        <w:t>Menjivar</w:t>
      </w:r>
      <w:proofErr w:type="spellEnd"/>
      <w:r w:rsidRPr="0021407E">
        <w:rPr>
          <w:rFonts w:ascii="Times New Roman" w:eastAsia="Calibri" w:hAnsi="Times New Roman" w:cs="Times New Roman"/>
          <w:sz w:val="24"/>
          <w:szCs w:val="24"/>
        </w:rPr>
        <w:t xml:space="preserve">, Omar Antonio Serrano Hernández, María Lina Castellanos Campos Reales, Cosme </w:t>
      </w:r>
      <w:proofErr w:type="spellStart"/>
      <w:r w:rsidRPr="0021407E">
        <w:rPr>
          <w:rFonts w:ascii="Times New Roman" w:eastAsia="Calibri" w:hAnsi="Times New Roman" w:cs="Times New Roman"/>
          <w:sz w:val="24"/>
          <w:szCs w:val="24"/>
        </w:rPr>
        <w:t>Arquímides</w:t>
      </w:r>
      <w:proofErr w:type="spellEnd"/>
      <w:r w:rsidRPr="0021407E">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w:t>
      </w:r>
      <w:proofErr w:type="spellStart"/>
      <w:r w:rsidRPr="0021407E">
        <w:rPr>
          <w:rFonts w:ascii="Times New Roman" w:eastAsia="Calibri" w:hAnsi="Times New Roman" w:cs="Times New Roman"/>
          <w:sz w:val="24"/>
          <w:szCs w:val="24"/>
        </w:rPr>
        <w:t>elQuórum</w:t>
      </w:r>
      <w:proofErr w:type="spellEnd"/>
      <w:r w:rsidRPr="0021407E">
        <w:rPr>
          <w:rFonts w:ascii="Times New Roman" w:eastAsia="Calibri" w:hAnsi="Times New Roman" w:cs="Times New Roman"/>
          <w:sz w:val="24"/>
          <w:szCs w:val="24"/>
        </w:rPr>
        <w:t xml:space="preserve">, el que preside dio por iniciada la reunión, sometiendo a consideración la aprobación de la Agenda; se modifica la agenda, agregando un punto donde el señor Alcalde en reunión anterior había solicitado en llamara empleados municipales que son necesario para  que laboren, por lo que remite que dichos jefes solicitan a sus subalternos. </w:t>
      </w:r>
      <w:r w:rsidRPr="0021407E">
        <w:rPr>
          <w:rFonts w:ascii="Times New Roman" w:eastAsia="Calibri" w:hAnsi="Times New Roman" w:cs="Times New Roman"/>
          <w:b/>
          <w:sz w:val="24"/>
          <w:szCs w:val="24"/>
        </w:rPr>
        <w:t>Luego</w:t>
      </w:r>
      <w:r>
        <w:rPr>
          <w:rFonts w:ascii="Times New Roman" w:eastAsia="Calibri" w:hAnsi="Times New Roman" w:cs="Times New Roman"/>
          <w:b/>
          <w:sz w:val="24"/>
          <w:szCs w:val="24"/>
        </w:rPr>
        <w:t xml:space="preserve"> </w:t>
      </w:r>
      <w:r w:rsidRPr="0021407E">
        <w:rPr>
          <w:rFonts w:ascii="Times New Roman" w:eastAsia="Calibri" w:hAnsi="Times New Roman" w:cs="Times New Roman"/>
          <w:b/>
          <w:sz w:val="24"/>
          <w:szCs w:val="24"/>
        </w:rPr>
        <w:t>se recibieron y se resolvieron los siguientes informes y escritos: 1-</w:t>
      </w:r>
      <w:r w:rsidRPr="0021407E">
        <w:rPr>
          <w:rFonts w:ascii="Times New Roman" w:eastAsia="Calibri" w:hAnsi="Times New Roman" w:cs="Times New Roman"/>
          <w:sz w:val="24"/>
          <w:szCs w:val="24"/>
        </w:rPr>
        <w:t xml:space="preserve"> se recibe la opinión legal del Jefe Jurídico sobre el caso del reinstalado Edgar Ernesto </w:t>
      </w:r>
      <w:proofErr w:type="spellStart"/>
      <w:r w:rsidRPr="0021407E">
        <w:rPr>
          <w:rFonts w:ascii="Times New Roman" w:eastAsia="Calibri" w:hAnsi="Times New Roman" w:cs="Times New Roman"/>
          <w:sz w:val="24"/>
          <w:szCs w:val="24"/>
        </w:rPr>
        <w:t>Funes</w:t>
      </w:r>
      <w:proofErr w:type="spellEnd"/>
      <w:r w:rsidRPr="0021407E">
        <w:rPr>
          <w:rFonts w:ascii="Times New Roman" w:eastAsia="Calibri" w:hAnsi="Times New Roman" w:cs="Times New Roman"/>
          <w:sz w:val="24"/>
          <w:szCs w:val="24"/>
        </w:rPr>
        <w:t xml:space="preserve"> Magaña, donde manifiesta que el mencionado sigue teniendo sus derechos como empleados, ya que el recibió el memorándum de Recursos Humanos para que se presentara a trabajar el día 20 de marzo del presente, pero debido a que se dio el Decreto de Emergencia nacional por pandemia, con eso no puede ser removido de su cargo; El Concejo Municipal no comparte con lo manifestado por el Jurídico ya que el debió presentarse el día 20 de marzo del presente año, y no lo hizo, que ningún jefe le dio el aval para que no se presentara a trabajar, considera que es abandono de trabajo, por el cual recursos humanos así lo debe de considerar. 2- se recibe de Recursos humanos quién </w:t>
      </w:r>
      <w:r w:rsidRPr="0021407E">
        <w:rPr>
          <w:rFonts w:ascii="Times New Roman" w:eastAsia="Calibri" w:hAnsi="Times New Roman" w:cs="Times New Roman"/>
          <w:bCs/>
          <w:sz w:val="24"/>
          <w:szCs w:val="24"/>
        </w:rPr>
        <w:t xml:space="preserve">solicita se corrija el acuerdo 43 de acta 13 de fecha 18 de marzo del presente año, donde se nombro al Gerente operativo William Henry Perdomo </w:t>
      </w:r>
      <w:proofErr w:type="spellStart"/>
      <w:r w:rsidRPr="0021407E">
        <w:rPr>
          <w:rFonts w:ascii="Times New Roman" w:eastAsia="Calibri" w:hAnsi="Times New Roman" w:cs="Times New Roman"/>
          <w:bCs/>
          <w:sz w:val="24"/>
          <w:szCs w:val="24"/>
        </w:rPr>
        <w:t>Chicas,</w:t>
      </w:r>
      <w:r w:rsidRPr="0021407E">
        <w:rPr>
          <w:rFonts w:ascii="Times New Roman" w:eastAsia="Calibri" w:hAnsi="Times New Roman" w:cs="Times New Roman"/>
          <w:sz w:val="24"/>
          <w:szCs w:val="24"/>
        </w:rPr>
        <w:t>que</w:t>
      </w:r>
      <w:proofErr w:type="spellEnd"/>
      <w:r w:rsidRPr="0021407E">
        <w:rPr>
          <w:rFonts w:ascii="Times New Roman" w:eastAsia="Calibri" w:hAnsi="Times New Roman" w:cs="Times New Roman"/>
          <w:sz w:val="24"/>
          <w:szCs w:val="24"/>
        </w:rPr>
        <w:t xml:space="preserve"> comenzaría el 23 de marzo del presente;  y que empezó el 1 de mayo del presente, esto en vista de la situación del Covid-19; El concejo Municipal le hace saber  a Recursos Humanos que el acuerdo ya contempla el nombramiento, sino se presento a trabajar o decidieron no contratarlo ( es cuestión administrativa), eso debe de dar un informe el jefe inmediato, del porque empezó a trabajar el 1 de mayo del</w:t>
      </w:r>
      <w:r>
        <w:rPr>
          <w:rFonts w:ascii="Times New Roman" w:eastAsia="Calibri" w:hAnsi="Times New Roman" w:cs="Times New Roman"/>
          <w:sz w:val="24"/>
          <w:szCs w:val="24"/>
        </w:rPr>
        <w:t xml:space="preserve"> </w:t>
      </w:r>
      <w:r w:rsidRPr="0021407E">
        <w:rPr>
          <w:rFonts w:ascii="Times New Roman" w:eastAsia="Calibri" w:hAnsi="Times New Roman" w:cs="Times New Roman"/>
          <w:sz w:val="24"/>
          <w:szCs w:val="24"/>
        </w:rPr>
        <w:t>presente y ordenar al Jurídico que elabore dicho contrato desde esa fecha</w:t>
      </w:r>
      <w:r w:rsidRPr="0021407E">
        <w:rPr>
          <w:rFonts w:ascii="Times New Roman" w:hAnsi="Times New Roman" w:cs="Times New Roman"/>
          <w:sz w:val="24"/>
          <w:szCs w:val="24"/>
        </w:rPr>
        <w:t>. 3- se recibe informe y comunicado al pueblo sobre finalización de contrato de MIDES por parte de los Concejales Lic. José Rolando Vivas y  Ing. Carlos Ernesto Ulloa Salinas, el concejo da por recibido, y con el contrato de MIDES se verá y se discutirá  el borrador la otra semana.  Se leyeron las actas 14,15,16,17,18</w:t>
      </w:r>
      <w:r>
        <w:rPr>
          <w:rFonts w:ascii="Times New Roman" w:hAnsi="Times New Roman" w:cs="Times New Roman"/>
          <w:sz w:val="24"/>
          <w:szCs w:val="24"/>
        </w:rPr>
        <w:t>, 19</w:t>
      </w:r>
      <w:r w:rsidRPr="0021407E">
        <w:rPr>
          <w:rFonts w:ascii="Times New Roman" w:hAnsi="Times New Roman" w:cs="Times New Roman"/>
          <w:sz w:val="24"/>
          <w:szCs w:val="24"/>
        </w:rPr>
        <w:t xml:space="preserve"> y 23.</w:t>
      </w:r>
      <w:bookmarkStart w:id="0" w:name="_GoBack"/>
      <w:bookmarkEnd w:id="0"/>
      <w:r w:rsidRPr="0021407E">
        <w:rPr>
          <w:rFonts w:ascii="Times New Roman" w:eastAsia="Calibri" w:hAnsi="Times New Roman" w:cs="Times New Roman"/>
          <w:sz w:val="24"/>
          <w:szCs w:val="24"/>
        </w:rPr>
        <w:t>Luego se Siguió deliberando los demás puntos de agenda plasmándose los siguientes acuerdos:</w:t>
      </w:r>
      <w:r>
        <w:rPr>
          <w:rFonts w:ascii="Times New Roman" w:eastAsia="Calibri" w:hAnsi="Times New Roman" w:cs="Times New Roman"/>
          <w:sz w:val="24"/>
          <w:szCs w:val="24"/>
        </w:rPr>
        <w:t xml:space="preserve"> </w:t>
      </w:r>
      <w:r w:rsidRPr="0021407E">
        <w:rPr>
          <w:rFonts w:ascii="Times New Roman" w:eastAsia="Calibri" w:hAnsi="Times New Roman" w:cs="Times New Roman"/>
          <w:b/>
          <w:sz w:val="24"/>
          <w:szCs w:val="24"/>
          <w:u w:val="single"/>
        </w:rPr>
        <w:t>ACUERDO NUMERO UNO:ACUERDO NUMERO UNO:</w:t>
      </w:r>
      <w:r w:rsidRPr="0021407E">
        <w:rPr>
          <w:rFonts w:ascii="Times New Roman" w:eastAsia="Calibri" w:hAnsi="Times New Roman" w:cs="Times New Roman"/>
          <w:sz w:val="24"/>
          <w:szCs w:val="24"/>
        </w:rPr>
        <w:t xml:space="preserve"> El Concejo Municipal en vista de la solicitud del Señor Alcalde Municipal que se asigne un espacio en el cementerio municipal del casco </w:t>
      </w:r>
      <w:r w:rsidRPr="0021407E">
        <w:rPr>
          <w:rFonts w:ascii="Times New Roman" w:eastAsia="Calibri" w:hAnsi="Times New Roman" w:cs="Times New Roman"/>
          <w:sz w:val="24"/>
          <w:szCs w:val="24"/>
        </w:rPr>
        <w:lastRenderedPageBreak/>
        <w:t xml:space="preserve">Urbano para el enterramiento de personas que fallezcan por Covid-19; esto para proteger la salud y vida de los seres queridos y familiares de la víctima, como también el personal del cementerio de la Municipalidad; El Concejo Municipal Considera: </w:t>
      </w:r>
      <w:r w:rsidRPr="0021407E">
        <w:rPr>
          <w:rFonts w:ascii="Times New Roman" w:eastAsia="Calibri" w:hAnsi="Times New Roman" w:cs="Times New Roman"/>
          <w:b/>
          <w:sz w:val="24"/>
          <w:szCs w:val="24"/>
        </w:rPr>
        <w:t>I)</w:t>
      </w:r>
      <w:r w:rsidRPr="0021407E">
        <w:rPr>
          <w:rFonts w:ascii="Times New Roman" w:eastAsia="Calibri" w:hAnsi="Times New Roman" w:cs="Times New Roman"/>
          <w:sz w:val="24"/>
          <w:szCs w:val="24"/>
        </w:rPr>
        <w:t xml:space="preserve"> Que toma a bien la solicitud del señor Alcalde,  y que miembros de Protección civil deben de pedir a la Unidad de Salud el protocolo que se debe de utilizar en el caso de los enterramiento por fallecidos por covid-19. Por tanto en el uso de su facultades legales de conformidad del Código Municipal se </w:t>
      </w:r>
      <w:r w:rsidRPr="0021407E">
        <w:rPr>
          <w:rFonts w:ascii="Times New Roman" w:eastAsia="Calibri" w:hAnsi="Times New Roman" w:cs="Times New Roman"/>
          <w:b/>
          <w:sz w:val="24"/>
          <w:szCs w:val="24"/>
        </w:rPr>
        <w:t xml:space="preserve">ACUERDA: A) </w:t>
      </w:r>
      <w:r w:rsidRPr="0021407E">
        <w:rPr>
          <w:rFonts w:ascii="Times New Roman" w:eastAsia="Calibri" w:hAnsi="Times New Roman" w:cs="Times New Roman"/>
          <w:sz w:val="24"/>
          <w:szCs w:val="24"/>
        </w:rPr>
        <w:t xml:space="preserve">se asigna un espacio del </w:t>
      </w:r>
      <w:r w:rsidRPr="0021407E">
        <w:rPr>
          <w:rFonts w:ascii="Times New Roman" w:eastAsia="Calibri" w:hAnsi="Times New Roman" w:cs="Times New Roman"/>
          <w:b/>
          <w:sz w:val="24"/>
          <w:szCs w:val="24"/>
        </w:rPr>
        <w:t xml:space="preserve">Cementerio  </w:t>
      </w:r>
      <w:r w:rsidRPr="0021407E">
        <w:rPr>
          <w:rFonts w:ascii="Times New Roman" w:hAnsi="Times New Roman" w:cs="Times New Roman"/>
          <w:b/>
          <w:bCs/>
          <w:color w:val="000000"/>
          <w:sz w:val="24"/>
          <w:szCs w:val="24"/>
        </w:rPr>
        <w:t xml:space="preserve">“Jardín San Nicolás siendo la sección B parte final pegada al cementerio viejo, </w:t>
      </w:r>
      <w:r w:rsidRPr="0021407E">
        <w:rPr>
          <w:rFonts w:ascii="Times New Roman" w:hAnsi="Times New Roman" w:cs="Times New Roman"/>
          <w:bCs/>
          <w:color w:val="000000"/>
          <w:sz w:val="24"/>
          <w:szCs w:val="24"/>
        </w:rPr>
        <w:t xml:space="preserve">para el enterramientos de personas fallecidas por Covid-19. </w:t>
      </w:r>
      <w:r w:rsidRPr="0021407E">
        <w:rPr>
          <w:rFonts w:ascii="Times New Roman" w:hAnsi="Times New Roman" w:cs="Times New Roman"/>
          <w:b/>
          <w:bCs/>
          <w:color w:val="000000"/>
          <w:sz w:val="24"/>
          <w:szCs w:val="24"/>
        </w:rPr>
        <w:t>B) Se</w:t>
      </w:r>
      <w:r w:rsidRPr="0021407E">
        <w:rPr>
          <w:rFonts w:ascii="Times New Roman" w:hAnsi="Times New Roman" w:cs="Times New Roman"/>
          <w:bCs/>
          <w:color w:val="000000"/>
          <w:sz w:val="24"/>
          <w:szCs w:val="24"/>
        </w:rPr>
        <w:t xml:space="preserve"> Mandata a los miembros de Protección Civil solicita  a la Unidad de Salud de </w:t>
      </w:r>
      <w:proofErr w:type="spellStart"/>
      <w:r w:rsidRPr="0021407E">
        <w:rPr>
          <w:rFonts w:ascii="Times New Roman" w:hAnsi="Times New Roman" w:cs="Times New Roman"/>
          <w:bCs/>
          <w:color w:val="000000"/>
          <w:sz w:val="24"/>
          <w:szCs w:val="24"/>
        </w:rPr>
        <w:t>Tonacatepeque</w:t>
      </w:r>
      <w:proofErr w:type="spellEnd"/>
      <w:r w:rsidRPr="0021407E">
        <w:rPr>
          <w:rFonts w:ascii="Times New Roman" w:hAnsi="Times New Roman" w:cs="Times New Roman"/>
          <w:bCs/>
          <w:color w:val="000000"/>
          <w:sz w:val="24"/>
          <w:szCs w:val="24"/>
        </w:rPr>
        <w:t>, el protocolo a utilizarse para el enterramientos de personas que fallezcan por Covid-19.</w:t>
      </w:r>
      <w:r w:rsidRPr="0021407E">
        <w:rPr>
          <w:rFonts w:ascii="Times New Roman" w:hAnsi="Times New Roman" w:cs="Times New Roman"/>
          <w:b/>
          <w:sz w:val="24"/>
          <w:szCs w:val="24"/>
        </w:rPr>
        <w:t>CERTIFÍQUESE Y COMUNÍQUESE</w:t>
      </w:r>
      <w:r w:rsidRPr="0021407E">
        <w:rPr>
          <w:rFonts w:ascii="Times New Roman" w:hAnsi="Times New Roman" w:cs="Times New Roman"/>
          <w:sz w:val="24"/>
          <w:szCs w:val="24"/>
        </w:rPr>
        <w:t xml:space="preserve"> a: Sindicatura, Gerencia Financiera, Administrador de Cementerios, Protección Civil y Despacho </w:t>
      </w:r>
      <w:proofErr w:type="spellStart"/>
      <w:r w:rsidRPr="0021407E">
        <w:rPr>
          <w:rFonts w:ascii="Times New Roman" w:hAnsi="Times New Roman" w:cs="Times New Roman"/>
          <w:sz w:val="24"/>
          <w:szCs w:val="24"/>
        </w:rPr>
        <w:t>Municipal.</w:t>
      </w:r>
      <w:r w:rsidRPr="0021407E">
        <w:rPr>
          <w:rFonts w:ascii="Times New Roman" w:eastAsia="Calibri" w:hAnsi="Times New Roman" w:cs="Times New Roman"/>
          <w:b/>
          <w:sz w:val="24"/>
          <w:szCs w:val="24"/>
          <w:u w:val="single"/>
        </w:rPr>
        <w:t>ACUERDO</w:t>
      </w:r>
      <w:proofErr w:type="spellEnd"/>
      <w:r w:rsidRPr="0021407E">
        <w:rPr>
          <w:rFonts w:ascii="Times New Roman" w:eastAsia="Calibri" w:hAnsi="Times New Roman" w:cs="Times New Roman"/>
          <w:b/>
          <w:sz w:val="24"/>
          <w:szCs w:val="24"/>
          <w:u w:val="single"/>
        </w:rPr>
        <w:t xml:space="preserve"> NUMERO </w:t>
      </w:r>
      <w:proofErr w:type="spellStart"/>
      <w:r w:rsidRPr="0021407E">
        <w:rPr>
          <w:rFonts w:ascii="Times New Roman" w:eastAsia="Calibri" w:hAnsi="Times New Roman" w:cs="Times New Roman"/>
          <w:b/>
          <w:sz w:val="24"/>
          <w:szCs w:val="24"/>
          <w:u w:val="single"/>
        </w:rPr>
        <w:t>DOS:</w:t>
      </w:r>
      <w:r w:rsidRPr="0021407E">
        <w:rPr>
          <w:rFonts w:ascii="Times New Roman" w:eastAsia="Calibri" w:hAnsi="Times New Roman" w:cs="Times New Roman"/>
          <w:sz w:val="24"/>
          <w:szCs w:val="24"/>
        </w:rPr>
        <w:t>El</w:t>
      </w:r>
      <w:proofErr w:type="spellEnd"/>
      <w:r w:rsidRPr="0021407E">
        <w:rPr>
          <w:rFonts w:ascii="Times New Roman" w:eastAsia="Calibri" w:hAnsi="Times New Roman" w:cs="Times New Roman"/>
          <w:sz w:val="24"/>
          <w:szCs w:val="24"/>
        </w:rPr>
        <w:t xml:space="preserve"> Concejo Municipal en vista de la propuesta del Señor Alcalde Municipal para que se contrate interinamente al Administrador de Cementerios, por 3 meses, en lo que se realiza el proceso correspondiente conforme a la LCAM; El Concejo Municipal Considera: </w:t>
      </w:r>
      <w:r w:rsidRPr="0021407E">
        <w:rPr>
          <w:rFonts w:ascii="Times New Roman" w:eastAsia="Calibri" w:hAnsi="Times New Roman" w:cs="Times New Roman"/>
          <w:b/>
          <w:sz w:val="24"/>
          <w:szCs w:val="24"/>
        </w:rPr>
        <w:t>I)</w:t>
      </w:r>
      <w:r w:rsidRPr="0021407E">
        <w:rPr>
          <w:rFonts w:ascii="Times New Roman" w:eastAsia="Calibri" w:hAnsi="Times New Roman" w:cs="Times New Roman"/>
          <w:sz w:val="24"/>
          <w:szCs w:val="24"/>
        </w:rPr>
        <w:t xml:space="preserve"> Que urge que se tenga al Jefe de dicha unidad, y que en vista que ya hay un acuerdo  Municipal donde se autorizo al Señor Alcalde </w:t>
      </w:r>
      <w:r w:rsidRPr="0021407E">
        <w:rPr>
          <w:rFonts w:ascii="Times New Roman" w:hAnsi="Times New Roman" w:cs="Times New Roman"/>
          <w:b/>
          <w:sz w:val="24"/>
          <w:szCs w:val="24"/>
        </w:rPr>
        <w:t xml:space="preserve">convoque en concurso de ascenso </w:t>
      </w:r>
      <w:r w:rsidRPr="0021407E">
        <w:rPr>
          <w:rFonts w:ascii="Times New Roman" w:hAnsi="Times New Roman" w:cs="Times New Roman"/>
          <w:sz w:val="24"/>
          <w:szCs w:val="24"/>
        </w:rPr>
        <w:t xml:space="preserve">a los empleados municipales de carrera que tengan interés en ocupar el puesto de </w:t>
      </w:r>
      <w:r w:rsidRPr="0021407E">
        <w:rPr>
          <w:rFonts w:ascii="Times New Roman" w:hAnsi="Times New Roman" w:cs="Times New Roman"/>
          <w:b/>
          <w:sz w:val="24"/>
          <w:szCs w:val="24"/>
        </w:rPr>
        <w:t xml:space="preserve">Jefe de  Administrador General de Cementerios, </w:t>
      </w:r>
      <w:r w:rsidRPr="0021407E">
        <w:rPr>
          <w:rFonts w:ascii="Times New Roman" w:hAnsi="Times New Roman" w:cs="Times New Roman"/>
          <w:sz w:val="24"/>
          <w:szCs w:val="24"/>
        </w:rPr>
        <w:t xml:space="preserve">y que la Comisión LCAM hará el proceso correspondiente, en lo que se realiza toman </w:t>
      </w:r>
      <w:proofErr w:type="spellStart"/>
      <w:r w:rsidRPr="0021407E">
        <w:rPr>
          <w:rFonts w:ascii="Times New Roman" w:hAnsi="Times New Roman" w:cs="Times New Roman"/>
          <w:sz w:val="24"/>
          <w:szCs w:val="24"/>
        </w:rPr>
        <w:t>abien</w:t>
      </w:r>
      <w:proofErr w:type="spellEnd"/>
      <w:r w:rsidRPr="0021407E">
        <w:rPr>
          <w:rFonts w:ascii="Times New Roman" w:hAnsi="Times New Roman" w:cs="Times New Roman"/>
          <w:sz w:val="24"/>
          <w:szCs w:val="24"/>
        </w:rPr>
        <w:t xml:space="preserve"> a que se contrate un </w:t>
      </w:r>
      <w:proofErr w:type="spellStart"/>
      <w:r w:rsidRPr="0021407E">
        <w:rPr>
          <w:rFonts w:ascii="Times New Roman" w:hAnsi="Times New Roman" w:cs="Times New Roman"/>
          <w:sz w:val="24"/>
          <w:szCs w:val="24"/>
        </w:rPr>
        <w:t>interino.</w:t>
      </w:r>
      <w:r w:rsidRPr="0021407E">
        <w:rPr>
          <w:rFonts w:ascii="Times New Roman" w:hAnsi="Times New Roman" w:cs="Times New Roman"/>
          <w:b/>
          <w:sz w:val="24"/>
          <w:szCs w:val="24"/>
        </w:rPr>
        <w:t>II</w:t>
      </w:r>
      <w:proofErr w:type="spellEnd"/>
      <w:r w:rsidRPr="0021407E">
        <w:rPr>
          <w:rFonts w:ascii="Times New Roman" w:hAnsi="Times New Roman" w:cs="Times New Roman"/>
          <w:b/>
          <w:sz w:val="24"/>
          <w:szCs w:val="24"/>
        </w:rPr>
        <w:t>)</w:t>
      </w:r>
      <w:r w:rsidRPr="0021407E">
        <w:rPr>
          <w:rFonts w:ascii="Times New Roman" w:hAnsi="Times New Roman" w:cs="Times New Roman"/>
          <w:sz w:val="24"/>
          <w:szCs w:val="24"/>
        </w:rPr>
        <w:t xml:space="preserve"> Que habiendo analizado el currículo del Ingeniero Agrónomo, Bernardo Elías Díaz, quién es propuesto por el Señor Alcalde Municipal para que ocupe Interinamente el puesto de  Jefe de  Administrador General de Cementerios;  por tanto en el uso de sus facultades legales se</w:t>
      </w:r>
      <w:r w:rsidRPr="0021407E">
        <w:rPr>
          <w:rFonts w:ascii="Times New Roman" w:hAnsi="Times New Roman" w:cs="Times New Roman"/>
          <w:b/>
          <w:sz w:val="24"/>
          <w:szCs w:val="24"/>
        </w:rPr>
        <w:t xml:space="preserve"> ACUERDA: A) contrátese por 3 meses, a partir de este día, al Ingeniero Agrónomo  Bernardo  Elías Díaz</w:t>
      </w:r>
      <w:r w:rsidRPr="0021407E">
        <w:rPr>
          <w:rFonts w:ascii="Times New Roman" w:hAnsi="Times New Roman" w:cs="Times New Roman"/>
          <w:sz w:val="24"/>
          <w:szCs w:val="24"/>
        </w:rPr>
        <w:t xml:space="preserve">, para que ocupe Interinamente el puesto </w:t>
      </w:r>
      <w:proofErr w:type="spellStart"/>
      <w:r w:rsidRPr="0021407E">
        <w:rPr>
          <w:rFonts w:ascii="Times New Roman" w:hAnsi="Times New Roman" w:cs="Times New Roman"/>
          <w:sz w:val="24"/>
          <w:szCs w:val="24"/>
        </w:rPr>
        <w:t>de</w:t>
      </w:r>
      <w:r w:rsidRPr="0021407E">
        <w:rPr>
          <w:rFonts w:ascii="Times New Roman" w:hAnsi="Times New Roman" w:cs="Times New Roman"/>
          <w:b/>
          <w:sz w:val="24"/>
          <w:szCs w:val="24"/>
        </w:rPr>
        <w:t>Jefe</w:t>
      </w:r>
      <w:proofErr w:type="spellEnd"/>
      <w:r w:rsidRPr="0021407E">
        <w:rPr>
          <w:rFonts w:ascii="Times New Roman" w:hAnsi="Times New Roman" w:cs="Times New Roman"/>
          <w:b/>
          <w:sz w:val="24"/>
          <w:szCs w:val="24"/>
        </w:rPr>
        <w:t xml:space="preserve"> de  Administrador General de Cementerios, désele el salario mensual de $400.00 </w:t>
      </w:r>
      <w:r w:rsidRPr="0021407E">
        <w:rPr>
          <w:rFonts w:ascii="Times New Roman" w:eastAsia="Calibri" w:hAnsi="Times New Roman" w:cs="Times New Roman"/>
          <w:sz w:val="24"/>
          <w:szCs w:val="24"/>
        </w:rPr>
        <w:t xml:space="preserve">Tómese del Fondo Común; se Mandata a Recursos Humanos de por escrito las funciones que desempeñara en dicho cargo; désele las prestaciones de ley si le aplicare. </w:t>
      </w:r>
      <w:r w:rsidRPr="0021407E">
        <w:rPr>
          <w:rFonts w:ascii="Times New Roman" w:eastAsia="Calibri" w:hAnsi="Times New Roman" w:cs="Times New Roman"/>
          <w:b/>
          <w:sz w:val="24"/>
          <w:szCs w:val="24"/>
        </w:rPr>
        <w:t>B)</w:t>
      </w:r>
      <w:r w:rsidRPr="0021407E">
        <w:rPr>
          <w:rFonts w:ascii="Times New Roman" w:eastAsia="Calibri" w:hAnsi="Times New Roman" w:cs="Times New Roman"/>
          <w:sz w:val="24"/>
          <w:szCs w:val="24"/>
        </w:rPr>
        <w:t xml:space="preserve"> se mandata a la Encargada de Asuntos Notariales elabore el respectivo contrato y se autoriza al Señor Alcalde para que lo firme. </w:t>
      </w:r>
      <w:r w:rsidRPr="0021407E">
        <w:rPr>
          <w:rFonts w:ascii="Times New Roman" w:hAnsi="Times New Roman" w:cs="Times New Roman"/>
          <w:b/>
          <w:sz w:val="24"/>
          <w:szCs w:val="24"/>
        </w:rPr>
        <w:t xml:space="preserve">CERTIFÍQUESE Y </w:t>
      </w:r>
      <w:proofErr w:type="spellStart"/>
      <w:r w:rsidRPr="0021407E">
        <w:rPr>
          <w:rFonts w:ascii="Times New Roman" w:hAnsi="Times New Roman" w:cs="Times New Roman"/>
          <w:b/>
          <w:sz w:val="24"/>
          <w:szCs w:val="24"/>
        </w:rPr>
        <w:t>COMUNÍQUESE</w:t>
      </w:r>
      <w:r w:rsidRPr="0021407E">
        <w:rPr>
          <w:rFonts w:ascii="Times New Roman" w:hAnsi="Times New Roman" w:cs="Times New Roman"/>
          <w:sz w:val="24"/>
          <w:szCs w:val="24"/>
        </w:rPr>
        <w:t>a</w:t>
      </w:r>
      <w:proofErr w:type="spellEnd"/>
      <w:r w:rsidRPr="0021407E">
        <w:rPr>
          <w:rFonts w:ascii="Times New Roman" w:hAnsi="Times New Roman" w:cs="Times New Roman"/>
          <w:sz w:val="24"/>
          <w:szCs w:val="24"/>
        </w:rPr>
        <w:t xml:space="preserve">: Sindicatura, Gerencia Financiera, Recursos Humanos,  Tesorería, Encargada de Asuntos Notariales y Despacho Municipal. </w:t>
      </w:r>
      <w:r w:rsidRPr="0021407E">
        <w:rPr>
          <w:rFonts w:ascii="Times New Roman" w:eastAsia="Calibri" w:hAnsi="Times New Roman" w:cs="Times New Roman"/>
          <w:b/>
          <w:sz w:val="24"/>
          <w:szCs w:val="24"/>
          <w:u w:val="single"/>
        </w:rPr>
        <w:t>ACUERDO NUMERO TRES:</w:t>
      </w:r>
      <w:r w:rsidRPr="0021407E">
        <w:rPr>
          <w:rFonts w:ascii="Times New Roman" w:hAnsi="Times New Roman" w:cs="Times New Roman"/>
          <w:sz w:val="24"/>
          <w:szCs w:val="24"/>
        </w:rPr>
        <w:t xml:space="preserve"> El Concejo Municipal en vista que la UACI remite cotización para la compra de 1  bomba de frenos auxiliar derecha, 1 pinta de solución y 6 tuercas con espárragos, repuestos que ha solicitado el Encargado de Transporte Administrativo para la reparación del equipo número 22; presentando al único  que oferto por </w:t>
      </w:r>
      <w:proofErr w:type="spellStart"/>
      <w:r w:rsidRPr="0021407E">
        <w:rPr>
          <w:rFonts w:ascii="Times New Roman" w:hAnsi="Times New Roman" w:cs="Times New Roman"/>
          <w:sz w:val="24"/>
          <w:szCs w:val="24"/>
        </w:rPr>
        <w:t>comprasal</w:t>
      </w:r>
      <w:proofErr w:type="spellEnd"/>
      <w:r w:rsidRPr="0021407E">
        <w:rPr>
          <w:rFonts w:ascii="Times New Roman" w:hAnsi="Times New Roman" w:cs="Times New Roman"/>
          <w:sz w:val="24"/>
          <w:szCs w:val="24"/>
        </w:rPr>
        <w:t xml:space="preserve">: y DYSERSAL, Distribuciones y Servicios Salvadoreños, por un monto $73.00;  por tanto de conformidad al artículo 30 numeral 9 del Código Municipal  en el uso de sus facultades </w:t>
      </w:r>
      <w:r w:rsidRPr="0021407E">
        <w:rPr>
          <w:rFonts w:ascii="Times New Roman" w:hAnsi="Times New Roman" w:cs="Times New Roman"/>
          <w:sz w:val="24"/>
          <w:szCs w:val="24"/>
        </w:rPr>
        <w:lastRenderedPageBreak/>
        <w:t xml:space="preserve">legales se </w:t>
      </w:r>
      <w:r w:rsidRPr="0021407E">
        <w:rPr>
          <w:rFonts w:ascii="Times New Roman" w:hAnsi="Times New Roman" w:cs="Times New Roman"/>
          <w:b/>
          <w:sz w:val="24"/>
          <w:szCs w:val="24"/>
        </w:rPr>
        <w:t xml:space="preserve">ACUERDA: A) </w:t>
      </w:r>
      <w:r w:rsidRPr="0021407E">
        <w:rPr>
          <w:rFonts w:ascii="Times New Roman" w:hAnsi="Times New Roman" w:cs="Times New Roman"/>
          <w:sz w:val="24"/>
          <w:szCs w:val="24"/>
        </w:rPr>
        <w:t xml:space="preserve">Adjudicar  la  compra de 1  bomba de frenos auxiliar derecha, 1 pinta de solución y 6 tuercas con espárragos a </w:t>
      </w:r>
      <w:r w:rsidRPr="0021407E">
        <w:rPr>
          <w:rFonts w:ascii="Times New Roman" w:hAnsi="Times New Roman" w:cs="Times New Roman"/>
          <w:b/>
          <w:sz w:val="24"/>
          <w:szCs w:val="24"/>
        </w:rPr>
        <w:t>DYSERSAL, Distribuciones y Servicios Salvadoreños</w:t>
      </w:r>
      <w:r w:rsidRPr="0021407E">
        <w:rPr>
          <w:rFonts w:ascii="Times New Roman" w:hAnsi="Times New Roman" w:cs="Times New Roman"/>
          <w:sz w:val="24"/>
          <w:szCs w:val="24"/>
        </w:rPr>
        <w:t xml:space="preserve">, por un monto </w:t>
      </w:r>
      <w:r w:rsidRPr="0021407E">
        <w:rPr>
          <w:rFonts w:ascii="Times New Roman" w:hAnsi="Times New Roman" w:cs="Times New Roman"/>
          <w:b/>
          <w:sz w:val="24"/>
          <w:szCs w:val="24"/>
        </w:rPr>
        <w:t xml:space="preserve">$73.00; B) </w:t>
      </w:r>
      <w:r w:rsidRPr="0021407E">
        <w:rPr>
          <w:rFonts w:ascii="Times New Roman" w:hAnsi="Times New Roman" w:cs="Times New Roman"/>
          <w:sz w:val="24"/>
          <w:szCs w:val="24"/>
        </w:rPr>
        <w:t xml:space="preserve">autorícese a la Tesorera Municipal erogue esa cantidad de la cuenta </w:t>
      </w:r>
      <w:r w:rsidRPr="0021407E">
        <w:rPr>
          <w:rFonts w:ascii="Times New Roman" w:hAnsi="Times New Roman" w:cs="Times New Roman"/>
          <w:b/>
          <w:sz w:val="24"/>
          <w:szCs w:val="24"/>
        </w:rPr>
        <w:t xml:space="preserve">005-40005329  Fondo FODES 25% </w:t>
      </w:r>
      <w:r w:rsidRPr="0021407E">
        <w:rPr>
          <w:rFonts w:ascii="Times New Roman" w:hAnsi="Times New Roman" w:cs="Times New Roman"/>
          <w:sz w:val="24"/>
          <w:szCs w:val="24"/>
        </w:rPr>
        <w:t xml:space="preserve">y emita cheque a nombre de </w:t>
      </w:r>
      <w:r w:rsidRPr="0021407E">
        <w:rPr>
          <w:rFonts w:ascii="Times New Roman" w:hAnsi="Times New Roman" w:cs="Times New Roman"/>
          <w:b/>
          <w:sz w:val="24"/>
          <w:szCs w:val="24"/>
        </w:rPr>
        <w:t xml:space="preserve">Bertha </w:t>
      </w:r>
      <w:proofErr w:type="spellStart"/>
      <w:r w:rsidRPr="0021407E">
        <w:rPr>
          <w:rFonts w:ascii="Times New Roman" w:hAnsi="Times New Roman" w:cs="Times New Roman"/>
          <w:b/>
          <w:sz w:val="24"/>
          <w:szCs w:val="24"/>
        </w:rPr>
        <w:t>Lissette</w:t>
      </w:r>
      <w:proofErr w:type="spellEnd"/>
      <w:r w:rsidRPr="0021407E">
        <w:rPr>
          <w:rFonts w:ascii="Times New Roman" w:hAnsi="Times New Roman" w:cs="Times New Roman"/>
          <w:b/>
          <w:sz w:val="24"/>
          <w:szCs w:val="24"/>
        </w:rPr>
        <w:t xml:space="preserve"> Lara de López</w:t>
      </w:r>
      <w:r w:rsidRPr="0021407E">
        <w:rPr>
          <w:rFonts w:ascii="Times New Roman" w:hAnsi="Times New Roman" w:cs="Times New Roman"/>
          <w:sz w:val="24"/>
          <w:szCs w:val="24"/>
        </w:rPr>
        <w:t xml:space="preserve"> . </w:t>
      </w:r>
      <w:r w:rsidRPr="0021407E">
        <w:rPr>
          <w:rFonts w:ascii="Times New Roman" w:hAnsi="Times New Roman" w:cs="Times New Roman"/>
          <w:b/>
          <w:sz w:val="24"/>
          <w:szCs w:val="24"/>
        </w:rPr>
        <w:t>COMUNIQUESE A:</w:t>
      </w:r>
      <w:r w:rsidRPr="0021407E">
        <w:rPr>
          <w:rFonts w:ascii="Times New Roman" w:hAnsi="Times New Roman" w:cs="Times New Roman"/>
          <w:sz w:val="24"/>
          <w:szCs w:val="24"/>
        </w:rPr>
        <w:t xml:space="preserve"> Gerencia Financiera, Sindicatura, UACI, Tesorería, Presupuesto,  Contabilidad, UDU y Despacho </w:t>
      </w:r>
      <w:proofErr w:type="spellStart"/>
      <w:r w:rsidRPr="0021407E">
        <w:rPr>
          <w:rFonts w:ascii="Times New Roman" w:hAnsi="Times New Roman" w:cs="Times New Roman"/>
          <w:sz w:val="24"/>
          <w:szCs w:val="24"/>
        </w:rPr>
        <w:t>Municipal.</w:t>
      </w:r>
      <w:r w:rsidRPr="0021407E">
        <w:rPr>
          <w:rFonts w:ascii="Times New Roman" w:eastAsia="Calibri" w:hAnsi="Times New Roman" w:cs="Times New Roman"/>
          <w:b/>
          <w:sz w:val="24"/>
          <w:szCs w:val="24"/>
          <w:u w:val="single"/>
        </w:rPr>
        <w:t>ACUERDO</w:t>
      </w:r>
      <w:proofErr w:type="spellEnd"/>
      <w:r w:rsidRPr="0021407E">
        <w:rPr>
          <w:rFonts w:ascii="Times New Roman" w:eastAsia="Calibri" w:hAnsi="Times New Roman" w:cs="Times New Roman"/>
          <w:b/>
          <w:sz w:val="24"/>
          <w:szCs w:val="24"/>
          <w:u w:val="single"/>
        </w:rPr>
        <w:t xml:space="preserve"> NUMERO CUATRO:</w:t>
      </w:r>
      <w:r w:rsidRPr="0021407E">
        <w:rPr>
          <w:rFonts w:ascii="Times New Roman" w:hAnsi="Times New Roman" w:cs="Times New Roman"/>
          <w:sz w:val="24"/>
          <w:szCs w:val="24"/>
        </w:rPr>
        <w:t xml:space="preserve"> El Concejo Municipal en vista que la UACI remite cotización para la compra de 1  bomba auxiliar  de </w:t>
      </w:r>
      <w:proofErr w:type="spellStart"/>
      <w:r w:rsidRPr="0021407E">
        <w:rPr>
          <w:rFonts w:ascii="Times New Roman" w:hAnsi="Times New Roman" w:cs="Times New Roman"/>
          <w:sz w:val="24"/>
          <w:szCs w:val="24"/>
        </w:rPr>
        <w:t>clutch</w:t>
      </w:r>
      <w:proofErr w:type="spellEnd"/>
      <w:r w:rsidRPr="0021407E">
        <w:rPr>
          <w:rFonts w:ascii="Times New Roman" w:hAnsi="Times New Roman" w:cs="Times New Roman"/>
          <w:sz w:val="24"/>
          <w:szCs w:val="24"/>
        </w:rPr>
        <w:t xml:space="preserve">, 1 pinta de solución, repuestos que ha solicitado el Encargado de Transporte Administrativo para la reparación del equipo número 24; presentando al único  que oferto por </w:t>
      </w:r>
      <w:proofErr w:type="spellStart"/>
      <w:r w:rsidRPr="0021407E">
        <w:rPr>
          <w:rFonts w:ascii="Times New Roman" w:hAnsi="Times New Roman" w:cs="Times New Roman"/>
          <w:sz w:val="24"/>
          <w:szCs w:val="24"/>
        </w:rPr>
        <w:t>comprasal</w:t>
      </w:r>
      <w:proofErr w:type="spellEnd"/>
      <w:r w:rsidRPr="0021407E">
        <w:rPr>
          <w:rFonts w:ascii="Times New Roman" w:hAnsi="Times New Roman" w:cs="Times New Roman"/>
          <w:sz w:val="24"/>
          <w:szCs w:val="24"/>
        </w:rPr>
        <w:t xml:space="preserve">: y DYSERSAL, Distribuciones y Servicios Salvadoreños, por un monto $91.00;  por tanto de conformidad al artículo 30 numeral 9 del Código Municipal  en el uso de sus facultades legales se </w:t>
      </w:r>
      <w:r w:rsidRPr="0021407E">
        <w:rPr>
          <w:rFonts w:ascii="Times New Roman" w:hAnsi="Times New Roman" w:cs="Times New Roman"/>
          <w:b/>
          <w:sz w:val="24"/>
          <w:szCs w:val="24"/>
        </w:rPr>
        <w:t xml:space="preserve">ACUERDA: A) </w:t>
      </w:r>
      <w:r w:rsidRPr="0021407E">
        <w:rPr>
          <w:rFonts w:ascii="Times New Roman" w:hAnsi="Times New Roman" w:cs="Times New Roman"/>
          <w:sz w:val="24"/>
          <w:szCs w:val="24"/>
        </w:rPr>
        <w:t xml:space="preserve">Adjudicar  la  compra de 1  bomba auxiliar  de </w:t>
      </w:r>
      <w:proofErr w:type="spellStart"/>
      <w:r w:rsidRPr="0021407E">
        <w:rPr>
          <w:rFonts w:ascii="Times New Roman" w:hAnsi="Times New Roman" w:cs="Times New Roman"/>
          <w:sz w:val="24"/>
          <w:szCs w:val="24"/>
        </w:rPr>
        <w:t>clutch</w:t>
      </w:r>
      <w:proofErr w:type="spellEnd"/>
      <w:r w:rsidRPr="0021407E">
        <w:rPr>
          <w:rFonts w:ascii="Times New Roman" w:hAnsi="Times New Roman" w:cs="Times New Roman"/>
          <w:sz w:val="24"/>
          <w:szCs w:val="24"/>
        </w:rPr>
        <w:t xml:space="preserve"> y, 1 pinta de solución a </w:t>
      </w:r>
      <w:r w:rsidRPr="0021407E">
        <w:rPr>
          <w:rFonts w:ascii="Times New Roman" w:hAnsi="Times New Roman" w:cs="Times New Roman"/>
          <w:b/>
          <w:sz w:val="24"/>
          <w:szCs w:val="24"/>
        </w:rPr>
        <w:t>DYSERSAL, Distribuciones y Servicios Salvadoreños</w:t>
      </w:r>
      <w:r w:rsidRPr="0021407E">
        <w:rPr>
          <w:rFonts w:ascii="Times New Roman" w:hAnsi="Times New Roman" w:cs="Times New Roman"/>
          <w:sz w:val="24"/>
          <w:szCs w:val="24"/>
        </w:rPr>
        <w:t xml:space="preserve">, por un monto </w:t>
      </w:r>
      <w:r w:rsidRPr="0021407E">
        <w:rPr>
          <w:rFonts w:ascii="Times New Roman" w:hAnsi="Times New Roman" w:cs="Times New Roman"/>
          <w:b/>
          <w:sz w:val="24"/>
          <w:szCs w:val="24"/>
        </w:rPr>
        <w:t xml:space="preserve">$91.00; B) </w:t>
      </w:r>
      <w:r w:rsidRPr="0021407E">
        <w:rPr>
          <w:rFonts w:ascii="Times New Roman" w:hAnsi="Times New Roman" w:cs="Times New Roman"/>
          <w:sz w:val="24"/>
          <w:szCs w:val="24"/>
        </w:rPr>
        <w:t xml:space="preserve">autorícese a la Tesorera Municipal erogue esa cantidad de la cuenta </w:t>
      </w:r>
      <w:r w:rsidRPr="0021407E">
        <w:rPr>
          <w:rFonts w:ascii="Times New Roman" w:hAnsi="Times New Roman" w:cs="Times New Roman"/>
          <w:b/>
          <w:sz w:val="24"/>
          <w:szCs w:val="24"/>
        </w:rPr>
        <w:t xml:space="preserve">005-40005329  Fondo FODES 25% </w:t>
      </w:r>
      <w:r w:rsidRPr="0021407E">
        <w:rPr>
          <w:rFonts w:ascii="Times New Roman" w:hAnsi="Times New Roman" w:cs="Times New Roman"/>
          <w:sz w:val="24"/>
          <w:szCs w:val="24"/>
        </w:rPr>
        <w:t xml:space="preserve">y emita cheque a nombre de </w:t>
      </w:r>
      <w:r w:rsidRPr="0021407E">
        <w:rPr>
          <w:rFonts w:ascii="Times New Roman" w:hAnsi="Times New Roman" w:cs="Times New Roman"/>
          <w:b/>
          <w:sz w:val="24"/>
          <w:szCs w:val="24"/>
        </w:rPr>
        <w:t xml:space="preserve">Bertha </w:t>
      </w:r>
      <w:proofErr w:type="spellStart"/>
      <w:r w:rsidRPr="0021407E">
        <w:rPr>
          <w:rFonts w:ascii="Times New Roman" w:hAnsi="Times New Roman" w:cs="Times New Roman"/>
          <w:b/>
          <w:sz w:val="24"/>
          <w:szCs w:val="24"/>
        </w:rPr>
        <w:t>Lissette</w:t>
      </w:r>
      <w:proofErr w:type="spellEnd"/>
      <w:r w:rsidRPr="0021407E">
        <w:rPr>
          <w:rFonts w:ascii="Times New Roman" w:hAnsi="Times New Roman" w:cs="Times New Roman"/>
          <w:b/>
          <w:sz w:val="24"/>
          <w:szCs w:val="24"/>
        </w:rPr>
        <w:t xml:space="preserve"> Lara de López</w:t>
      </w:r>
      <w:r w:rsidRPr="0021407E">
        <w:rPr>
          <w:rFonts w:ascii="Times New Roman" w:hAnsi="Times New Roman" w:cs="Times New Roman"/>
          <w:sz w:val="24"/>
          <w:szCs w:val="24"/>
        </w:rPr>
        <w:t xml:space="preserve">. </w:t>
      </w:r>
      <w:r w:rsidRPr="0021407E">
        <w:rPr>
          <w:rFonts w:ascii="Times New Roman" w:hAnsi="Times New Roman" w:cs="Times New Roman"/>
          <w:b/>
          <w:sz w:val="24"/>
          <w:szCs w:val="24"/>
        </w:rPr>
        <w:t>COMUNIQUESE A:</w:t>
      </w:r>
      <w:r w:rsidRPr="0021407E">
        <w:rPr>
          <w:rFonts w:ascii="Times New Roman" w:hAnsi="Times New Roman" w:cs="Times New Roman"/>
          <w:sz w:val="24"/>
          <w:szCs w:val="24"/>
        </w:rPr>
        <w:t xml:space="preserve"> Gerencia Financiera, Sindicatura, UACI, Tesorería, Presupuesto,  Contabilidad, UDU y Despacho Municipal. </w:t>
      </w:r>
      <w:r w:rsidRPr="0021407E">
        <w:rPr>
          <w:rFonts w:ascii="Times New Roman" w:eastAsia="Calibri" w:hAnsi="Times New Roman" w:cs="Times New Roman"/>
          <w:b/>
          <w:sz w:val="24"/>
          <w:szCs w:val="24"/>
          <w:u w:val="single"/>
        </w:rPr>
        <w:t>ACUERDO NUMERO CINCO:</w:t>
      </w:r>
      <w:r w:rsidRPr="0021407E">
        <w:rPr>
          <w:rFonts w:ascii="Times New Roman" w:hAnsi="Times New Roman" w:cs="Times New Roman"/>
          <w:sz w:val="24"/>
          <w:szCs w:val="24"/>
        </w:rPr>
        <w:t xml:space="preserve"> El Concejo Municipal en vista que la UACI remite cotización para la compra de 4 Pares de guantes para electricistas, 10 cinta de precaución amarilla, 4 caretas para electricista, 5 cinta aislante súper 33, 75 </w:t>
      </w:r>
      <w:proofErr w:type="spellStart"/>
      <w:r w:rsidRPr="0021407E">
        <w:rPr>
          <w:rFonts w:ascii="Times New Roman" w:hAnsi="Times New Roman" w:cs="Times New Roman"/>
          <w:sz w:val="24"/>
          <w:szCs w:val="24"/>
        </w:rPr>
        <w:t>fotoceldas</w:t>
      </w:r>
      <w:proofErr w:type="spellEnd"/>
      <w:r w:rsidRPr="0021407E">
        <w:rPr>
          <w:rFonts w:ascii="Times New Roman" w:hAnsi="Times New Roman" w:cs="Times New Roman"/>
          <w:sz w:val="24"/>
          <w:szCs w:val="24"/>
        </w:rPr>
        <w:t xml:space="preserve">; materiales eléctricos que ha solicitado el  Jefe de la UDU para el mantenimiento de alumbrado público; presentando al único  que oferto por </w:t>
      </w:r>
      <w:proofErr w:type="spellStart"/>
      <w:r w:rsidRPr="0021407E">
        <w:rPr>
          <w:rFonts w:ascii="Times New Roman" w:hAnsi="Times New Roman" w:cs="Times New Roman"/>
          <w:sz w:val="24"/>
          <w:szCs w:val="24"/>
        </w:rPr>
        <w:t>comprasal</w:t>
      </w:r>
      <w:proofErr w:type="spellEnd"/>
      <w:r w:rsidRPr="0021407E">
        <w:rPr>
          <w:rFonts w:ascii="Times New Roman" w:hAnsi="Times New Roman" w:cs="Times New Roman"/>
          <w:sz w:val="24"/>
          <w:szCs w:val="24"/>
        </w:rPr>
        <w:t xml:space="preserve">: RH SUMINISTROS, por un monto $1,760.80;  por tanto de conformidad al artículo 30 numeral 9 del Código Municipal  en el uso de sus facultades legales se </w:t>
      </w:r>
      <w:r w:rsidRPr="0021407E">
        <w:rPr>
          <w:rFonts w:ascii="Times New Roman" w:hAnsi="Times New Roman" w:cs="Times New Roman"/>
          <w:b/>
          <w:sz w:val="24"/>
          <w:szCs w:val="24"/>
        </w:rPr>
        <w:t xml:space="preserve">ACUERDA: A) </w:t>
      </w:r>
      <w:r w:rsidRPr="0021407E">
        <w:rPr>
          <w:rFonts w:ascii="Times New Roman" w:hAnsi="Times New Roman" w:cs="Times New Roman"/>
          <w:sz w:val="24"/>
          <w:szCs w:val="24"/>
        </w:rPr>
        <w:t xml:space="preserve">Adjudicar  la  compra de 4 Pares de guantes para electricistas, 10 cinta de precaución amarilla, 4 caretas para electricista, 5 cinta aislante súper 33, 75 </w:t>
      </w:r>
      <w:proofErr w:type="spellStart"/>
      <w:r w:rsidRPr="0021407E">
        <w:rPr>
          <w:rFonts w:ascii="Times New Roman" w:hAnsi="Times New Roman" w:cs="Times New Roman"/>
          <w:sz w:val="24"/>
          <w:szCs w:val="24"/>
        </w:rPr>
        <w:t>fotoceldas</w:t>
      </w:r>
      <w:proofErr w:type="spellEnd"/>
      <w:r w:rsidRPr="0021407E">
        <w:rPr>
          <w:rFonts w:ascii="Times New Roman" w:hAnsi="Times New Roman" w:cs="Times New Roman"/>
          <w:sz w:val="24"/>
          <w:szCs w:val="24"/>
        </w:rPr>
        <w:t xml:space="preserve"> a </w:t>
      </w:r>
      <w:r w:rsidRPr="0021407E">
        <w:rPr>
          <w:rFonts w:ascii="Times New Roman" w:hAnsi="Times New Roman" w:cs="Times New Roman"/>
          <w:b/>
          <w:sz w:val="24"/>
          <w:szCs w:val="24"/>
        </w:rPr>
        <w:t>RH SUMINISTROS</w:t>
      </w:r>
      <w:r w:rsidRPr="0021407E">
        <w:rPr>
          <w:rFonts w:ascii="Times New Roman" w:hAnsi="Times New Roman" w:cs="Times New Roman"/>
          <w:sz w:val="24"/>
          <w:szCs w:val="24"/>
        </w:rPr>
        <w:t xml:space="preserve"> por un monto</w:t>
      </w:r>
      <w:r w:rsidRPr="0021407E">
        <w:rPr>
          <w:rFonts w:ascii="Times New Roman" w:hAnsi="Times New Roman" w:cs="Times New Roman"/>
          <w:b/>
          <w:sz w:val="24"/>
          <w:szCs w:val="24"/>
        </w:rPr>
        <w:t xml:space="preserve">$1,760.80; B) </w:t>
      </w:r>
      <w:r w:rsidRPr="0021407E">
        <w:rPr>
          <w:rFonts w:ascii="Times New Roman" w:hAnsi="Times New Roman" w:cs="Times New Roman"/>
          <w:sz w:val="24"/>
          <w:szCs w:val="24"/>
        </w:rPr>
        <w:t xml:space="preserve">autorícese a la Tesorera Municipal erogue esa cantidad de la cuenta </w:t>
      </w:r>
      <w:r w:rsidRPr="0021407E">
        <w:rPr>
          <w:rFonts w:ascii="Times New Roman" w:eastAsia="Calibri" w:hAnsi="Times New Roman" w:cs="Times New Roman"/>
          <w:b/>
          <w:sz w:val="24"/>
          <w:szCs w:val="24"/>
        </w:rPr>
        <w:t xml:space="preserve">la cuenta </w:t>
      </w:r>
      <w:r w:rsidRPr="0021407E">
        <w:rPr>
          <w:rFonts w:ascii="Times New Roman" w:hAnsi="Times New Roman" w:cs="Times New Roman"/>
          <w:b/>
          <w:sz w:val="24"/>
          <w:szCs w:val="24"/>
        </w:rPr>
        <w:t xml:space="preserve">005-40005302  Fondo </w:t>
      </w:r>
      <w:proofErr w:type="spellStart"/>
      <w:r w:rsidRPr="0021407E">
        <w:rPr>
          <w:rFonts w:ascii="Times New Roman" w:hAnsi="Times New Roman" w:cs="Times New Roman"/>
          <w:b/>
          <w:sz w:val="24"/>
          <w:szCs w:val="24"/>
        </w:rPr>
        <w:t>común</w:t>
      </w:r>
      <w:r w:rsidRPr="0021407E">
        <w:rPr>
          <w:rFonts w:ascii="Times New Roman" w:hAnsi="Times New Roman" w:cs="Times New Roman"/>
          <w:sz w:val="24"/>
          <w:szCs w:val="24"/>
        </w:rPr>
        <w:t>y</w:t>
      </w:r>
      <w:proofErr w:type="spellEnd"/>
      <w:r w:rsidRPr="0021407E">
        <w:rPr>
          <w:rFonts w:ascii="Times New Roman" w:hAnsi="Times New Roman" w:cs="Times New Roman"/>
          <w:sz w:val="24"/>
          <w:szCs w:val="24"/>
        </w:rPr>
        <w:t xml:space="preserve"> emita cheque a nombre </w:t>
      </w:r>
      <w:proofErr w:type="spellStart"/>
      <w:r w:rsidRPr="0021407E">
        <w:rPr>
          <w:rFonts w:ascii="Times New Roman" w:hAnsi="Times New Roman" w:cs="Times New Roman"/>
          <w:sz w:val="24"/>
          <w:szCs w:val="24"/>
        </w:rPr>
        <w:t>de</w:t>
      </w:r>
      <w:r w:rsidRPr="0021407E">
        <w:rPr>
          <w:rFonts w:ascii="Times New Roman" w:hAnsi="Times New Roman" w:cs="Times New Roman"/>
          <w:b/>
          <w:sz w:val="24"/>
          <w:szCs w:val="24"/>
        </w:rPr>
        <w:t>Roxana</w:t>
      </w:r>
      <w:proofErr w:type="spellEnd"/>
      <w:r w:rsidRPr="0021407E">
        <w:rPr>
          <w:rFonts w:ascii="Times New Roman" w:hAnsi="Times New Roman" w:cs="Times New Roman"/>
          <w:b/>
          <w:sz w:val="24"/>
          <w:szCs w:val="24"/>
        </w:rPr>
        <w:t xml:space="preserve"> Mercedes Hernández Pérez</w:t>
      </w:r>
      <w:r w:rsidRPr="0021407E">
        <w:rPr>
          <w:rFonts w:ascii="Times New Roman" w:hAnsi="Times New Roman" w:cs="Times New Roman"/>
          <w:sz w:val="24"/>
          <w:szCs w:val="24"/>
        </w:rPr>
        <w:t xml:space="preserve">. </w:t>
      </w:r>
      <w:r w:rsidRPr="0021407E">
        <w:rPr>
          <w:rFonts w:ascii="Times New Roman" w:hAnsi="Times New Roman" w:cs="Times New Roman"/>
          <w:b/>
          <w:sz w:val="24"/>
          <w:szCs w:val="24"/>
        </w:rPr>
        <w:t>COMUNIQUESE A:</w:t>
      </w:r>
      <w:r w:rsidRPr="0021407E">
        <w:rPr>
          <w:rFonts w:ascii="Times New Roman" w:hAnsi="Times New Roman" w:cs="Times New Roman"/>
          <w:sz w:val="24"/>
          <w:szCs w:val="24"/>
        </w:rPr>
        <w:t xml:space="preserve"> Gerencia Financiera, Sindicatura, UACI, Tesorería, Presupuesto,  Contabilidad, UDU y Despacho Municipal. </w:t>
      </w:r>
      <w:r w:rsidRPr="0021407E">
        <w:rPr>
          <w:rFonts w:ascii="Times New Roman" w:eastAsia="Calibri" w:hAnsi="Times New Roman" w:cs="Times New Roman"/>
          <w:b/>
          <w:sz w:val="24"/>
          <w:szCs w:val="24"/>
          <w:u w:val="single"/>
        </w:rPr>
        <w:t>ACUERDO NUMERO SEIS:</w:t>
      </w:r>
      <w:r w:rsidRPr="0021407E">
        <w:rPr>
          <w:rFonts w:ascii="Times New Roman" w:eastAsia="Calibri" w:hAnsi="Times New Roman" w:cs="Times New Roman"/>
          <w:sz w:val="24"/>
          <w:szCs w:val="24"/>
        </w:rPr>
        <w:t xml:space="preserve"> El Concejo Municipal en vista que la Tesorera Municipal solicita acuerdo municipal para el pago de combustible a petición del Encargado de bodega, para que se cancele 6 facturas de combustibles a favor de GRUPO ESCOBAR DUARTE EMANUEL S.A DE C.V, vienen acompañada de  copia de órdenes de compra,  copia de facturas y de  bitácoras de control de recorrido en vehículos administrativos; por tanto de conformidad al artículo 91 del Código Municipal  en el uso de sus facultades legales se </w:t>
      </w:r>
      <w:r w:rsidRPr="0021407E">
        <w:rPr>
          <w:rFonts w:ascii="Times New Roman" w:eastAsia="Calibri" w:hAnsi="Times New Roman" w:cs="Times New Roman"/>
          <w:b/>
          <w:sz w:val="24"/>
          <w:szCs w:val="24"/>
        </w:rPr>
        <w:t xml:space="preserve">ACUERDA: I) </w:t>
      </w:r>
      <w:r w:rsidRPr="0021407E">
        <w:rPr>
          <w:rFonts w:ascii="Times New Roman" w:eastAsia="Calibri" w:hAnsi="Times New Roman" w:cs="Times New Roman"/>
          <w:sz w:val="24"/>
          <w:szCs w:val="24"/>
        </w:rPr>
        <w:t>Se Autoriza a la Tesorera Municipal Cancele las 6 facturas  de combustible a favor de</w:t>
      </w:r>
      <w:r w:rsidRPr="0021407E">
        <w:rPr>
          <w:rFonts w:ascii="Times New Roman" w:eastAsia="Calibri" w:hAnsi="Times New Roman" w:cs="Times New Roman"/>
          <w:b/>
          <w:sz w:val="24"/>
          <w:szCs w:val="24"/>
        </w:rPr>
        <w:t xml:space="preserve"> GRUPO ESCOBAR DUARTE EMANUEL S.A DE C.V</w:t>
      </w:r>
      <w:r w:rsidRPr="0021407E">
        <w:rPr>
          <w:rFonts w:ascii="Times New Roman" w:eastAsia="Calibri" w:hAnsi="Times New Roman" w:cs="Times New Roman"/>
          <w:sz w:val="24"/>
          <w:szCs w:val="24"/>
        </w:rPr>
        <w:t>, las que se detallan:</w:t>
      </w:r>
    </w:p>
    <w:tbl>
      <w:tblPr>
        <w:tblStyle w:val="Tablaconcuadrcula"/>
        <w:tblW w:w="0" w:type="auto"/>
        <w:tblLayout w:type="fixed"/>
        <w:tblLook w:val="04A0"/>
      </w:tblPr>
      <w:tblGrid>
        <w:gridCol w:w="1909"/>
        <w:gridCol w:w="2735"/>
        <w:gridCol w:w="2552"/>
        <w:gridCol w:w="1984"/>
      </w:tblGrid>
      <w:tr w:rsidR="00EA41AF" w:rsidRPr="00C619A1" w:rsidTr="00837A54">
        <w:tc>
          <w:tcPr>
            <w:tcW w:w="1909" w:type="dxa"/>
          </w:tcPr>
          <w:p w:rsidR="00EA41AF" w:rsidRPr="00EE66CB" w:rsidRDefault="00EA41AF" w:rsidP="00837A54">
            <w:pPr>
              <w:spacing w:line="360" w:lineRule="auto"/>
              <w:rPr>
                <w:rFonts w:ascii="Times New Roman" w:hAnsi="Times New Roman" w:cs="Times New Roman"/>
                <w:szCs w:val="24"/>
              </w:rPr>
            </w:pPr>
            <w:r w:rsidRPr="00EE66CB">
              <w:rPr>
                <w:rFonts w:ascii="Times New Roman" w:hAnsi="Times New Roman" w:cs="Times New Roman"/>
                <w:szCs w:val="24"/>
              </w:rPr>
              <w:lastRenderedPageBreak/>
              <w:t>N° de facturas</w:t>
            </w:r>
          </w:p>
        </w:tc>
        <w:tc>
          <w:tcPr>
            <w:tcW w:w="2735" w:type="dxa"/>
          </w:tcPr>
          <w:p w:rsidR="00EA41AF" w:rsidRPr="00EE66CB" w:rsidRDefault="00EA41AF" w:rsidP="00837A54">
            <w:pPr>
              <w:spacing w:line="360" w:lineRule="auto"/>
              <w:rPr>
                <w:rFonts w:ascii="Times New Roman" w:hAnsi="Times New Roman" w:cs="Times New Roman"/>
                <w:szCs w:val="24"/>
              </w:rPr>
            </w:pPr>
            <w:r w:rsidRPr="00EE66CB">
              <w:rPr>
                <w:rFonts w:ascii="Times New Roman" w:hAnsi="Times New Roman" w:cs="Times New Roman"/>
                <w:szCs w:val="24"/>
              </w:rPr>
              <w:t>Galones a pagar</w:t>
            </w:r>
          </w:p>
        </w:tc>
        <w:tc>
          <w:tcPr>
            <w:tcW w:w="2552" w:type="dxa"/>
          </w:tcPr>
          <w:p w:rsidR="00EA41AF" w:rsidRPr="00EE66CB" w:rsidRDefault="00EA41AF" w:rsidP="00837A54">
            <w:pPr>
              <w:spacing w:line="360" w:lineRule="auto"/>
              <w:rPr>
                <w:rFonts w:ascii="Times New Roman" w:hAnsi="Times New Roman" w:cs="Times New Roman"/>
                <w:szCs w:val="24"/>
              </w:rPr>
            </w:pPr>
            <w:r w:rsidRPr="00EE66CB">
              <w:rPr>
                <w:rFonts w:ascii="Times New Roman" w:hAnsi="Times New Roman" w:cs="Times New Roman"/>
                <w:szCs w:val="24"/>
              </w:rPr>
              <w:t>Descripción de equipo</w:t>
            </w:r>
          </w:p>
        </w:tc>
        <w:tc>
          <w:tcPr>
            <w:tcW w:w="1984" w:type="dxa"/>
          </w:tcPr>
          <w:p w:rsidR="00EA41AF" w:rsidRPr="00EE66CB" w:rsidRDefault="00EA41AF" w:rsidP="00837A54">
            <w:pPr>
              <w:spacing w:line="360" w:lineRule="auto"/>
              <w:rPr>
                <w:rFonts w:ascii="Times New Roman" w:hAnsi="Times New Roman" w:cs="Times New Roman"/>
                <w:szCs w:val="24"/>
              </w:rPr>
            </w:pPr>
            <w:r w:rsidRPr="00EE66CB">
              <w:rPr>
                <w:rFonts w:ascii="Times New Roman" w:hAnsi="Times New Roman" w:cs="Times New Roman"/>
                <w:szCs w:val="24"/>
              </w:rPr>
              <w:t>Monto a cancelar</w:t>
            </w:r>
          </w:p>
        </w:tc>
      </w:tr>
      <w:tr w:rsidR="00EA41AF" w:rsidRPr="00C619A1" w:rsidTr="00837A54">
        <w:tc>
          <w:tcPr>
            <w:tcW w:w="1909" w:type="dxa"/>
          </w:tcPr>
          <w:p w:rsidR="00EA41AF" w:rsidRPr="00EE66CB" w:rsidRDefault="00EA41AF" w:rsidP="00837A54">
            <w:pPr>
              <w:spacing w:line="360" w:lineRule="auto"/>
              <w:rPr>
                <w:rFonts w:ascii="Times New Roman" w:hAnsi="Times New Roman" w:cs="Times New Roman"/>
                <w:szCs w:val="24"/>
              </w:rPr>
            </w:pPr>
            <w:r w:rsidRPr="00EE66CB">
              <w:rPr>
                <w:rFonts w:ascii="Times New Roman" w:hAnsi="Times New Roman" w:cs="Times New Roman"/>
                <w:szCs w:val="24"/>
              </w:rPr>
              <w:t>39296</w:t>
            </w:r>
          </w:p>
        </w:tc>
        <w:tc>
          <w:tcPr>
            <w:tcW w:w="2735" w:type="dxa"/>
          </w:tcPr>
          <w:p w:rsidR="00EA41AF" w:rsidRPr="00EE66CB" w:rsidRDefault="00EA41AF" w:rsidP="00837A54">
            <w:pPr>
              <w:spacing w:line="360" w:lineRule="auto"/>
              <w:rPr>
                <w:rFonts w:ascii="Times New Roman" w:hAnsi="Times New Roman" w:cs="Times New Roman"/>
                <w:szCs w:val="24"/>
              </w:rPr>
            </w:pPr>
            <w:r w:rsidRPr="00EE66CB">
              <w:rPr>
                <w:rFonts w:ascii="Times New Roman" w:hAnsi="Times New Roman" w:cs="Times New Roman"/>
                <w:szCs w:val="24"/>
              </w:rPr>
              <w:t>10.000 galones de diesel</w:t>
            </w:r>
          </w:p>
        </w:tc>
        <w:tc>
          <w:tcPr>
            <w:tcW w:w="2552" w:type="dxa"/>
          </w:tcPr>
          <w:p w:rsidR="00EA41AF" w:rsidRPr="00EE66CB" w:rsidRDefault="00EA41AF" w:rsidP="00837A54">
            <w:pPr>
              <w:spacing w:line="360" w:lineRule="auto"/>
              <w:rPr>
                <w:rFonts w:ascii="Times New Roman" w:hAnsi="Times New Roman" w:cs="Times New Roman"/>
                <w:szCs w:val="24"/>
              </w:rPr>
            </w:pPr>
            <w:proofErr w:type="spellStart"/>
            <w:r w:rsidRPr="00EE66CB">
              <w:rPr>
                <w:rFonts w:ascii="Times New Roman" w:hAnsi="Times New Roman" w:cs="Times New Roman"/>
                <w:szCs w:val="24"/>
              </w:rPr>
              <w:t>Eq</w:t>
            </w:r>
            <w:proofErr w:type="spellEnd"/>
            <w:r w:rsidRPr="00EE66CB">
              <w:rPr>
                <w:rFonts w:ascii="Times New Roman" w:hAnsi="Times New Roman" w:cs="Times New Roman"/>
                <w:szCs w:val="24"/>
              </w:rPr>
              <w:t>. 24, placa #3583</w:t>
            </w:r>
          </w:p>
        </w:tc>
        <w:tc>
          <w:tcPr>
            <w:tcW w:w="1984" w:type="dxa"/>
          </w:tcPr>
          <w:p w:rsidR="00EA41AF" w:rsidRPr="00EE66CB" w:rsidRDefault="00EA41AF" w:rsidP="00837A54">
            <w:pPr>
              <w:spacing w:line="360" w:lineRule="auto"/>
              <w:rPr>
                <w:rFonts w:ascii="Times New Roman" w:hAnsi="Times New Roman" w:cs="Times New Roman"/>
                <w:szCs w:val="24"/>
              </w:rPr>
            </w:pPr>
            <w:r w:rsidRPr="00EE66CB">
              <w:rPr>
                <w:rFonts w:ascii="Times New Roman" w:hAnsi="Times New Roman" w:cs="Times New Roman"/>
                <w:szCs w:val="24"/>
              </w:rPr>
              <w:t>$18.00</w:t>
            </w:r>
          </w:p>
        </w:tc>
      </w:tr>
      <w:tr w:rsidR="00EA41AF" w:rsidRPr="00C619A1" w:rsidTr="00837A54">
        <w:tc>
          <w:tcPr>
            <w:tcW w:w="1909" w:type="dxa"/>
          </w:tcPr>
          <w:p w:rsidR="00EA41AF" w:rsidRPr="00EE66CB" w:rsidRDefault="00EA41AF" w:rsidP="00837A54">
            <w:pPr>
              <w:spacing w:line="360" w:lineRule="auto"/>
              <w:rPr>
                <w:rFonts w:ascii="Times New Roman" w:hAnsi="Times New Roman" w:cs="Times New Roman"/>
                <w:szCs w:val="24"/>
              </w:rPr>
            </w:pPr>
            <w:r w:rsidRPr="00EE66CB">
              <w:rPr>
                <w:rFonts w:ascii="Times New Roman" w:hAnsi="Times New Roman" w:cs="Times New Roman"/>
                <w:szCs w:val="24"/>
              </w:rPr>
              <w:t>39295</w:t>
            </w:r>
          </w:p>
        </w:tc>
        <w:tc>
          <w:tcPr>
            <w:tcW w:w="2735" w:type="dxa"/>
          </w:tcPr>
          <w:p w:rsidR="00EA41AF" w:rsidRPr="00EE66CB" w:rsidRDefault="00EA41AF" w:rsidP="00837A54">
            <w:pPr>
              <w:spacing w:line="360" w:lineRule="auto"/>
              <w:rPr>
                <w:rFonts w:ascii="Times New Roman" w:hAnsi="Times New Roman" w:cs="Times New Roman"/>
                <w:szCs w:val="24"/>
              </w:rPr>
            </w:pPr>
            <w:r w:rsidRPr="00EE66CB">
              <w:rPr>
                <w:rFonts w:ascii="Times New Roman" w:hAnsi="Times New Roman" w:cs="Times New Roman"/>
                <w:szCs w:val="24"/>
              </w:rPr>
              <w:t>15.000 galones de diesel</w:t>
            </w:r>
          </w:p>
        </w:tc>
        <w:tc>
          <w:tcPr>
            <w:tcW w:w="2552" w:type="dxa"/>
          </w:tcPr>
          <w:p w:rsidR="00EA41AF" w:rsidRPr="00EE66CB" w:rsidRDefault="00EA41AF" w:rsidP="00837A54">
            <w:pPr>
              <w:spacing w:line="360" w:lineRule="auto"/>
              <w:rPr>
                <w:rFonts w:ascii="Times New Roman" w:hAnsi="Times New Roman" w:cs="Times New Roman"/>
                <w:szCs w:val="24"/>
              </w:rPr>
            </w:pPr>
            <w:proofErr w:type="spellStart"/>
            <w:r w:rsidRPr="00EE66CB">
              <w:rPr>
                <w:rFonts w:ascii="Times New Roman" w:hAnsi="Times New Roman" w:cs="Times New Roman"/>
                <w:szCs w:val="24"/>
              </w:rPr>
              <w:t>Eq</w:t>
            </w:r>
            <w:proofErr w:type="spellEnd"/>
            <w:r w:rsidRPr="00EE66CB">
              <w:rPr>
                <w:rFonts w:ascii="Times New Roman" w:hAnsi="Times New Roman" w:cs="Times New Roman"/>
                <w:szCs w:val="24"/>
              </w:rPr>
              <w:t>. 22 placa N6251</w:t>
            </w:r>
          </w:p>
        </w:tc>
        <w:tc>
          <w:tcPr>
            <w:tcW w:w="1984" w:type="dxa"/>
          </w:tcPr>
          <w:p w:rsidR="00EA41AF" w:rsidRPr="00EE66CB" w:rsidRDefault="00EA41AF" w:rsidP="00837A54">
            <w:pPr>
              <w:spacing w:line="360" w:lineRule="auto"/>
              <w:rPr>
                <w:rFonts w:ascii="Times New Roman" w:hAnsi="Times New Roman" w:cs="Times New Roman"/>
                <w:szCs w:val="24"/>
              </w:rPr>
            </w:pPr>
            <w:r w:rsidRPr="00EE66CB">
              <w:rPr>
                <w:rFonts w:ascii="Times New Roman" w:hAnsi="Times New Roman" w:cs="Times New Roman"/>
                <w:szCs w:val="24"/>
              </w:rPr>
              <w:t>$ 27.00</w:t>
            </w:r>
          </w:p>
        </w:tc>
      </w:tr>
      <w:tr w:rsidR="00EA41AF" w:rsidRPr="00C619A1" w:rsidTr="00837A54">
        <w:tc>
          <w:tcPr>
            <w:tcW w:w="1909" w:type="dxa"/>
          </w:tcPr>
          <w:p w:rsidR="00EA41AF" w:rsidRPr="00EE66CB" w:rsidRDefault="00EA41AF" w:rsidP="00837A54">
            <w:pPr>
              <w:spacing w:line="360" w:lineRule="auto"/>
              <w:rPr>
                <w:rFonts w:ascii="Times New Roman" w:hAnsi="Times New Roman" w:cs="Times New Roman"/>
                <w:szCs w:val="24"/>
              </w:rPr>
            </w:pPr>
            <w:r w:rsidRPr="00EE66CB">
              <w:rPr>
                <w:rFonts w:ascii="Times New Roman" w:hAnsi="Times New Roman" w:cs="Times New Roman"/>
                <w:szCs w:val="24"/>
              </w:rPr>
              <w:t>39294</w:t>
            </w:r>
          </w:p>
        </w:tc>
        <w:tc>
          <w:tcPr>
            <w:tcW w:w="2735" w:type="dxa"/>
          </w:tcPr>
          <w:p w:rsidR="00EA41AF" w:rsidRPr="00EE66CB" w:rsidRDefault="00EA41AF" w:rsidP="00837A54">
            <w:pPr>
              <w:spacing w:line="360" w:lineRule="auto"/>
              <w:rPr>
                <w:rFonts w:ascii="Times New Roman" w:hAnsi="Times New Roman" w:cs="Times New Roman"/>
                <w:szCs w:val="24"/>
              </w:rPr>
            </w:pPr>
            <w:r w:rsidRPr="00EE66CB">
              <w:rPr>
                <w:rFonts w:ascii="Times New Roman" w:hAnsi="Times New Roman" w:cs="Times New Roman"/>
                <w:szCs w:val="24"/>
              </w:rPr>
              <w:t>15.000 galones de diesel</w:t>
            </w:r>
          </w:p>
        </w:tc>
        <w:tc>
          <w:tcPr>
            <w:tcW w:w="2552" w:type="dxa"/>
          </w:tcPr>
          <w:p w:rsidR="00EA41AF" w:rsidRPr="00EE66CB" w:rsidRDefault="00EA41AF" w:rsidP="00837A54">
            <w:pPr>
              <w:spacing w:line="360" w:lineRule="auto"/>
              <w:rPr>
                <w:rFonts w:ascii="Times New Roman" w:hAnsi="Times New Roman" w:cs="Times New Roman"/>
                <w:szCs w:val="24"/>
              </w:rPr>
            </w:pPr>
            <w:proofErr w:type="spellStart"/>
            <w:r w:rsidRPr="00EE66CB">
              <w:rPr>
                <w:rFonts w:ascii="Times New Roman" w:hAnsi="Times New Roman" w:cs="Times New Roman"/>
                <w:szCs w:val="24"/>
              </w:rPr>
              <w:t>Eq</w:t>
            </w:r>
            <w:proofErr w:type="spellEnd"/>
            <w:r w:rsidRPr="00EE66CB">
              <w:rPr>
                <w:rFonts w:ascii="Times New Roman" w:hAnsi="Times New Roman" w:cs="Times New Roman"/>
                <w:szCs w:val="24"/>
              </w:rPr>
              <w:t>. 22, placa N6251</w:t>
            </w:r>
          </w:p>
        </w:tc>
        <w:tc>
          <w:tcPr>
            <w:tcW w:w="1984" w:type="dxa"/>
          </w:tcPr>
          <w:p w:rsidR="00EA41AF" w:rsidRPr="00EE66CB" w:rsidRDefault="00EA41AF" w:rsidP="00837A54">
            <w:pPr>
              <w:spacing w:line="360" w:lineRule="auto"/>
              <w:rPr>
                <w:rFonts w:ascii="Times New Roman" w:hAnsi="Times New Roman" w:cs="Times New Roman"/>
                <w:szCs w:val="24"/>
              </w:rPr>
            </w:pPr>
            <w:r w:rsidRPr="00EE66CB">
              <w:rPr>
                <w:rFonts w:ascii="Times New Roman" w:hAnsi="Times New Roman" w:cs="Times New Roman"/>
                <w:szCs w:val="24"/>
              </w:rPr>
              <w:t>$27.00</w:t>
            </w:r>
          </w:p>
        </w:tc>
      </w:tr>
      <w:tr w:rsidR="00EA41AF" w:rsidRPr="00C619A1" w:rsidTr="00837A54">
        <w:tc>
          <w:tcPr>
            <w:tcW w:w="1909" w:type="dxa"/>
          </w:tcPr>
          <w:p w:rsidR="00EA41AF" w:rsidRPr="00EE66CB" w:rsidRDefault="00EA41AF" w:rsidP="00837A54">
            <w:pPr>
              <w:spacing w:line="360" w:lineRule="auto"/>
              <w:rPr>
                <w:rFonts w:ascii="Times New Roman" w:hAnsi="Times New Roman" w:cs="Times New Roman"/>
                <w:szCs w:val="24"/>
              </w:rPr>
            </w:pPr>
            <w:r w:rsidRPr="00EE66CB">
              <w:rPr>
                <w:rFonts w:ascii="Times New Roman" w:hAnsi="Times New Roman" w:cs="Times New Roman"/>
                <w:szCs w:val="24"/>
              </w:rPr>
              <w:t>39289</w:t>
            </w:r>
          </w:p>
        </w:tc>
        <w:tc>
          <w:tcPr>
            <w:tcW w:w="2735" w:type="dxa"/>
          </w:tcPr>
          <w:p w:rsidR="00EA41AF" w:rsidRPr="00EE66CB" w:rsidRDefault="00EA41AF" w:rsidP="00837A54">
            <w:pPr>
              <w:spacing w:line="360" w:lineRule="auto"/>
              <w:rPr>
                <w:rFonts w:ascii="Times New Roman" w:hAnsi="Times New Roman" w:cs="Times New Roman"/>
                <w:szCs w:val="24"/>
              </w:rPr>
            </w:pPr>
            <w:r w:rsidRPr="00EE66CB">
              <w:rPr>
                <w:rFonts w:ascii="Times New Roman" w:hAnsi="Times New Roman" w:cs="Times New Roman"/>
                <w:szCs w:val="24"/>
              </w:rPr>
              <w:t>12.479 galones de diesel</w:t>
            </w:r>
          </w:p>
        </w:tc>
        <w:tc>
          <w:tcPr>
            <w:tcW w:w="2552" w:type="dxa"/>
          </w:tcPr>
          <w:p w:rsidR="00EA41AF" w:rsidRPr="00EE66CB" w:rsidRDefault="00EA41AF" w:rsidP="00837A54">
            <w:pPr>
              <w:spacing w:line="360" w:lineRule="auto"/>
              <w:rPr>
                <w:rFonts w:ascii="Times New Roman" w:hAnsi="Times New Roman" w:cs="Times New Roman"/>
                <w:szCs w:val="24"/>
              </w:rPr>
            </w:pPr>
            <w:proofErr w:type="spellStart"/>
            <w:r w:rsidRPr="00EE66CB">
              <w:rPr>
                <w:rFonts w:ascii="Times New Roman" w:hAnsi="Times New Roman" w:cs="Times New Roman"/>
                <w:szCs w:val="24"/>
              </w:rPr>
              <w:t>Eq</w:t>
            </w:r>
            <w:proofErr w:type="spellEnd"/>
            <w:r w:rsidRPr="00EE66CB">
              <w:rPr>
                <w:rFonts w:ascii="Times New Roman" w:hAnsi="Times New Roman" w:cs="Times New Roman"/>
                <w:szCs w:val="24"/>
              </w:rPr>
              <w:t>. 24, placas N3583</w:t>
            </w:r>
          </w:p>
        </w:tc>
        <w:tc>
          <w:tcPr>
            <w:tcW w:w="1984" w:type="dxa"/>
          </w:tcPr>
          <w:p w:rsidR="00EA41AF" w:rsidRPr="00EE66CB" w:rsidRDefault="00EA41AF" w:rsidP="00837A54">
            <w:pPr>
              <w:spacing w:line="360" w:lineRule="auto"/>
              <w:rPr>
                <w:rFonts w:ascii="Times New Roman" w:hAnsi="Times New Roman" w:cs="Times New Roman"/>
                <w:szCs w:val="24"/>
              </w:rPr>
            </w:pPr>
            <w:r w:rsidRPr="00EE66CB">
              <w:rPr>
                <w:rFonts w:ascii="Times New Roman" w:hAnsi="Times New Roman" w:cs="Times New Roman"/>
                <w:szCs w:val="24"/>
              </w:rPr>
              <w:t>$22.46</w:t>
            </w:r>
          </w:p>
        </w:tc>
      </w:tr>
      <w:tr w:rsidR="00EA41AF" w:rsidRPr="00C619A1" w:rsidTr="00837A54">
        <w:tc>
          <w:tcPr>
            <w:tcW w:w="1909" w:type="dxa"/>
          </w:tcPr>
          <w:p w:rsidR="00EA41AF" w:rsidRPr="00EE66CB" w:rsidRDefault="00EA41AF" w:rsidP="00837A54">
            <w:pPr>
              <w:spacing w:line="360" w:lineRule="auto"/>
              <w:rPr>
                <w:rFonts w:ascii="Times New Roman" w:hAnsi="Times New Roman" w:cs="Times New Roman"/>
                <w:szCs w:val="24"/>
              </w:rPr>
            </w:pPr>
            <w:r w:rsidRPr="00EE66CB">
              <w:rPr>
                <w:rFonts w:ascii="Times New Roman" w:hAnsi="Times New Roman" w:cs="Times New Roman"/>
                <w:szCs w:val="24"/>
              </w:rPr>
              <w:t>39292</w:t>
            </w:r>
          </w:p>
        </w:tc>
        <w:tc>
          <w:tcPr>
            <w:tcW w:w="2735" w:type="dxa"/>
          </w:tcPr>
          <w:p w:rsidR="00EA41AF" w:rsidRPr="00EE66CB" w:rsidRDefault="00EA41AF" w:rsidP="00837A54">
            <w:pPr>
              <w:spacing w:line="360" w:lineRule="auto"/>
              <w:rPr>
                <w:rFonts w:ascii="Times New Roman" w:hAnsi="Times New Roman" w:cs="Times New Roman"/>
                <w:szCs w:val="24"/>
              </w:rPr>
            </w:pPr>
            <w:r w:rsidRPr="00EE66CB">
              <w:rPr>
                <w:rFonts w:ascii="Times New Roman" w:hAnsi="Times New Roman" w:cs="Times New Roman"/>
                <w:szCs w:val="24"/>
              </w:rPr>
              <w:t>12.088 galones de diesel</w:t>
            </w:r>
          </w:p>
        </w:tc>
        <w:tc>
          <w:tcPr>
            <w:tcW w:w="2552" w:type="dxa"/>
          </w:tcPr>
          <w:p w:rsidR="00EA41AF" w:rsidRPr="00EE66CB" w:rsidRDefault="00EA41AF" w:rsidP="00837A54">
            <w:pPr>
              <w:spacing w:line="360" w:lineRule="auto"/>
              <w:rPr>
                <w:rFonts w:ascii="Times New Roman" w:hAnsi="Times New Roman" w:cs="Times New Roman"/>
                <w:szCs w:val="24"/>
              </w:rPr>
            </w:pPr>
            <w:proofErr w:type="spellStart"/>
            <w:r w:rsidRPr="00EE66CB">
              <w:rPr>
                <w:rFonts w:ascii="Times New Roman" w:hAnsi="Times New Roman" w:cs="Times New Roman"/>
                <w:szCs w:val="24"/>
              </w:rPr>
              <w:t>Eq</w:t>
            </w:r>
            <w:proofErr w:type="spellEnd"/>
            <w:r w:rsidRPr="00EE66CB">
              <w:rPr>
                <w:rFonts w:ascii="Times New Roman" w:hAnsi="Times New Roman" w:cs="Times New Roman"/>
                <w:szCs w:val="24"/>
              </w:rPr>
              <w:t>. 22 placa N6251</w:t>
            </w:r>
          </w:p>
        </w:tc>
        <w:tc>
          <w:tcPr>
            <w:tcW w:w="1984" w:type="dxa"/>
          </w:tcPr>
          <w:p w:rsidR="00EA41AF" w:rsidRPr="00EE66CB" w:rsidRDefault="00EA41AF" w:rsidP="00837A54">
            <w:pPr>
              <w:spacing w:line="360" w:lineRule="auto"/>
              <w:rPr>
                <w:rFonts w:ascii="Times New Roman" w:hAnsi="Times New Roman" w:cs="Times New Roman"/>
                <w:szCs w:val="24"/>
              </w:rPr>
            </w:pPr>
            <w:r w:rsidRPr="00EE66CB">
              <w:rPr>
                <w:rFonts w:ascii="Times New Roman" w:hAnsi="Times New Roman" w:cs="Times New Roman"/>
                <w:szCs w:val="24"/>
              </w:rPr>
              <w:t>$21.76</w:t>
            </w:r>
          </w:p>
        </w:tc>
      </w:tr>
      <w:tr w:rsidR="00EA41AF" w:rsidRPr="00C619A1" w:rsidTr="00837A54">
        <w:tc>
          <w:tcPr>
            <w:tcW w:w="1909" w:type="dxa"/>
          </w:tcPr>
          <w:p w:rsidR="00EA41AF" w:rsidRPr="00EE66CB" w:rsidRDefault="00EA41AF" w:rsidP="00837A54">
            <w:pPr>
              <w:spacing w:line="360" w:lineRule="auto"/>
              <w:rPr>
                <w:rFonts w:ascii="Times New Roman" w:hAnsi="Times New Roman" w:cs="Times New Roman"/>
                <w:szCs w:val="24"/>
              </w:rPr>
            </w:pPr>
            <w:r w:rsidRPr="00EE66CB">
              <w:rPr>
                <w:rFonts w:ascii="Times New Roman" w:hAnsi="Times New Roman" w:cs="Times New Roman"/>
                <w:szCs w:val="24"/>
              </w:rPr>
              <w:t>39293</w:t>
            </w:r>
          </w:p>
        </w:tc>
        <w:tc>
          <w:tcPr>
            <w:tcW w:w="2735" w:type="dxa"/>
          </w:tcPr>
          <w:p w:rsidR="00EA41AF" w:rsidRPr="00EE66CB" w:rsidRDefault="00EA41AF" w:rsidP="00837A54">
            <w:pPr>
              <w:spacing w:line="360" w:lineRule="auto"/>
              <w:rPr>
                <w:rFonts w:ascii="Times New Roman" w:hAnsi="Times New Roman" w:cs="Times New Roman"/>
                <w:szCs w:val="24"/>
              </w:rPr>
            </w:pPr>
            <w:r w:rsidRPr="00EE66CB">
              <w:rPr>
                <w:rFonts w:ascii="Times New Roman" w:hAnsi="Times New Roman" w:cs="Times New Roman"/>
                <w:szCs w:val="24"/>
              </w:rPr>
              <w:t>15.000 galones de diesel</w:t>
            </w:r>
          </w:p>
        </w:tc>
        <w:tc>
          <w:tcPr>
            <w:tcW w:w="2552" w:type="dxa"/>
          </w:tcPr>
          <w:p w:rsidR="00EA41AF" w:rsidRPr="00EE66CB" w:rsidRDefault="00EA41AF" w:rsidP="00837A54">
            <w:pPr>
              <w:spacing w:line="360" w:lineRule="auto"/>
              <w:rPr>
                <w:rFonts w:ascii="Times New Roman" w:hAnsi="Times New Roman" w:cs="Times New Roman"/>
                <w:szCs w:val="24"/>
              </w:rPr>
            </w:pPr>
            <w:proofErr w:type="spellStart"/>
            <w:r w:rsidRPr="00EE66CB">
              <w:rPr>
                <w:rFonts w:ascii="Times New Roman" w:hAnsi="Times New Roman" w:cs="Times New Roman"/>
                <w:szCs w:val="24"/>
              </w:rPr>
              <w:t>Eq</w:t>
            </w:r>
            <w:proofErr w:type="spellEnd"/>
            <w:r w:rsidRPr="00EE66CB">
              <w:rPr>
                <w:rFonts w:ascii="Times New Roman" w:hAnsi="Times New Roman" w:cs="Times New Roman"/>
                <w:szCs w:val="24"/>
              </w:rPr>
              <w:t>. 24, placas N3583</w:t>
            </w:r>
          </w:p>
        </w:tc>
        <w:tc>
          <w:tcPr>
            <w:tcW w:w="1984" w:type="dxa"/>
          </w:tcPr>
          <w:p w:rsidR="00EA41AF" w:rsidRPr="00EE66CB" w:rsidRDefault="00EA41AF" w:rsidP="00837A54">
            <w:pPr>
              <w:spacing w:line="360" w:lineRule="auto"/>
              <w:rPr>
                <w:rFonts w:ascii="Times New Roman" w:hAnsi="Times New Roman" w:cs="Times New Roman"/>
                <w:szCs w:val="24"/>
              </w:rPr>
            </w:pPr>
            <w:r w:rsidRPr="00EE66CB">
              <w:rPr>
                <w:rFonts w:ascii="Times New Roman" w:hAnsi="Times New Roman" w:cs="Times New Roman"/>
                <w:szCs w:val="24"/>
              </w:rPr>
              <w:t>$27.00</w:t>
            </w:r>
          </w:p>
        </w:tc>
      </w:tr>
      <w:tr w:rsidR="00EA41AF" w:rsidRPr="00C619A1" w:rsidTr="00837A54">
        <w:tc>
          <w:tcPr>
            <w:tcW w:w="7196" w:type="dxa"/>
            <w:gridSpan w:val="3"/>
          </w:tcPr>
          <w:p w:rsidR="00EA41AF" w:rsidRPr="00EE66CB" w:rsidRDefault="00EA41AF" w:rsidP="00837A54">
            <w:pPr>
              <w:spacing w:line="360" w:lineRule="auto"/>
              <w:rPr>
                <w:rFonts w:ascii="Times New Roman" w:hAnsi="Times New Roman" w:cs="Times New Roman"/>
                <w:b/>
                <w:szCs w:val="24"/>
              </w:rPr>
            </w:pPr>
            <w:r w:rsidRPr="00EE66CB">
              <w:rPr>
                <w:rFonts w:ascii="Times New Roman" w:hAnsi="Times New Roman" w:cs="Times New Roman"/>
                <w:b/>
                <w:szCs w:val="24"/>
              </w:rPr>
              <w:t>Un total de------------------------------------------------------------------------&gt;</w:t>
            </w:r>
          </w:p>
        </w:tc>
        <w:tc>
          <w:tcPr>
            <w:tcW w:w="1984" w:type="dxa"/>
          </w:tcPr>
          <w:p w:rsidR="00EA41AF" w:rsidRPr="00EE66CB" w:rsidRDefault="00EA41AF" w:rsidP="00837A54">
            <w:pPr>
              <w:spacing w:line="360" w:lineRule="auto"/>
              <w:rPr>
                <w:rFonts w:ascii="Times New Roman" w:hAnsi="Times New Roman" w:cs="Times New Roman"/>
                <w:b/>
                <w:szCs w:val="24"/>
              </w:rPr>
            </w:pPr>
            <w:r w:rsidRPr="00EE66CB">
              <w:rPr>
                <w:rFonts w:ascii="Times New Roman" w:hAnsi="Times New Roman" w:cs="Times New Roman"/>
                <w:b/>
                <w:szCs w:val="24"/>
              </w:rPr>
              <w:t>$143.22</w:t>
            </w:r>
          </w:p>
        </w:tc>
      </w:tr>
    </w:tbl>
    <w:p w:rsidR="00EA41AF" w:rsidRDefault="00EA41AF" w:rsidP="00EA41AF">
      <w:pPr>
        <w:jc w:val="both"/>
        <w:rPr>
          <w:rFonts w:ascii="Times New Roman" w:eastAsia="Calibri" w:hAnsi="Times New Roman" w:cs="Times New Roman"/>
          <w:b/>
          <w:sz w:val="24"/>
          <w:szCs w:val="24"/>
          <w:u w:val="single"/>
        </w:rPr>
      </w:pPr>
      <w:r w:rsidRPr="00847078">
        <w:rPr>
          <w:rFonts w:ascii="Times New Roman" w:eastAsia="Calibri" w:hAnsi="Times New Roman" w:cs="Times New Roman"/>
          <w:b/>
          <w:sz w:val="24"/>
          <w:szCs w:val="24"/>
        </w:rPr>
        <w:t xml:space="preserve">Cancélense de  la cuenta </w:t>
      </w:r>
      <w:r w:rsidRPr="00847078">
        <w:rPr>
          <w:rFonts w:ascii="Times New Roman" w:hAnsi="Times New Roman" w:cs="Times New Roman"/>
          <w:b/>
          <w:sz w:val="24"/>
          <w:szCs w:val="24"/>
        </w:rPr>
        <w:t xml:space="preserve">005-40005329  Fondo FODES 25%. Se hace constar </w:t>
      </w:r>
      <w:r w:rsidRPr="00847078">
        <w:rPr>
          <w:rFonts w:ascii="Times New Roman" w:hAnsi="Times New Roman" w:cs="Times New Roman"/>
          <w:sz w:val="24"/>
          <w:szCs w:val="24"/>
        </w:rPr>
        <w:t>que el presente acuerdo salva su voto el concejal propietario</w:t>
      </w:r>
      <w:r w:rsidRPr="00847078">
        <w:rPr>
          <w:rFonts w:ascii="Times New Roman" w:eastAsia="Calibri" w:hAnsi="Times New Roman" w:cs="Times New Roman"/>
          <w:sz w:val="24"/>
          <w:szCs w:val="24"/>
        </w:rPr>
        <w:t xml:space="preserve"> Carlos Ernesto Ulloa Salinas.</w:t>
      </w:r>
      <w:r w:rsidRPr="00847078">
        <w:rPr>
          <w:rFonts w:ascii="Times New Roman" w:hAnsi="Times New Roman" w:cs="Times New Roman"/>
          <w:b/>
          <w:sz w:val="24"/>
          <w:szCs w:val="24"/>
        </w:rPr>
        <w:t xml:space="preserve"> CERTIFÍQUESE Y COMUNÍQUESE</w:t>
      </w:r>
      <w:r w:rsidRPr="00847078">
        <w:rPr>
          <w:rFonts w:ascii="Times New Roman" w:hAnsi="Times New Roman" w:cs="Times New Roman"/>
          <w:sz w:val="24"/>
          <w:szCs w:val="24"/>
        </w:rPr>
        <w:t xml:space="preserve"> a: Sindicatura, Gerencia Financiera, UACI, Tesorería,  presupuesto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 xml:space="preserve">ACUERDO NUMERO </w:t>
      </w:r>
      <w:proofErr w:type="spellStart"/>
      <w:r>
        <w:rPr>
          <w:rFonts w:ascii="Times New Roman" w:eastAsia="Calibri" w:hAnsi="Times New Roman" w:cs="Times New Roman"/>
          <w:b/>
          <w:sz w:val="24"/>
          <w:szCs w:val="24"/>
          <w:u w:val="single"/>
        </w:rPr>
        <w:t>SIETE</w:t>
      </w:r>
      <w:r w:rsidRPr="00847078">
        <w:rPr>
          <w:rFonts w:ascii="Times New Roman" w:eastAsia="Calibri" w:hAnsi="Times New Roman" w:cs="Times New Roman"/>
          <w:b/>
          <w:sz w:val="24"/>
          <w:szCs w:val="24"/>
          <w:u w:val="single"/>
        </w:rPr>
        <w:t>:</w:t>
      </w:r>
      <w:r w:rsidRPr="006E2760">
        <w:rPr>
          <w:rFonts w:ascii="Times New Roman" w:hAnsi="Times New Roman" w:cs="Times New Roman"/>
          <w:sz w:val="24"/>
          <w:szCs w:val="24"/>
        </w:rPr>
        <w:t>El</w:t>
      </w:r>
      <w:proofErr w:type="spellEnd"/>
      <w:r w:rsidRPr="006E2760">
        <w:rPr>
          <w:rFonts w:ascii="Times New Roman" w:hAnsi="Times New Roman" w:cs="Times New Roman"/>
          <w:sz w:val="24"/>
          <w:szCs w:val="24"/>
        </w:rPr>
        <w:t xml:space="preserve"> Concejo Municipal en vista que la UACI remite la Factura de COMPAÑÍA DE ALUMBRADO ELECTRICO DE SAN SALVADOR, SOCIEDAD ANONIMA DE CAPITAL VARIABLE (CAESS S.A DE C.V) con NIC 20297818</w:t>
      </w:r>
      <w:r>
        <w:rPr>
          <w:rFonts w:ascii="Times New Roman" w:hAnsi="Times New Roman" w:cs="Times New Roman"/>
          <w:sz w:val="24"/>
          <w:szCs w:val="24"/>
        </w:rPr>
        <w:t xml:space="preserve"> serie B numero 113395126</w:t>
      </w:r>
      <w:r w:rsidRPr="006E2760">
        <w:rPr>
          <w:rFonts w:ascii="Times New Roman" w:hAnsi="Times New Roman" w:cs="Times New Roman"/>
          <w:sz w:val="24"/>
          <w:szCs w:val="24"/>
        </w:rPr>
        <w:t xml:space="preserve">  correspondiente al alumbrado público de varias direcciones del Municipio de </w:t>
      </w:r>
      <w:proofErr w:type="spellStart"/>
      <w:r w:rsidRPr="006E2760">
        <w:rPr>
          <w:rFonts w:ascii="Times New Roman" w:hAnsi="Times New Roman" w:cs="Times New Roman"/>
          <w:sz w:val="24"/>
          <w:szCs w:val="24"/>
        </w:rPr>
        <w:t>Tonac</w:t>
      </w:r>
      <w:r>
        <w:rPr>
          <w:rFonts w:ascii="Times New Roman" w:hAnsi="Times New Roman" w:cs="Times New Roman"/>
          <w:sz w:val="24"/>
          <w:szCs w:val="24"/>
        </w:rPr>
        <w:t>atepeque</w:t>
      </w:r>
      <w:proofErr w:type="spellEnd"/>
      <w:r>
        <w:rPr>
          <w:rFonts w:ascii="Times New Roman" w:hAnsi="Times New Roman" w:cs="Times New Roman"/>
          <w:sz w:val="24"/>
          <w:szCs w:val="24"/>
        </w:rPr>
        <w:t>, siendo el mes de Mayo</w:t>
      </w:r>
      <w:r w:rsidRPr="006E2760">
        <w:rPr>
          <w:rFonts w:ascii="Times New Roman" w:hAnsi="Times New Roman" w:cs="Times New Roman"/>
          <w:sz w:val="24"/>
          <w:szCs w:val="24"/>
        </w:rPr>
        <w:t xml:space="preserve"> del dos mil veinte, por tanto  de conformidad al artículo 91  del código Municipal en el uso de sus facultades legales  se </w:t>
      </w:r>
      <w:r w:rsidRPr="006E2760">
        <w:rPr>
          <w:rFonts w:ascii="Times New Roman" w:hAnsi="Times New Roman" w:cs="Times New Roman"/>
          <w:b/>
          <w:sz w:val="24"/>
          <w:szCs w:val="24"/>
        </w:rPr>
        <w:t>ACUERDA</w:t>
      </w:r>
      <w:r w:rsidRPr="006E2760">
        <w:rPr>
          <w:rFonts w:ascii="Times New Roman" w:hAnsi="Times New Roman" w:cs="Times New Roman"/>
          <w:sz w:val="24"/>
          <w:szCs w:val="24"/>
        </w:rPr>
        <w:t>: autorizar a la Tesorera Municipal para que erogue la cantidad de $</w:t>
      </w:r>
      <w:r>
        <w:rPr>
          <w:rFonts w:ascii="Times New Roman" w:hAnsi="Times New Roman" w:cs="Times New Roman"/>
          <w:b/>
          <w:sz w:val="24"/>
          <w:szCs w:val="24"/>
        </w:rPr>
        <w:t>15,206.51  QUINCE</w:t>
      </w:r>
      <w:r w:rsidRPr="006E2760">
        <w:rPr>
          <w:rFonts w:ascii="Times New Roman" w:hAnsi="Times New Roman" w:cs="Times New Roman"/>
          <w:b/>
          <w:sz w:val="24"/>
          <w:szCs w:val="24"/>
        </w:rPr>
        <w:t xml:space="preserve"> MIL  </w:t>
      </w:r>
      <w:r>
        <w:rPr>
          <w:rFonts w:ascii="Times New Roman" w:hAnsi="Times New Roman" w:cs="Times New Roman"/>
          <w:b/>
          <w:sz w:val="24"/>
          <w:szCs w:val="24"/>
        </w:rPr>
        <w:t>DO</w:t>
      </w:r>
      <w:r w:rsidRPr="006E2760">
        <w:rPr>
          <w:rFonts w:ascii="Times New Roman" w:hAnsi="Times New Roman" w:cs="Times New Roman"/>
          <w:b/>
          <w:sz w:val="24"/>
          <w:szCs w:val="24"/>
        </w:rPr>
        <w:t>CIENTO</w:t>
      </w:r>
      <w:r>
        <w:rPr>
          <w:rFonts w:ascii="Times New Roman" w:hAnsi="Times New Roman" w:cs="Times New Roman"/>
          <w:b/>
          <w:sz w:val="24"/>
          <w:szCs w:val="24"/>
        </w:rPr>
        <w:t>S SEIS DOLARES  51</w:t>
      </w:r>
      <w:r w:rsidRPr="006E2760">
        <w:rPr>
          <w:rFonts w:ascii="Times New Roman" w:hAnsi="Times New Roman" w:cs="Times New Roman"/>
          <w:b/>
          <w:sz w:val="24"/>
          <w:szCs w:val="24"/>
        </w:rPr>
        <w:t xml:space="preserve">/100 </w:t>
      </w:r>
      <w:r w:rsidRPr="006E2760">
        <w:rPr>
          <w:rFonts w:ascii="Times New Roman" w:hAnsi="Times New Roman" w:cs="Times New Roman"/>
          <w:sz w:val="24"/>
          <w:szCs w:val="24"/>
        </w:rPr>
        <w:t xml:space="preserve">de la cuenta numero </w:t>
      </w:r>
      <w:r w:rsidRPr="006E2760">
        <w:rPr>
          <w:rFonts w:ascii="Times New Roman" w:hAnsi="Times New Roman" w:cs="Times New Roman"/>
          <w:b/>
          <w:sz w:val="24"/>
          <w:szCs w:val="24"/>
        </w:rPr>
        <w:t>005-40005302 Fondo Común</w:t>
      </w:r>
      <w:r w:rsidRPr="006E2760">
        <w:rPr>
          <w:rFonts w:ascii="Times New Roman" w:hAnsi="Times New Roman" w:cs="Times New Roman"/>
          <w:sz w:val="24"/>
          <w:szCs w:val="24"/>
        </w:rPr>
        <w:t>, para  que cancele la Factura de Servicio de alumbrado público de</w:t>
      </w:r>
      <w:r>
        <w:rPr>
          <w:rFonts w:ascii="Times New Roman" w:hAnsi="Times New Roman" w:cs="Times New Roman"/>
          <w:sz w:val="24"/>
          <w:szCs w:val="24"/>
        </w:rPr>
        <w:t xml:space="preserve"> la  compañía CAESS mes de mayo</w:t>
      </w:r>
      <w:r w:rsidRPr="006E2760">
        <w:rPr>
          <w:rFonts w:ascii="Times New Roman" w:hAnsi="Times New Roman" w:cs="Times New Roman"/>
          <w:sz w:val="24"/>
          <w:szCs w:val="24"/>
        </w:rPr>
        <w:t xml:space="preserve"> de 2020  antes mencionada. Se comprobará como lo establece el Art. 86 del Código Municipal. </w:t>
      </w:r>
      <w:r w:rsidRPr="006E2760">
        <w:rPr>
          <w:rFonts w:ascii="Times New Roman" w:hAnsi="Times New Roman" w:cs="Times New Roman"/>
          <w:b/>
          <w:sz w:val="24"/>
          <w:szCs w:val="24"/>
          <w:lang w:val="es-SV"/>
        </w:rPr>
        <w:t xml:space="preserve">CERTIFÍQUESE Y COMUNÍQUESE: </w:t>
      </w:r>
      <w:r w:rsidRPr="006E2760">
        <w:rPr>
          <w:rFonts w:ascii="Times New Roman" w:hAnsi="Times New Roman" w:cs="Times New Roman"/>
          <w:sz w:val="24"/>
          <w:szCs w:val="24"/>
          <w:lang w:val="es-SV"/>
        </w:rPr>
        <w:t>a Gerencia Financiera, Sindicatura, Presupuesto, UACI, Tesorería, Despacho Municipal y Contabilidad</w:t>
      </w:r>
      <w:r>
        <w:rPr>
          <w:rFonts w:ascii="Times New Roman" w:hAnsi="Times New Roman" w:cs="Times New Roman"/>
          <w:sz w:val="24"/>
          <w:szCs w:val="24"/>
          <w:lang w:val="es-SV"/>
        </w:rPr>
        <w:t xml:space="preserve">. </w:t>
      </w:r>
      <w:bookmarkStart w:id="1" w:name="_Hlk54113700"/>
      <w:r>
        <w:rPr>
          <w:rFonts w:ascii="Times New Roman" w:eastAsia="Calibri" w:hAnsi="Times New Roman" w:cs="Times New Roman"/>
          <w:b/>
          <w:sz w:val="24"/>
          <w:szCs w:val="24"/>
          <w:u w:val="single"/>
        </w:rPr>
        <w:t xml:space="preserve">ACUERDO NUMERO </w:t>
      </w:r>
      <w:proofErr w:type="spellStart"/>
      <w:r>
        <w:rPr>
          <w:rFonts w:ascii="Times New Roman" w:eastAsia="Calibri" w:hAnsi="Times New Roman" w:cs="Times New Roman"/>
          <w:b/>
          <w:sz w:val="24"/>
          <w:szCs w:val="24"/>
          <w:u w:val="single"/>
        </w:rPr>
        <w:t>OCHO</w:t>
      </w:r>
      <w:proofErr w:type="gramStart"/>
      <w:r w:rsidRPr="00847078">
        <w:rPr>
          <w:rFonts w:ascii="Times New Roman" w:eastAsia="Calibri" w:hAnsi="Times New Roman" w:cs="Times New Roman"/>
          <w:b/>
          <w:sz w:val="24"/>
          <w:szCs w:val="24"/>
          <w:u w:val="single"/>
        </w:rPr>
        <w:t>:</w:t>
      </w:r>
      <w:r w:rsidRPr="00E474EC">
        <w:rPr>
          <w:rFonts w:ascii="Times New Roman" w:eastAsia="Calibri" w:hAnsi="Times New Roman" w:cs="Times New Roman"/>
          <w:sz w:val="24"/>
          <w:szCs w:val="24"/>
        </w:rPr>
        <w:t>El</w:t>
      </w:r>
      <w:proofErr w:type="spellEnd"/>
      <w:proofErr w:type="gramEnd"/>
      <w:r w:rsidRPr="00E474EC">
        <w:rPr>
          <w:rFonts w:ascii="Times New Roman" w:eastAsia="Calibri" w:hAnsi="Times New Roman" w:cs="Times New Roman"/>
          <w:sz w:val="24"/>
          <w:szCs w:val="24"/>
        </w:rPr>
        <w:t xml:space="preserve"> Concejo Municipal en vista que la Tesorera Municipal solicita autorización para realizar transferencia</w:t>
      </w:r>
      <w:r>
        <w:rPr>
          <w:rFonts w:ascii="Times New Roman" w:eastAsia="Calibri" w:hAnsi="Times New Roman" w:cs="Times New Roman"/>
          <w:sz w:val="24"/>
          <w:szCs w:val="24"/>
        </w:rPr>
        <w:t>s</w:t>
      </w:r>
      <w:r w:rsidRPr="00E474EC">
        <w:rPr>
          <w:rFonts w:ascii="Times New Roman" w:eastAsia="Calibri" w:hAnsi="Times New Roman" w:cs="Times New Roman"/>
          <w:sz w:val="24"/>
          <w:szCs w:val="24"/>
        </w:rPr>
        <w:t xml:space="preserve"> bancaria</w:t>
      </w:r>
      <w:r>
        <w:rPr>
          <w:rFonts w:ascii="Times New Roman" w:eastAsia="Calibri" w:hAnsi="Times New Roman" w:cs="Times New Roman"/>
          <w:sz w:val="24"/>
          <w:szCs w:val="24"/>
        </w:rPr>
        <w:t>s</w:t>
      </w:r>
      <w:r w:rsidRPr="00E474EC">
        <w:rPr>
          <w:rFonts w:ascii="Times New Roman" w:eastAsia="Calibri" w:hAnsi="Times New Roman" w:cs="Times New Roman"/>
          <w:sz w:val="24"/>
          <w:szCs w:val="24"/>
        </w:rPr>
        <w:t xml:space="preserve"> que remite; por tanto en el uso de sus facultades legales  </w:t>
      </w:r>
      <w:proofErr w:type="spellStart"/>
      <w:r w:rsidRPr="00E474EC">
        <w:rPr>
          <w:rFonts w:ascii="Times New Roman" w:eastAsia="Calibri" w:hAnsi="Times New Roman" w:cs="Times New Roman"/>
          <w:sz w:val="24"/>
          <w:szCs w:val="24"/>
        </w:rPr>
        <w:t>se</w:t>
      </w:r>
      <w:r w:rsidRPr="00E474EC">
        <w:rPr>
          <w:rFonts w:ascii="Times New Roman" w:eastAsia="Calibri" w:hAnsi="Times New Roman" w:cs="Times New Roman"/>
          <w:b/>
          <w:sz w:val="24"/>
          <w:szCs w:val="24"/>
        </w:rPr>
        <w:t>ACUERDA</w:t>
      </w:r>
      <w:proofErr w:type="spellEnd"/>
      <w:r w:rsidRPr="00E474EC">
        <w:rPr>
          <w:rFonts w:ascii="Times New Roman" w:eastAsia="Calibri" w:hAnsi="Times New Roman" w:cs="Times New Roman"/>
          <w:b/>
          <w:sz w:val="24"/>
          <w:szCs w:val="24"/>
        </w:rPr>
        <w:t>:</w:t>
      </w:r>
      <w:r w:rsidRPr="00E474EC">
        <w:rPr>
          <w:rFonts w:ascii="Times New Roman" w:eastAsia="Calibri" w:hAnsi="Times New Roman" w:cs="Times New Roman"/>
          <w:sz w:val="24"/>
          <w:szCs w:val="24"/>
        </w:rPr>
        <w:t xml:space="preserve"> se autoriza a la Tesorera Municipal para que realice la</w:t>
      </w:r>
      <w:r>
        <w:rPr>
          <w:rFonts w:ascii="Times New Roman" w:eastAsia="Calibri" w:hAnsi="Times New Roman" w:cs="Times New Roman"/>
          <w:sz w:val="24"/>
          <w:szCs w:val="24"/>
        </w:rPr>
        <w:t>s</w:t>
      </w:r>
      <w:r w:rsidRPr="00E474EC">
        <w:rPr>
          <w:rFonts w:ascii="Times New Roman" w:eastAsia="Calibri" w:hAnsi="Times New Roman" w:cs="Times New Roman"/>
          <w:sz w:val="24"/>
          <w:szCs w:val="24"/>
        </w:rPr>
        <w:t xml:space="preserve"> siguiente</w:t>
      </w:r>
      <w:r>
        <w:rPr>
          <w:rFonts w:ascii="Times New Roman" w:eastAsia="Calibri" w:hAnsi="Times New Roman" w:cs="Times New Roman"/>
          <w:sz w:val="24"/>
          <w:szCs w:val="24"/>
        </w:rPr>
        <w:t>s</w:t>
      </w:r>
      <w:r w:rsidRPr="00E474EC">
        <w:rPr>
          <w:rFonts w:ascii="Times New Roman" w:eastAsia="Calibri" w:hAnsi="Times New Roman" w:cs="Times New Roman"/>
          <w:sz w:val="24"/>
          <w:szCs w:val="24"/>
        </w:rPr>
        <w:t xml:space="preserve"> transferencia</w:t>
      </w:r>
      <w:r>
        <w:rPr>
          <w:rFonts w:ascii="Times New Roman" w:eastAsia="Calibri" w:hAnsi="Times New Roman" w:cs="Times New Roman"/>
          <w:sz w:val="24"/>
          <w:szCs w:val="24"/>
        </w:rPr>
        <w:t>s</w:t>
      </w:r>
      <w:r w:rsidRPr="00E474EC">
        <w:rPr>
          <w:rFonts w:ascii="Times New Roman" w:eastAsia="Calibri" w:hAnsi="Times New Roman" w:cs="Times New Roman"/>
          <w:sz w:val="24"/>
          <w:szCs w:val="24"/>
        </w:rPr>
        <w:t xml:space="preserve"> bancaria</w:t>
      </w:r>
      <w:r>
        <w:rPr>
          <w:rFonts w:ascii="Times New Roman" w:eastAsia="Calibri" w:hAnsi="Times New Roman" w:cs="Times New Roman"/>
          <w:sz w:val="24"/>
          <w:szCs w:val="24"/>
        </w:rPr>
        <w:t>s</w:t>
      </w:r>
      <w:r w:rsidRPr="00E474EC">
        <w:rPr>
          <w:rFonts w:ascii="Times New Roman" w:eastAsia="Calibri" w:hAnsi="Times New Roman" w:cs="Times New Roman"/>
          <w:sz w:val="24"/>
          <w:szCs w:val="24"/>
        </w:rPr>
        <w:t xml:space="preserve"> que  se detalla</w:t>
      </w:r>
      <w:r>
        <w:rPr>
          <w:rFonts w:ascii="Times New Roman" w:eastAsia="Calibri" w:hAnsi="Times New Roman" w:cs="Times New Roman"/>
          <w:sz w:val="24"/>
          <w:szCs w:val="24"/>
        </w:rPr>
        <w:t>n</w:t>
      </w:r>
    </w:p>
    <w:tbl>
      <w:tblPr>
        <w:tblStyle w:val="Tablaconcuadrcula"/>
        <w:tblW w:w="9606"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17"/>
        <w:gridCol w:w="1818"/>
        <w:gridCol w:w="1867"/>
        <w:gridCol w:w="1393"/>
        <w:gridCol w:w="1134"/>
        <w:gridCol w:w="2977"/>
      </w:tblGrid>
      <w:tr w:rsidR="00EA41AF" w:rsidRPr="000B70D9" w:rsidTr="00837A54">
        <w:trPr>
          <w:trHeight w:val="543"/>
        </w:trPr>
        <w:tc>
          <w:tcPr>
            <w:tcW w:w="417" w:type="dxa"/>
            <w:shd w:val="clear" w:color="auto" w:fill="FFFF00"/>
          </w:tcPr>
          <w:p w:rsidR="00EA41AF" w:rsidRPr="000B70D9" w:rsidRDefault="00EA41AF" w:rsidP="00837A54">
            <w:pPr>
              <w:rPr>
                <w:rFonts w:asciiTheme="majorHAnsi" w:hAnsiTheme="majorHAnsi"/>
                <w:b/>
                <w:sz w:val="18"/>
                <w:szCs w:val="18"/>
              </w:rPr>
            </w:pPr>
            <w:r w:rsidRPr="000B70D9">
              <w:rPr>
                <w:rFonts w:asciiTheme="majorHAnsi" w:hAnsiTheme="majorHAnsi"/>
                <w:b/>
                <w:sz w:val="18"/>
                <w:szCs w:val="18"/>
              </w:rPr>
              <w:t>Nº</w:t>
            </w:r>
          </w:p>
        </w:tc>
        <w:tc>
          <w:tcPr>
            <w:tcW w:w="1818" w:type="dxa"/>
            <w:shd w:val="clear" w:color="auto" w:fill="FFFF00"/>
          </w:tcPr>
          <w:p w:rsidR="00EA41AF" w:rsidRPr="000B70D9" w:rsidRDefault="00EA41AF" w:rsidP="00837A54">
            <w:pPr>
              <w:spacing w:before="240" w:line="360" w:lineRule="auto"/>
              <w:jc w:val="center"/>
              <w:rPr>
                <w:rFonts w:asciiTheme="majorHAnsi" w:hAnsiTheme="majorHAnsi" w:cs="Aparajita"/>
                <w:b/>
                <w:sz w:val="18"/>
                <w:szCs w:val="18"/>
              </w:rPr>
            </w:pPr>
            <w:r w:rsidRPr="000B70D9">
              <w:rPr>
                <w:rFonts w:asciiTheme="majorHAnsi" w:hAnsiTheme="majorHAnsi" w:cs="Aparajita"/>
                <w:b/>
                <w:sz w:val="18"/>
                <w:szCs w:val="18"/>
              </w:rPr>
              <w:t>TRANSFERIR FONDOS DE LA CUENTA</w:t>
            </w:r>
          </w:p>
        </w:tc>
        <w:tc>
          <w:tcPr>
            <w:tcW w:w="1867" w:type="dxa"/>
            <w:shd w:val="clear" w:color="auto" w:fill="FFFF00"/>
          </w:tcPr>
          <w:p w:rsidR="00EA41AF" w:rsidRPr="000B70D9" w:rsidRDefault="00EA41AF" w:rsidP="00837A54">
            <w:pPr>
              <w:spacing w:before="240" w:line="360" w:lineRule="auto"/>
              <w:jc w:val="center"/>
              <w:rPr>
                <w:rFonts w:asciiTheme="majorHAnsi" w:hAnsiTheme="majorHAnsi" w:cs="Aparajita"/>
                <w:b/>
                <w:sz w:val="18"/>
                <w:szCs w:val="18"/>
              </w:rPr>
            </w:pPr>
            <w:r w:rsidRPr="000B70D9">
              <w:rPr>
                <w:rFonts w:asciiTheme="majorHAnsi" w:hAnsiTheme="majorHAnsi" w:cs="Aparajita"/>
                <w:b/>
                <w:sz w:val="18"/>
                <w:szCs w:val="18"/>
              </w:rPr>
              <w:t>A  LA CUENTA</w:t>
            </w:r>
          </w:p>
        </w:tc>
        <w:tc>
          <w:tcPr>
            <w:tcW w:w="1393" w:type="dxa"/>
            <w:shd w:val="clear" w:color="auto" w:fill="FFFF00"/>
          </w:tcPr>
          <w:p w:rsidR="00EA41AF" w:rsidRPr="000B70D9" w:rsidRDefault="00EA41AF" w:rsidP="00837A54">
            <w:pPr>
              <w:spacing w:before="240" w:line="360" w:lineRule="auto"/>
              <w:rPr>
                <w:rFonts w:asciiTheme="majorHAnsi" w:hAnsiTheme="majorHAnsi" w:cs="Aparajita"/>
                <w:b/>
                <w:sz w:val="18"/>
                <w:szCs w:val="18"/>
              </w:rPr>
            </w:pPr>
            <w:r w:rsidRPr="000B70D9">
              <w:rPr>
                <w:rFonts w:asciiTheme="majorHAnsi" w:hAnsiTheme="majorHAnsi" w:cs="Aparajita"/>
                <w:b/>
                <w:sz w:val="18"/>
                <w:szCs w:val="18"/>
              </w:rPr>
              <w:t xml:space="preserve">        LA SUMA</w:t>
            </w:r>
          </w:p>
        </w:tc>
        <w:tc>
          <w:tcPr>
            <w:tcW w:w="1134" w:type="dxa"/>
            <w:shd w:val="clear" w:color="auto" w:fill="FFFF00"/>
          </w:tcPr>
          <w:p w:rsidR="00EA41AF" w:rsidRPr="000B70D9" w:rsidRDefault="00EA41AF" w:rsidP="00837A54">
            <w:pPr>
              <w:spacing w:before="240" w:line="360" w:lineRule="auto"/>
              <w:jc w:val="center"/>
              <w:rPr>
                <w:rFonts w:asciiTheme="majorHAnsi" w:hAnsiTheme="majorHAnsi" w:cs="Aparajita"/>
                <w:b/>
                <w:sz w:val="18"/>
                <w:szCs w:val="18"/>
              </w:rPr>
            </w:pPr>
            <w:r w:rsidRPr="000B70D9">
              <w:rPr>
                <w:rFonts w:asciiTheme="majorHAnsi" w:hAnsiTheme="majorHAnsi" w:cs="Aparajita"/>
                <w:b/>
                <w:sz w:val="18"/>
                <w:szCs w:val="18"/>
              </w:rPr>
              <w:t xml:space="preserve">LA SUMA </w:t>
            </w:r>
          </w:p>
        </w:tc>
        <w:tc>
          <w:tcPr>
            <w:tcW w:w="2977" w:type="dxa"/>
            <w:shd w:val="clear" w:color="auto" w:fill="FFFF00"/>
          </w:tcPr>
          <w:p w:rsidR="00EA41AF" w:rsidRPr="000B70D9" w:rsidRDefault="00EA41AF" w:rsidP="00837A54">
            <w:pPr>
              <w:spacing w:before="240" w:line="360" w:lineRule="auto"/>
              <w:jc w:val="center"/>
              <w:rPr>
                <w:rFonts w:asciiTheme="majorHAnsi" w:hAnsiTheme="majorHAnsi" w:cs="Aparajita"/>
                <w:b/>
                <w:sz w:val="18"/>
                <w:szCs w:val="18"/>
              </w:rPr>
            </w:pPr>
            <w:r w:rsidRPr="000B70D9">
              <w:rPr>
                <w:rFonts w:asciiTheme="majorHAnsi" w:hAnsiTheme="majorHAnsi" w:cs="Aparajita"/>
                <w:b/>
                <w:sz w:val="18"/>
                <w:szCs w:val="18"/>
              </w:rPr>
              <w:t>EN CONCEPTO</w:t>
            </w:r>
          </w:p>
        </w:tc>
      </w:tr>
      <w:tr w:rsidR="00EA41AF" w:rsidRPr="000B70D9" w:rsidTr="00837A54">
        <w:trPr>
          <w:trHeight w:val="543"/>
        </w:trPr>
        <w:tc>
          <w:tcPr>
            <w:tcW w:w="417" w:type="dxa"/>
            <w:shd w:val="clear" w:color="auto" w:fill="auto"/>
          </w:tcPr>
          <w:p w:rsidR="00EA41AF" w:rsidRPr="000B70D9" w:rsidRDefault="00EA41AF" w:rsidP="00837A54">
            <w:pPr>
              <w:rPr>
                <w:rFonts w:asciiTheme="majorHAnsi" w:hAnsiTheme="majorHAnsi"/>
                <w:sz w:val="18"/>
                <w:szCs w:val="18"/>
              </w:rPr>
            </w:pPr>
          </w:p>
        </w:tc>
        <w:tc>
          <w:tcPr>
            <w:tcW w:w="1818" w:type="dxa"/>
            <w:shd w:val="clear" w:color="auto" w:fill="auto"/>
          </w:tcPr>
          <w:p w:rsidR="00EA41AF" w:rsidRPr="000B70D9" w:rsidRDefault="00EA41AF" w:rsidP="00837A54">
            <w:pPr>
              <w:jc w:val="center"/>
              <w:rPr>
                <w:rFonts w:asciiTheme="majorHAnsi" w:hAnsiTheme="majorHAnsi" w:cs="Aparajita"/>
                <w:b/>
                <w:sz w:val="18"/>
                <w:szCs w:val="18"/>
              </w:rPr>
            </w:pPr>
          </w:p>
          <w:p w:rsidR="00EA41AF" w:rsidRPr="000B70D9" w:rsidRDefault="00EA41AF" w:rsidP="00837A54">
            <w:pPr>
              <w:jc w:val="center"/>
              <w:rPr>
                <w:rFonts w:asciiTheme="majorHAnsi" w:hAnsiTheme="majorHAnsi" w:cs="Aparajita"/>
                <w:b/>
                <w:sz w:val="18"/>
                <w:szCs w:val="18"/>
              </w:rPr>
            </w:pPr>
          </w:p>
          <w:p w:rsidR="00EA41AF" w:rsidRPr="000B70D9" w:rsidRDefault="00EA41AF" w:rsidP="00837A54">
            <w:pPr>
              <w:jc w:val="center"/>
              <w:rPr>
                <w:rFonts w:asciiTheme="majorHAnsi" w:hAnsiTheme="majorHAnsi" w:cs="Aparajita"/>
                <w:b/>
                <w:sz w:val="18"/>
                <w:szCs w:val="18"/>
              </w:rPr>
            </w:pPr>
          </w:p>
          <w:p w:rsidR="00EA41AF" w:rsidRPr="000B70D9" w:rsidRDefault="00EA41AF" w:rsidP="00837A54">
            <w:pPr>
              <w:jc w:val="center"/>
              <w:rPr>
                <w:rFonts w:asciiTheme="majorHAnsi" w:hAnsiTheme="majorHAnsi" w:cs="Aparajita"/>
                <w:b/>
                <w:sz w:val="18"/>
                <w:szCs w:val="18"/>
              </w:rPr>
            </w:pPr>
          </w:p>
          <w:p w:rsidR="00EA41AF" w:rsidRPr="000B70D9" w:rsidRDefault="00EA41AF" w:rsidP="00837A54">
            <w:pPr>
              <w:jc w:val="center"/>
              <w:rPr>
                <w:rFonts w:asciiTheme="majorHAnsi" w:hAnsiTheme="majorHAnsi" w:cs="Aparajita"/>
                <w:b/>
                <w:sz w:val="18"/>
                <w:szCs w:val="18"/>
              </w:rPr>
            </w:pPr>
          </w:p>
          <w:p w:rsidR="00EA41AF" w:rsidRPr="000B70D9" w:rsidRDefault="00EA41AF" w:rsidP="00837A54">
            <w:pPr>
              <w:jc w:val="center"/>
              <w:rPr>
                <w:rFonts w:asciiTheme="majorHAnsi" w:hAnsiTheme="majorHAnsi" w:cs="Aparajita"/>
                <w:b/>
                <w:sz w:val="18"/>
                <w:szCs w:val="18"/>
              </w:rPr>
            </w:pPr>
            <w:r w:rsidRPr="000B70D9">
              <w:rPr>
                <w:rFonts w:asciiTheme="majorHAnsi" w:hAnsiTheme="majorHAnsi" w:cs="Aparajita"/>
                <w:b/>
                <w:sz w:val="18"/>
                <w:szCs w:val="18"/>
              </w:rPr>
              <w:t>005-4000530-2</w:t>
            </w:r>
          </w:p>
          <w:p w:rsidR="00EA41AF" w:rsidRPr="000B70D9" w:rsidRDefault="00EA41AF" w:rsidP="00837A54">
            <w:pPr>
              <w:jc w:val="center"/>
              <w:rPr>
                <w:rFonts w:asciiTheme="majorHAnsi" w:hAnsiTheme="majorHAnsi" w:cs="Aparajita"/>
                <w:b/>
                <w:sz w:val="18"/>
                <w:szCs w:val="18"/>
              </w:rPr>
            </w:pPr>
          </w:p>
          <w:p w:rsidR="00EA41AF" w:rsidRPr="000B70D9" w:rsidRDefault="00EA41AF" w:rsidP="00837A54">
            <w:pPr>
              <w:jc w:val="center"/>
              <w:rPr>
                <w:rFonts w:asciiTheme="majorHAnsi" w:hAnsiTheme="majorHAnsi" w:cs="Aparajita"/>
                <w:b/>
                <w:sz w:val="18"/>
                <w:szCs w:val="18"/>
              </w:rPr>
            </w:pPr>
            <w:r w:rsidRPr="000B70D9">
              <w:rPr>
                <w:rFonts w:asciiTheme="majorHAnsi" w:hAnsiTheme="majorHAnsi" w:cs="Aparajita"/>
                <w:b/>
                <w:sz w:val="18"/>
                <w:szCs w:val="18"/>
              </w:rPr>
              <w:lastRenderedPageBreak/>
              <w:t xml:space="preserve">Fondo común municipalidad de </w:t>
            </w:r>
            <w:proofErr w:type="spellStart"/>
            <w:r w:rsidRPr="000B70D9">
              <w:rPr>
                <w:rFonts w:asciiTheme="majorHAnsi" w:hAnsiTheme="majorHAnsi" w:cs="Aparajita"/>
                <w:b/>
                <w:sz w:val="18"/>
                <w:szCs w:val="18"/>
              </w:rPr>
              <w:t>Tonacatepeque</w:t>
            </w:r>
            <w:proofErr w:type="spellEnd"/>
          </w:p>
          <w:p w:rsidR="00EA41AF" w:rsidRPr="000B70D9" w:rsidRDefault="00EA41AF" w:rsidP="00837A54">
            <w:pPr>
              <w:jc w:val="center"/>
              <w:rPr>
                <w:rFonts w:asciiTheme="majorHAnsi" w:hAnsiTheme="majorHAnsi" w:cs="Aparajita"/>
                <w:b/>
                <w:sz w:val="18"/>
                <w:szCs w:val="18"/>
              </w:rPr>
            </w:pPr>
          </w:p>
          <w:p w:rsidR="00EA41AF" w:rsidRPr="000B70D9" w:rsidRDefault="00EA41AF" w:rsidP="00837A54">
            <w:pPr>
              <w:jc w:val="center"/>
              <w:rPr>
                <w:rFonts w:asciiTheme="majorHAnsi" w:hAnsiTheme="majorHAnsi" w:cs="Aparajita"/>
                <w:b/>
                <w:sz w:val="18"/>
                <w:szCs w:val="18"/>
              </w:rPr>
            </w:pPr>
          </w:p>
        </w:tc>
        <w:tc>
          <w:tcPr>
            <w:tcW w:w="1867" w:type="dxa"/>
            <w:shd w:val="clear" w:color="auto" w:fill="auto"/>
          </w:tcPr>
          <w:p w:rsidR="00EA41AF" w:rsidRPr="000B70D9" w:rsidRDefault="00EA41AF" w:rsidP="00837A54">
            <w:pPr>
              <w:jc w:val="center"/>
              <w:rPr>
                <w:rFonts w:asciiTheme="majorHAnsi" w:hAnsiTheme="majorHAnsi" w:cs="Aparajita"/>
                <w:sz w:val="18"/>
                <w:szCs w:val="18"/>
              </w:rPr>
            </w:pPr>
          </w:p>
          <w:p w:rsidR="00EA41AF" w:rsidRPr="000B70D9" w:rsidRDefault="00EA41AF" w:rsidP="00837A54">
            <w:pPr>
              <w:jc w:val="center"/>
              <w:rPr>
                <w:rFonts w:asciiTheme="majorHAnsi" w:hAnsiTheme="majorHAnsi" w:cs="Aparajita"/>
                <w:sz w:val="18"/>
                <w:szCs w:val="18"/>
              </w:rPr>
            </w:pPr>
          </w:p>
          <w:p w:rsidR="00EA41AF" w:rsidRPr="000B70D9" w:rsidRDefault="00EA41AF" w:rsidP="00837A54">
            <w:pPr>
              <w:jc w:val="center"/>
              <w:rPr>
                <w:rFonts w:asciiTheme="majorHAnsi" w:hAnsiTheme="majorHAnsi" w:cs="Aparajita"/>
                <w:sz w:val="18"/>
                <w:szCs w:val="18"/>
              </w:rPr>
            </w:pPr>
          </w:p>
          <w:p w:rsidR="00EA41AF" w:rsidRPr="000B70D9" w:rsidRDefault="00EA41AF" w:rsidP="00837A54">
            <w:pPr>
              <w:jc w:val="center"/>
              <w:rPr>
                <w:rFonts w:asciiTheme="majorHAnsi" w:hAnsiTheme="majorHAnsi" w:cs="Aparajita"/>
                <w:sz w:val="18"/>
                <w:szCs w:val="18"/>
              </w:rPr>
            </w:pPr>
          </w:p>
          <w:p w:rsidR="00EA41AF" w:rsidRPr="000B70D9" w:rsidRDefault="00EA41AF" w:rsidP="00837A54">
            <w:pPr>
              <w:jc w:val="center"/>
              <w:rPr>
                <w:rFonts w:asciiTheme="majorHAnsi" w:hAnsiTheme="majorHAnsi" w:cs="Aparajita"/>
                <w:sz w:val="18"/>
                <w:szCs w:val="18"/>
              </w:rPr>
            </w:pPr>
          </w:p>
          <w:p w:rsidR="00EA41AF" w:rsidRPr="000B70D9" w:rsidRDefault="00EA41AF" w:rsidP="00837A54">
            <w:pPr>
              <w:jc w:val="center"/>
              <w:rPr>
                <w:rFonts w:asciiTheme="majorHAnsi" w:hAnsiTheme="majorHAnsi" w:cs="Aparajita"/>
                <w:b/>
                <w:sz w:val="18"/>
                <w:szCs w:val="18"/>
              </w:rPr>
            </w:pPr>
            <w:r w:rsidRPr="000B70D9">
              <w:rPr>
                <w:rFonts w:asciiTheme="majorHAnsi" w:hAnsiTheme="majorHAnsi" w:cs="Aparajita"/>
                <w:b/>
                <w:sz w:val="18"/>
                <w:szCs w:val="18"/>
              </w:rPr>
              <w:t>005-40005353</w:t>
            </w:r>
          </w:p>
          <w:p w:rsidR="00EA41AF" w:rsidRPr="000B70D9" w:rsidRDefault="00EA41AF" w:rsidP="00837A54">
            <w:pPr>
              <w:jc w:val="center"/>
              <w:rPr>
                <w:rFonts w:asciiTheme="majorHAnsi" w:hAnsiTheme="majorHAnsi" w:cs="Aparajita"/>
                <w:b/>
                <w:sz w:val="18"/>
                <w:szCs w:val="18"/>
              </w:rPr>
            </w:pPr>
          </w:p>
          <w:p w:rsidR="00EA41AF" w:rsidRPr="000B70D9" w:rsidRDefault="00EA41AF" w:rsidP="00837A54">
            <w:pPr>
              <w:jc w:val="center"/>
              <w:rPr>
                <w:rFonts w:asciiTheme="majorHAnsi" w:hAnsiTheme="majorHAnsi" w:cs="Aparajita"/>
                <w:b/>
                <w:sz w:val="18"/>
                <w:szCs w:val="18"/>
              </w:rPr>
            </w:pPr>
            <w:r w:rsidRPr="000B70D9">
              <w:rPr>
                <w:rFonts w:asciiTheme="majorHAnsi" w:hAnsiTheme="majorHAnsi" w:cs="Aparajita"/>
                <w:b/>
                <w:sz w:val="18"/>
                <w:szCs w:val="18"/>
              </w:rPr>
              <w:lastRenderedPageBreak/>
              <w:t xml:space="preserve">Alcaldía Municipal de </w:t>
            </w:r>
            <w:proofErr w:type="spellStart"/>
            <w:r w:rsidRPr="000B70D9">
              <w:rPr>
                <w:rFonts w:asciiTheme="majorHAnsi" w:hAnsiTheme="majorHAnsi" w:cs="Aparajita"/>
                <w:b/>
                <w:sz w:val="18"/>
                <w:szCs w:val="18"/>
              </w:rPr>
              <w:t>Tonacatepeque</w:t>
            </w:r>
            <w:proofErr w:type="spellEnd"/>
            <w:r w:rsidRPr="000B70D9">
              <w:rPr>
                <w:rFonts w:asciiTheme="majorHAnsi" w:hAnsiTheme="majorHAnsi" w:cs="Aparajita"/>
                <w:b/>
                <w:sz w:val="18"/>
                <w:szCs w:val="18"/>
              </w:rPr>
              <w:t>/7% fiestas patronales</w:t>
            </w:r>
          </w:p>
          <w:p w:rsidR="00EA41AF" w:rsidRPr="000B70D9" w:rsidRDefault="00EA41AF" w:rsidP="00837A54">
            <w:pPr>
              <w:rPr>
                <w:rFonts w:asciiTheme="majorHAnsi" w:hAnsiTheme="majorHAnsi" w:cs="Aparajita"/>
                <w:b/>
                <w:sz w:val="18"/>
                <w:szCs w:val="18"/>
              </w:rPr>
            </w:pPr>
          </w:p>
        </w:tc>
        <w:tc>
          <w:tcPr>
            <w:tcW w:w="1393" w:type="dxa"/>
            <w:shd w:val="clear" w:color="auto" w:fill="auto"/>
          </w:tcPr>
          <w:p w:rsidR="00EA41AF" w:rsidRPr="000B70D9" w:rsidRDefault="00EA41AF" w:rsidP="00837A54">
            <w:pPr>
              <w:rPr>
                <w:rFonts w:asciiTheme="majorHAnsi" w:hAnsiTheme="majorHAnsi" w:cs="Aparajita"/>
                <w:b/>
                <w:sz w:val="18"/>
                <w:szCs w:val="18"/>
              </w:rPr>
            </w:pPr>
          </w:p>
          <w:p w:rsidR="00EA41AF" w:rsidRPr="000B70D9" w:rsidRDefault="00EA41AF" w:rsidP="00837A54">
            <w:pPr>
              <w:rPr>
                <w:rFonts w:asciiTheme="majorHAnsi" w:hAnsiTheme="majorHAnsi" w:cs="Aparajita"/>
                <w:b/>
                <w:sz w:val="18"/>
                <w:szCs w:val="18"/>
              </w:rPr>
            </w:pPr>
          </w:p>
          <w:p w:rsidR="00EA41AF" w:rsidRPr="000B70D9" w:rsidRDefault="00EA41AF" w:rsidP="00837A54">
            <w:pPr>
              <w:rPr>
                <w:rFonts w:asciiTheme="majorHAnsi" w:hAnsiTheme="majorHAnsi" w:cs="Aparajita"/>
                <w:b/>
                <w:sz w:val="18"/>
                <w:szCs w:val="18"/>
              </w:rPr>
            </w:pPr>
          </w:p>
          <w:p w:rsidR="00EA41AF" w:rsidRPr="000B70D9" w:rsidRDefault="00EA41AF" w:rsidP="00837A54">
            <w:pPr>
              <w:rPr>
                <w:rFonts w:asciiTheme="majorHAnsi" w:hAnsiTheme="majorHAnsi" w:cs="Aparajita"/>
                <w:b/>
                <w:sz w:val="18"/>
                <w:szCs w:val="18"/>
              </w:rPr>
            </w:pPr>
          </w:p>
          <w:p w:rsidR="00EA41AF" w:rsidRPr="000B70D9" w:rsidRDefault="00EA41AF" w:rsidP="00837A54">
            <w:pPr>
              <w:rPr>
                <w:rFonts w:asciiTheme="majorHAnsi" w:hAnsiTheme="majorHAnsi" w:cs="Aparajita"/>
                <w:b/>
                <w:sz w:val="18"/>
                <w:szCs w:val="18"/>
              </w:rPr>
            </w:pPr>
          </w:p>
          <w:p w:rsidR="00EA41AF" w:rsidRPr="000B70D9" w:rsidRDefault="00EA41AF" w:rsidP="00837A54">
            <w:pPr>
              <w:rPr>
                <w:rFonts w:asciiTheme="majorHAnsi" w:hAnsiTheme="majorHAnsi" w:cs="Aparajita"/>
                <w:b/>
                <w:sz w:val="18"/>
                <w:szCs w:val="18"/>
              </w:rPr>
            </w:pPr>
          </w:p>
          <w:p w:rsidR="00EA41AF" w:rsidRPr="000B70D9" w:rsidRDefault="00EA41AF" w:rsidP="00837A54">
            <w:pPr>
              <w:rPr>
                <w:rFonts w:asciiTheme="majorHAnsi" w:hAnsiTheme="majorHAnsi" w:cs="Aparajita"/>
                <w:b/>
                <w:sz w:val="18"/>
                <w:szCs w:val="18"/>
              </w:rPr>
            </w:pPr>
          </w:p>
          <w:p w:rsidR="00EA41AF" w:rsidRPr="000B70D9" w:rsidRDefault="00EA41AF" w:rsidP="00837A54">
            <w:pPr>
              <w:rPr>
                <w:rFonts w:asciiTheme="majorHAnsi" w:hAnsiTheme="majorHAnsi" w:cs="Aparajita"/>
                <w:b/>
                <w:sz w:val="18"/>
                <w:szCs w:val="18"/>
              </w:rPr>
            </w:pPr>
            <w:r>
              <w:rPr>
                <w:rFonts w:asciiTheme="majorHAnsi" w:hAnsiTheme="majorHAnsi" w:cs="Aparajita"/>
                <w:b/>
                <w:sz w:val="18"/>
                <w:szCs w:val="18"/>
              </w:rPr>
              <w:lastRenderedPageBreak/>
              <w:t>$2,293 .53</w:t>
            </w:r>
          </w:p>
        </w:tc>
        <w:tc>
          <w:tcPr>
            <w:tcW w:w="1134" w:type="dxa"/>
            <w:shd w:val="clear" w:color="auto" w:fill="auto"/>
          </w:tcPr>
          <w:p w:rsidR="00EA41AF" w:rsidRPr="000B70D9" w:rsidRDefault="00EA41AF" w:rsidP="00837A54">
            <w:pPr>
              <w:rPr>
                <w:rFonts w:asciiTheme="majorHAnsi" w:hAnsiTheme="majorHAnsi"/>
                <w:b/>
                <w:sz w:val="18"/>
                <w:szCs w:val="18"/>
              </w:rPr>
            </w:pPr>
          </w:p>
        </w:tc>
        <w:tc>
          <w:tcPr>
            <w:tcW w:w="2977" w:type="dxa"/>
            <w:shd w:val="clear" w:color="auto" w:fill="auto"/>
          </w:tcPr>
          <w:p w:rsidR="00EA41AF" w:rsidRDefault="00EA41AF" w:rsidP="00837A54">
            <w:pPr>
              <w:rPr>
                <w:rFonts w:asciiTheme="majorHAnsi" w:hAnsiTheme="majorHAnsi"/>
                <w:b/>
                <w:sz w:val="18"/>
                <w:szCs w:val="18"/>
              </w:rPr>
            </w:pPr>
          </w:p>
          <w:p w:rsidR="00EA41AF" w:rsidRPr="000B70D9" w:rsidRDefault="00EA41AF" w:rsidP="00837A54">
            <w:pPr>
              <w:rPr>
                <w:rFonts w:asciiTheme="majorHAnsi" w:hAnsiTheme="majorHAnsi"/>
                <w:b/>
                <w:sz w:val="18"/>
                <w:szCs w:val="18"/>
              </w:rPr>
            </w:pPr>
            <w:r w:rsidRPr="000B70D9">
              <w:rPr>
                <w:rFonts w:asciiTheme="majorHAnsi" w:hAnsiTheme="majorHAnsi"/>
                <w:b/>
                <w:sz w:val="18"/>
                <w:szCs w:val="18"/>
              </w:rPr>
              <w:t xml:space="preserve">Se transfiere complemento de </w:t>
            </w:r>
            <w:r>
              <w:rPr>
                <w:rFonts w:asciiTheme="majorHAnsi" w:hAnsiTheme="majorHAnsi"/>
                <w:b/>
                <w:sz w:val="18"/>
                <w:szCs w:val="18"/>
              </w:rPr>
              <w:t>remesa del 19</w:t>
            </w:r>
            <w:r w:rsidRPr="000B70D9">
              <w:rPr>
                <w:rFonts w:asciiTheme="majorHAnsi" w:hAnsiTheme="majorHAnsi"/>
                <w:b/>
                <w:sz w:val="18"/>
                <w:szCs w:val="18"/>
              </w:rPr>
              <w:t>/0</w:t>
            </w:r>
            <w:r>
              <w:rPr>
                <w:rFonts w:asciiTheme="majorHAnsi" w:hAnsiTheme="majorHAnsi"/>
                <w:b/>
                <w:sz w:val="18"/>
                <w:szCs w:val="18"/>
              </w:rPr>
              <w:t>5</w:t>
            </w:r>
            <w:r w:rsidRPr="000B70D9">
              <w:rPr>
                <w:rFonts w:asciiTheme="majorHAnsi" w:hAnsiTheme="majorHAnsi"/>
                <w:b/>
                <w:sz w:val="18"/>
                <w:szCs w:val="18"/>
              </w:rPr>
              <w:t xml:space="preserve">/2020 </w:t>
            </w:r>
          </w:p>
          <w:p w:rsidR="00EA41AF" w:rsidRDefault="00EA41AF" w:rsidP="00837A54">
            <w:pPr>
              <w:rPr>
                <w:rFonts w:asciiTheme="majorHAnsi" w:hAnsiTheme="majorHAnsi"/>
                <w:b/>
                <w:sz w:val="18"/>
                <w:szCs w:val="18"/>
              </w:rPr>
            </w:pPr>
            <w:r w:rsidRPr="000B70D9">
              <w:rPr>
                <w:rFonts w:asciiTheme="majorHAnsi" w:hAnsiTheme="majorHAnsi"/>
                <w:b/>
                <w:sz w:val="18"/>
                <w:szCs w:val="18"/>
              </w:rPr>
              <w:t xml:space="preserve">Debido a que el efectivo fue insuficiente </w:t>
            </w:r>
            <w:r>
              <w:rPr>
                <w:rFonts w:asciiTheme="majorHAnsi" w:hAnsiTheme="majorHAnsi"/>
                <w:b/>
                <w:sz w:val="18"/>
                <w:szCs w:val="18"/>
              </w:rPr>
              <w:t xml:space="preserve">por ingreso de  cheque de </w:t>
            </w:r>
            <w:proofErr w:type="spellStart"/>
            <w:r>
              <w:rPr>
                <w:rFonts w:asciiTheme="majorHAnsi" w:hAnsiTheme="majorHAnsi"/>
                <w:b/>
                <w:sz w:val="18"/>
                <w:szCs w:val="18"/>
              </w:rPr>
              <w:t>Caess</w:t>
            </w:r>
            <w:proofErr w:type="spellEnd"/>
            <w:r>
              <w:rPr>
                <w:rFonts w:asciiTheme="majorHAnsi" w:hAnsiTheme="majorHAnsi"/>
                <w:b/>
                <w:sz w:val="18"/>
                <w:szCs w:val="18"/>
              </w:rPr>
              <w:t xml:space="preserve"> por $41,212.28 </w:t>
            </w:r>
            <w:r w:rsidRPr="000B70D9">
              <w:rPr>
                <w:rFonts w:asciiTheme="majorHAnsi" w:hAnsiTheme="majorHAnsi"/>
                <w:b/>
                <w:sz w:val="18"/>
                <w:szCs w:val="18"/>
              </w:rPr>
              <w:t>y debido a la emergencia COVID-</w:t>
            </w:r>
            <w:r w:rsidRPr="000B70D9">
              <w:rPr>
                <w:rFonts w:asciiTheme="majorHAnsi" w:hAnsiTheme="majorHAnsi"/>
                <w:b/>
                <w:sz w:val="18"/>
                <w:szCs w:val="18"/>
              </w:rPr>
              <w:lastRenderedPageBreak/>
              <w:t xml:space="preserve">19 no se están generando suficientes ingresos para transferirlos en su totalidad ya que las empresas nos están enviando sus pagos.  </w:t>
            </w:r>
          </w:p>
          <w:p w:rsidR="00EA41AF" w:rsidRPr="000B70D9" w:rsidRDefault="00EA41AF" w:rsidP="00837A54">
            <w:pPr>
              <w:rPr>
                <w:rFonts w:asciiTheme="majorHAnsi" w:hAnsiTheme="majorHAnsi"/>
                <w:b/>
                <w:sz w:val="18"/>
                <w:szCs w:val="18"/>
              </w:rPr>
            </w:pPr>
          </w:p>
        </w:tc>
      </w:tr>
      <w:tr w:rsidR="00EA41AF" w:rsidRPr="007443ED" w:rsidTr="00837A54">
        <w:trPr>
          <w:trHeight w:val="543"/>
        </w:trPr>
        <w:tc>
          <w:tcPr>
            <w:tcW w:w="417" w:type="dxa"/>
            <w:shd w:val="clear" w:color="auto" w:fill="auto"/>
          </w:tcPr>
          <w:p w:rsidR="00EA41AF" w:rsidRPr="000B70D9" w:rsidRDefault="00EA41AF" w:rsidP="00837A54">
            <w:pPr>
              <w:rPr>
                <w:rFonts w:asciiTheme="majorHAnsi" w:hAnsiTheme="majorHAnsi"/>
                <w:sz w:val="18"/>
                <w:szCs w:val="18"/>
              </w:rPr>
            </w:pPr>
          </w:p>
        </w:tc>
        <w:tc>
          <w:tcPr>
            <w:tcW w:w="1818" w:type="dxa"/>
            <w:shd w:val="clear" w:color="auto" w:fill="auto"/>
          </w:tcPr>
          <w:p w:rsidR="00EA41AF" w:rsidRPr="000B70D9" w:rsidRDefault="00EA41AF" w:rsidP="00837A54">
            <w:pPr>
              <w:jc w:val="center"/>
              <w:rPr>
                <w:rFonts w:asciiTheme="majorHAnsi" w:hAnsiTheme="majorHAnsi" w:cs="Aparajita"/>
                <w:b/>
                <w:sz w:val="18"/>
                <w:szCs w:val="18"/>
              </w:rPr>
            </w:pPr>
          </w:p>
          <w:p w:rsidR="00EA41AF" w:rsidRPr="000B70D9" w:rsidRDefault="00EA41AF" w:rsidP="00837A54">
            <w:pPr>
              <w:jc w:val="center"/>
              <w:rPr>
                <w:rFonts w:asciiTheme="majorHAnsi" w:hAnsiTheme="majorHAnsi" w:cs="Aparajita"/>
                <w:b/>
                <w:sz w:val="18"/>
                <w:szCs w:val="18"/>
              </w:rPr>
            </w:pPr>
          </w:p>
          <w:p w:rsidR="00EA41AF" w:rsidRPr="000B70D9" w:rsidRDefault="00EA41AF" w:rsidP="00837A54">
            <w:pPr>
              <w:jc w:val="center"/>
              <w:rPr>
                <w:rFonts w:asciiTheme="majorHAnsi" w:hAnsiTheme="majorHAnsi" w:cs="Aparajita"/>
                <w:b/>
                <w:sz w:val="18"/>
                <w:szCs w:val="18"/>
              </w:rPr>
            </w:pPr>
          </w:p>
          <w:p w:rsidR="00EA41AF" w:rsidRPr="000B70D9" w:rsidRDefault="00EA41AF" w:rsidP="00837A54">
            <w:pPr>
              <w:jc w:val="center"/>
              <w:rPr>
                <w:rFonts w:asciiTheme="majorHAnsi" w:hAnsiTheme="majorHAnsi" w:cs="Aparajita"/>
                <w:b/>
                <w:sz w:val="18"/>
                <w:szCs w:val="18"/>
              </w:rPr>
            </w:pPr>
          </w:p>
          <w:p w:rsidR="00EA41AF" w:rsidRPr="000B70D9" w:rsidRDefault="00EA41AF" w:rsidP="00837A54">
            <w:pPr>
              <w:jc w:val="center"/>
              <w:rPr>
                <w:rFonts w:asciiTheme="majorHAnsi" w:hAnsiTheme="majorHAnsi" w:cs="Aparajita"/>
                <w:b/>
                <w:sz w:val="18"/>
                <w:szCs w:val="18"/>
              </w:rPr>
            </w:pPr>
          </w:p>
          <w:p w:rsidR="00EA41AF" w:rsidRPr="000B70D9" w:rsidRDefault="00EA41AF" w:rsidP="00837A54">
            <w:pPr>
              <w:jc w:val="center"/>
              <w:rPr>
                <w:rFonts w:asciiTheme="majorHAnsi" w:hAnsiTheme="majorHAnsi" w:cs="Aparajita"/>
                <w:b/>
                <w:sz w:val="18"/>
                <w:szCs w:val="18"/>
              </w:rPr>
            </w:pPr>
            <w:r w:rsidRPr="000B70D9">
              <w:rPr>
                <w:rFonts w:asciiTheme="majorHAnsi" w:hAnsiTheme="majorHAnsi" w:cs="Aparajita"/>
                <w:b/>
                <w:sz w:val="18"/>
                <w:szCs w:val="18"/>
              </w:rPr>
              <w:t>005-4000530-2</w:t>
            </w:r>
          </w:p>
          <w:p w:rsidR="00EA41AF" w:rsidRPr="000B70D9" w:rsidRDefault="00EA41AF" w:rsidP="00837A54">
            <w:pPr>
              <w:jc w:val="center"/>
              <w:rPr>
                <w:rFonts w:asciiTheme="majorHAnsi" w:hAnsiTheme="majorHAnsi" w:cs="Aparajita"/>
                <w:b/>
                <w:sz w:val="18"/>
                <w:szCs w:val="18"/>
              </w:rPr>
            </w:pPr>
          </w:p>
          <w:p w:rsidR="00EA41AF" w:rsidRPr="000B70D9" w:rsidRDefault="00EA41AF" w:rsidP="00837A54">
            <w:pPr>
              <w:jc w:val="center"/>
              <w:rPr>
                <w:rFonts w:asciiTheme="majorHAnsi" w:hAnsiTheme="majorHAnsi" w:cs="Aparajita"/>
                <w:b/>
                <w:sz w:val="18"/>
                <w:szCs w:val="18"/>
              </w:rPr>
            </w:pPr>
            <w:r w:rsidRPr="000B70D9">
              <w:rPr>
                <w:rFonts w:asciiTheme="majorHAnsi" w:hAnsiTheme="majorHAnsi" w:cs="Aparajita"/>
                <w:b/>
                <w:sz w:val="18"/>
                <w:szCs w:val="18"/>
              </w:rPr>
              <w:t xml:space="preserve">Fondo común municipalidad de </w:t>
            </w:r>
            <w:proofErr w:type="spellStart"/>
            <w:r w:rsidRPr="000B70D9">
              <w:rPr>
                <w:rFonts w:asciiTheme="majorHAnsi" w:hAnsiTheme="majorHAnsi" w:cs="Aparajita"/>
                <w:b/>
                <w:sz w:val="18"/>
                <w:szCs w:val="18"/>
              </w:rPr>
              <w:t>Tonacatepeque</w:t>
            </w:r>
            <w:proofErr w:type="spellEnd"/>
          </w:p>
          <w:p w:rsidR="00EA41AF" w:rsidRPr="000B70D9" w:rsidRDefault="00EA41AF" w:rsidP="00837A54">
            <w:pPr>
              <w:jc w:val="center"/>
              <w:rPr>
                <w:rFonts w:asciiTheme="majorHAnsi" w:hAnsiTheme="majorHAnsi" w:cs="Aparajita"/>
                <w:b/>
                <w:sz w:val="18"/>
                <w:szCs w:val="18"/>
              </w:rPr>
            </w:pPr>
          </w:p>
          <w:p w:rsidR="00EA41AF" w:rsidRPr="000B70D9" w:rsidRDefault="00EA41AF" w:rsidP="00837A54">
            <w:pPr>
              <w:jc w:val="center"/>
              <w:rPr>
                <w:rFonts w:asciiTheme="majorHAnsi" w:hAnsiTheme="majorHAnsi" w:cs="Aparajita"/>
                <w:b/>
                <w:sz w:val="18"/>
                <w:szCs w:val="18"/>
              </w:rPr>
            </w:pPr>
          </w:p>
        </w:tc>
        <w:tc>
          <w:tcPr>
            <w:tcW w:w="1867" w:type="dxa"/>
            <w:shd w:val="clear" w:color="auto" w:fill="auto"/>
          </w:tcPr>
          <w:p w:rsidR="00EA41AF" w:rsidRPr="000B70D9" w:rsidRDefault="00EA41AF" w:rsidP="00837A54">
            <w:pPr>
              <w:jc w:val="center"/>
              <w:rPr>
                <w:rFonts w:asciiTheme="majorHAnsi" w:hAnsiTheme="majorHAnsi" w:cs="Aparajita"/>
                <w:sz w:val="18"/>
                <w:szCs w:val="18"/>
              </w:rPr>
            </w:pPr>
          </w:p>
          <w:p w:rsidR="00EA41AF" w:rsidRPr="000B70D9" w:rsidRDefault="00EA41AF" w:rsidP="00837A54">
            <w:pPr>
              <w:jc w:val="center"/>
              <w:rPr>
                <w:rFonts w:asciiTheme="majorHAnsi" w:hAnsiTheme="majorHAnsi" w:cs="Aparajita"/>
                <w:sz w:val="18"/>
                <w:szCs w:val="18"/>
              </w:rPr>
            </w:pPr>
          </w:p>
          <w:p w:rsidR="00EA41AF" w:rsidRPr="000B70D9" w:rsidRDefault="00EA41AF" w:rsidP="00837A54">
            <w:pPr>
              <w:jc w:val="center"/>
              <w:rPr>
                <w:rFonts w:asciiTheme="majorHAnsi" w:hAnsiTheme="majorHAnsi" w:cs="Aparajita"/>
                <w:sz w:val="18"/>
                <w:szCs w:val="18"/>
              </w:rPr>
            </w:pPr>
          </w:p>
          <w:p w:rsidR="00EA41AF" w:rsidRPr="000B70D9" w:rsidRDefault="00EA41AF" w:rsidP="00837A54">
            <w:pPr>
              <w:jc w:val="center"/>
              <w:rPr>
                <w:rFonts w:asciiTheme="majorHAnsi" w:hAnsiTheme="majorHAnsi" w:cs="Aparajita"/>
                <w:sz w:val="18"/>
                <w:szCs w:val="18"/>
              </w:rPr>
            </w:pPr>
          </w:p>
          <w:p w:rsidR="00EA41AF" w:rsidRPr="000B70D9" w:rsidRDefault="00EA41AF" w:rsidP="00837A54">
            <w:pPr>
              <w:jc w:val="center"/>
              <w:rPr>
                <w:rFonts w:asciiTheme="majorHAnsi" w:hAnsiTheme="majorHAnsi" w:cs="Aparajita"/>
                <w:sz w:val="18"/>
                <w:szCs w:val="18"/>
              </w:rPr>
            </w:pPr>
          </w:p>
          <w:p w:rsidR="00EA41AF" w:rsidRPr="000B70D9" w:rsidRDefault="00EA41AF" w:rsidP="00837A54">
            <w:pPr>
              <w:jc w:val="center"/>
              <w:rPr>
                <w:rFonts w:asciiTheme="majorHAnsi" w:hAnsiTheme="majorHAnsi" w:cs="Aparajita"/>
                <w:b/>
                <w:sz w:val="18"/>
                <w:szCs w:val="18"/>
              </w:rPr>
            </w:pPr>
            <w:r w:rsidRPr="000B70D9">
              <w:rPr>
                <w:rFonts w:asciiTheme="majorHAnsi" w:hAnsiTheme="majorHAnsi" w:cs="Aparajita"/>
                <w:b/>
                <w:sz w:val="18"/>
                <w:szCs w:val="18"/>
              </w:rPr>
              <w:t>005-40005353</w:t>
            </w:r>
          </w:p>
          <w:p w:rsidR="00EA41AF" w:rsidRPr="000B70D9" w:rsidRDefault="00EA41AF" w:rsidP="00837A54">
            <w:pPr>
              <w:jc w:val="center"/>
              <w:rPr>
                <w:rFonts w:asciiTheme="majorHAnsi" w:hAnsiTheme="majorHAnsi" w:cs="Aparajita"/>
                <w:b/>
                <w:sz w:val="18"/>
                <w:szCs w:val="18"/>
              </w:rPr>
            </w:pPr>
          </w:p>
          <w:p w:rsidR="00EA41AF" w:rsidRPr="000B70D9" w:rsidRDefault="00EA41AF" w:rsidP="00837A54">
            <w:pPr>
              <w:jc w:val="center"/>
              <w:rPr>
                <w:rFonts w:asciiTheme="majorHAnsi" w:hAnsiTheme="majorHAnsi" w:cs="Aparajita"/>
                <w:b/>
                <w:sz w:val="18"/>
                <w:szCs w:val="18"/>
              </w:rPr>
            </w:pPr>
            <w:r w:rsidRPr="000B70D9">
              <w:rPr>
                <w:rFonts w:asciiTheme="majorHAnsi" w:hAnsiTheme="majorHAnsi" w:cs="Aparajita"/>
                <w:b/>
                <w:sz w:val="18"/>
                <w:szCs w:val="18"/>
              </w:rPr>
              <w:t xml:space="preserve">Alcaldía Municipal de </w:t>
            </w:r>
            <w:proofErr w:type="spellStart"/>
            <w:r w:rsidRPr="000B70D9">
              <w:rPr>
                <w:rFonts w:asciiTheme="majorHAnsi" w:hAnsiTheme="majorHAnsi" w:cs="Aparajita"/>
                <w:b/>
                <w:sz w:val="18"/>
                <w:szCs w:val="18"/>
              </w:rPr>
              <w:t>Tonacatepeque</w:t>
            </w:r>
            <w:proofErr w:type="spellEnd"/>
            <w:r w:rsidRPr="000B70D9">
              <w:rPr>
                <w:rFonts w:asciiTheme="majorHAnsi" w:hAnsiTheme="majorHAnsi" w:cs="Aparajita"/>
                <w:b/>
                <w:sz w:val="18"/>
                <w:szCs w:val="18"/>
              </w:rPr>
              <w:t>/7% fiestas patronales</w:t>
            </w:r>
          </w:p>
          <w:p w:rsidR="00EA41AF" w:rsidRPr="000B70D9" w:rsidRDefault="00EA41AF" w:rsidP="00837A54">
            <w:pPr>
              <w:rPr>
                <w:rFonts w:asciiTheme="majorHAnsi" w:hAnsiTheme="majorHAnsi" w:cs="Aparajita"/>
                <w:b/>
                <w:sz w:val="18"/>
                <w:szCs w:val="18"/>
              </w:rPr>
            </w:pPr>
          </w:p>
        </w:tc>
        <w:tc>
          <w:tcPr>
            <w:tcW w:w="1393" w:type="dxa"/>
            <w:shd w:val="clear" w:color="auto" w:fill="auto"/>
          </w:tcPr>
          <w:p w:rsidR="00EA41AF" w:rsidRPr="000B70D9" w:rsidRDefault="00EA41AF" w:rsidP="00837A54">
            <w:pPr>
              <w:rPr>
                <w:rFonts w:asciiTheme="majorHAnsi" w:hAnsiTheme="majorHAnsi" w:cs="Aparajita"/>
                <w:b/>
                <w:sz w:val="18"/>
                <w:szCs w:val="18"/>
              </w:rPr>
            </w:pPr>
          </w:p>
          <w:p w:rsidR="00EA41AF" w:rsidRPr="000B70D9" w:rsidRDefault="00EA41AF" w:rsidP="00837A54">
            <w:pPr>
              <w:rPr>
                <w:rFonts w:asciiTheme="majorHAnsi" w:hAnsiTheme="majorHAnsi" w:cs="Aparajita"/>
                <w:b/>
                <w:sz w:val="18"/>
                <w:szCs w:val="18"/>
              </w:rPr>
            </w:pPr>
          </w:p>
          <w:p w:rsidR="00EA41AF" w:rsidRPr="000B70D9" w:rsidRDefault="00EA41AF" w:rsidP="00837A54">
            <w:pPr>
              <w:rPr>
                <w:rFonts w:asciiTheme="majorHAnsi" w:hAnsiTheme="majorHAnsi" w:cs="Aparajita"/>
                <w:b/>
                <w:sz w:val="18"/>
                <w:szCs w:val="18"/>
              </w:rPr>
            </w:pPr>
          </w:p>
          <w:p w:rsidR="00EA41AF" w:rsidRPr="000B70D9" w:rsidRDefault="00EA41AF" w:rsidP="00837A54">
            <w:pPr>
              <w:rPr>
                <w:rFonts w:asciiTheme="majorHAnsi" w:hAnsiTheme="majorHAnsi" w:cs="Aparajita"/>
                <w:b/>
                <w:sz w:val="18"/>
                <w:szCs w:val="18"/>
              </w:rPr>
            </w:pPr>
          </w:p>
          <w:p w:rsidR="00EA41AF" w:rsidRPr="000B70D9" w:rsidRDefault="00EA41AF" w:rsidP="00837A54">
            <w:pPr>
              <w:rPr>
                <w:rFonts w:asciiTheme="majorHAnsi" w:hAnsiTheme="majorHAnsi" w:cs="Aparajita"/>
                <w:b/>
                <w:sz w:val="18"/>
                <w:szCs w:val="18"/>
              </w:rPr>
            </w:pPr>
          </w:p>
          <w:p w:rsidR="00EA41AF" w:rsidRPr="000B70D9" w:rsidRDefault="00EA41AF" w:rsidP="00837A54">
            <w:pPr>
              <w:rPr>
                <w:rFonts w:asciiTheme="majorHAnsi" w:hAnsiTheme="majorHAnsi" w:cs="Aparajita"/>
                <w:b/>
                <w:sz w:val="18"/>
                <w:szCs w:val="18"/>
              </w:rPr>
            </w:pPr>
          </w:p>
          <w:p w:rsidR="00EA41AF" w:rsidRPr="000B70D9" w:rsidRDefault="00EA41AF" w:rsidP="00837A54">
            <w:pPr>
              <w:rPr>
                <w:rFonts w:asciiTheme="majorHAnsi" w:hAnsiTheme="majorHAnsi" w:cs="Aparajita"/>
                <w:b/>
                <w:sz w:val="18"/>
                <w:szCs w:val="18"/>
              </w:rPr>
            </w:pPr>
          </w:p>
          <w:p w:rsidR="00EA41AF" w:rsidRPr="000B70D9" w:rsidRDefault="00EA41AF" w:rsidP="00837A54">
            <w:pPr>
              <w:rPr>
                <w:rFonts w:asciiTheme="majorHAnsi" w:hAnsiTheme="majorHAnsi" w:cs="Aparajita"/>
                <w:b/>
                <w:sz w:val="18"/>
                <w:szCs w:val="18"/>
              </w:rPr>
            </w:pPr>
            <w:r>
              <w:rPr>
                <w:rFonts w:asciiTheme="majorHAnsi" w:hAnsiTheme="majorHAnsi" w:cs="Aparajita"/>
                <w:b/>
                <w:sz w:val="18"/>
                <w:szCs w:val="18"/>
              </w:rPr>
              <w:t>$5,106.47</w:t>
            </w:r>
          </w:p>
        </w:tc>
        <w:tc>
          <w:tcPr>
            <w:tcW w:w="1134" w:type="dxa"/>
            <w:shd w:val="clear" w:color="auto" w:fill="auto"/>
          </w:tcPr>
          <w:p w:rsidR="00EA41AF" w:rsidRPr="000B70D9" w:rsidRDefault="00EA41AF" w:rsidP="00837A54">
            <w:pPr>
              <w:rPr>
                <w:rFonts w:asciiTheme="majorHAnsi" w:hAnsiTheme="majorHAnsi"/>
                <w:b/>
                <w:sz w:val="18"/>
                <w:szCs w:val="18"/>
              </w:rPr>
            </w:pPr>
          </w:p>
        </w:tc>
        <w:tc>
          <w:tcPr>
            <w:tcW w:w="2977" w:type="dxa"/>
            <w:shd w:val="clear" w:color="auto" w:fill="auto"/>
          </w:tcPr>
          <w:p w:rsidR="00EA41AF" w:rsidRPr="007443ED" w:rsidRDefault="00EA41AF" w:rsidP="00837A54">
            <w:pPr>
              <w:rPr>
                <w:rFonts w:asciiTheme="majorHAnsi" w:hAnsiTheme="majorHAnsi"/>
                <w:b/>
                <w:sz w:val="18"/>
                <w:szCs w:val="18"/>
              </w:rPr>
            </w:pPr>
          </w:p>
          <w:p w:rsidR="00EA41AF" w:rsidRPr="007443ED" w:rsidRDefault="00EA41AF" w:rsidP="00837A54">
            <w:pPr>
              <w:rPr>
                <w:rFonts w:asciiTheme="majorHAnsi" w:hAnsiTheme="majorHAnsi"/>
                <w:b/>
                <w:sz w:val="18"/>
                <w:szCs w:val="18"/>
              </w:rPr>
            </w:pPr>
            <w:r w:rsidRPr="007443ED">
              <w:rPr>
                <w:rFonts w:asciiTheme="majorHAnsi" w:hAnsiTheme="majorHAnsi"/>
                <w:b/>
                <w:sz w:val="18"/>
                <w:szCs w:val="18"/>
              </w:rPr>
              <w:t xml:space="preserve">Se transfiere complemento de remesa del 20/05/2020 </w:t>
            </w:r>
          </w:p>
          <w:p w:rsidR="00EA41AF" w:rsidRPr="007443ED" w:rsidRDefault="00EA41AF" w:rsidP="00837A54">
            <w:pPr>
              <w:rPr>
                <w:rFonts w:asciiTheme="majorHAnsi" w:hAnsiTheme="majorHAnsi"/>
                <w:b/>
                <w:sz w:val="18"/>
                <w:szCs w:val="18"/>
              </w:rPr>
            </w:pPr>
            <w:r w:rsidRPr="007443ED">
              <w:rPr>
                <w:rFonts w:asciiTheme="majorHAnsi" w:hAnsiTheme="majorHAnsi"/>
                <w:b/>
                <w:sz w:val="18"/>
                <w:szCs w:val="18"/>
              </w:rPr>
              <w:t xml:space="preserve">Debido a que el efectivo fue insuficiente por ingreso de  cheque de </w:t>
            </w:r>
            <w:proofErr w:type="spellStart"/>
            <w:r w:rsidRPr="007443ED">
              <w:rPr>
                <w:rFonts w:asciiTheme="majorHAnsi" w:hAnsiTheme="majorHAnsi"/>
                <w:b/>
                <w:sz w:val="18"/>
                <w:szCs w:val="18"/>
              </w:rPr>
              <w:t>Caess</w:t>
            </w:r>
            <w:proofErr w:type="spellEnd"/>
            <w:r w:rsidRPr="007443ED">
              <w:rPr>
                <w:rFonts w:asciiTheme="majorHAnsi" w:hAnsiTheme="majorHAnsi"/>
                <w:b/>
                <w:sz w:val="18"/>
                <w:szCs w:val="18"/>
              </w:rPr>
              <w:t xml:space="preserve"> $82,451.61 y debido a la emergencia COVID-19 no se están generando suficientes ingresos para transferirlos en su totalidad ya que las empresas nos están enviando sus pagos.  </w:t>
            </w:r>
          </w:p>
          <w:p w:rsidR="00EA41AF" w:rsidRPr="007443ED" w:rsidRDefault="00EA41AF" w:rsidP="00837A54">
            <w:pPr>
              <w:rPr>
                <w:rFonts w:asciiTheme="majorHAnsi" w:hAnsiTheme="majorHAnsi"/>
                <w:b/>
                <w:sz w:val="18"/>
                <w:szCs w:val="18"/>
              </w:rPr>
            </w:pPr>
          </w:p>
        </w:tc>
      </w:tr>
      <w:tr w:rsidR="00EA41AF" w:rsidRPr="007443ED" w:rsidTr="00837A54">
        <w:trPr>
          <w:trHeight w:val="543"/>
        </w:trPr>
        <w:tc>
          <w:tcPr>
            <w:tcW w:w="417" w:type="dxa"/>
            <w:shd w:val="clear" w:color="auto" w:fill="auto"/>
          </w:tcPr>
          <w:p w:rsidR="00EA41AF" w:rsidRPr="000B70D9" w:rsidRDefault="00EA41AF" w:rsidP="00837A54">
            <w:pPr>
              <w:rPr>
                <w:rFonts w:asciiTheme="majorHAnsi" w:hAnsiTheme="majorHAnsi"/>
                <w:sz w:val="18"/>
                <w:szCs w:val="18"/>
              </w:rPr>
            </w:pPr>
          </w:p>
        </w:tc>
        <w:tc>
          <w:tcPr>
            <w:tcW w:w="1818" w:type="dxa"/>
            <w:shd w:val="clear" w:color="auto" w:fill="auto"/>
          </w:tcPr>
          <w:p w:rsidR="00EA41AF" w:rsidRDefault="00EA41AF" w:rsidP="00837A54">
            <w:pPr>
              <w:jc w:val="center"/>
              <w:rPr>
                <w:rFonts w:asciiTheme="majorHAnsi" w:hAnsiTheme="majorHAnsi" w:cs="Aparajita"/>
                <w:b/>
              </w:rPr>
            </w:pPr>
          </w:p>
          <w:p w:rsidR="00EA41AF" w:rsidRDefault="00EA41AF" w:rsidP="00837A54">
            <w:pPr>
              <w:jc w:val="center"/>
              <w:rPr>
                <w:rFonts w:asciiTheme="majorHAnsi" w:hAnsiTheme="majorHAnsi" w:cs="Aparajita"/>
                <w:b/>
                <w:sz w:val="20"/>
                <w:szCs w:val="20"/>
              </w:rPr>
            </w:pPr>
          </w:p>
          <w:p w:rsidR="00EA41AF" w:rsidRPr="00E170FD" w:rsidRDefault="00EA41AF" w:rsidP="00837A54">
            <w:pPr>
              <w:jc w:val="center"/>
              <w:rPr>
                <w:rFonts w:asciiTheme="majorHAnsi" w:hAnsiTheme="majorHAnsi" w:cs="Aparajita"/>
                <w:b/>
                <w:sz w:val="20"/>
              </w:rPr>
            </w:pPr>
            <w:r>
              <w:rPr>
                <w:rFonts w:asciiTheme="majorHAnsi" w:hAnsiTheme="majorHAnsi" w:cs="Aparajita"/>
                <w:b/>
                <w:sz w:val="20"/>
              </w:rPr>
              <w:t>005-40009251</w:t>
            </w:r>
          </w:p>
          <w:p w:rsidR="00EA41AF" w:rsidRDefault="00EA41AF" w:rsidP="00837A54">
            <w:pPr>
              <w:jc w:val="center"/>
              <w:rPr>
                <w:rFonts w:asciiTheme="majorHAnsi" w:hAnsiTheme="majorHAnsi" w:cs="Aparajita"/>
                <w:b/>
                <w:sz w:val="20"/>
              </w:rPr>
            </w:pPr>
          </w:p>
          <w:p w:rsidR="00EA41AF" w:rsidRPr="00E170FD" w:rsidRDefault="00EA41AF" w:rsidP="00837A54">
            <w:pPr>
              <w:jc w:val="center"/>
              <w:rPr>
                <w:rFonts w:asciiTheme="majorHAnsi" w:hAnsiTheme="majorHAnsi" w:cs="Aparajita"/>
                <w:b/>
                <w:sz w:val="20"/>
              </w:rPr>
            </w:pPr>
            <w:r>
              <w:rPr>
                <w:rFonts w:asciiTheme="majorHAnsi" w:hAnsiTheme="majorHAnsi" w:cs="Aparajita"/>
                <w:b/>
                <w:sz w:val="20"/>
              </w:rPr>
              <w:t xml:space="preserve">Recarpeteo altos del tejar </w:t>
            </w:r>
            <w:proofErr w:type="spellStart"/>
            <w:r>
              <w:rPr>
                <w:rFonts w:asciiTheme="majorHAnsi" w:hAnsiTheme="majorHAnsi" w:cs="Aparajita"/>
                <w:b/>
                <w:sz w:val="20"/>
              </w:rPr>
              <w:t>Tonacatepeque</w:t>
            </w:r>
            <w:proofErr w:type="spellEnd"/>
          </w:p>
          <w:p w:rsidR="00EA41AF" w:rsidRDefault="00EA41AF" w:rsidP="00837A54">
            <w:pPr>
              <w:jc w:val="center"/>
              <w:rPr>
                <w:rFonts w:asciiTheme="majorHAnsi" w:hAnsiTheme="majorHAnsi" w:cs="Aparajita"/>
                <w:b/>
                <w:sz w:val="20"/>
                <w:szCs w:val="20"/>
              </w:rPr>
            </w:pPr>
          </w:p>
          <w:p w:rsidR="00EA41AF" w:rsidRDefault="00EA41AF" w:rsidP="00837A54">
            <w:pPr>
              <w:jc w:val="center"/>
              <w:rPr>
                <w:rFonts w:asciiTheme="majorHAnsi" w:hAnsiTheme="majorHAnsi" w:cs="Aparajita"/>
                <w:b/>
              </w:rPr>
            </w:pPr>
          </w:p>
        </w:tc>
        <w:tc>
          <w:tcPr>
            <w:tcW w:w="1867" w:type="dxa"/>
            <w:shd w:val="clear" w:color="auto" w:fill="auto"/>
          </w:tcPr>
          <w:p w:rsidR="00EA41AF" w:rsidRDefault="00EA41AF" w:rsidP="00837A54">
            <w:pPr>
              <w:jc w:val="center"/>
              <w:rPr>
                <w:rFonts w:asciiTheme="majorHAnsi" w:hAnsiTheme="majorHAnsi" w:cs="Aparajita"/>
                <w:b/>
                <w:sz w:val="20"/>
                <w:szCs w:val="20"/>
              </w:rPr>
            </w:pPr>
          </w:p>
          <w:p w:rsidR="00EA41AF" w:rsidRDefault="00EA41AF" w:rsidP="00837A54">
            <w:pPr>
              <w:jc w:val="center"/>
              <w:rPr>
                <w:rFonts w:asciiTheme="majorHAnsi" w:hAnsiTheme="majorHAnsi" w:cs="Aparajita"/>
                <w:b/>
                <w:sz w:val="20"/>
                <w:szCs w:val="20"/>
              </w:rPr>
            </w:pPr>
          </w:p>
          <w:p w:rsidR="00EA41AF" w:rsidRPr="00E170FD" w:rsidRDefault="00EA41AF" w:rsidP="00837A54">
            <w:pPr>
              <w:jc w:val="center"/>
              <w:rPr>
                <w:rFonts w:asciiTheme="majorHAnsi" w:hAnsiTheme="majorHAnsi" w:cs="Aparajita"/>
                <w:b/>
                <w:sz w:val="20"/>
              </w:rPr>
            </w:pPr>
            <w:r w:rsidRPr="00E170FD">
              <w:rPr>
                <w:rFonts w:asciiTheme="majorHAnsi" w:hAnsiTheme="majorHAnsi" w:cs="Aparajita"/>
                <w:b/>
                <w:sz w:val="20"/>
              </w:rPr>
              <w:t>005-40005310</w:t>
            </w:r>
          </w:p>
          <w:p w:rsidR="00EA41AF" w:rsidRPr="00E170FD" w:rsidRDefault="00EA41AF" w:rsidP="00837A54">
            <w:pPr>
              <w:jc w:val="center"/>
              <w:rPr>
                <w:rFonts w:asciiTheme="majorHAnsi" w:hAnsiTheme="majorHAnsi" w:cs="Aparajita"/>
                <w:b/>
                <w:sz w:val="20"/>
              </w:rPr>
            </w:pPr>
          </w:p>
          <w:p w:rsidR="00EA41AF" w:rsidRPr="00E170FD" w:rsidRDefault="00EA41AF" w:rsidP="00837A54">
            <w:pPr>
              <w:jc w:val="center"/>
              <w:rPr>
                <w:rFonts w:asciiTheme="majorHAnsi" w:hAnsiTheme="majorHAnsi" w:cs="Aparajita"/>
                <w:b/>
                <w:sz w:val="20"/>
              </w:rPr>
            </w:pPr>
            <w:r w:rsidRPr="00E170FD">
              <w:rPr>
                <w:rFonts w:asciiTheme="majorHAnsi" w:hAnsiTheme="majorHAnsi" w:cs="Aparajita"/>
                <w:b/>
                <w:sz w:val="20"/>
              </w:rPr>
              <w:t xml:space="preserve">Alcaldía Municipal de </w:t>
            </w:r>
            <w:proofErr w:type="spellStart"/>
            <w:r w:rsidRPr="00E170FD">
              <w:rPr>
                <w:rFonts w:asciiTheme="majorHAnsi" w:hAnsiTheme="majorHAnsi" w:cs="Aparajita"/>
                <w:b/>
                <w:sz w:val="20"/>
              </w:rPr>
              <w:t>Tonacatepeque</w:t>
            </w:r>
            <w:proofErr w:type="spellEnd"/>
            <w:r w:rsidRPr="00E170FD">
              <w:rPr>
                <w:rFonts w:asciiTheme="majorHAnsi" w:hAnsiTheme="majorHAnsi" w:cs="Aparajita"/>
                <w:b/>
                <w:sz w:val="20"/>
              </w:rPr>
              <w:t>/ FODES/ISDEM 75%.</w:t>
            </w:r>
          </w:p>
          <w:p w:rsidR="00EA41AF" w:rsidRDefault="00EA41AF" w:rsidP="00837A54">
            <w:pPr>
              <w:jc w:val="center"/>
              <w:rPr>
                <w:rFonts w:asciiTheme="majorHAnsi" w:hAnsiTheme="majorHAnsi" w:cs="Aparajita"/>
                <w:b/>
                <w:sz w:val="20"/>
                <w:szCs w:val="20"/>
              </w:rPr>
            </w:pPr>
          </w:p>
          <w:p w:rsidR="00EA41AF" w:rsidRDefault="00EA41AF" w:rsidP="00837A54">
            <w:pPr>
              <w:jc w:val="center"/>
              <w:rPr>
                <w:rFonts w:asciiTheme="majorHAnsi" w:hAnsiTheme="majorHAnsi" w:cs="Aparajita"/>
                <w:b/>
                <w:sz w:val="18"/>
                <w:szCs w:val="18"/>
              </w:rPr>
            </w:pPr>
          </w:p>
        </w:tc>
        <w:tc>
          <w:tcPr>
            <w:tcW w:w="1393" w:type="dxa"/>
            <w:shd w:val="clear" w:color="auto" w:fill="auto"/>
          </w:tcPr>
          <w:p w:rsidR="00EA41AF" w:rsidRDefault="00EA41AF" w:rsidP="00837A54">
            <w:pPr>
              <w:rPr>
                <w:rFonts w:asciiTheme="majorHAnsi" w:hAnsiTheme="majorHAnsi" w:cs="Aparajita"/>
                <w:b/>
                <w:sz w:val="18"/>
                <w:szCs w:val="18"/>
              </w:rPr>
            </w:pPr>
          </w:p>
          <w:p w:rsidR="00EA41AF" w:rsidRDefault="00EA41AF" w:rsidP="00837A54">
            <w:pPr>
              <w:rPr>
                <w:rFonts w:asciiTheme="majorHAnsi" w:hAnsiTheme="majorHAnsi" w:cs="Aparajita"/>
                <w:b/>
                <w:sz w:val="18"/>
                <w:szCs w:val="18"/>
              </w:rPr>
            </w:pPr>
          </w:p>
          <w:p w:rsidR="00EA41AF" w:rsidRDefault="00EA41AF" w:rsidP="00837A54">
            <w:pPr>
              <w:rPr>
                <w:rFonts w:asciiTheme="majorHAnsi" w:hAnsiTheme="majorHAnsi" w:cs="Aparajita"/>
                <w:b/>
                <w:sz w:val="18"/>
                <w:szCs w:val="18"/>
              </w:rPr>
            </w:pPr>
          </w:p>
          <w:p w:rsidR="00EA41AF" w:rsidRDefault="00EA41AF" w:rsidP="00837A54">
            <w:pPr>
              <w:rPr>
                <w:rFonts w:asciiTheme="majorHAnsi" w:hAnsiTheme="majorHAnsi" w:cs="Aparajita"/>
                <w:b/>
                <w:sz w:val="18"/>
                <w:szCs w:val="18"/>
              </w:rPr>
            </w:pPr>
          </w:p>
          <w:p w:rsidR="00EA41AF" w:rsidRDefault="00EA41AF" w:rsidP="00837A54">
            <w:pPr>
              <w:rPr>
                <w:rFonts w:asciiTheme="majorHAnsi" w:hAnsiTheme="majorHAnsi" w:cs="Aparajita"/>
                <w:b/>
                <w:sz w:val="18"/>
                <w:szCs w:val="18"/>
              </w:rPr>
            </w:pPr>
            <w:r>
              <w:rPr>
                <w:rFonts w:asciiTheme="majorHAnsi" w:hAnsiTheme="majorHAnsi" w:cs="Aparajita"/>
                <w:b/>
                <w:sz w:val="18"/>
                <w:szCs w:val="18"/>
              </w:rPr>
              <w:t>$12,834.50</w:t>
            </w:r>
          </w:p>
          <w:p w:rsidR="00EA41AF" w:rsidRDefault="00EA41AF" w:rsidP="00837A54">
            <w:pPr>
              <w:rPr>
                <w:rFonts w:asciiTheme="majorHAnsi" w:hAnsiTheme="majorHAnsi" w:cs="Aparajita"/>
                <w:b/>
                <w:sz w:val="18"/>
                <w:szCs w:val="18"/>
              </w:rPr>
            </w:pPr>
          </w:p>
          <w:p w:rsidR="00EA41AF" w:rsidRDefault="00EA41AF" w:rsidP="00837A54">
            <w:pPr>
              <w:rPr>
                <w:rFonts w:asciiTheme="majorHAnsi" w:hAnsiTheme="majorHAnsi" w:cs="Aparajita"/>
                <w:b/>
                <w:sz w:val="18"/>
                <w:szCs w:val="18"/>
              </w:rPr>
            </w:pPr>
          </w:p>
          <w:p w:rsidR="00EA41AF" w:rsidRDefault="00EA41AF" w:rsidP="00837A54">
            <w:pPr>
              <w:rPr>
                <w:rFonts w:asciiTheme="majorHAnsi" w:hAnsiTheme="majorHAnsi" w:cs="Aparajita"/>
                <w:b/>
                <w:sz w:val="18"/>
                <w:szCs w:val="18"/>
              </w:rPr>
            </w:pPr>
          </w:p>
          <w:p w:rsidR="00EA41AF" w:rsidRDefault="00EA41AF" w:rsidP="00837A54">
            <w:pPr>
              <w:rPr>
                <w:rFonts w:asciiTheme="majorHAnsi" w:hAnsiTheme="majorHAnsi" w:cs="Aparajita"/>
                <w:b/>
                <w:sz w:val="18"/>
                <w:szCs w:val="18"/>
              </w:rPr>
            </w:pPr>
          </w:p>
          <w:p w:rsidR="00EA41AF" w:rsidRDefault="00EA41AF" w:rsidP="00837A54">
            <w:pPr>
              <w:rPr>
                <w:rFonts w:asciiTheme="majorHAnsi" w:hAnsiTheme="majorHAnsi" w:cs="Aparajita"/>
                <w:b/>
                <w:sz w:val="18"/>
                <w:szCs w:val="18"/>
              </w:rPr>
            </w:pPr>
          </w:p>
        </w:tc>
        <w:tc>
          <w:tcPr>
            <w:tcW w:w="1134" w:type="dxa"/>
            <w:shd w:val="clear" w:color="auto" w:fill="auto"/>
          </w:tcPr>
          <w:p w:rsidR="00EA41AF" w:rsidRPr="000B70D9" w:rsidRDefault="00EA41AF" w:rsidP="00837A54">
            <w:pPr>
              <w:rPr>
                <w:rFonts w:asciiTheme="majorHAnsi" w:hAnsiTheme="majorHAnsi"/>
                <w:b/>
                <w:sz w:val="18"/>
                <w:szCs w:val="18"/>
              </w:rPr>
            </w:pPr>
          </w:p>
        </w:tc>
        <w:tc>
          <w:tcPr>
            <w:tcW w:w="2977" w:type="dxa"/>
            <w:shd w:val="clear" w:color="auto" w:fill="auto"/>
          </w:tcPr>
          <w:p w:rsidR="00EA41AF" w:rsidRPr="007443ED" w:rsidRDefault="00EA41AF" w:rsidP="00837A54">
            <w:pPr>
              <w:rPr>
                <w:rFonts w:asciiTheme="majorHAnsi" w:hAnsiTheme="majorHAnsi"/>
                <w:b/>
                <w:sz w:val="18"/>
                <w:szCs w:val="18"/>
              </w:rPr>
            </w:pPr>
          </w:p>
          <w:p w:rsidR="00EA41AF" w:rsidRPr="007443ED" w:rsidRDefault="00EA41AF" w:rsidP="00837A54">
            <w:pPr>
              <w:rPr>
                <w:rFonts w:asciiTheme="majorHAnsi" w:hAnsiTheme="majorHAnsi"/>
                <w:b/>
                <w:sz w:val="18"/>
                <w:szCs w:val="18"/>
              </w:rPr>
            </w:pPr>
            <w:r w:rsidRPr="007443ED">
              <w:rPr>
                <w:rFonts w:asciiTheme="majorHAnsi" w:hAnsiTheme="majorHAnsi"/>
                <w:b/>
                <w:sz w:val="18"/>
                <w:szCs w:val="18"/>
              </w:rPr>
              <w:t xml:space="preserve">En concepto de devolución de fondos por $290.00 que serían utilizados para pago de factura de JARET NAUN MORAN SORTO por pago de rotulo de identificación del proyecto y por $12,544.50 para pago de factura de Equipos de Construcción  S.A de C.V. por la compra de mezcla asfáltica caliente y emulsión lenta haciendo una suma de $12,834.50 que por error involuntario se solicitó transferencia ya que en fecha 12 de diciembre </w:t>
            </w:r>
            <w:r>
              <w:rPr>
                <w:rFonts w:asciiTheme="majorHAnsi" w:hAnsiTheme="majorHAnsi"/>
                <w:b/>
                <w:sz w:val="18"/>
                <w:szCs w:val="18"/>
              </w:rPr>
              <w:t xml:space="preserve"> 2019 </w:t>
            </w:r>
            <w:r w:rsidRPr="007443ED">
              <w:rPr>
                <w:rFonts w:asciiTheme="majorHAnsi" w:hAnsiTheme="majorHAnsi"/>
                <w:b/>
                <w:sz w:val="18"/>
                <w:szCs w:val="18"/>
              </w:rPr>
              <w:t xml:space="preserve">se le  </w:t>
            </w:r>
            <w:r>
              <w:rPr>
                <w:rFonts w:asciiTheme="majorHAnsi" w:hAnsiTheme="majorHAnsi"/>
                <w:b/>
                <w:sz w:val="18"/>
                <w:szCs w:val="18"/>
              </w:rPr>
              <w:t>transfirió</w:t>
            </w:r>
            <w:r w:rsidRPr="007443ED">
              <w:rPr>
                <w:rFonts w:asciiTheme="majorHAnsi" w:hAnsiTheme="majorHAnsi"/>
                <w:b/>
                <w:sz w:val="18"/>
                <w:szCs w:val="18"/>
              </w:rPr>
              <w:t xml:space="preserve"> el total del proyecto,  pero como comento que fue por error involuntario. </w:t>
            </w:r>
          </w:p>
          <w:p w:rsidR="00EA41AF" w:rsidRPr="007443ED" w:rsidRDefault="00EA41AF" w:rsidP="00837A54">
            <w:pPr>
              <w:rPr>
                <w:rFonts w:asciiTheme="majorHAnsi" w:hAnsiTheme="majorHAnsi"/>
                <w:b/>
                <w:sz w:val="18"/>
                <w:szCs w:val="18"/>
              </w:rPr>
            </w:pPr>
          </w:p>
        </w:tc>
      </w:tr>
      <w:tr w:rsidR="00EA41AF" w:rsidRPr="007443ED" w:rsidTr="00837A54">
        <w:trPr>
          <w:trHeight w:val="543"/>
        </w:trPr>
        <w:tc>
          <w:tcPr>
            <w:tcW w:w="417" w:type="dxa"/>
            <w:shd w:val="clear" w:color="auto" w:fill="auto"/>
          </w:tcPr>
          <w:p w:rsidR="00EA41AF" w:rsidRPr="007443ED" w:rsidRDefault="00EA41AF" w:rsidP="00837A54">
            <w:pPr>
              <w:rPr>
                <w:rFonts w:asciiTheme="majorHAnsi" w:hAnsiTheme="majorHAnsi"/>
                <w:sz w:val="18"/>
                <w:szCs w:val="18"/>
              </w:rPr>
            </w:pPr>
          </w:p>
        </w:tc>
        <w:tc>
          <w:tcPr>
            <w:tcW w:w="1818" w:type="dxa"/>
            <w:shd w:val="clear" w:color="auto" w:fill="auto"/>
          </w:tcPr>
          <w:p w:rsidR="00EA41AF" w:rsidRPr="007443ED" w:rsidRDefault="00EA41AF" w:rsidP="00837A54">
            <w:pPr>
              <w:jc w:val="center"/>
              <w:rPr>
                <w:rFonts w:asciiTheme="majorHAnsi" w:hAnsiTheme="majorHAnsi" w:cs="Aparajita"/>
                <w:b/>
                <w:sz w:val="18"/>
                <w:szCs w:val="18"/>
              </w:rPr>
            </w:pPr>
          </w:p>
          <w:p w:rsidR="00EA41AF" w:rsidRPr="007443ED" w:rsidRDefault="00EA41AF" w:rsidP="00837A54">
            <w:pPr>
              <w:jc w:val="center"/>
              <w:rPr>
                <w:rFonts w:asciiTheme="majorHAnsi" w:hAnsiTheme="majorHAnsi" w:cs="Aparajita"/>
                <w:b/>
                <w:sz w:val="18"/>
                <w:szCs w:val="18"/>
              </w:rPr>
            </w:pPr>
          </w:p>
          <w:p w:rsidR="00EA41AF" w:rsidRPr="007443ED" w:rsidRDefault="00EA41AF" w:rsidP="00837A54">
            <w:pPr>
              <w:jc w:val="center"/>
              <w:rPr>
                <w:rFonts w:asciiTheme="majorHAnsi" w:hAnsiTheme="majorHAnsi" w:cs="Aparajita"/>
                <w:b/>
                <w:sz w:val="18"/>
                <w:szCs w:val="18"/>
              </w:rPr>
            </w:pPr>
            <w:r w:rsidRPr="007443ED">
              <w:rPr>
                <w:rFonts w:asciiTheme="majorHAnsi" w:hAnsiTheme="majorHAnsi" w:cs="Aparajita"/>
                <w:b/>
                <w:sz w:val="18"/>
                <w:szCs w:val="18"/>
              </w:rPr>
              <w:t>005-40005310</w:t>
            </w:r>
          </w:p>
          <w:p w:rsidR="00EA41AF" w:rsidRPr="007443ED" w:rsidRDefault="00EA41AF" w:rsidP="00837A54">
            <w:pPr>
              <w:jc w:val="center"/>
              <w:rPr>
                <w:rFonts w:asciiTheme="majorHAnsi" w:hAnsiTheme="majorHAnsi" w:cs="Aparajita"/>
                <w:b/>
                <w:sz w:val="18"/>
                <w:szCs w:val="18"/>
              </w:rPr>
            </w:pPr>
          </w:p>
          <w:p w:rsidR="00EA41AF" w:rsidRPr="007443ED" w:rsidRDefault="00EA41AF" w:rsidP="00837A54">
            <w:pPr>
              <w:jc w:val="center"/>
              <w:rPr>
                <w:rFonts w:asciiTheme="majorHAnsi" w:hAnsiTheme="majorHAnsi" w:cs="Aparajita"/>
                <w:b/>
                <w:sz w:val="18"/>
                <w:szCs w:val="18"/>
              </w:rPr>
            </w:pPr>
            <w:r w:rsidRPr="007443ED">
              <w:rPr>
                <w:rFonts w:asciiTheme="majorHAnsi" w:hAnsiTheme="majorHAnsi" w:cs="Aparajita"/>
                <w:b/>
                <w:sz w:val="18"/>
                <w:szCs w:val="18"/>
              </w:rPr>
              <w:t xml:space="preserve">Alcaldía Municipal de </w:t>
            </w:r>
            <w:proofErr w:type="spellStart"/>
            <w:r w:rsidRPr="007443ED">
              <w:rPr>
                <w:rFonts w:asciiTheme="majorHAnsi" w:hAnsiTheme="majorHAnsi" w:cs="Aparajita"/>
                <w:b/>
                <w:sz w:val="18"/>
                <w:szCs w:val="18"/>
              </w:rPr>
              <w:t>Tonacatepeque</w:t>
            </w:r>
            <w:proofErr w:type="spellEnd"/>
            <w:r w:rsidRPr="007443ED">
              <w:rPr>
                <w:rFonts w:asciiTheme="majorHAnsi" w:hAnsiTheme="majorHAnsi" w:cs="Aparajita"/>
                <w:b/>
                <w:sz w:val="18"/>
                <w:szCs w:val="18"/>
              </w:rPr>
              <w:t>/ FODES/ISDEM 75%.</w:t>
            </w:r>
          </w:p>
          <w:p w:rsidR="00EA41AF" w:rsidRPr="007443ED" w:rsidRDefault="00EA41AF" w:rsidP="00837A54">
            <w:pPr>
              <w:rPr>
                <w:rFonts w:asciiTheme="majorHAnsi" w:hAnsiTheme="majorHAnsi" w:cs="Aparajita"/>
                <w:b/>
                <w:sz w:val="18"/>
                <w:szCs w:val="18"/>
              </w:rPr>
            </w:pPr>
          </w:p>
        </w:tc>
        <w:tc>
          <w:tcPr>
            <w:tcW w:w="1867" w:type="dxa"/>
            <w:shd w:val="clear" w:color="auto" w:fill="auto"/>
          </w:tcPr>
          <w:p w:rsidR="00EA41AF" w:rsidRPr="007443ED" w:rsidRDefault="00EA41AF" w:rsidP="00837A54">
            <w:pPr>
              <w:jc w:val="center"/>
              <w:rPr>
                <w:rFonts w:asciiTheme="majorHAnsi" w:hAnsiTheme="majorHAnsi" w:cs="Aparajita"/>
                <w:sz w:val="18"/>
                <w:szCs w:val="18"/>
              </w:rPr>
            </w:pPr>
          </w:p>
          <w:p w:rsidR="00EA41AF" w:rsidRPr="007443ED" w:rsidRDefault="00EA41AF" w:rsidP="00837A54">
            <w:pPr>
              <w:jc w:val="center"/>
              <w:rPr>
                <w:rFonts w:asciiTheme="majorHAnsi" w:hAnsiTheme="majorHAnsi" w:cs="Aparajita"/>
                <w:sz w:val="18"/>
                <w:szCs w:val="18"/>
              </w:rPr>
            </w:pPr>
          </w:p>
          <w:p w:rsidR="00EA41AF" w:rsidRPr="007443ED" w:rsidRDefault="00EA41AF" w:rsidP="00837A54">
            <w:pPr>
              <w:jc w:val="center"/>
              <w:rPr>
                <w:rFonts w:asciiTheme="majorHAnsi" w:hAnsiTheme="majorHAnsi" w:cs="Aparajita"/>
                <w:b/>
                <w:sz w:val="18"/>
                <w:szCs w:val="18"/>
              </w:rPr>
            </w:pPr>
            <w:r w:rsidRPr="007443ED">
              <w:rPr>
                <w:rFonts w:asciiTheme="majorHAnsi" w:hAnsiTheme="majorHAnsi" w:cs="Aparajita"/>
                <w:b/>
                <w:sz w:val="18"/>
                <w:szCs w:val="18"/>
              </w:rPr>
              <w:t>005-40009324</w:t>
            </w:r>
          </w:p>
          <w:p w:rsidR="00EA41AF" w:rsidRPr="007443ED" w:rsidRDefault="00EA41AF" w:rsidP="00837A54">
            <w:pPr>
              <w:jc w:val="center"/>
              <w:rPr>
                <w:rFonts w:asciiTheme="majorHAnsi" w:hAnsiTheme="majorHAnsi" w:cs="Aparajita"/>
                <w:b/>
                <w:sz w:val="18"/>
                <w:szCs w:val="18"/>
              </w:rPr>
            </w:pPr>
          </w:p>
          <w:p w:rsidR="00EA41AF" w:rsidRPr="007443ED" w:rsidRDefault="00EA41AF" w:rsidP="00837A54">
            <w:pPr>
              <w:jc w:val="center"/>
              <w:rPr>
                <w:rFonts w:asciiTheme="majorHAnsi" w:hAnsiTheme="majorHAnsi" w:cs="Aparajita"/>
                <w:b/>
                <w:sz w:val="18"/>
                <w:szCs w:val="18"/>
              </w:rPr>
            </w:pPr>
            <w:r w:rsidRPr="007443ED">
              <w:rPr>
                <w:rFonts w:asciiTheme="majorHAnsi" w:hAnsiTheme="majorHAnsi" w:cs="Aparajita"/>
                <w:b/>
                <w:sz w:val="18"/>
                <w:szCs w:val="18"/>
              </w:rPr>
              <w:t xml:space="preserve">Apoyo al deporte Y Juventud en contra de la violencia en el municipio de </w:t>
            </w:r>
            <w:proofErr w:type="spellStart"/>
            <w:r w:rsidRPr="007443ED">
              <w:rPr>
                <w:rFonts w:asciiTheme="majorHAnsi" w:hAnsiTheme="majorHAnsi" w:cs="Aparajita"/>
                <w:b/>
                <w:sz w:val="18"/>
                <w:szCs w:val="18"/>
              </w:rPr>
              <w:t>Tonacatepeque</w:t>
            </w:r>
            <w:proofErr w:type="spellEnd"/>
            <w:r w:rsidRPr="007443ED">
              <w:rPr>
                <w:rFonts w:asciiTheme="majorHAnsi" w:hAnsiTheme="majorHAnsi" w:cs="Aparajita"/>
                <w:b/>
                <w:sz w:val="18"/>
                <w:szCs w:val="18"/>
              </w:rPr>
              <w:t xml:space="preserve"> año 2020</w:t>
            </w:r>
          </w:p>
          <w:p w:rsidR="00EA41AF" w:rsidRPr="007443ED" w:rsidRDefault="00EA41AF" w:rsidP="00837A54">
            <w:pPr>
              <w:jc w:val="center"/>
              <w:rPr>
                <w:rFonts w:asciiTheme="majorHAnsi" w:hAnsiTheme="majorHAnsi" w:cs="Aparajita"/>
                <w:b/>
                <w:sz w:val="18"/>
                <w:szCs w:val="18"/>
              </w:rPr>
            </w:pPr>
          </w:p>
        </w:tc>
        <w:tc>
          <w:tcPr>
            <w:tcW w:w="1393" w:type="dxa"/>
            <w:shd w:val="clear" w:color="auto" w:fill="auto"/>
          </w:tcPr>
          <w:p w:rsidR="00EA41AF" w:rsidRPr="007443ED" w:rsidRDefault="00EA41AF" w:rsidP="00837A54">
            <w:pPr>
              <w:rPr>
                <w:rFonts w:asciiTheme="majorHAnsi" w:hAnsiTheme="majorHAnsi" w:cs="Aparajita"/>
                <w:b/>
                <w:sz w:val="18"/>
                <w:szCs w:val="18"/>
              </w:rPr>
            </w:pPr>
          </w:p>
          <w:p w:rsidR="00EA41AF" w:rsidRPr="007443ED" w:rsidRDefault="00EA41AF" w:rsidP="00837A54">
            <w:pPr>
              <w:rPr>
                <w:rFonts w:asciiTheme="majorHAnsi" w:hAnsiTheme="majorHAnsi" w:cs="Aparajita"/>
                <w:b/>
                <w:sz w:val="18"/>
                <w:szCs w:val="18"/>
              </w:rPr>
            </w:pPr>
          </w:p>
          <w:p w:rsidR="00EA41AF" w:rsidRPr="007443ED" w:rsidRDefault="00EA41AF" w:rsidP="00837A54">
            <w:pPr>
              <w:rPr>
                <w:rFonts w:asciiTheme="majorHAnsi" w:hAnsiTheme="majorHAnsi" w:cs="Aparajita"/>
                <w:b/>
                <w:sz w:val="18"/>
                <w:szCs w:val="18"/>
              </w:rPr>
            </w:pPr>
          </w:p>
          <w:p w:rsidR="00EA41AF" w:rsidRPr="007443ED" w:rsidRDefault="00EA41AF" w:rsidP="00837A54">
            <w:pPr>
              <w:rPr>
                <w:rFonts w:asciiTheme="majorHAnsi" w:hAnsiTheme="majorHAnsi" w:cs="Aparajita"/>
                <w:b/>
                <w:sz w:val="18"/>
                <w:szCs w:val="18"/>
              </w:rPr>
            </w:pPr>
            <w:r w:rsidRPr="007443ED">
              <w:rPr>
                <w:rFonts w:asciiTheme="majorHAnsi" w:hAnsiTheme="majorHAnsi" w:cs="Aparajita"/>
                <w:b/>
                <w:sz w:val="18"/>
                <w:szCs w:val="18"/>
              </w:rPr>
              <w:t>$900.00</w:t>
            </w:r>
          </w:p>
        </w:tc>
        <w:tc>
          <w:tcPr>
            <w:tcW w:w="1134" w:type="dxa"/>
            <w:shd w:val="clear" w:color="auto" w:fill="auto"/>
          </w:tcPr>
          <w:p w:rsidR="00EA41AF" w:rsidRPr="007443ED" w:rsidRDefault="00EA41AF" w:rsidP="00837A54">
            <w:pPr>
              <w:rPr>
                <w:rFonts w:asciiTheme="majorHAnsi" w:hAnsiTheme="majorHAnsi"/>
                <w:b/>
                <w:sz w:val="18"/>
                <w:szCs w:val="18"/>
              </w:rPr>
            </w:pPr>
          </w:p>
        </w:tc>
        <w:tc>
          <w:tcPr>
            <w:tcW w:w="2977" w:type="dxa"/>
            <w:shd w:val="clear" w:color="auto" w:fill="auto"/>
          </w:tcPr>
          <w:p w:rsidR="00EA41AF" w:rsidRPr="007443ED" w:rsidRDefault="00EA41AF" w:rsidP="00837A54">
            <w:pPr>
              <w:rPr>
                <w:rFonts w:asciiTheme="majorHAnsi" w:hAnsiTheme="majorHAnsi"/>
                <w:b/>
                <w:sz w:val="18"/>
                <w:szCs w:val="18"/>
              </w:rPr>
            </w:pPr>
          </w:p>
          <w:p w:rsidR="00EA41AF" w:rsidRPr="007443ED" w:rsidRDefault="00EA41AF" w:rsidP="00837A54">
            <w:pPr>
              <w:rPr>
                <w:rFonts w:asciiTheme="majorHAnsi" w:hAnsiTheme="majorHAnsi"/>
                <w:b/>
                <w:sz w:val="18"/>
                <w:szCs w:val="18"/>
              </w:rPr>
            </w:pPr>
            <w:r w:rsidRPr="007443ED">
              <w:rPr>
                <w:rFonts w:asciiTheme="majorHAnsi" w:hAnsiTheme="majorHAnsi"/>
                <w:b/>
                <w:sz w:val="18"/>
                <w:szCs w:val="18"/>
              </w:rPr>
              <w:t xml:space="preserve">En concepto de pago de salario de 3 empleados de deporte del mes de Mayo  2020. </w:t>
            </w:r>
          </w:p>
        </w:tc>
      </w:tr>
    </w:tbl>
    <w:p w:rsidR="00EA41AF" w:rsidRPr="00BE23C0" w:rsidRDefault="00EA41AF" w:rsidP="00EA41AF">
      <w:pPr>
        <w:jc w:val="both"/>
        <w:rPr>
          <w:rFonts w:ascii="Times New Roman" w:eastAsia="Calibri" w:hAnsi="Times New Roman" w:cs="Times New Roman"/>
          <w:sz w:val="24"/>
          <w:szCs w:val="24"/>
        </w:rPr>
      </w:pPr>
      <w:r>
        <w:rPr>
          <w:rFonts w:ascii="Times New Roman" w:hAnsi="Times New Roman" w:cs="Times New Roman"/>
          <w:sz w:val="24"/>
          <w:szCs w:val="24"/>
        </w:rPr>
        <w:t xml:space="preserve">Se hace constar que los siguientes Concejales propietarios: </w:t>
      </w:r>
      <w:r w:rsidRPr="00847078">
        <w:rPr>
          <w:rFonts w:ascii="Times New Roman" w:eastAsia="Calibri" w:hAnsi="Times New Roman" w:cs="Times New Roman"/>
          <w:sz w:val="24"/>
          <w:szCs w:val="24"/>
        </w:rPr>
        <w:t xml:space="preserve">Omar Antonio Serrano Hernández,  María Lina Castellanos Campos Reales, Cosme </w:t>
      </w:r>
      <w:proofErr w:type="spellStart"/>
      <w:r w:rsidRPr="00847078">
        <w:rPr>
          <w:rFonts w:ascii="Times New Roman" w:eastAsia="Calibri" w:hAnsi="Times New Roman" w:cs="Times New Roman"/>
          <w:sz w:val="24"/>
          <w:szCs w:val="24"/>
        </w:rPr>
        <w:t>Arquímides</w:t>
      </w:r>
      <w:proofErr w:type="spellEnd"/>
      <w:r w:rsidRPr="00847078">
        <w:rPr>
          <w:rFonts w:ascii="Times New Roman" w:eastAsia="Calibri" w:hAnsi="Times New Roman" w:cs="Times New Roman"/>
          <w:sz w:val="24"/>
          <w:szCs w:val="24"/>
        </w:rPr>
        <w:t xml:space="preserve"> Reyes Gómez, Carlos Ernesto Ulloa Salinas</w:t>
      </w:r>
      <w:r>
        <w:rPr>
          <w:rFonts w:ascii="Times New Roman" w:eastAsia="Calibri" w:hAnsi="Times New Roman" w:cs="Times New Roman"/>
          <w:sz w:val="24"/>
          <w:szCs w:val="24"/>
        </w:rPr>
        <w:t xml:space="preserve">, salvan sus votos en las  3 primeras  transferencias que se detallan: del Fondo Común a la cuenta del 7% de Fiestas patronales la cantidad de $2,293.53; del fondo común a la cuenta del 7% de Fiestas Patronales la cantidad de $5,106.47;y de la cuenta Recarpeteo altos del Tejar a la cuenta del FODES 75% la </w:t>
      </w:r>
      <w:r>
        <w:rPr>
          <w:rFonts w:ascii="Times New Roman" w:eastAsia="Calibri" w:hAnsi="Times New Roman" w:cs="Times New Roman"/>
          <w:sz w:val="24"/>
          <w:szCs w:val="24"/>
        </w:rPr>
        <w:lastRenderedPageBreak/>
        <w:t>cantidad de $12,834.50;</w:t>
      </w:r>
      <w:r w:rsidRPr="00E93707">
        <w:rPr>
          <w:rFonts w:ascii="Times New Roman" w:hAnsi="Times New Roman" w:cs="Times New Roman"/>
          <w:b/>
          <w:sz w:val="24"/>
          <w:szCs w:val="24"/>
        </w:rPr>
        <w:t>CERTIFÍQUESE Y COMUNÍQUESE</w:t>
      </w:r>
      <w:r w:rsidRPr="00E93707">
        <w:rPr>
          <w:rFonts w:ascii="Times New Roman" w:hAnsi="Times New Roman" w:cs="Times New Roman"/>
          <w:sz w:val="24"/>
          <w:szCs w:val="24"/>
        </w:rPr>
        <w:t xml:space="preserve"> a: Sindicatura, Gerencia General, UACI, Presupuesto, Tesorería, contabilidad y Despacho Municipal</w:t>
      </w:r>
      <w:r>
        <w:rPr>
          <w:rFonts w:ascii="Times New Roman" w:hAnsi="Times New Roman" w:cs="Times New Roman"/>
          <w:sz w:val="24"/>
          <w:szCs w:val="24"/>
        </w:rPr>
        <w:t xml:space="preserve">. </w:t>
      </w:r>
      <w:bookmarkEnd w:id="1"/>
      <w:r w:rsidRPr="00536679">
        <w:rPr>
          <w:rFonts w:ascii="Times New Roman" w:eastAsia="Calibri" w:hAnsi="Times New Roman" w:cs="Times New Roman"/>
          <w:b/>
          <w:sz w:val="24"/>
          <w:szCs w:val="24"/>
          <w:u w:val="single"/>
        </w:rPr>
        <w:t xml:space="preserve">ACUERDO NUMERO </w:t>
      </w:r>
      <w:proofErr w:type="spellStart"/>
      <w:r w:rsidRPr="00536679">
        <w:rPr>
          <w:rFonts w:ascii="Times New Roman" w:eastAsia="Calibri" w:hAnsi="Times New Roman" w:cs="Times New Roman"/>
          <w:b/>
          <w:sz w:val="24"/>
          <w:szCs w:val="24"/>
          <w:u w:val="single"/>
        </w:rPr>
        <w:t>NUEVE:</w:t>
      </w:r>
      <w:r w:rsidRPr="00536679">
        <w:rPr>
          <w:rFonts w:ascii="Times New Roman" w:hAnsi="Times New Roman" w:cs="Times New Roman"/>
          <w:sz w:val="24"/>
          <w:szCs w:val="24"/>
        </w:rPr>
        <w:t>El</w:t>
      </w:r>
      <w:proofErr w:type="spellEnd"/>
      <w:r w:rsidRPr="00536679">
        <w:rPr>
          <w:rFonts w:ascii="Times New Roman" w:hAnsi="Times New Roman" w:cs="Times New Roman"/>
          <w:sz w:val="24"/>
          <w:szCs w:val="24"/>
        </w:rPr>
        <w:t xml:space="preserve"> Concejo Municipal en vista del permiso verbal de la  Concejala propietaria,</w:t>
      </w:r>
      <w:r w:rsidRPr="00536679">
        <w:rPr>
          <w:rFonts w:ascii="Times New Roman" w:eastAsia="Calibri" w:hAnsi="Times New Roman" w:cs="Times New Roman"/>
          <w:sz w:val="24"/>
          <w:szCs w:val="24"/>
        </w:rPr>
        <w:t xml:space="preserve"> María Lina Castellanos Campos Reales , para retirarse de la presente reunión de Concejo a la 16:15 pm; y </w:t>
      </w:r>
      <w:r w:rsidRPr="00536679">
        <w:rPr>
          <w:rFonts w:ascii="Times New Roman" w:hAnsi="Times New Roman" w:cs="Times New Roman"/>
          <w:sz w:val="24"/>
          <w:szCs w:val="24"/>
        </w:rPr>
        <w:t xml:space="preserve">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536679">
        <w:rPr>
          <w:rFonts w:ascii="Times New Roman" w:hAnsi="Times New Roman" w:cs="Times New Roman"/>
          <w:b/>
          <w:sz w:val="24"/>
          <w:szCs w:val="24"/>
        </w:rPr>
        <w:t xml:space="preserve"> ACUERDA: a</w:t>
      </w:r>
      <w:r>
        <w:rPr>
          <w:rFonts w:ascii="Times New Roman" w:hAnsi="Times New Roman" w:cs="Times New Roman"/>
          <w:sz w:val="24"/>
          <w:szCs w:val="24"/>
        </w:rPr>
        <w:t>) se autoriza</w:t>
      </w:r>
      <w:r w:rsidRPr="00536679">
        <w:rPr>
          <w:rFonts w:ascii="Times New Roman" w:hAnsi="Times New Roman" w:cs="Times New Roman"/>
          <w:sz w:val="24"/>
          <w:szCs w:val="24"/>
        </w:rPr>
        <w:t xml:space="preserve"> para</w:t>
      </w:r>
      <w:r>
        <w:rPr>
          <w:rFonts w:ascii="Times New Roman" w:hAnsi="Times New Roman" w:cs="Times New Roman"/>
          <w:sz w:val="24"/>
          <w:szCs w:val="24"/>
        </w:rPr>
        <w:t xml:space="preserve"> que  pueda </w:t>
      </w:r>
      <w:r w:rsidRPr="00536679">
        <w:rPr>
          <w:rFonts w:ascii="Times New Roman" w:hAnsi="Times New Roman" w:cs="Times New Roman"/>
          <w:sz w:val="24"/>
          <w:szCs w:val="24"/>
        </w:rPr>
        <w:t xml:space="preserve"> </w:t>
      </w:r>
      <w:proofErr w:type="spellStart"/>
      <w:r w:rsidRPr="00536679">
        <w:rPr>
          <w:rFonts w:ascii="Times New Roman" w:hAnsi="Times New Roman" w:cs="Times New Roman"/>
          <w:sz w:val="24"/>
          <w:szCs w:val="24"/>
        </w:rPr>
        <w:t>retirarsela</w:t>
      </w:r>
      <w:proofErr w:type="spellEnd"/>
      <w:r w:rsidRPr="00536679">
        <w:rPr>
          <w:rFonts w:ascii="Times New Roman" w:hAnsi="Times New Roman" w:cs="Times New Roman"/>
          <w:sz w:val="24"/>
          <w:szCs w:val="24"/>
        </w:rPr>
        <w:t xml:space="preserve"> Concejal concejala</w:t>
      </w:r>
      <w:r w:rsidRPr="00536679">
        <w:rPr>
          <w:rFonts w:ascii="Times New Roman" w:eastAsia="Calibri" w:hAnsi="Times New Roman" w:cs="Times New Roman"/>
          <w:sz w:val="24"/>
          <w:szCs w:val="24"/>
        </w:rPr>
        <w:t xml:space="preserve"> María Lina Castellanos Campos Reales</w:t>
      </w:r>
      <w:r w:rsidRPr="00536679">
        <w:rPr>
          <w:rFonts w:ascii="Times New Roman" w:hAnsi="Times New Roman" w:cs="Times New Roman"/>
          <w:sz w:val="24"/>
          <w:szCs w:val="24"/>
        </w:rPr>
        <w:t xml:space="preserve">; se aprueba para que el Concejal suplente: </w:t>
      </w:r>
      <w:r w:rsidRPr="00536679">
        <w:rPr>
          <w:rFonts w:ascii="Times New Roman" w:eastAsia="Calibri" w:hAnsi="Times New Roman" w:cs="Times New Roman"/>
          <w:sz w:val="24"/>
          <w:szCs w:val="24"/>
        </w:rPr>
        <w:t>Ángel Cuellar Guzmán</w:t>
      </w:r>
      <w:r w:rsidRPr="00536679">
        <w:rPr>
          <w:rFonts w:ascii="Times New Roman" w:hAnsi="Times New Roman" w:cs="Times New Roman"/>
          <w:b/>
          <w:sz w:val="24"/>
          <w:szCs w:val="24"/>
        </w:rPr>
        <w:t>,</w:t>
      </w:r>
      <w:r w:rsidRPr="00536679">
        <w:rPr>
          <w:rFonts w:ascii="Times New Roman" w:hAnsi="Times New Roman" w:cs="Times New Roman"/>
          <w:sz w:val="24"/>
          <w:szCs w:val="24"/>
        </w:rPr>
        <w:t xml:space="preserve"> pueda sustituir</w:t>
      </w:r>
      <w:r>
        <w:rPr>
          <w:rFonts w:ascii="Times New Roman" w:hAnsi="Times New Roman" w:cs="Times New Roman"/>
          <w:sz w:val="24"/>
          <w:szCs w:val="24"/>
        </w:rPr>
        <w:t>la</w:t>
      </w:r>
      <w:r w:rsidRPr="00536679">
        <w:rPr>
          <w:rFonts w:ascii="Times New Roman" w:hAnsi="Times New Roman" w:cs="Times New Roman"/>
          <w:sz w:val="24"/>
          <w:szCs w:val="24"/>
        </w:rPr>
        <w:t xml:space="preserve"> y pueda  votar en  lo que resta de la  reunión de </w:t>
      </w:r>
      <w:proofErr w:type="spellStart"/>
      <w:r w:rsidRPr="00536679">
        <w:rPr>
          <w:rFonts w:ascii="Times New Roman" w:hAnsi="Times New Roman" w:cs="Times New Roman"/>
          <w:sz w:val="24"/>
          <w:szCs w:val="24"/>
        </w:rPr>
        <w:t>concejo</w:t>
      </w:r>
      <w:r w:rsidRPr="00536679">
        <w:rPr>
          <w:rFonts w:ascii="Times New Roman" w:eastAsia="Calibri" w:hAnsi="Times New Roman" w:cs="Times New Roman"/>
          <w:sz w:val="24"/>
          <w:szCs w:val="24"/>
        </w:rPr>
        <w:t>.</w:t>
      </w:r>
      <w:r w:rsidRPr="00536679">
        <w:rPr>
          <w:rFonts w:ascii="Times New Roman" w:hAnsi="Times New Roman" w:cs="Times New Roman"/>
          <w:b/>
          <w:sz w:val="24"/>
          <w:szCs w:val="24"/>
        </w:rPr>
        <w:t>CERTIFÍQUESE</w:t>
      </w:r>
      <w:proofErr w:type="spellEnd"/>
      <w:r w:rsidRPr="00536679">
        <w:rPr>
          <w:rFonts w:ascii="Times New Roman" w:hAnsi="Times New Roman" w:cs="Times New Roman"/>
          <w:b/>
          <w:sz w:val="24"/>
          <w:szCs w:val="24"/>
        </w:rPr>
        <w:t xml:space="preserve"> Y COMUNÍQUESE</w:t>
      </w:r>
      <w:r w:rsidRPr="00536679">
        <w:rPr>
          <w:rFonts w:ascii="Times New Roman" w:hAnsi="Times New Roman" w:cs="Times New Roman"/>
          <w:sz w:val="24"/>
          <w:szCs w:val="24"/>
        </w:rPr>
        <w:t xml:space="preserve"> a: Sindicatura, Gerencia Financiera, y Despacho Municipal</w:t>
      </w:r>
      <w:r>
        <w:rPr>
          <w:rFonts w:ascii="Times New Roman" w:hAnsi="Times New Roman" w:cs="Times New Roman"/>
          <w:sz w:val="24"/>
          <w:szCs w:val="24"/>
        </w:rPr>
        <w:t xml:space="preserve">. </w:t>
      </w:r>
      <w:r w:rsidRPr="0015435E">
        <w:rPr>
          <w:rFonts w:ascii="Times New Roman" w:eastAsia="Calibri" w:hAnsi="Times New Roman" w:cs="Times New Roman"/>
          <w:b/>
          <w:sz w:val="24"/>
          <w:szCs w:val="24"/>
          <w:u w:val="single"/>
        </w:rPr>
        <w:t xml:space="preserve">ACUERDO NUMERO </w:t>
      </w:r>
      <w:proofErr w:type="spellStart"/>
      <w:r w:rsidRPr="0015435E">
        <w:rPr>
          <w:rFonts w:ascii="Times New Roman" w:eastAsia="Calibri" w:hAnsi="Times New Roman" w:cs="Times New Roman"/>
          <w:b/>
          <w:sz w:val="24"/>
          <w:szCs w:val="24"/>
          <w:u w:val="single"/>
        </w:rPr>
        <w:t>DIEZ:</w:t>
      </w:r>
      <w:r w:rsidRPr="0015435E">
        <w:rPr>
          <w:rFonts w:ascii="Times New Roman" w:hAnsi="Times New Roman" w:cs="Times New Roman"/>
          <w:sz w:val="24"/>
          <w:szCs w:val="24"/>
        </w:rPr>
        <w:t>El</w:t>
      </w:r>
      <w:proofErr w:type="spellEnd"/>
      <w:r w:rsidRPr="0015435E">
        <w:rPr>
          <w:rFonts w:ascii="Times New Roman" w:hAnsi="Times New Roman" w:cs="Times New Roman"/>
          <w:sz w:val="24"/>
          <w:szCs w:val="24"/>
        </w:rPr>
        <w:t xml:space="preserve"> Concejo Municipal en vista que el señor Alcalde Municipal había solicitado en reuniones anteriores, a que se le apoyare en llamar a empleados municipales que son necesarios para que desempeñen sus funciones en la municipalidad, presentando en esta reunión de Concejo solicitudes de los Jefes de las unidades de Castro Central, UDU y Medio Ambiente, quienes requieren a sus subalternos para ejecutar: mejora de ingresos, continuidad de proyectos, mantenimiento de limpieza de techo de la Alcaldía</w:t>
      </w:r>
      <w:r>
        <w:rPr>
          <w:rFonts w:ascii="Times New Roman" w:hAnsi="Times New Roman" w:cs="Times New Roman"/>
          <w:sz w:val="24"/>
          <w:szCs w:val="24"/>
        </w:rPr>
        <w:t>, cu</w:t>
      </w:r>
      <w:r w:rsidRPr="0015435E">
        <w:rPr>
          <w:rFonts w:ascii="Times New Roman" w:hAnsi="Times New Roman" w:cs="Times New Roman"/>
          <w:sz w:val="24"/>
          <w:szCs w:val="24"/>
        </w:rPr>
        <w:t xml:space="preserve">netas, </w:t>
      </w:r>
      <w:proofErr w:type="spellStart"/>
      <w:r w:rsidRPr="0015435E">
        <w:rPr>
          <w:rFonts w:ascii="Times New Roman" w:hAnsi="Times New Roman" w:cs="Times New Roman"/>
          <w:sz w:val="24"/>
          <w:szCs w:val="24"/>
        </w:rPr>
        <w:t>tajuyas</w:t>
      </w:r>
      <w:proofErr w:type="spellEnd"/>
      <w:r w:rsidRPr="0015435E">
        <w:rPr>
          <w:rFonts w:ascii="Times New Roman" w:hAnsi="Times New Roman" w:cs="Times New Roman"/>
          <w:sz w:val="24"/>
          <w:szCs w:val="24"/>
        </w:rPr>
        <w:t xml:space="preserve">, tragantes, mantenimiento de caminos rurales ( por el invierno); El Concejo Municipal Considera: </w:t>
      </w:r>
      <w:r w:rsidRPr="0015435E">
        <w:rPr>
          <w:rFonts w:ascii="Times New Roman" w:hAnsi="Times New Roman" w:cs="Times New Roman"/>
          <w:b/>
          <w:sz w:val="24"/>
          <w:szCs w:val="24"/>
        </w:rPr>
        <w:t>I)</w:t>
      </w:r>
      <w:r w:rsidRPr="0015435E">
        <w:rPr>
          <w:rFonts w:ascii="Times New Roman" w:hAnsi="Times New Roman" w:cs="Times New Roman"/>
          <w:sz w:val="24"/>
          <w:szCs w:val="24"/>
        </w:rPr>
        <w:t xml:space="preserve"> Que desde el primer  decreto Legislativo del Estado de Emergencia, quedaba abierto que las municipalidades podría estar laborando los empleados que se consideraran necesarios. </w:t>
      </w:r>
      <w:r w:rsidRPr="0015435E">
        <w:rPr>
          <w:rFonts w:ascii="Times New Roman" w:hAnsi="Times New Roman" w:cs="Times New Roman"/>
          <w:b/>
          <w:sz w:val="24"/>
          <w:szCs w:val="24"/>
        </w:rPr>
        <w:t>II)</w:t>
      </w:r>
      <w:r w:rsidRPr="0015435E">
        <w:rPr>
          <w:rFonts w:ascii="Times New Roman" w:hAnsi="Times New Roman" w:cs="Times New Roman"/>
          <w:sz w:val="24"/>
          <w:szCs w:val="24"/>
        </w:rPr>
        <w:t xml:space="preserve"> Que habiendo analizados los memorándum de los Jefes, Catastro se ve l</w:t>
      </w:r>
      <w:r>
        <w:rPr>
          <w:rFonts w:ascii="Times New Roman" w:hAnsi="Times New Roman" w:cs="Times New Roman"/>
          <w:sz w:val="24"/>
          <w:szCs w:val="24"/>
        </w:rPr>
        <w:t>a necesidad de su labor en vista</w:t>
      </w:r>
      <w:r w:rsidRPr="0015435E">
        <w:rPr>
          <w:rFonts w:ascii="Times New Roman" w:hAnsi="Times New Roman" w:cs="Times New Roman"/>
          <w:sz w:val="24"/>
          <w:szCs w:val="24"/>
        </w:rPr>
        <w:t xml:space="preserve"> que  la Municipalidad </w:t>
      </w:r>
      <w:r>
        <w:rPr>
          <w:rFonts w:ascii="Times New Roman" w:hAnsi="Times New Roman" w:cs="Times New Roman"/>
          <w:sz w:val="24"/>
          <w:szCs w:val="24"/>
        </w:rPr>
        <w:t xml:space="preserve">no </w:t>
      </w:r>
      <w:r w:rsidRPr="0015435E">
        <w:rPr>
          <w:rFonts w:ascii="Times New Roman" w:hAnsi="Times New Roman" w:cs="Times New Roman"/>
          <w:sz w:val="24"/>
          <w:szCs w:val="24"/>
        </w:rPr>
        <w:t>está teniendo los ingresos correspondientes, y que será necesario mejorarlos ya que se avecina pagos de salarios y bonos ( Junio) de los empleados; que la UDU  y Medio Ambiente necesitan realizar continuidad de proyectos y  mantenimiento de limpieza, reparación calles rurales, que ya está cerca el invierno</w:t>
      </w:r>
      <w:r>
        <w:rPr>
          <w:rFonts w:ascii="Times New Roman" w:hAnsi="Times New Roman" w:cs="Times New Roman"/>
          <w:sz w:val="24"/>
          <w:szCs w:val="24"/>
        </w:rPr>
        <w:t>, por lo tanto se debe colaborar en ese aspecto a la población</w:t>
      </w:r>
      <w:r w:rsidRPr="0015435E">
        <w:rPr>
          <w:rFonts w:ascii="Times New Roman" w:hAnsi="Times New Roman" w:cs="Times New Roman"/>
          <w:sz w:val="24"/>
          <w:szCs w:val="24"/>
        </w:rPr>
        <w:t xml:space="preserve">. </w:t>
      </w:r>
      <w:r w:rsidRPr="0015435E">
        <w:rPr>
          <w:rFonts w:ascii="Times New Roman" w:hAnsi="Times New Roman" w:cs="Times New Roman"/>
          <w:b/>
          <w:sz w:val="24"/>
          <w:szCs w:val="24"/>
        </w:rPr>
        <w:t>III)</w:t>
      </w:r>
      <w:r w:rsidRPr="0015435E">
        <w:rPr>
          <w:rFonts w:ascii="Times New Roman" w:hAnsi="Times New Roman" w:cs="Times New Roman"/>
          <w:sz w:val="24"/>
          <w:szCs w:val="24"/>
        </w:rPr>
        <w:t xml:space="preserve"> Que toma a bien que se les llame a dichos empleados municipales, que el señor Alcalde Municipal y jefes deberán dar los insumos, implementos y las medidas necesarias para la prevención del covid-19 a dichos empleados. Por tanto en el uso de sus facultades legales</w:t>
      </w:r>
      <w:r>
        <w:rPr>
          <w:rFonts w:ascii="Times New Roman" w:hAnsi="Times New Roman" w:cs="Times New Roman"/>
          <w:sz w:val="24"/>
          <w:szCs w:val="24"/>
        </w:rPr>
        <w:t xml:space="preserve"> de conformidad al Código Municipal por unanimidad</w:t>
      </w:r>
      <w:r w:rsidRPr="0015435E">
        <w:rPr>
          <w:rFonts w:ascii="Times New Roman" w:hAnsi="Times New Roman" w:cs="Times New Roman"/>
          <w:sz w:val="24"/>
          <w:szCs w:val="24"/>
        </w:rPr>
        <w:t xml:space="preserve"> se </w:t>
      </w:r>
      <w:r w:rsidRPr="0015435E">
        <w:rPr>
          <w:rFonts w:ascii="Times New Roman" w:hAnsi="Times New Roman" w:cs="Times New Roman"/>
          <w:b/>
          <w:sz w:val="24"/>
          <w:szCs w:val="24"/>
        </w:rPr>
        <w:t>ACUERDA: A</w:t>
      </w:r>
      <w:proofErr w:type="gramStart"/>
      <w:r w:rsidRPr="0015435E">
        <w:rPr>
          <w:rFonts w:ascii="Times New Roman" w:hAnsi="Times New Roman" w:cs="Times New Roman"/>
          <w:b/>
          <w:sz w:val="24"/>
          <w:szCs w:val="24"/>
        </w:rPr>
        <w:t>)</w:t>
      </w:r>
      <w:r w:rsidRPr="000018F2">
        <w:rPr>
          <w:rFonts w:ascii="Times New Roman" w:hAnsi="Times New Roman" w:cs="Times New Roman"/>
          <w:b/>
          <w:sz w:val="24"/>
          <w:szCs w:val="24"/>
        </w:rPr>
        <w:t>autorizar</w:t>
      </w:r>
      <w:proofErr w:type="gramEnd"/>
      <w:r w:rsidRPr="000018F2">
        <w:rPr>
          <w:rFonts w:ascii="Times New Roman" w:hAnsi="Times New Roman" w:cs="Times New Roman"/>
          <w:b/>
          <w:sz w:val="24"/>
          <w:szCs w:val="24"/>
        </w:rPr>
        <w:t xml:space="preserve"> al Señor Alcalde Municipal </w:t>
      </w:r>
      <w:r w:rsidRPr="000018F2">
        <w:rPr>
          <w:rFonts w:ascii="Times New Roman" w:eastAsia="Calibri" w:hAnsi="Times New Roman" w:cs="Times New Roman"/>
          <w:b/>
          <w:sz w:val="24"/>
          <w:szCs w:val="24"/>
        </w:rPr>
        <w:t>Roberto Edgardo Herrera Díaz Canjura</w:t>
      </w:r>
      <w:r w:rsidRPr="000018F2">
        <w:rPr>
          <w:rFonts w:ascii="Times New Roman" w:eastAsia="Calibri" w:hAnsi="Times New Roman" w:cs="Times New Roman"/>
          <w:sz w:val="24"/>
          <w:szCs w:val="24"/>
        </w:rPr>
        <w:t>, llame a los empleados municipales de las unidades de Catastro de Inmuebles y Empresas, Medio Ambiente y UDU, para que se incorporen a sus labores correspondientes</w:t>
      </w:r>
      <w:r w:rsidRPr="0015435E">
        <w:rPr>
          <w:rFonts w:ascii="Times New Roman" w:eastAsia="Calibri" w:hAnsi="Times New Roman" w:cs="Times New Roman"/>
          <w:sz w:val="24"/>
          <w:szCs w:val="24"/>
        </w:rPr>
        <w:t xml:space="preserve">. </w:t>
      </w:r>
      <w:proofErr w:type="gramStart"/>
      <w:r w:rsidRPr="0015435E">
        <w:rPr>
          <w:rFonts w:ascii="Times New Roman" w:eastAsia="Calibri" w:hAnsi="Times New Roman" w:cs="Times New Roman"/>
          <w:b/>
          <w:sz w:val="24"/>
          <w:szCs w:val="24"/>
        </w:rPr>
        <w:t>B)</w:t>
      </w:r>
      <w:r w:rsidRPr="000018F2">
        <w:rPr>
          <w:rFonts w:ascii="Times New Roman" w:eastAsia="Calibri" w:hAnsi="Times New Roman" w:cs="Times New Roman"/>
          <w:b/>
          <w:sz w:val="24"/>
          <w:szCs w:val="24"/>
        </w:rPr>
        <w:t>Se</w:t>
      </w:r>
      <w:proofErr w:type="gramEnd"/>
      <w:r w:rsidRPr="000018F2">
        <w:rPr>
          <w:rFonts w:ascii="Times New Roman" w:eastAsia="Calibri" w:hAnsi="Times New Roman" w:cs="Times New Roman"/>
          <w:b/>
          <w:sz w:val="24"/>
          <w:szCs w:val="24"/>
        </w:rPr>
        <w:t xml:space="preserve"> mandata</w:t>
      </w:r>
      <w:r w:rsidRPr="0015435E">
        <w:rPr>
          <w:rFonts w:ascii="Times New Roman" w:eastAsia="Calibri" w:hAnsi="Times New Roman" w:cs="Times New Roman"/>
          <w:sz w:val="24"/>
          <w:szCs w:val="24"/>
        </w:rPr>
        <w:t xml:space="preserve"> al señor Alcalde Municipal y Jefes de dichas unidades, den los insumos e implementos, y  las medidas necesarias para la prevención del covid-19 a  los empleados </w:t>
      </w:r>
      <w:r w:rsidRPr="00BE23C0">
        <w:rPr>
          <w:rFonts w:ascii="Times New Roman" w:eastAsia="Calibri" w:hAnsi="Times New Roman" w:cs="Times New Roman"/>
          <w:sz w:val="24"/>
          <w:szCs w:val="24"/>
        </w:rPr>
        <w:t xml:space="preserve">Municipales que se incorporaran a sus </w:t>
      </w:r>
      <w:proofErr w:type="spellStart"/>
      <w:r w:rsidRPr="00BE23C0">
        <w:rPr>
          <w:rFonts w:ascii="Times New Roman" w:eastAsia="Calibri" w:hAnsi="Times New Roman" w:cs="Times New Roman"/>
          <w:sz w:val="24"/>
          <w:szCs w:val="24"/>
        </w:rPr>
        <w:t>trabajos.</w:t>
      </w:r>
      <w:r w:rsidRPr="00BE23C0">
        <w:rPr>
          <w:rFonts w:ascii="Times New Roman" w:hAnsi="Times New Roman" w:cs="Times New Roman"/>
          <w:b/>
          <w:sz w:val="24"/>
          <w:szCs w:val="24"/>
        </w:rPr>
        <w:t>CERTIFÍQUESE</w:t>
      </w:r>
      <w:proofErr w:type="spellEnd"/>
      <w:r w:rsidRPr="00BE23C0">
        <w:rPr>
          <w:rFonts w:ascii="Times New Roman" w:hAnsi="Times New Roman" w:cs="Times New Roman"/>
          <w:b/>
          <w:sz w:val="24"/>
          <w:szCs w:val="24"/>
        </w:rPr>
        <w:t xml:space="preserve"> Y COMUNÍQUESE</w:t>
      </w:r>
      <w:r w:rsidRPr="00BE23C0">
        <w:rPr>
          <w:rFonts w:ascii="Times New Roman" w:hAnsi="Times New Roman" w:cs="Times New Roman"/>
          <w:sz w:val="24"/>
          <w:szCs w:val="24"/>
        </w:rPr>
        <w:t xml:space="preserve"> a: Sindicatura, Gerencia Financiera, Recursos Humanos, UDU, Medio Ambiente, Catastro  y Despacho </w:t>
      </w:r>
      <w:r w:rsidRPr="00BE23C0">
        <w:rPr>
          <w:rFonts w:ascii="Times New Roman" w:hAnsi="Times New Roman" w:cs="Times New Roman"/>
          <w:sz w:val="24"/>
          <w:szCs w:val="24"/>
        </w:rPr>
        <w:lastRenderedPageBreak/>
        <w:t xml:space="preserve">Municipal. </w:t>
      </w:r>
      <w:r w:rsidRPr="00BE23C0">
        <w:rPr>
          <w:rFonts w:ascii="Times New Roman" w:hAnsi="Times New Roman" w:cs="Times New Roman"/>
          <w:b/>
          <w:sz w:val="24"/>
          <w:szCs w:val="24"/>
        </w:rPr>
        <w:t>Se hace constar</w:t>
      </w:r>
      <w:r w:rsidRPr="00BE23C0">
        <w:rPr>
          <w:rFonts w:ascii="Times New Roman" w:hAnsi="Times New Roman" w:cs="Times New Roman"/>
          <w:sz w:val="24"/>
          <w:szCs w:val="24"/>
        </w:rPr>
        <w:t xml:space="preserve"> que los concejales </w:t>
      </w:r>
      <w:r w:rsidRPr="00BE23C0">
        <w:rPr>
          <w:rFonts w:ascii="Times New Roman" w:eastAsia="Calibri" w:hAnsi="Times New Roman" w:cs="Times New Roman"/>
          <w:sz w:val="24"/>
          <w:szCs w:val="24"/>
        </w:rPr>
        <w:t xml:space="preserve">Omar Antonio Serrano Hernández,  María Lina Castellanos Campos Reales, Cosme </w:t>
      </w:r>
      <w:proofErr w:type="spellStart"/>
      <w:r w:rsidRPr="00BE23C0">
        <w:rPr>
          <w:rFonts w:ascii="Times New Roman" w:eastAsia="Calibri" w:hAnsi="Times New Roman" w:cs="Times New Roman"/>
          <w:sz w:val="24"/>
          <w:szCs w:val="24"/>
        </w:rPr>
        <w:t>Arquímides</w:t>
      </w:r>
      <w:proofErr w:type="spellEnd"/>
      <w:r w:rsidRPr="00BE23C0">
        <w:rPr>
          <w:rFonts w:ascii="Times New Roman" w:eastAsia="Calibri" w:hAnsi="Times New Roman" w:cs="Times New Roman"/>
          <w:sz w:val="24"/>
          <w:szCs w:val="24"/>
        </w:rPr>
        <w:t xml:space="preserve"> Reyes Gómez, salvan su votos en la presente acta en el </w:t>
      </w:r>
      <w:r w:rsidRPr="00BE23C0">
        <w:rPr>
          <w:rFonts w:ascii="Times New Roman" w:eastAsia="Calibri" w:hAnsi="Times New Roman" w:cs="Times New Roman"/>
          <w:b/>
          <w:sz w:val="24"/>
          <w:szCs w:val="24"/>
        </w:rPr>
        <w:t xml:space="preserve">acuerdo </w:t>
      </w:r>
      <w:r>
        <w:rPr>
          <w:rFonts w:ascii="Times New Roman" w:eastAsia="Calibri" w:hAnsi="Times New Roman" w:cs="Times New Roman"/>
          <w:b/>
          <w:sz w:val="24"/>
          <w:szCs w:val="24"/>
        </w:rPr>
        <w:t xml:space="preserve">numero </w:t>
      </w:r>
      <w:r w:rsidRPr="00BE23C0">
        <w:rPr>
          <w:rFonts w:ascii="Times New Roman" w:eastAsia="Calibri" w:hAnsi="Times New Roman" w:cs="Times New Roman"/>
          <w:b/>
          <w:sz w:val="24"/>
          <w:szCs w:val="24"/>
        </w:rPr>
        <w:t>8</w:t>
      </w:r>
      <w:r>
        <w:rPr>
          <w:rFonts w:ascii="Times New Roman" w:eastAsia="Calibri" w:hAnsi="Times New Roman" w:cs="Times New Roman"/>
          <w:b/>
          <w:sz w:val="24"/>
          <w:szCs w:val="24"/>
        </w:rPr>
        <w:t>,</w:t>
      </w:r>
      <w:r w:rsidRPr="00BE23C0">
        <w:rPr>
          <w:rFonts w:ascii="Times New Roman" w:eastAsia="Calibri" w:hAnsi="Times New Roman" w:cs="Times New Roman"/>
          <w:sz w:val="24"/>
          <w:szCs w:val="24"/>
        </w:rPr>
        <w:t xml:space="preserve"> razonando lo siguiente:</w:t>
      </w:r>
      <w:bookmarkStart w:id="2" w:name="_Hlk55245780"/>
      <w:r w:rsidRPr="00BE23C0">
        <w:rPr>
          <w:rFonts w:ascii="Times New Roman" w:eastAsia="Calibri" w:hAnsi="Times New Roman" w:cs="Times New Roman"/>
          <w:sz w:val="24"/>
          <w:szCs w:val="24"/>
        </w:rPr>
        <w:t xml:space="preserve"> </w:t>
      </w:r>
      <w:r w:rsidRPr="00BE23C0">
        <w:rPr>
          <w:rFonts w:ascii="Times New Roman" w:hAnsi="Times New Roman" w:cs="Times New Roman"/>
          <w:b/>
          <w:sz w:val="24"/>
          <w:szCs w:val="24"/>
        </w:rPr>
        <w:t>para la transferencia 1 y 2, que:</w:t>
      </w:r>
      <w:bookmarkEnd w:id="2"/>
      <w:r w:rsidRPr="00BE23C0">
        <w:rPr>
          <w:rFonts w:ascii="Times New Roman" w:eastAsia="Calibri" w:hAnsi="Times New Roman" w:cs="Times New Roman"/>
          <w:sz w:val="24"/>
          <w:szCs w:val="24"/>
        </w:rPr>
        <w:t xml:space="preserve"> -</w:t>
      </w:r>
      <w:r w:rsidRPr="00BE23C0">
        <w:rPr>
          <w:rFonts w:ascii="Times New Roman" w:hAnsi="Times New Roman" w:cs="Times New Roman"/>
          <w:sz w:val="24"/>
          <w:szCs w:val="24"/>
        </w:rPr>
        <w:t>Hemos pedido repetidamente que debe corregirse el pago en efectivo de lo correspondiente al pago del 7%   sin que se resuelva.</w:t>
      </w:r>
      <w:r w:rsidRPr="00BE23C0">
        <w:rPr>
          <w:rFonts w:ascii="Times New Roman" w:eastAsia="Calibri" w:hAnsi="Times New Roman" w:cs="Times New Roman"/>
          <w:sz w:val="24"/>
          <w:szCs w:val="24"/>
        </w:rPr>
        <w:t xml:space="preserve"> -</w:t>
      </w:r>
      <w:r w:rsidRPr="00BE23C0">
        <w:rPr>
          <w:rFonts w:ascii="Times New Roman" w:hAnsi="Times New Roman" w:cs="Times New Roman"/>
          <w:sz w:val="24"/>
          <w:szCs w:val="24"/>
        </w:rPr>
        <w:t xml:space="preserve">Transferencias y pagos ya ejecutados son una práctica permanente y constante.  </w:t>
      </w:r>
      <w:r w:rsidRPr="00BE23C0">
        <w:rPr>
          <w:rFonts w:ascii="Times New Roman" w:eastAsia="Calibri" w:hAnsi="Times New Roman" w:cs="Times New Roman"/>
          <w:sz w:val="24"/>
          <w:szCs w:val="24"/>
        </w:rPr>
        <w:t>-</w:t>
      </w:r>
      <w:r>
        <w:rPr>
          <w:rFonts w:ascii="Times New Roman" w:hAnsi="Times New Roman" w:cs="Times New Roman"/>
          <w:sz w:val="24"/>
          <w:szCs w:val="24"/>
        </w:rPr>
        <w:t>Los pagos recibidos en ef</w:t>
      </w:r>
      <w:r w:rsidRPr="00BE23C0">
        <w:rPr>
          <w:rFonts w:ascii="Times New Roman" w:hAnsi="Times New Roman" w:cs="Times New Roman"/>
          <w:sz w:val="24"/>
          <w:szCs w:val="24"/>
        </w:rPr>
        <w:t>ectivo no corresponden a la cuenta 7%, sino a cobros por tiquetes en mercados, extracción de arena, entrada a polideportivos</w:t>
      </w:r>
      <w:r w:rsidRPr="00BE23C0">
        <w:rPr>
          <w:rFonts w:ascii="Times New Roman" w:eastAsia="Calibri" w:hAnsi="Times New Roman" w:cs="Times New Roman"/>
          <w:sz w:val="24"/>
          <w:szCs w:val="24"/>
        </w:rPr>
        <w:t>; -</w:t>
      </w:r>
      <w:r w:rsidRPr="00BE23C0">
        <w:rPr>
          <w:rFonts w:ascii="Times New Roman" w:hAnsi="Times New Roman" w:cs="Times New Roman"/>
          <w:sz w:val="24"/>
          <w:szCs w:val="24"/>
        </w:rPr>
        <w:t>Debe hacerse la transferencia del monto total a la cuenta 7%</w:t>
      </w:r>
      <w:r w:rsidRPr="00BE23C0">
        <w:rPr>
          <w:rFonts w:ascii="Times New Roman" w:eastAsia="Calibri" w:hAnsi="Times New Roman" w:cs="Times New Roman"/>
          <w:sz w:val="24"/>
          <w:szCs w:val="24"/>
        </w:rPr>
        <w:t>: -</w:t>
      </w:r>
      <w:r w:rsidRPr="00BE23C0">
        <w:rPr>
          <w:rFonts w:ascii="Times New Roman" w:hAnsi="Times New Roman" w:cs="Times New Roman"/>
          <w:sz w:val="24"/>
          <w:szCs w:val="24"/>
        </w:rPr>
        <w:t>La argumentación por parte de la Tesorera municipal, no es vinculante con lo solicitado</w:t>
      </w:r>
      <w:r>
        <w:rPr>
          <w:rFonts w:ascii="Times New Roman" w:hAnsi="Times New Roman" w:cs="Times New Roman"/>
          <w:sz w:val="24"/>
          <w:szCs w:val="24"/>
        </w:rPr>
        <w:t xml:space="preserve"> en razonamientos anteriores;</w:t>
      </w:r>
      <w:r w:rsidRPr="00BE23C0">
        <w:rPr>
          <w:rFonts w:ascii="Times New Roman" w:eastAsia="Calibri" w:hAnsi="Times New Roman" w:cs="Times New Roman"/>
          <w:sz w:val="24"/>
          <w:szCs w:val="24"/>
        </w:rPr>
        <w:t xml:space="preserve"> </w:t>
      </w:r>
      <w:r w:rsidRPr="00BE23C0">
        <w:rPr>
          <w:rFonts w:ascii="Times New Roman" w:hAnsi="Times New Roman" w:cs="Times New Roman"/>
          <w:b/>
          <w:sz w:val="24"/>
          <w:szCs w:val="24"/>
        </w:rPr>
        <w:t>para la transferencia 3, que:</w:t>
      </w:r>
      <w:r w:rsidRPr="00BE23C0">
        <w:rPr>
          <w:rFonts w:ascii="Times New Roman" w:eastAsia="Calibri" w:hAnsi="Times New Roman" w:cs="Times New Roman"/>
          <w:sz w:val="24"/>
          <w:szCs w:val="24"/>
        </w:rPr>
        <w:t xml:space="preserve"> -</w:t>
      </w:r>
      <w:r w:rsidRPr="00BE23C0">
        <w:rPr>
          <w:rFonts w:ascii="Times New Roman" w:hAnsi="Times New Roman" w:cs="Times New Roman"/>
          <w:bCs/>
          <w:sz w:val="24"/>
          <w:szCs w:val="24"/>
        </w:rPr>
        <w:t>El proceso de adjudicación de esos pagos no se hizo con el debido proceso en UACI</w:t>
      </w:r>
      <w:r w:rsidRPr="00BE23C0">
        <w:rPr>
          <w:rFonts w:ascii="Times New Roman" w:eastAsia="Calibri" w:hAnsi="Times New Roman" w:cs="Times New Roman"/>
          <w:sz w:val="24"/>
          <w:szCs w:val="24"/>
        </w:rPr>
        <w:t>; -</w:t>
      </w:r>
      <w:r w:rsidRPr="00BE23C0">
        <w:rPr>
          <w:rFonts w:ascii="Times New Roman" w:hAnsi="Times New Roman" w:cs="Times New Roman"/>
          <w:bCs/>
          <w:sz w:val="24"/>
          <w:szCs w:val="24"/>
        </w:rPr>
        <w:t>A cinco meses de solicitado el pago, Tesorería no informa porque no se pagarán los materiales del proyecto que tiene los fondos asignados</w:t>
      </w:r>
      <w:r w:rsidRPr="00BE23C0">
        <w:rPr>
          <w:rFonts w:ascii="Times New Roman" w:eastAsia="Calibri" w:hAnsi="Times New Roman" w:cs="Times New Roman"/>
          <w:sz w:val="24"/>
          <w:szCs w:val="24"/>
        </w:rPr>
        <w:t xml:space="preserve"> </w:t>
      </w:r>
      <w:r w:rsidRPr="00BE23C0">
        <w:rPr>
          <w:rFonts w:ascii="Times New Roman" w:hAnsi="Times New Roman" w:cs="Times New Roman"/>
          <w:b/>
          <w:sz w:val="24"/>
          <w:szCs w:val="24"/>
        </w:rPr>
        <w:t>para la transferencia 4, que:</w:t>
      </w:r>
      <w:r w:rsidRPr="00BE23C0">
        <w:rPr>
          <w:rFonts w:ascii="Times New Roman" w:eastAsia="Calibri" w:hAnsi="Times New Roman" w:cs="Times New Roman"/>
          <w:sz w:val="24"/>
          <w:szCs w:val="24"/>
        </w:rPr>
        <w:t xml:space="preserve"> -</w:t>
      </w:r>
      <w:r w:rsidRPr="00BE23C0">
        <w:rPr>
          <w:rFonts w:ascii="Times New Roman" w:hAnsi="Times New Roman" w:cs="Times New Roman"/>
          <w:bCs/>
          <w:sz w:val="24"/>
          <w:szCs w:val="24"/>
        </w:rPr>
        <w:t>Este Concejo desconoce cuál es el trabajo realizado por los empleados de deporte durante esta pandemia.</w:t>
      </w:r>
      <w:r w:rsidRPr="00BE23C0">
        <w:rPr>
          <w:rFonts w:ascii="Times New Roman" w:eastAsia="Calibri" w:hAnsi="Times New Roman" w:cs="Times New Roman"/>
          <w:sz w:val="24"/>
          <w:szCs w:val="24"/>
        </w:rPr>
        <w:t xml:space="preserve"> </w:t>
      </w:r>
      <w:r w:rsidRPr="00BE23C0">
        <w:rPr>
          <w:rFonts w:ascii="Times New Roman" w:eastAsia="Times New Roman" w:hAnsi="Times New Roman" w:cs="Times New Roman"/>
          <w:sz w:val="24"/>
          <w:szCs w:val="24"/>
        </w:rPr>
        <w:t>Y no Habiendo más de que hacer constar se da por terminada la presente acta que firmamos.</w:t>
      </w:r>
    </w:p>
    <w:p w:rsidR="00EA41AF" w:rsidRPr="00BE23C0" w:rsidRDefault="00EA41AF" w:rsidP="00EA41AF">
      <w:pPr>
        <w:spacing w:after="0" w:line="360" w:lineRule="auto"/>
        <w:jc w:val="both"/>
        <w:rPr>
          <w:rFonts w:ascii="Times New Roman" w:eastAsia="Calibri" w:hAnsi="Times New Roman" w:cs="Times New Roman"/>
          <w:sz w:val="24"/>
          <w:szCs w:val="24"/>
        </w:rPr>
      </w:pPr>
    </w:p>
    <w:p w:rsidR="00EA41AF" w:rsidRPr="00BE23C0" w:rsidRDefault="00EA41AF" w:rsidP="00EA41AF">
      <w:pPr>
        <w:spacing w:after="0"/>
        <w:jc w:val="both"/>
        <w:rPr>
          <w:rFonts w:ascii="Times New Roman" w:eastAsia="Calibri" w:hAnsi="Times New Roman" w:cs="Times New Roman"/>
          <w:sz w:val="24"/>
          <w:szCs w:val="24"/>
        </w:rPr>
      </w:pPr>
    </w:p>
    <w:p w:rsidR="00EA41AF" w:rsidRPr="00BE23C0" w:rsidRDefault="00EA41AF" w:rsidP="00EA41AF">
      <w:pPr>
        <w:spacing w:after="0"/>
        <w:jc w:val="both"/>
        <w:rPr>
          <w:rFonts w:ascii="Times New Roman" w:eastAsia="Calibri" w:hAnsi="Times New Roman" w:cs="Times New Roman"/>
          <w:sz w:val="24"/>
          <w:szCs w:val="24"/>
        </w:rPr>
      </w:pPr>
    </w:p>
    <w:p w:rsidR="00EA41AF" w:rsidRDefault="00EA41AF" w:rsidP="00EA41AF">
      <w:pPr>
        <w:spacing w:after="0"/>
        <w:jc w:val="both"/>
        <w:rPr>
          <w:rFonts w:ascii="Times New Roman" w:eastAsia="Calibri" w:hAnsi="Times New Roman" w:cs="Times New Roman"/>
          <w:sz w:val="24"/>
          <w:szCs w:val="24"/>
        </w:rPr>
      </w:pPr>
    </w:p>
    <w:p w:rsidR="000331E2" w:rsidRDefault="000331E2"/>
    <w:sectPr w:rsidR="000331E2" w:rsidSect="000331E2">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1AF" w:rsidRDefault="00EA41AF" w:rsidP="00EA41AF">
      <w:pPr>
        <w:spacing w:after="0" w:line="240" w:lineRule="auto"/>
      </w:pPr>
      <w:r>
        <w:separator/>
      </w:r>
    </w:p>
  </w:endnote>
  <w:endnote w:type="continuationSeparator" w:id="1">
    <w:p w:rsidR="00EA41AF" w:rsidRDefault="00EA41AF" w:rsidP="00EA4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AF" w:rsidRDefault="00EA41AF" w:rsidP="00EA41AF">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EA41AF" w:rsidRDefault="00EA41AF" w:rsidP="00EA41AF">
    <w:pPr>
      <w:pStyle w:val="Piedepgina"/>
    </w:pPr>
  </w:p>
  <w:p w:rsidR="00EA41AF" w:rsidRDefault="00EA41AF" w:rsidP="00EA41AF">
    <w:pPr>
      <w:pStyle w:val="Piedepgina"/>
    </w:pPr>
  </w:p>
  <w:p w:rsidR="00EA41AF" w:rsidRDefault="00EA41A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1AF" w:rsidRDefault="00EA41AF" w:rsidP="00EA41AF">
      <w:pPr>
        <w:spacing w:after="0" w:line="240" w:lineRule="auto"/>
      </w:pPr>
      <w:r>
        <w:separator/>
      </w:r>
    </w:p>
  </w:footnote>
  <w:footnote w:type="continuationSeparator" w:id="1">
    <w:p w:rsidR="00EA41AF" w:rsidRDefault="00EA41AF" w:rsidP="00EA41A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EA41AF"/>
    <w:rsid w:val="000331E2"/>
    <w:rsid w:val="00EA41A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1A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A41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A41AF"/>
  </w:style>
  <w:style w:type="paragraph" w:styleId="Piedepgina">
    <w:name w:val="footer"/>
    <w:basedOn w:val="Normal"/>
    <w:link w:val="PiedepginaCar"/>
    <w:uiPriority w:val="99"/>
    <w:semiHidden/>
    <w:unhideWhenUsed/>
    <w:rsid w:val="00EA41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A41AF"/>
  </w:style>
  <w:style w:type="table" w:styleId="Tablaconcuadrcula">
    <w:name w:val="Table Grid"/>
    <w:basedOn w:val="Tablanormal"/>
    <w:uiPriority w:val="59"/>
    <w:rsid w:val="00EA41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2886</Words>
  <Characters>15879</Characters>
  <Application>Microsoft Office Word</Application>
  <DocSecurity>0</DocSecurity>
  <Lines>132</Lines>
  <Paragraphs>37</Paragraphs>
  <ScaleCrop>false</ScaleCrop>
  <Company/>
  <LinksUpToDate>false</LinksUpToDate>
  <CharactersWithSpaces>18728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2021-02-17T21:36:00Z</dcterms:created>
  <dcterms:modified xsi:type="dcterms:W3CDTF">2021-02-17T21:39:00Z</dcterms:modified>
</cp:coreProperties>
</file>