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1DA" w:rsidRPr="001C0263" w:rsidRDefault="00AE11DA" w:rsidP="00AE11DA">
      <w:pPr>
        <w:jc w:val="both"/>
        <w:rPr>
          <w:rFonts w:ascii="Times New Roman" w:hAnsi="Times New Roman" w:cs="Times New Roman"/>
          <w:sz w:val="24"/>
          <w:szCs w:val="24"/>
        </w:rPr>
      </w:pPr>
      <w:r w:rsidRPr="001C0263">
        <w:rPr>
          <w:rFonts w:ascii="Times New Roman" w:eastAsia="Calibri" w:hAnsi="Times New Roman" w:cs="Times New Roman"/>
          <w:b/>
          <w:sz w:val="24"/>
          <w:szCs w:val="24"/>
          <w:u w:val="single"/>
        </w:rPr>
        <w:t>ACTA NUMERO DIECISIETE:</w:t>
      </w:r>
      <w:r w:rsidRPr="001C0263">
        <w:rPr>
          <w:rFonts w:ascii="Times New Roman" w:eastAsia="Calibri" w:hAnsi="Times New Roman" w:cs="Times New Roman"/>
          <w:sz w:val="24"/>
          <w:szCs w:val="24"/>
        </w:rPr>
        <w:t xml:space="preserve"> Sesión ordinaria del Concejo Municipal de la Ciudad de </w:t>
      </w:r>
      <w:proofErr w:type="spellStart"/>
      <w:r w:rsidRPr="001C0263">
        <w:rPr>
          <w:rFonts w:ascii="Times New Roman" w:eastAsia="Calibri" w:hAnsi="Times New Roman" w:cs="Times New Roman"/>
          <w:sz w:val="24"/>
          <w:szCs w:val="24"/>
        </w:rPr>
        <w:t>Tonacatepeque</w:t>
      </w:r>
      <w:proofErr w:type="spellEnd"/>
      <w:r w:rsidRPr="001C0263">
        <w:rPr>
          <w:rFonts w:ascii="Times New Roman" w:eastAsia="Calibri" w:hAnsi="Times New Roman" w:cs="Times New Roman"/>
          <w:sz w:val="24"/>
          <w:szCs w:val="24"/>
        </w:rPr>
        <w:t>, Departamento de San Salvador, celebrada en  esta Ciudad a las nueve  horas y treinta minutos del día</w:t>
      </w:r>
      <w:r w:rsidRPr="001C0263">
        <w:rPr>
          <w:rFonts w:ascii="Times New Roman" w:eastAsia="Calibri" w:hAnsi="Times New Roman" w:cs="Times New Roman"/>
          <w:b/>
          <w:sz w:val="24"/>
          <w:szCs w:val="24"/>
        </w:rPr>
        <w:t xml:space="preserve"> miércoles uno de abril dos mil veinte</w:t>
      </w:r>
      <w:r>
        <w:rPr>
          <w:rFonts w:ascii="Times New Roman" w:eastAsia="Calibri" w:hAnsi="Times New Roman" w:cs="Times New Roman"/>
          <w:sz w:val="24"/>
          <w:szCs w:val="24"/>
        </w:rPr>
        <w:t xml:space="preserve">; </w:t>
      </w:r>
      <w:r w:rsidRPr="001C0263">
        <w:rPr>
          <w:rFonts w:ascii="Times New Roman" w:eastAsia="Calibri" w:hAnsi="Times New Roman" w:cs="Times New Roman"/>
          <w:sz w:val="24"/>
          <w:szCs w:val="24"/>
        </w:rPr>
        <w:t xml:space="preserve">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1C0263">
        <w:rPr>
          <w:rFonts w:ascii="Times New Roman" w:eastAsia="Calibri" w:hAnsi="Times New Roman" w:cs="Times New Roman"/>
          <w:sz w:val="24"/>
          <w:szCs w:val="24"/>
        </w:rPr>
        <w:t>Doradea</w:t>
      </w:r>
      <w:proofErr w:type="spellEnd"/>
      <w:r w:rsidRPr="001C0263">
        <w:rPr>
          <w:rFonts w:ascii="Times New Roman" w:eastAsia="Calibri" w:hAnsi="Times New Roman" w:cs="Times New Roman"/>
          <w:sz w:val="24"/>
          <w:szCs w:val="24"/>
        </w:rPr>
        <w:t xml:space="preserve"> Molina; Ana Carolina </w:t>
      </w:r>
      <w:proofErr w:type="spellStart"/>
      <w:r w:rsidRPr="001C0263">
        <w:rPr>
          <w:rFonts w:ascii="Times New Roman" w:eastAsia="Calibri" w:hAnsi="Times New Roman" w:cs="Times New Roman"/>
          <w:sz w:val="24"/>
          <w:szCs w:val="24"/>
        </w:rPr>
        <w:t>Menjivar</w:t>
      </w:r>
      <w:proofErr w:type="spellEnd"/>
      <w:r w:rsidRPr="001C0263">
        <w:rPr>
          <w:rFonts w:ascii="Times New Roman" w:eastAsia="Calibri" w:hAnsi="Times New Roman" w:cs="Times New Roman"/>
          <w:sz w:val="24"/>
          <w:szCs w:val="24"/>
        </w:rPr>
        <w:t xml:space="preserve"> de Ortega, Mario Ricardo Lemus, Oscar Armando Cantón López;  Edgardo Alejandro Torres </w:t>
      </w:r>
      <w:proofErr w:type="spellStart"/>
      <w:r w:rsidRPr="001C0263">
        <w:rPr>
          <w:rFonts w:ascii="Times New Roman" w:eastAsia="Calibri" w:hAnsi="Times New Roman" w:cs="Times New Roman"/>
          <w:sz w:val="24"/>
          <w:szCs w:val="24"/>
        </w:rPr>
        <w:t>Menjivar</w:t>
      </w:r>
      <w:proofErr w:type="spellEnd"/>
      <w:r w:rsidRPr="001C0263">
        <w:rPr>
          <w:rFonts w:ascii="Times New Roman" w:eastAsia="Calibri" w:hAnsi="Times New Roman" w:cs="Times New Roman"/>
          <w:sz w:val="24"/>
          <w:szCs w:val="24"/>
        </w:rPr>
        <w:t xml:space="preserve">, Omar Antonio Serrano Hernández, María Lina Castellanos Campos Reales, Cosme </w:t>
      </w:r>
      <w:proofErr w:type="spellStart"/>
      <w:r w:rsidRPr="001C0263">
        <w:rPr>
          <w:rFonts w:ascii="Times New Roman" w:eastAsia="Calibri" w:hAnsi="Times New Roman" w:cs="Times New Roman"/>
          <w:sz w:val="24"/>
          <w:szCs w:val="24"/>
        </w:rPr>
        <w:t>Arquímides</w:t>
      </w:r>
      <w:proofErr w:type="spellEnd"/>
      <w:r w:rsidRPr="001C0263">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w:t>
      </w:r>
      <w:proofErr w:type="spellStart"/>
      <w:r w:rsidRPr="001C0263">
        <w:rPr>
          <w:rFonts w:ascii="Times New Roman" w:eastAsia="Calibri" w:hAnsi="Times New Roman" w:cs="Times New Roman"/>
          <w:sz w:val="24"/>
          <w:szCs w:val="24"/>
        </w:rPr>
        <w:t>elQuórum</w:t>
      </w:r>
      <w:proofErr w:type="spellEnd"/>
      <w:r w:rsidRPr="001C0263">
        <w:rPr>
          <w:rFonts w:ascii="Times New Roman" w:eastAsia="Calibri" w:hAnsi="Times New Roman" w:cs="Times New Roman"/>
          <w:sz w:val="24"/>
          <w:szCs w:val="24"/>
        </w:rPr>
        <w:t xml:space="preserve">, el que preside dio por iniciada la reunión, sometiendo a consideración la aprobación de la Agenda. Se modifico la agenda agregando los siguientes puntos: UACI remite el Recibo del señor Antonio Meléndez, por reparación de llantas de vehículos administrativos; La Tesorera Municipal remite una transferencia bancaria para que se le autorice a realizar; </w:t>
      </w:r>
      <w:r w:rsidRPr="001C0263">
        <w:rPr>
          <w:rFonts w:ascii="Times New Roman" w:eastAsia="Calibri" w:hAnsi="Times New Roman" w:cs="Times New Roman"/>
          <w:b/>
          <w:sz w:val="24"/>
          <w:szCs w:val="24"/>
        </w:rPr>
        <w:t>Luego</w:t>
      </w:r>
      <w:r>
        <w:rPr>
          <w:rFonts w:ascii="Times New Roman" w:eastAsia="Calibri" w:hAnsi="Times New Roman" w:cs="Times New Roman"/>
          <w:b/>
          <w:sz w:val="24"/>
          <w:szCs w:val="24"/>
        </w:rPr>
        <w:t xml:space="preserve"> </w:t>
      </w:r>
      <w:r w:rsidRPr="001C0263">
        <w:rPr>
          <w:rFonts w:ascii="Times New Roman" w:eastAsia="Calibri" w:hAnsi="Times New Roman" w:cs="Times New Roman"/>
          <w:b/>
          <w:sz w:val="24"/>
          <w:szCs w:val="24"/>
        </w:rPr>
        <w:t xml:space="preserve">se recibieron y se resolvieron los siguientes informes y escritos: La Jefe de Recursos Humanos remite los informes: </w:t>
      </w:r>
      <w:r w:rsidRPr="001C0263">
        <w:rPr>
          <w:rFonts w:ascii="Times New Roman" w:hAnsi="Times New Roman" w:cs="Times New Roman"/>
          <w:sz w:val="24"/>
          <w:szCs w:val="24"/>
        </w:rPr>
        <w:t xml:space="preserve">1) Referido a planilla de 7 días (descuento  23 días a empleados afiliados a SITRAMUT), y que hay 54 empleados que no han firmado la planilla de marzo 2020 y que por tal razón no se ha enviado a Tesorería Municipal; y que esperan las indicaciones que hacer, si depositan o no, pero no han firmado planilla; con esto el Concejo Municipal le hará  saber que no es de su competencia lo que solicita Recursos Humanos, y se lo hacen ver al señor Alcalde Municipal que es él, que debe de resolver,  son cuestiones meramente administrativas, y que ya Recursos Humanos tienen el conocimiento del área, y debe de actuar pegado a la ley. (Acá el Señor Alcalde manifestó que mandara nota a Recursos Humanos al respecto). 2- sobre el Informe de Personal de Proyecto de UDU (sobre los contrato, el plazo); acá el señor Alcalde Municipal solicitará un informe al Jefe de la UDU o Supervisor de proyectos, para que se pronuncien en dicha situación, como está el proyecto que estaban ejecutando y personal actual; ya que hay un acuerdo donde se le mandato a Recursos Humanos contratara por todo este año a personal para ejecutar los proyectos 2020; así que se esperara el informe de la UDU o supervisor con el fin de tomar una decisión.-  El Señor Alcalde Municipal solicita que se modifique el acuerdo donde se establecieron los criterios que para entregar los víveres, las personas deberán de firmar una declaración jurada, proponer que sea también nada mas con un listado, ya que consulto con un abogado, y le manifestaron que no era correcto que se podían meter en problemas, por lo que manifiesta que el entregara los víveres nada mas con un listado donde este el nombre, DUI y firma, se lleva a votación dicha propuesta y solo el señor Alcalde Municipal  </w:t>
      </w:r>
      <w:r w:rsidRPr="001C0263">
        <w:rPr>
          <w:rFonts w:ascii="Times New Roman" w:eastAsia="Calibri" w:hAnsi="Times New Roman" w:cs="Times New Roman"/>
          <w:sz w:val="24"/>
          <w:szCs w:val="24"/>
        </w:rPr>
        <w:t xml:space="preserve">Roberto Edgardo Herrera Díaz Canjura, vota, por lo que no alcanza la </w:t>
      </w:r>
      <w:r w:rsidRPr="001C0263">
        <w:rPr>
          <w:rFonts w:ascii="Times New Roman" w:eastAsia="Calibri" w:hAnsi="Times New Roman" w:cs="Times New Roman"/>
          <w:sz w:val="24"/>
          <w:szCs w:val="24"/>
        </w:rPr>
        <w:lastRenderedPageBreak/>
        <w:t>mayoría simple, aun así manifiesta el señor Alcalde que el si entregara nada mas por listados, las canasta básicas que el corresponden  entregar, y que quede constancia de esto;</w:t>
      </w:r>
      <w:r w:rsidRPr="001C0263">
        <w:rPr>
          <w:rFonts w:ascii="Times New Roman" w:hAnsi="Times New Roman" w:cs="Times New Roman"/>
          <w:sz w:val="24"/>
          <w:szCs w:val="24"/>
        </w:rPr>
        <w:t xml:space="preserve"> Se Recibe solicitud del Jefe de Desechos sólidos, quien solicita un bono de $175.00 para los Empleados de Recolección y los empleados que está desempeñando sus funciones en esta Pandemia del COVID-19 y que están poniendo más en riesgo al contagio de dicho virus tanto a sus personas como a sus familias; acá El Concejo Municipal reconocen la labor que están haciendo los empleados de desechos sólidos, igual el esfuerzo de los empleados administrativos, y que con esto se espera que el Señor Alcalde Municipal solicite informes Financiero y que además gestiones o verifique con COMURES de donde se podrían tomar dichos fondos; se estará pendiente con esto. </w:t>
      </w:r>
      <w:r w:rsidRPr="001C0263">
        <w:rPr>
          <w:rFonts w:ascii="Times New Roman" w:eastAsia="Calibri" w:hAnsi="Times New Roman" w:cs="Times New Roman"/>
          <w:sz w:val="24"/>
          <w:szCs w:val="24"/>
        </w:rPr>
        <w:t xml:space="preserve">Luego se Siguió deliberando los demás puntos de agenda plasmándose los siguientes </w:t>
      </w:r>
      <w:proofErr w:type="spellStart"/>
      <w:r w:rsidRPr="001C0263">
        <w:rPr>
          <w:rFonts w:ascii="Times New Roman" w:eastAsia="Calibri" w:hAnsi="Times New Roman" w:cs="Times New Roman"/>
          <w:sz w:val="24"/>
          <w:szCs w:val="24"/>
        </w:rPr>
        <w:t>acuerdos</w:t>
      </w:r>
      <w:proofErr w:type="gramStart"/>
      <w:r w:rsidRPr="001C0263">
        <w:rPr>
          <w:rFonts w:ascii="Times New Roman" w:eastAsia="Calibri" w:hAnsi="Times New Roman" w:cs="Times New Roman"/>
          <w:sz w:val="24"/>
          <w:szCs w:val="24"/>
        </w:rPr>
        <w:t>:</w:t>
      </w:r>
      <w:r w:rsidRPr="001C0263">
        <w:rPr>
          <w:rFonts w:ascii="Times New Roman" w:eastAsia="Calibri" w:hAnsi="Times New Roman" w:cs="Times New Roman"/>
          <w:b/>
          <w:sz w:val="24"/>
          <w:szCs w:val="24"/>
          <w:u w:val="single"/>
        </w:rPr>
        <w:t>ACUERDO</w:t>
      </w:r>
      <w:proofErr w:type="spellEnd"/>
      <w:proofErr w:type="gramEnd"/>
      <w:r w:rsidRPr="001C0263">
        <w:rPr>
          <w:rFonts w:ascii="Times New Roman" w:eastAsia="Calibri" w:hAnsi="Times New Roman" w:cs="Times New Roman"/>
          <w:b/>
          <w:sz w:val="24"/>
          <w:szCs w:val="24"/>
          <w:u w:val="single"/>
        </w:rPr>
        <w:t xml:space="preserve"> NUMERO </w:t>
      </w:r>
      <w:proofErr w:type="spellStart"/>
      <w:r w:rsidRPr="001C0263">
        <w:rPr>
          <w:rFonts w:ascii="Times New Roman" w:eastAsia="Calibri" w:hAnsi="Times New Roman" w:cs="Times New Roman"/>
          <w:b/>
          <w:sz w:val="24"/>
          <w:szCs w:val="24"/>
          <w:u w:val="single"/>
        </w:rPr>
        <w:t>UNO:</w:t>
      </w:r>
      <w:r w:rsidRPr="001C0263">
        <w:rPr>
          <w:rFonts w:ascii="Times New Roman" w:eastAsia="Calibri" w:hAnsi="Times New Roman" w:cs="Times New Roman"/>
          <w:sz w:val="24"/>
          <w:szCs w:val="24"/>
        </w:rPr>
        <w:t>El</w:t>
      </w:r>
      <w:proofErr w:type="spellEnd"/>
      <w:r w:rsidRPr="001C0263">
        <w:rPr>
          <w:rFonts w:ascii="Times New Roman" w:eastAsia="Calibri" w:hAnsi="Times New Roman" w:cs="Times New Roman"/>
          <w:sz w:val="24"/>
          <w:szCs w:val="24"/>
        </w:rPr>
        <w:t xml:space="preserve"> Concejo Municipal en vista que la Tesorera Municipal solicita autorización para realizar transferencias bancarias que remite; por tanto en el uso de sus facultades legales  </w:t>
      </w:r>
      <w:proofErr w:type="spellStart"/>
      <w:r w:rsidRPr="001C0263">
        <w:rPr>
          <w:rFonts w:ascii="Times New Roman" w:eastAsia="Calibri" w:hAnsi="Times New Roman" w:cs="Times New Roman"/>
          <w:sz w:val="24"/>
          <w:szCs w:val="24"/>
        </w:rPr>
        <w:t>se</w:t>
      </w:r>
      <w:r w:rsidRPr="001C0263">
        <w:rPr>
          <w:rFonts w:ascii="Times New Roman" w:eastAsia="Calibri" w:hAnsi="Times New Roman" w:cs="Times New Roman"/>
          <w:b/>
          <w:sz w:val="24"/>
          <w:szCs w:val="24"/>
        </w:rPr>
        <w:t>ACUERDA</w:t>
      </w:r>
      <w:proofErr w:type="spellEnd"/>
      <w:r w:rsidRPr="001C0263">
        <w:rPr>
          <w:rFonts w:ascii="Times New Roman" w:eastAsia="Calibri" w:hAnsi="Times New Roman" w:cs="Times New Roman"/>
          <w:b/>
          <w:sz w:val="24"/>
          <w:szCs w:val="24"/>
        </w:rPr>
        <w:t>:</w:t>
      </w:r>
      <w:r w:rsidRPr="001C0263">
        <w:rPr>
          <w:rFonts w:ascii="Times New Roman" w:eastAsia="Calibri" w:hAnsi="Times New Roman" w:cs="Times New Roman"/>
          <w:sz w:val="24"/>
          <w:szCs w:val="24"/>
        </w:rPr>
        <w:t xml:space="preserve"> se autoriza a la Tesorera Municipal para que realice las siguientes transferencias bancarias que  se detallan: </w:t>
      </w:r>
    </w:p>
    <w:tbl>
      <w:tblPr>
        <w:tblStyle w:val="Tablaconcuadrcula"/>
        <w:tblW w:w="9606"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675"/>
        <w:gridCol w:w="1843"/>
        <w:gridCol w:w="2050"/>
        <w:gridCol w:w="1494"/>
        <w:gridCol w:w="1417"/>
        <w:gridCol w:w="2127"/>
      </w:tblGrid>
      <w:tr w:rsidR="00AE11DA" w:rsidRPr="00964E3E" w:rsidTr="00547AF5">
        <w:trPr>
          <w:trHeight w:val="543"/>
        </w:trPr>
        <w:tc>
          <w:tcPr>
            <w:tcW w:w="675" w:type="dxa"/>
            <w:shd w:val="clear" w:color="auto" w:fill="FFFF00"/>
          </w:tcPr>
          <w:p w:rsidR="00AE11DA" w:rsidRPr="00AC08D0" w:rsidRDefault="00AE11DA" w:rsidP="00547AF5">
            <w:pPr>
              <w:rPr>
                <w:rFonts w:asciiTheme="majorHAnsi" w:hAnsiTheme="majorHAnsi"/>
                <w:b/>
                <w:sz w:val="20"/>
                <w:szCs w:val="20"/>
              </w:rPr>
            </w:pPr>
            <w:r w:rsidRPr="00AC08D0">
              <w:rPr>
                <w:rFonts w:asciiTheme="majorHAnsi" w:hAnsiTheme="majorHAnsi"/>
                <w:b/>
                <w:sz w:val="20"/>
                <w:szCs w:val="20"/>
              </w:rPr>
              <w:t>Nº</w:t>
            </w:r>
          </w:p>
        </w:tc>
        <w:tc>
          <w:tcPr>
            <w:tcW w:w="1843" w:type="dxa"/>
            <w:shd w:val="clear" w:color="auto" w:fill="FFFF00"/>
          </w:tcPr>
          <w:p w:rsidR="00AE11DA" w:rsidRPr="00AC08D0" w:rsidRDefault="00AE11DA" w:rsidP="00547AF5">
            <w:pPr>
              <w:spacing w:before="240" w:line="360" w:lineRule="auto"/>
              <w:jc w:val="center"/>
              <w:rPr>
                <w:rFonts w:asciiTheme="majorHAnsi" w:hAnsiTheme="majorHAnsi" w:cs="Aparajita"/>
                <w:b/>
                <w:sz w:val="20"/>
                <w:szCs w:val="20"/>
              </w:rPr>
            </w:pPr>
            <w:r w:rsidRPr="00AC08D0">
              <w:rPr>
                <w:rFonts w:asciiTheme="majorHAnsi" w:hAnsiTheme="majorHAnsi" w:cs="Aparajita"/>
                <w:b/>
                <w:sz w:val="20"/>
                <w:szCs w:val="20"/>
              </w:rPr>
              <w:t>TRANSFERIR FONDOS DE LA CUENTA</w:t>
            </w:r>
          </w:p>
        </w:tc>
        <w:tc>
          <w:tcPr>
            <w:tcW w:w="2050" w:type="dxa"/>
            <w:shd w:val="clear" w:color="auto" w:fill="FFFF00"/>
          </w:tcPr>
          <w:p w:rsidR="00AE11DA" w:rsidRPr="00AC08D0" w:rsidRDefault="00AE11DA" w:rsidP="00547AF5">
            <w:pPr>
              <w:spacing w:before="240" w:line="360" w:lineRule="auto"/>
              <w:jc w:val="center"/>
              <w:rPr>
                <w:rFonts w:asciiTheme="majorHAnsi" w:hAnsiTheme="majorHAnsi" w:cs="Aparajita"/>
                <w:b/>
                <w:sz w:val="20"/>
                <w:szCs w:val="20"/>
              </w:rPr>
            </w:pPr>
            <w:r w:rsidRPr="00AC08D0">
              <w:rPr>
                <w:rFonts w:asciiTheme="majorHAnsi" w:hAnsiTheme="majorHAnsi" w:cs="Aparajita"/>
                <w:b/>
                <w:sz w:val="20"/>
                <w:szCs w:val="20"/>
              </w:rPr>
              <w:t>A  LA CUENTA</w:t>
            </w:r>
          </w:p>
        </w:tc>
        <w:tc>
          <w:tcPr>
            <w:tcW w:w="1494" w:type="dxa"/>
            <w:shd w:val="clear" w:color="auto" w:fill="FFFF00"/>
          </w:tcPr>
          <w:p w:rsidR="00AE11DA" w:rsidRPr="00AC08D0" w:rsidRDefault="00AE11DA" w:rsidP="00547AF5">
            <w:pPr>
              <w:spacing w:before="240" w:line="360" w:lineRule="auto"/>
              <w:rPr>
                <w:rFonts w:asciiTheme="majorHAnsi" w:hAnsiTheme="majorHAnsi" w:cs="Aparajita"/>
                <w:b/>
                <w:sz w:val="20"/>
                <w:szCs w:val="20"/>
              </w:rPr>
            </w:pPr>
            <w:r w:rsidRPr="00AC08D0">
              <w:rPr>
                <w:rFonts w:asciiTheme="majorHAnsi" w:hAnsiTheme="majorHAnsi" w:cs="Aparajita"/>
                <w:b/>
                <w:sz w:val="20"/>
                <w:szCs w:val="20"/>
              </w:rPr>
              <w:t xml:space="preserve">        LA SUMA</w:t>
            </w:r>
          </w:p>
        </w:tc>
        <w:tc>
          <w:tcPr>
            <w:tcW w:w="1417" w:type="dxa"/>
            <w:shd w:val="clear" w:color="auto" w:fill="FFFF00"/>
          </w:tcPr>
          <w:p w:rsidR="00AE11DA" w:rsidRPr="00AC08D0" w:rsidRDefault="00AE11DA" w:rsidP="00547AF5">
            <w:pPr>
              <w:spacing w:before="240" w:line="360" w:lineRule="auto"/>
              <w:jc w:val="center"/>
              <w:rPr>
                <w:rFonts w:asciiTheme="majorHAnsi" w:hAnsiTheme="majorHAnsi" w:cs="Aparajita"/>
                <w:b/>
                <w:sz w:val="20"/>
                <w:szCs w:val="20"/>
              </w:rPr>
            </w:pPr>
            <w:r w:rsidRPr="00AC08D0">
              <w:rPr>
                <w:rFonts w:asciiTheme="majorHAnsi" w:hAnsiTheme="majorHAnsi" w:cs="Aparajita"/>
                <w:b/>
                <w:sz w:val="20"/>
                <w:szCs w:val="20"/>
              </w:rPr>
              <w:t xml:space="preserve">LA SUMA </w:t>
            </w:r>
          </w:p>
        </w:tc>
        <w:tc>
          <w:tcPr>
            <w:tcW w:w="2127" w:type="dxa"/>
            <w:shd w:val="clear" w:color="auto" w:fill="FFFF00"/>
          </w:tcPr>
          <w:p w:rsidR="00AE11DA" w:rsidRPr="00AC08D0" w:rsidRDefault="00AE11DA" w:rsidP="00547AF5">
            <w:pPr>
              <w:spacing w:before="240" w:line="360" w:lineRule="auto"/>
              <w:jc w:val="center"/>
              <w:rPr>
                <w:rFonts w:asciiTheme="majorHAnsi" w:hAnsiTheme="majorHAnsi" w:cs="Aparajita"/>
                <w:b/>
                <w:sz w:val="20"/>
                <w:szCs w:val="20"/>
              </w:rPr>
            </w:pPr>
            <w:r w:rsidRPr="00AC08D0">
              <w:rPr>
                <w:rFonts w:asciiTheme="majorHAnsi" w:hAnsiTheme="majorHAnsi" w:cs="Aparajita"/>
                <w:b/>
                <w:sz w:val="20"/>
                <w:szCs w:val="20"/>
              </w:rPr>
              <w:t>EN CONCEPTO</w:t>
            </w:r>
          </w:p>
        </w:tc>
      </w:tr>
      <w:tr w:rsidR="00AE11DA" w:rsidRPr="00964E3E" w:rsidTr="00547AF5">
        <w:trPr>
          <w:trHeight w:val="543"/>
        </w:trPr>
        <w:tc>
          <w:tcPr>
            <w:tcW w:w="675" w:type="dxa"/>
            <w:shd w:val="clear" w:color="auto" w:fill="auto"/>
          </w:tcPr>
          <w:p w:rsidR="00AE11DA" w:rsidRPr="00AC08D0" w:rsidRDefault="00AE11DA" w:rsidP="00547AF5">
            <w:pPr>
              <w:rPr>
                <w:rFonts w:asciiTheme="majorHAnsi" w:hAnsiTheme="majorHAnsi"/>
                <w:sz w:val="20"/>
                <w:szCs w:val="20"/>
              </w:rPr>
            </w:pPr>
          </w:p>
        </w:tc>
        <w:tc>
          <w:tcPr>
            <w:tcW w:w="1843" w:type="dxa"/>
            <w:shd w:val="clear" w:color="auto" w:fill="auto"/>
          </w:tcPr>
          <w:p w:rsidR="00AE11DA" w:rsidRPr="00AC08D0" w:rsidRDefault="00AE11DA" w:rsidP="00547AF5">
            <w:pPr>
              <w:jc w:val="center"/>
              <w:rPr>
                <w:rFonts w:asciiTheme="majorHAnsi" w:hAnsiTheme="majorHAnsi" w:cs="Aparajita"/>
                <w:b/>
                <w:sz w:val="20"/>
                <w:szCs w:val="20"/>
              </w:rPr>
            </w:pPr>
          </w:p>
          <w:p w:rsidR="00AE11DA" w:rsidRPr="00AC08D0" w:rsidRDefault="00AE11DA" w:rsidP="00547AF5">
            <w:pPr>
              <w:jc w:val="center"/>
              <w:rPr>
                <w:rFonts w:asciiTheme="majorHAnsi" w:hAnsiTheme="majorHAnsi" w:cs="Aparajita"/>
                <w:b/>
                <w:sz w:val="20"/>
                <w:szCs w:val="20"/>
              </w:rPr>
            </w:pPr>
          </w:p>
          <w:p w:rsidR="00AE11DA" w:rsidRPr="00AC08D0" w:rsidRDefault="00AE11DA" w:rsidP="00547AF5">
            <w:pPr>
              <w:jc w:val="center"/>
              <w:rPr>
                <w:rFonts w:asciiTheme="majorHAnsi" w:hAnsiTheme="majorHAnsi" w:cs="Aparajita"/>
                <w:b/>
                <w:sz w:val="20"/>
                <w:szCs w:val="20"/>
              </w:rPr>
            </w:pPr>
            <w:r w:rsidRPr="00AC08D0">
              <w:rPr>
                <w:rFonts w:asciiTheme="majorHAnsi" w:hAnsiTheme="majorHAnsi" w:cs="Aparajita"/>
                <w:b/>
                <w:sz w:val="20"/>
                <w:szCs w:val="20"/>
              </w:rPr>
              <w:t>005-40009340</w:t>
            </w:r>
          </w:p>
          <w:p w:rsidR="00AE11DA" w:rsidRPr="00AC08D0" w:rsidRDefault="00AE11DA" w:rsidP="00547AF5">
            <w:pPr>
              <w:jc w:val="center"/>
              <w:rPr>
                <w:rFonts w:asciiTheme="majorHAnsi" w:hAnsiTheme="majorHAnsi" w:cs="Aparajita"/>
                <w:b/>
                <w:sz w:val="20"/>
                <w:szCs w:val="20"/>
              </w:rPr>
            </w:pPr>
          </w:p>
          <w:p w:rsidR="00AE11DA" w:rsidRPr="00AC08D0" w:rsidRDefault="00AE11DA" w:rsidP="00547AF5">
            <w:pPr>
              <w:jc w:val="center"/>
              <w:rPr>
                <w:rFonts w:asciiTheme="majorHAnsi" w:hAnsiTheme="majorHAnsi" w:cs="Aparajita"/>
                <w:b/>
                <w:sz w:val="20"/>
                <w:szCs w:val="20"/>
              </w:rPr>
            </w:pPr>
            <w:r w:rsidRPr="00AC08D0">
              <w:rPr>
                <w:rFonts w:asciiTheme="majorHAnsi" w:hAnsiTheme="majorHAnsi" w:cs="Aparajita"/>
                <w:b/>
                <w:sz w:val="20"/>
                <w:szCs w:val="20"/>
              </w:rPr>
              <w:t xml:space="preserve">Alcaldía Municipal de </w:t>
            </w:r>
            <w:proofErr w:type="spellStart"/>
            <w:r w:rsidRPr="00AC08D0">
              <w:rPr>
                <w:rFonts w:asciiTheme="majorHAnsi" w:hAnsiTheme="majorHAnsi" w:cs="Aparajita"/>
                <w:b/>
                <w:sz w:val="20"/>
                <w:szCs w:val="20"/>
              </w:rPr>
              <w:t>Tonacatepeque</w:t>
            </w:r>
            <w:proofErr w:type="spellEnd"/>
            <w:r w:rsidRPr="00AC08D0">
              <w:rPr>
                <w:rFonts w:asciiTheme="majorHAnsi" w:hAnsiTheme="majorHAnsi" w:cs="Aparajita"/>
                <w:b/>
                <w:sz w:val="20"/>
                <w:szCs w:val="20"/>
              </w:rPr>
              <w:t>/ FODES/ISDEM 2%.</w:t>
            </w:r>
          </w:p>
          <w:p w:rsidR="00AE11DA" w:rsidRPr="00AC08D0" w:rsidRDefault="00AE11DA" w:rsidP="00547AF5">
            <w:pPr>
              <w:rPr>
                <w:rFonts w:asciiTheme="majorHAnsi" w:hAnsiTheme="majorHAnsi" w:cs="Aparajita"/>
                <w:b/>
                <w:sz w:val="20"/>
                <w:szCs w:val="20"/>
              </w:rPr>
            </w:pPr>
          </w:p>
        </w:tc>
        <w:tc>
          <w:tcPr>
            <w:tcW w:w="2050" w:type="dxa"/>
            <w:shd w:val="clear" w:color="auto" w:fill="auto"/>
          </w:tcPr>
          <w:p w:rsidR="00AE11DA" w:rsidRPr="00AC08D0" w:rsidRDefault="00AE11DA" w:rsidP="00547AF5">
            <w:pPr>
              <w:rPr>
                <w:rFonts w:asciiTheme="majorHAnsi" w:hAnsiTheme="majorHAnsi" w:cs="Aparajita"/>
                <w:b/>
                <w:sz w:val="20"/>
                <w:szCs w:val="20"/>
              </w:rPr>
            </w:pPr>
          </w:p>
          <w:p w:rsidR="00AE11DA" w:rsidRPr="00AC08D0" w:rsidRDefault="00AE11DA" w:rsidP="00547AF5">
            <w:pPr>
              <w:jc w:val="center"/>
              <w:rPr>
                <w:rFonts w:asciiTheme="majorHAnsi" w:hAnsiTheme="majorHAnsi" w:cs="Aparajita"/>
                <w:b/>
                <w:sz w:val="20"/>
                <w:szCs w:val="20"/>
              </w:rPr>
            </w:pPr>
          </w:p>
          <w:p w:rsidR="00AE11DA" w:rsidRPr="00AC08D0" w:rsidRDefault="00AE11DA" w:rsidP="00547AF5">
            <w:pPr>
              <w:jc w:val="center"/>
              <w:rPr>
                <w:rFonts w:asciiTheme="majorHAnsi" w:hAnsiTheme="majorHAnsi" w:cs="Aparajita"/>
                <w:b/>
                <w:sz w:val="20"/>
                <w:szCs w:val="20"/>
              </w:rPr>
            </w:pPr>
            <w:r w:rsidRPr="00AC08D0">
              <w:rPr>
                <w:rFonts w:asciiTheme="majorHAnsi" w:hAnsiTheme="majorHAnsi" w:cs="Aparajita"/>
                <w:b/>
                <w:sz w:val="20"/>
                <w:szCs w:val="20"/>
              </w:rPr>
              <w:t>005-4000944-8</w:t>
            </w:r>
          </w:p>
          <w:p w:rsidR="00AE11DA" w:rsidRPr="00AC08D0" w:rsidRDefault="00AE11DA" w:rsidP="00547AF5">
            <w:pPr>
              <w:jc w:val="center"/>
              <w:rPr>
                <w:rFonts w:asciiTheme="majorHAnsi" w:hAnsiTheme="majorHAnsi" w:cs="Aparajita"/>
                <w:b/>
                <w:sz w:val="20"/>
                <w:szCs w:val="20"/>
              </w:rPr>
            </w:pPr>
          </w:p>
          <w:p w:rsidR="00AE11DA" w:rsidRPr="00AC08D0" w:rsidRDefault="00AE11DA" w:rsidP="00547AF5">
            <w:pPr>
              <w:jc w:val="center"/>
              <w:rPr>
                <w:rFonts w:asciiTheme="majorHAnsi" w:hAnsiTheme="majorHAnsi" w:cs="Aparajita"/>
                <w:b/>
                <w:sz w:val="20"/>
                <w:szCs w:val="20"/>
              </w:rPr>
            </w:pPr>
            <w:r w:rsidRPr="00AC08D0">
              <w:rPr>
                <w:rFonts w:asciiTheme="majorHAnsi" w:hAnsiTheme="majorHAnsi" w:cs="Aparajita"/>
                <w:b/>
                <w:sz w:val="20"/>
                <w:szCs w:val="20"/>
              </w:rPr>
              <w:t xml:space="preserve">Alcaldía Municipal de </w:t>
            </w:r>
            <w:proofErr w:type="spellStart"/>
            <w:r w:rsidRPr="00AC08D0">
              <w:rPr>
                <w:rFonts w:asciiTheme="majorHAnsi" w:hAnsiTheme="majorHAnsi" w:cs="Aparajita"/>
                <w:b/>
                <w:sz w:val="20"/>
                <w:szCs w:val="20"/>
              </w:rPr>
              <w:t>Tonacatepeque</w:t>
            </w:r>
            <w:proofErr w:type="spellEnd"/>
            <w:r w:rsidRPr="00AC08D0">
              <w:rPr>
                <w:rFonts w:asciiTheme="majorHAnsi" w:hAnsiTheme="majorHAnsi" w:cs="Aparajita"/>
                <w:b/>
                <w:sz w:val="20"/>
                <w:szCs w:val="20"/>
              </w:rPr>
              <w:t>/ Mantenimiento de caminos vecinales rurales del municipio año 2020</w:t>
            </w:r>
          </w:p>
        </w:tc>
        <w:tc>
          <w:tcPr>
            <w:tcW w:w="1494" w:type="dxa"/>
            <w:shd w:val="clear" w:color="auto" w:fill="auto"/>
          </w:tcPr>
          <w:p w:rsidR="00AE11DA" w:rsidRPr="00AC08D0" w:rsidRDefault="00AE11DA" w:rsidP="00547AF5">
            <w:pPr>
              <w:rPr>
                <w:rFonts w:asciiTheme="majorHAnsi" w:hAnsiTheme="majorHAnsi" w:cs="Aparajita"/>
                <w:b/>
                <w:sz w:val="20"/>
                <w:szCs w:val="20"/>
              </w:rPr>
            </w:pPr>
          </w:p>
          <w:p w:rsidR="00AE11DA" w:rsidRPr="00AC08D0" w:rsidRDefault="00AE11DA" w:rsidP="00547AF5">
            <w:pPr>
              <w:rPr>
                <w:rFonts w:asciiTheme="majorHAnsi" w:hAnsiTheme="majorHAnsi" w:cs="Aparajita"/>
                <w:b/>
                <w:sz w:val="20"/>
                <w:szCs w:val="20"/>
              </w:rPr>
            </w:pPr>
          </w:p>
          <w:p w:rsidR="00AE11DA" w:rsidRPr="00AC08D0" w:rsidRDefault="00AE11DA" w:rsidP="00547AF5">
            <w:pPr>
              <w:rPr>
                <w:rFonts w:asciiTheme="majorHAnsi" w:hAnsiTheme="majorHAnsi" w:cs="Aparajita"/>
                <w:b/>
                <w:sz w:val="20"/>
                <w:szCs w:val="20"/>
              </w:rPr>
            </w:pPr>
          </w:p>
          <w:p w:rsidR="00AE11DA" w:rsidRPr="00AC08D0" w:rsidRDefault="00AE11DA" w:rsidP="00547AF5">
            <w:pPr>
              <w:rPr>
                <w:rFonts w:asciiTheme="majorHAnsi" w:hAnsiTheme="majorHAnsi" w:cs="Aparajita"/>
                <w:b/>
                <w:sz w:val="20"/>
                <w:szCs w:val="20"/>
              </w:rPr>
            </w:pPr>
          </w:p>
          <w:p w:rsidR="00AE11DA" w:rsidRPr="00AC08D0" w:rsidRDefault="00AE11DA" w:rsidP="00547AF5">
            <w:pPr>
              <w:rPr>
                <w:rFonts w:asciiTheme="majorHAnsi" w:hAnsiTheme="majorHAnsi" w:cs="Aparajita"/>
                <w:b/>
                <w:sz w:val="20"/>
                <w:szCs w:val="20"/>
              </w:rPr>
            </w:pPr>
            <w:r w:rsidRPr="00AC08D0">
              <w:rPr>
                <w:rFonts w:asciiTheme="majorHAnsi" w:hAnsiTheme="majorHAnsi" w:cs="Aparajita"/>
                <w:b/>
                <w:sz w:val="20"/>
                <w:szCs w:val="20"/>
              </w:rPr>
              <w:t xml:space="preserve">  $373.33</w:t>
            </w:r>
          </w:p>
        </w:tc>
        <w:tc>
          <w:tcPr>
            <w:tcW w:w="1417" w:type="dxa"/>
            <w:shd w:val="clear" w:color="auto" w:fill="auto"/>
          </w:tcPr>
          <w:p w:rsidR="00AE11DA" w:rsidRPr="00AC08D0" w:rsidRDefault="00AE11DA" w:rsidP="00547AF5">
            <w:pPr>
              <w:rPr>
                <w:rFonts w:asciiTheme="majorHAnsi" w:hAnsiTheme="majorHAnsi"/>
                <w:b/>
                <w:sz w:val="20"/>
                <w:szCs w:val="20"/>
              </w:rPr>
            </w:pPr>
          </w:p>
        </w:tc>
        <w:tc>
          <w:tcPr>
            <w:tcW w:w="2127" w:type="dxa"/>
            <w:shd w:val="clear" w:color="auto" w:fill="auto"/>
          </w:tcPr>
          <w:p w:rsidR="00AE11DA" w:rsidRPr="00AC08D0" w:rsidRDefault="00AE11DA" w:rsidP="00547AF5">
            <w:pPr>
              <w:rPr>
                <w:rFonts w:asciiTheme="majorHAnsi" w:hAnsiTheme="majorHAnsi"/>
                <w:b/>
                <w:sz w:val="20"/>
                <w:szCs w:val="20"/>
              </w:rPr>
            </w:pPr>
          </w:p>
          <w:p w:rsidR="00AE11DA" w:rsidRPr="00AC08D0" w:rsidRDefault="00AE11DA" w:rsidP="00547AF5">
            <w:pPr>
              <w:rPr>
                <w:rFonts w:asciiTheme="majorHAnsi" w:hAnsiTheme="majorHAnsi"/>
                <w:b/>
                <w:sz w:val="20"/>
                <w:szCs w:val="20"/>
              </w:rPr>
            </w:pPr>
            <w:r w:rsidRPr="00AC08D0">
              <w:rPr>
                <w:rFonts w:asciiTheme="majorHAnsi" w:hAnsiTheme="majorHAnsi"/>
                <w:b/>
                <w:sz w:val="20"/>
                <w:szCs w:val="20"/>
              </w:rPr>
              <w:t>En concepto de pago de 2 recibos de Cesar Enrique Cárcamo por $230.00 y 143.33  por reparación de equipo #36 y #38</w:t>
            </w:r>
          </w:p>
          <w:p w:rsidR="00AE11DA" w:rsidRPr="00AC08D0" w:rsidRDefault="00AE11DA" w:rsidP="00547AF5">
            <w:pPr>
              <w:jc w:val="center"/>
              <w:rPr>
                <w:rFonts w:asciiTheme="majorHAnsi" w:hAnsiTheme="majorHAnsi"/>
                <w:sz w:val="20"/>
                <w:szCs w:val="20"/>
              </w:rPr>
            </w:pPr>
          </w:p>
          <w:p w:rsidR="00AE11DA" w:rsidRPr="00AC08D0" w:rsidRDefault="00AE11DA" w:rsidP="00547AF5">
            <w:pPr>
              <w:jc w:val="center"/>
              <w:rPr>
                <w:rFonts w:asciiTheme="majorHAnsi" w:hAnsiTheme="majorHAnsi"/>
                <w:sz w:val="20"/>
                <w:szCs w:val="20"/>
              </w:rPr>
            </w:pPr>
          </w:p>
          <w:p w:rsidR="00AE11DA" w:rsidRPr="00AC08D0" w:rsidRDefault="00AE11DA" w:rsidP="00547AF5">
            <w:pPr>
              <w:jc w:val="center"/>
              <w:rPr>
                <w:rFonts w:asciiTheme="majorHAnsi" w:hAnsiTheme="majorHAnsi"/>
                <w:sz w:val="20"/>
                <w:szCs w:val="20"/>
              </w:rPr>
            </w:pPr>
          </w:p>
          <w:p w:rsidR="00AE11DA" w:rsidRPr="00AC08D0" w:rsidRDefault="00AE11DA" w:rsidP="00547AF5">
            <w:pPr>
              <w:jc w:val="center"/>
              <w:rPr>
                <w:rFonts w:asciiTheme="majorHAnsi" w:hAnsiTheme="majorHAnsi"/>
                <w:sz w:val="20"/>
                <w:szCs w:val="20"/>
              </w:rPr>
            </w:pPr>
          </w:p>
        </w:tc>
      </w:tr>
      <w:tr w:rsidR="00AE11DA" w:rsidRPr="00964E3E" w:rsidTr="00547AF5">
        <w:trPr>
          <w:trHeight w:val="543"/>
        </w:trPr>
        <w:tc>
          <w:tcPr>
            <w:tcW w:w="675" w:type="dxa"/>
            <w:shd w:val="clear" w:color="auto" w:fill="auto"/>
          </w:tcPr>
          <w:p w:rsidR="00AE11DA" w:rsidRPr="00AC08D0" w:rsidRDefault="00AE11DA" w:rsidP="00547AF5">
            <w:pPr>
              <w:rPr>
                <w:rFonts w:asciiTheme="majorHAnsi" w:hAnsiTheme="majorHAnsi"/>
                <w:sz w:val="20"/>
                <w:szCs w:val="20"/>
              </w:rPr>
            </w:pPr>
          </w:p>
        </w:tc>
        <w:tc>
          <w:tcPr>
            <w:tcW w:w="1843" w:type="dxa"/>
            <w:shd w:val="clear" w:color="auto" w:fill="auto"/>
          </w:tcPr>
          <w:p w:rsidR="00AE11DA" w:rsidRPr="00AC08D0" w:rsidRDefault="00AE11DA" w:rsidP="00547AF5">
            <w:pPr>
              <w:jc w:val="center"/>
              <w:rPr>
                <w:rFonts w:asciiTheme="majorHAnsi" w:hAnsiTheme="majorHAnsi" w:cs="Aparajita"/>
                <w:b/>
                <w:sz w:val="20"/>
                <w:szCs w:val="20"/>
              </w:rPr>
            </w:pPr>
          </w:p>
          <w:p w:rsidR="00AE11DA" w:rsidRPr="00AC08D0" w:rsidRDefault="00AE11DA" w:rsidP="00547AF5">
            <w:pPr>
              <w:jc w:val="center"/>
              <w:rPr>
                <w:rFonts w:asciiTheme="majorHAnsi" w:hAnsiTheme="majorHAnsi" w:cs="Aparajita"/>
                <w:b/>
                <w:sz w:val="20"/>
                <w:szCs w:val="20"/>
              </w:rPr>
            </w:pPr>
          </w:p>
          <w:p w:rsidR="00AE11DA" w:rsidRPr="00AC08D0" w:rsidRDefault="00AE11DA" w:rsidP="00547AF5">
            <w:pPr>
              <w:jc w:val="center"/>
              <w:rPr>
                <w:rFonts w:asciiTheme="majorHAnsi" w:hAnsiTheme="majorHAnsi" w:cs="Aparajita"/>
                <w:b/>
                <w:sz w:val="20"/>
                <w:szCs w:val="20"/>
              </w:rPr>
            </w:pPr>
          </w:p>
          <w:p w:rsidR="00AE11DA" w:rsidRPr="00AC08D0" w:rsidRDefault="00AE11DA" w:rsidP="00547AF5">
            <w:pPr>
              <w:jc w:val="center"/>
              <w:rPr>
                <w:rFonts w:asciiTheme="majorHAnsi" w:hAnsiTheme="majorHAnsi" w:cs="Aparajita"/>
                <w:b/>
                <w:sz w:val="20"/>
                <w:szCs w:val="20"/>
              </w:rPr>
            </w:pPr>
            <w:r w:rsidRPr="00AC08D0">
              <w:rPr>
                <w:rFonts w:asciiTheme="majorHAnsi" w:hAnsiTheme="majorHAnsi" w:cs="Aparajita"/>
                <w:b/>
                <w:sz w:val="20"/>
                <w:szCs w:val="20"/>
              </w:rPr>
              <w:t>005-4000530-2</w:t>
            </w:r>
          </w:p>
          <w:p w:rsidR="00AE11DA" w:rsidRPr="00AC08D0" w:rsidRDefault="00AE11DA" w:rsidP="00547AF5">
            <w:pPr>
              <w:jc w:val="center"/>
              <w:rPr>
                <w:rFonts w:asciiTheme="majorHAnsi" w:hAnsiTheme="majorHAnsi" w:cs="Aparajita"/>
                <w:b/>
                <w:sz w:val="20"/>
                <w:szCs w:val="20"/>
              </w:rPr>
            </w:pPr>
          </w:p>
          <w:p w:rsidR="00AE11DA" w:rsidRPr="00AC08D0" w:rsidRDefault="00AE11DA" w:rsidP="00547AF5">
            <w:pPr>
              <w:jc w:val="center"/>
              <w:rPr>
                <w:rFonts w:asciiTheme="majorHAnsi" w:hAnsiTheme="majorHAnsi" w:cs="Aparajita"/>
                <w:b/>
                <w:sz w:val="20"/>
                <w:szCs w:val="20"/>
              </w:rPr>
            </w:pPr>
            <w:r w:rsidRPr="00AC08D0">
              <w:rPr>
                <w:rFonts w:asciiTheme="majorHAnsi" w:hAnsiTheme="majorHAnsi" w:cs="Aparajita"/>
                <w:b/>
                <w:sz w:val="20"/>
                <w:szCs w:val="20"/>
              </w:rPr>
              <w:t xml:space="preserve">Fondo común municipalidad de </w:t>
            </w:r>
            <w:proofErr w:type="spellStart"/>
            <w:r w:rsidRPr="00AC08D0">
              <w:rPr>
                <w:rFonts w:asciiTheme="majorHAnsi" w:hAnsiTheme="majorHAnsi" w:cs="Aparajita"/>
                <w:b/>
                <w:sz w:val="20"/>
                <w:szCs w:val="20"/>
              </w:rPr>
              <w:t>Tonacatepeque</w:t>
            </w:r>
            <w:proofErr w:type="spellEnd"/>
          </w:p>
          <w:p w:rsidR="00AE11DA" w:rsidRPr="00AC08D0" w:rsidRDefault="00AE11DA" w:rsidP="00547AF5">
            <w:pPr>
              <w:jc w:val="center"/>
              <w:rPr>
                <w:rFonts w:asciiTheme="majorHAnsi" w:hAnsiTheme="majorHAnsi" w:cs="Aparajita"/>
                <w:b/>
                <w:sz w:val="20"/>
                <w:szCs w:val="20"/>
              </w:rPr>
            </w:pPr>
          </w:p>
          <w:p w:rsidR="00AE11DA" w:rsidRPr="00AC08D0" w:rsidRDefault="00AE11DA" w:rsidP="00547AF5">
            <w:pPr>
              <w:jc w:val="center"/>
              <w:rPr>
                <w:rFonts w:asciiTheme="majorHAnsi" w:hAnsiTheme="majorHAnsi" w:cs="Aparajita"/>
                <w:b/>
                <w:sz w:val="20"/>
                <w:szCs w:val="20"/>
              </w:rPr>
            </w:pPr>
          </w:p>
        </w:tc>
        <w:tc>
          <w:tcPr>
            <w:tcW w:w="2050" w:type="dxa"/>
            <w:shd w:val="clear" w:color="auto" w:fill="auto"/>
          </w:tcPr>
          <w:p w:rsidR="00AE11DA" w:rsidRPr="00AC08D0" w:rsidRDefault="00AE11DA" w:rsidP="00547AF5">
            <w:pPr>
              <w:jc w:val="center"/>
              <w:rPr>
                <w:rFonts w:asciiTheme="majorHAnsi" w:hAnsiTheme="majorHAnsi" w:cs="Aparajita"/>
                <w:sz w:val="20"/>
                <w:szCs w:val="20"/>
              </w:rPr>
            </w:pPr>
          </w:p>
          <w:p w:rsidR="00AE11DA" w:rsidRPr="00AC08D0" w:rsidRDefault="00AE11DA" w:rsidP="00547AF5">
            <w:pPr>
              <w:jc w:val="center"/>
              <w:rPr>
                <w:rFonts w:asciiTheme="majorHAnsi" w:hAnsiTheme="majorHAnsi" w:cs="Aparajita"/>
                <w:sz w:val="20"/>
                <w:szCs w:val="20"/>
              </w:rPr>
            </w:pPr>
          </w:p>
          <w:p w:rsidR="00AE11DA" w:rsidRPr="00AC08D0" w:rsidRDefault="00AE11DA" w:rsidP="00547AF5">
            <w:pPr>
              <w:jc w:val="center"/>
              <w:rPr>
                <w:rFonts w:asciiTheme="majorHAnsi" w:hAnsiTheme="majorHAnsi" w:cs="Aparajita"/>
                <w:sz w:val="20"/>
                <w:szCs w:val="20"/>
              </w:rPr>
            </w:pPr>
          </w:p>
          <w:p w:rsidR="00AE11DA" w:rsidRPr="00AC08D0" w:rsidRDefault="00AE11DA" w:rsidP="00547AF5">
            <w:pPr>
              <w:jc w:val="center"/>
              <w:rPr>
                <w:rFonts w:asciiTheme="majorHAnsi" w:hAnsiTheme="majorHAnsi" w:cs="Aparajita"/>
                <w:b/>
                <w:sz w:val="20"/>
                <w:szCs w:val="20"/>
              </w:rPr>
            </w:pPr>
            <w:r w:rsidRPr="00AC08D0">
              <w:rPr>
                <w:rFonts w:asciiTheme="majorHAnsi" w:hAnsiTheme="majorHAnsi" w:cs="Aparajita"/>
                <w:b/>
                <w:sz w:val="20"/>
                <w:szCs w:val="20"/>
              </w:rPr>
              <w:t>005-40005353</w:t>
            </w:r>
          </w:p>
          <w:p w:rsidR="00AE11DA" w:rsidRPr="00AC08D0" w:rsidRDefault="00AE11DA" w:rsidP="00547AF5">
            <w:pPr>
              <w:jc w:val="center"/>
              <w:rPr>
                <w:rFonts w:asciiTheme="majorHAnsi" w:hAnsiTheme="majorHAnsi" w:cs="Aparajita"/>
                <w:b/>
                <w:sz w:val="20"/>
                <w:szCs w:val="20"/>
              </w:rPr>
            </w:pPr>
          </w:p>
          <w:p w:rsidR="00AE11DA" w:rsidRPr="00AC08D0" w:rsidRDefault="00AE11DA" w:rsidP="00547AF5">
            <w:pPr>
              <w:jc w:val="center"/>
              <w:rPr>
                <w:rFonts w:asciiTheme="majorHAnsi" w:hAnsiTheme="majorHAnsi" w:cs="Aparajita"/>
                <w:b/>
                <w:sz w:val="20"/>
                <w:szCs w:val="20"/>
              </w:rPr>
            </w:pPr>
            <w:r w:rsidRPr="00AC08D0">
              <w:rPr>
                <w:rFonts w:asciiTheme="majorHAnsi" w:hAnsiTheme="majorHAnsi" w:cs="Aparajita"/>
                <w:b/>
                <w:sz w:val="20"/>
                <w:szCs w:val="20"/>
              </w:rPr>
              <w:t xml:space="preserve">Alcaldía Municipal de </w:t>
            </w:r>
            <w:proofErr w:type="spellStart"/>
            <w:r w:rsidRPr="00AC08D0">
              <w:rPr>
                <w:rFonts w:asciiTheme="majorHAnsi" w:hAnsiTheme="majorHAnsi" w:cs="Aparajita"/>
                <w:b/>
                <w:sz w:val="20"/>
                <w:szCs w:val="20"/>
              </w:rPr>
              <w:t>Tonacatepeque</w:t>
            </w:r>
            <w:proofErr w:type="spellEnd"/>
            <w:r w:rsidRPr="00AC08D0">
              <w:rPr>
                <w:rFonts w:asciiTheme="majorHAnsi" w:hAnsiTheme="majorHAnsi" w:cs="Aparajita"/>
                <w:b/>
                <w:sz w:val="20"/>
                <w:szCs w:val="20"/>
              </w:rPr>
              <w:t>/7% fiestas patronales</w:t>
            </w:r>
          </w:p>
          <w:p w:rsidR="00AE11DA" w:rsidRPr="00AC08D0" w:rsidRDefault="00AE11DA" w:rsidP="00547AF5">
            <w:pPr>
              <w:rPr>
                <w:rFonts w:asciiTheme="majorHAnsi" w:hAnsiTheme="majorHAnsi" w:cs="Aparajita"/>
                <w:b/>
                <w:sz w:val="20"/>
                <w:szCs w:val="20"/>
              </w:rPr>
            </w:pPr>
          </w:p>
        </w:tc>
        <w:tc>
          <w:tcPr>
            <w:tcW w:w="1494" w:type="dxa"/>
            <w:shd w:val="clear" w:color="auto" w:fill="auto"/>
          </w:tcPr>
          <w:p w:rsidR="00AE11DA" w:rsidRPr="00AC08D0" w:rsidRDefault="00AE11DA" w:rsidP="00547AF5">
            <w:pPr>
              <w:rPr>
                <w:rFonts w:asciiTheme="majorHAnsi" w:hAnsiTheme="majorHAnsi" w:cs="Aparajita"/>
                <w:b/>
                <w:sz w:val="20"/>
                <w:szCs w:val="20"/>
              </w:rPr>
            </w:pPr>
          </w:p>
          <w:p w:rsidR="00AE11DA" w:rsidRPr="00AC08D0" w:rsidRDefault="00AE11DA" w:rsidP="00547AF5">
            <w:pPr>
              <w:rPr>
                <w:rFonts w:asciiTheme="majorHAnsi" w:hAnsiTheme="majorHAnsi" w:cs="Aparajita"/>
                <w:b/>
                <w:sz w:val="20"/>
                <w:szCs w:val="20"/>
              </w:rPr>
            </w:pPr>
          </w:p>
          <w:p w:rsidR="00AE11DA" w:rsidRPr="00AC08D0" w:rsidRDefault="00AE11DA" w:rsidP="00547AF5">
            <w:pPr>
              <w:rPr>
                <w:rFonts w:asciiTheme="majorHAnsi" w:hAnsiTheme="majorHAnsi" w:cs="Aparajita"/>
                <w:b/>
                <w:sz w:val="20"/>
                <w:szCs w:val="20"/>
              </w:rPr>
            </w:pPr>
          </w:p>
          <w:p w:rsidR="00AE11DA" w:rsidRPr="00AC08D0" w:rsidRDefault="00AE11DA" w:rsidP="00547AF5">
            <w:pPr>
              <w:rPr>
                <w:rFonts w:asciiTheme="majorHAnsi" w:hAnsiTheme="majorHAnsi" w:cs="Aparajita"/>
                <w:b/>
                <w:sz w:val="20"/>
                <w:szCs w:val="20"/>
              </w:rPr>
            </w:pPr>
          </w:p>
          <w:p w:rsidR="00AE11DA" w:rsidRPr="00AC08D0" w:rsidRDefault="00AE11DA" w:rsidP="00547AF5">
            <w:pPr>
              <w:rPr>
                <w:rFonts w:asciiTheme="majorHAnsi" w:hAnsiTheme="majorHAnsi" w:cs="Aparajita"/>
                <w:b/>
                <w:sz w:val="20"/>
                <w:szCs w:val="20"/>
              </w:rPr>
            </w:pPr>
            <w:r w:rsidRPr="00AC08D0">
              <w:rPr>
                <w:rFonts w:asciiTheme="majorHAnsi" w:hAnsiTheme="majorHAnsi" w:cs="Aparajita"/>
                <w:b/>
                <w:sz w:val="20"/>
                <w:szCs w:val="20"/>
              </w:rPr>
              <w:t>$1,256.47</w:t>
            </w:r>
          </w:p>
        </w:tc>
        <w:tc>
          <w:tcPr>
            <w:tcW w:w="1417" w:type="dxa"/>
            <w:shd w:val="clear" w:color="auto" w:fill="auto"/>
          </w:tcPr>
          <w:p w:rsidR="00AE11DA" w:rsidRPr="00AC08D0" w:rsidRDefault="00AE11DA" w:rsidP="00547AF5">
            <w:pPr>
              <w:rPr>
                <w:rFonts w:asciiTheme="majorHAnsi" w:hAnsiTheme="majorHAnsi"/>
                <w:b/>
                <w:sz w:val="20"/>
                <w:szCs w:val="20"/>
              </w:rPr>
            </w:pPr>
          </w:p>
        </w:tc>
        <w:tc>
          <w:tcPr>
            <w:tcW w:w="2127" w:type="dxa"/>
            <w:shd w:val="clear" w:color="auto" w:fill="auto"/>
          </w:tcPr>
          <w:p w:rsidR="00AE11DA" w:rsidRPr="00AC08D0" w:rsidRDefault="00AE11DA" w:rsidP="00547AF5">
            <w:pPr>
              <w:rPr>
                <w:rFonts w:asciiTheme="majorHAnsi" w:hAnsiTheme="majorHAnsi"/>
                <w:b/>
                <w:sz w:val="20"/>
                <w:szCs w:val="20"/>
              </w:rPr>
            </w:pPr>
          </w:p>
          <w:p w:rsidR="00AE11DA" w:rsidRPr="00AC08D0" w:rsidRDefault="00AE11DA" w:rsidP="00547AF5">
            <w:pPr>
              <w:rPr>
                <w:rFonts w:asciiTheme="majorHAnsi" w:hAnsiTheme="majorHAnsi"/>
                <w:b/>
                <w:sz w:val="20"/>
                <w:szCs w:val="20"/>
              </w:rPr>
            </w:pPr>
            <w:r w:rsidRPr="00AC08D0">
              <w:rPr>
                <w:rFonts w:asciiTheme="majorHAnsi" w:hAnsiTheme="majorHAnsi"/>
                <w:b/>
                <w:sz w:val="20"/>
                <w:szCs w:val="20"/>
              </w:rPr>
              <w:t xml:space="preserve">Se transfiere complemento de remesa del 25/03/2020 ya que debido a la emergencia COVID-19 no se está trabajando las demás unidades , solo  se facturo ese día cheque de CAESS por $19,163.73 y </w:t>
            </w:r>
            <w:proofErr w:type="spellStart"/>
            <w:r w:rsidRPr="00AC08D0">
              <w:rPr>
                <w:rFonts w:asciiTheme="majorHAnsi" w:hAnsiTheme="majorHAnsi"/>
                <w:b/>
                <w:sz w:val="20"/>
                <w:szCs w:val="20"/>
              </w:rPr>
              <w:lastRenderedPageBreak/>
              <w:t>Fodes</w:t>
            </w:r>
            <w:proofErr w:type="spellEnd"/>
            <w:r w:rsidRPr="00AC08D0">
              <w:rPr>
                <w:rFonts w:asciiTheme="majorHAnsi" w:hAnsiTheme="majorHAnsi"/>
                <w:b/>
                <w:sz w:val="20"/>
                <w:szCs w:val="20"/>
              </w:rPr>
              <w:t xml:space="preserve"> del mes de febrero 2020</w:t>
            </w:r>
          </w:p>
          <w:p w:rsidR="00AE11DA" w:rsidRPr="00AC08D0" w:rsidRDefault="00AE11DA" w:rsidP="00547AF5">
            <w:pPr>
              <w:rPr>
                <w:rFonts w:asciiTheme="majorHAnsi" w:hAnsiTheme="majorHAnsi"/>
                <w:b/>
                <w:sz w:val="20"/>
                <w:szCs w:val="20"/>
              </w:rPr>
            </w:pPr>
          </w:p>
          <w:p w:rsidR="00AE11DA" w:rsidRPr="00AC08D0" w:rsidRDefault="00AE11DA" w:rsidP="00547AF5">
            <w:pPr>
              <w:rPr>
                <w:rFonts w:asciiTheme="majorHAnsi" w:hAnsiTheme="majorHAnsi"/>
                <w:b/>
                <w:sz w:val="20"/>
                <w:szCs w:val="20"/>
              </w:rPr>
            </w:pPr>
          </w:p>
        </w:tc>
      </w:tr>
      <w:tr w:rsidR="00AE11DA" w:rsidRPr="00964E3E" w:rsidTr="00547AF5">
        <w:trPr>
          <w:trHeight w:val="543"/>
        </w:trPr>
        <w:tc>
          <w:tcPr>
            <w:tcW w:w="675" w:type="dxa"/>
            <w:shd w:val="clear" w:color="auto" w:fill="auto"/>
          </w:tcPr>
          <w:p w:rsidR="00AE11DA" w:rsidRPr="00AC08D0" w:rsidRDefault="00AE11DA" w:rsidP="00547AF5">
            <w:pPr>
              <w:rPr>
                <w:rFonts w:asciiTheme="majorHAnsi" w:hAnsiTheme="majorHAnsi"/>
                <w:sz w:val="20"/>
                <w:szCs w:val="20"/>
              </w:rPr>
            </w:pPr>
          </w:p>
        </w:tc>
        <w:tc>
          <w:tcPr>
            <w:tcW w:w="1843" w:type="dxa"/>
            <w:shd w:val="clear" w:color="auto" w:fill="auto"/>
          </w:tcPr>
          <w:p w:rsidR="00AE11DA" w:rsidRPr="00AC08D0" w:rsidRDefault="00AE11DA" w:rsidP="00547AF5">
            <w:pPr>
              <w:jc w:val="center"/>
              <w:rPr>
                <w:rFonts w:asciiTheme="majorHAnsi" w:hAnsiTheme="majorHAnsi" w:cs="Aparajita"/>
                <w:b/>
                <w:sz w:val="20"/>
                <w:szCs w:val="20"/>
              </w:rPr>
            </w:pPr>
          </w:p>
          <w:p w:rsidR="00AE11DA" w:rsidRPr="00AC08D0" w:rsidRDefault="00AE11DA" w:rsidP="00547AF5">
            <w:pPr>
              <w:jc w:val="center"/>
              <w:rPr>
                <w:rFonts w:asciiTheme="majorHAnsi" w:hAnsiTheme="majorHAnsi" w:cs="Aparajita"/>
                <w:b/>
                <w:sz w:val="20"/>
                <w:szCs w:val="20"/>
              </w:rPr>
            </w:pPr>
            <w:r w:rsidRPr="00AC08D0">
              <w:rPr>
                <w:rFonts w:asciiTheme="majorHAnsi" w:hAnsiTheme="majorHAnsi" w:cs="Aparajita"/>
                <w:b/>
                <w:sz w:val="20"/>
                <w:szCs w:val="20"/>
              </w:rPr>
              <w:t>005-40005310</w:t>
            </w:r>
          </w:p>
          <w:p w:rsidR="00AE11DA" w:rsidRPr="00AC08D0" w:rsidRDefault="00AE11DA" w:rsidP="00547AF5">
            <w:pPr>
              <w:jc w:val="center"/>
              <w:rPr>
                <w:rFonts w:asciiTheme="majorHAnsi" w:hAnsiTheme="majorHAnsi" w:cs="Aparajita"/>
                <w:b/>
                <w:sz w:val="20"/>
                <w:szCs w:val="20"/>
              </w:rPr>
            </w:pPr>
          </w:p>
          <w:p w:rsidR="00AE11DA" w:rsidRPr="00AC08D0" w:rsidRDefault="00AE11DA" w:rsidP="00547AF5">
            <w:pPr>
              <w:jc w:val="center"/>
              <w:rPr>
                <w:rFonts w:asciiTheme="majorHAnsi" w:hAnsiTheme="majorHAnsi" w:cs="Aparajita"/>
                <w:b/>
                <w:sz w:val="20"/>
                <w:szCs w:val="20"/>
              </w:rPr>
            </w:pPr>
            <w:r w:rsidRPr="00AC08D0">
              <w:rPr>
                <w:rFonts w:asciiTheme="majorHAnsi" w:hAnsiTheme="majorHAnsi" w:cs="Aparajita"/>
                <w:b/>
                <w:sz w:val="20"/>
                <w:szCs w:val="20"/>
              </w:rPr>
              <w:t xml:space="preserve">Alcaldía Municipal de </w:t>
            </w:r>
            <w:proofErr w:type="spellStart"/>
            <w:r w:rsidRPr="00AC08D0">
              <w:rPr>
                <w:rFonts w:asciiTheme="majorHAnsi" w:hAnsiTheme="majorHAnsi" w:cs="Aparajita"/>
                <w:b/>
                <w:sz w:val="20"/>
                <w:szCs w:val="20"/>
              </w:rPr>
              <w:t>Tonacatepeque</w:t>
            </w:r>
            <w:proofErr w:type="spellEnd"/>
            <w:r w:rsidRPr="00AC08D0">
              <w:rPr>
                <w:rFonts w:asciiTheme="majorHAnsi" w:hAnsiTheme="majorHAnsi" w:cs="Aparajita"/>
                <w:b/>
                <w:sz w:val="20"/>
                <w:szCs w:val="20"/>
              </w:rPr>
              <w:t>/ FODES/ISDEM 75%.</w:t>
            </w:r>
          </w:p>
          <w:p w:rsidR="00AE11DA" w:rsidRPr="00AC08D0" w:rsidRDefault="00AE11DA" w:rsidP="00547AF5">
            <w:pPr>
              <w:jc w:val="center"/>
              <w:rPr>
                <w:rFonts w:asciiTheme="majorHAnsi" w:hAnsiTheme="majorHAnsi" w:cs="Aparajita"/>
                <w:b/>
                <w:sz w:val="20"/>
                <w:szCs w:val="20"/>
              </w:rPr>
            </w:pPr>
          </w:p>
        </w:tc>
        <w:tc>
          <w:tcPr>
            <w:tcW w:w="2050" w:type="dxa"/>
            <w:shd w:val="clear" w:color="auto" w:fill="auto"/>
          </w:tcPr>
          <w:p w:rsidR="00AE11DA" w:rsidRPr="00AC08D0" w:rsidRDefault="00AE11DA" w:rsidP="00547AF5">
            <w:pPr>
              <w:jc w:val="center"/>
              <w:rPr>
                <w:rFonts w:asciiTheme="majorHAnsi" w:hAnsiTheme="majorHAnsi" w:cs="Aparajita"/>
                <w:sz w:val="20"/>
                <w:szCs w:val="20"/>
              </w:rPr>
            </w:pPr>
          </w:p>
          <w:p w:rsidR="00AE11DA" w:rsidRPr="00AC08D0" w:rsidRDefault="00AE11DA" w:rsidP="00547AF5">
            <w:pPr>
              <w:jc w:val="center"/>
              <w:rPr>
                <w:rFonts w:asciiTheme="majorHAnsi" w:hAnsiTheme="majorHAnsi" w:cs="Aparajita"/>
                <w:b/>
                <w:sz w:val="20"/>
                <w:szCs w:val="20"/>
              </w:rPr>
            </w:pPr>
            <w:r w:rsidRPr="00AC08D0">
              <w:rPr>
                <w:rFonts w:asciiTheme="majorHAnsi" w:hAnsiTheme="majorHAnsi" w:cs="Aparajita"/>
                <w:b/>
                <w:sz w:val="20"/>
                <w:szCs w:val="20"/>
              </w:rPr>
              <w:t>00540009332</w:t>
            </w:r>
          </w:p>
          <w:p w:rsidR="00AE11DA" w:rsidRPr="00AC08D0" w:rsidRDefault="00AE11DA" w:rsidP="00547AF5">
            <w:pPr>
              <w:jc w:val="center"/>
              <w:rPr>
                <w:rFonts w:asciiTheme="majorHAnsi" w:hAnsiTheme="majorHAnsi" w:cs="Aparajita"/>
                <w:b/>
                <w:sz w:val="20"/>
                <w:szCs w:val="20"/>
              </w:rPr>
            </w:pPr>
            <w:r w:rsidRPr="00AC08D0">
              <w:rPr>
                <w:rFonts w:asciiTheme="majorHAnsi" w:hAnsiTheme="majorHAnsi" w:cs="Aparajita"/>
                <w:b/>
                <w:sz w:val="20"/>
                <w:szCs w:val="20"/>
              </w:rPr>
              <w:t xml:space="preserve">Alcaldía municipal de </w:t>
            </w:r>
            <w:proofErr w:type="spellStart"/>
            <w:r w:rsidRPr="00AC08D0">
              <w:rPr>
                <w:rFonts w:asciiTheme="majorHAnsi" w:hAnsiTheme="majorHAnsi" w:cs="Aparajita"/>
                <w:b/>
                <w:sz w:val="20"/>
                <w:szCs w:val="20"/>
              </w:rPr>
              <w:t>Tonacatepeque</w:t>
            </w:r>
            <w:proofErr w:type="spellEnd"/>
            <w:r w:rsidRPr="00AC08D0">
              <w:rPr>
                <w:rFonts w:asciiTheme="majorHAnsi" w:hAnsiTheme="majorHAnsi" w:cs="Aparajita"/>
                <w:b/>
                <w:sz w:val="20"/>
                <w:szCs w:val="20"/>
              </w:rPr>
              <w:t>/ compra de mobiliario, maquinaria y equipo informático 2020</w:t>
            </w:r>
          </w:p>
        </w:tc>
        <w:tc>
          <w:tcPr>
            <w:tcW w:w="1494" w:type="dxa"/>
            <w:shd w:val="clear" w:color="auto" w:fill="auto"/>
          </w:tcPr>
          <w:p w:rsidR="00AE11DA" w:rsidRPr="00AC08D0" w:rsidRDefault="00AE11DA" w:rsidP="00547AF5">
            <w:pPr>
              <w:rPr>
                <w:rFonts w:asciiTheme="majorHAnsi" w:hAnsiTheme="majorHAnsi" w:cs="Aparajita"/>
                <w:b/>
                <w:sz w:val="20"/>
                <w:szCs w:val="20"/>
              </w:rPr>
            </w:pPr>
          </w:p>
          <w:p w:rsidR="00AE11DA" w:rsidRPr="00AC08D0" w:rsidRDefault="00AE11DA" w:rsidP="00547AF5">
            <w:pPr>
              <w:rPr>
                <w:rFonts w:asciiTheme="majorHAnsi" w:hAnsiTheme="majorHAnsi" w:cs="Aparajita"/>
                <w:b/>
                <w:sz w:val="20"/>
                <w:szCs w:val="20"/>
              </w:rPr>
            </w:pPr>
          </w:p>
          <w:p w:rsidR="00AE11DA" w:rsidRPr="00AC08D0" w:rsidRDefault="00AE11DA" w:rsidP="00547AF5">
            <w:pPr>
              <w:rPr>
                <w:rFonts w:asciiTheme="majorHAnsi" w:hAnsiTheme="majorHAnsi" w:cs="Aparajita"/>
                <w:b/>
                <w:sz w:val="20"/>
                <w:szCs w:val="20"/>
              </w:rPr>
            </w:pPr>
          </w:p>
          <w:p w:rsidR="00AE11DA" w:rsidRPr="00AC08D0" w:rsidRDefault="00AE11DA" w:rsidP="00547AF5">
            <w:pPr>
              <w:rPr>
                <w:rFonts w:asciiTheme="majorHAnsi" w:hAnsiTheme="majorHAnsi" w:cs="Aparajita"/>
                <w:b/>
                <w:sz w:val="20"/>
                <w:szCs w:val="20"/>
              </w:rPr>
            </w:pPr>
            <w:r w:rsidRPr="00AC08D0">
              <w:rPr>
                <w:rFonts w:asciiTheme="majorHAnsi" w:hAnsiTheme="majorHAnsi" w:cs="Aparajita"/>
                <w:b/>
                <w:sz w:val="20"/>
                <w:szCs w:val="20"/>
              </w:rPr>
              <w:t>$288.00</w:t>
            </w:r>
          </w:p>
        </w:tc>
        <w:tc>
          <w:tcPr>
            <w:tcW w:w="1417" w:type="dxa"/>
            <w:shd w:val="clear" w:color="auto" w:fill="auto"/>
          </w:tcPr>
          <w:p w:rsidR="00AE11DA" w:rsidRPr="00AC08D0" w:rsidRDefault="00AE11DA" w:rsidP="00547AF5">
            <w:pPr>
              <w:rPr>
                <w:rFonts w:asciiTheme="majorHAnsi" w:hAnsiTheme="majorHAnsi"/>
                <w:b/>
                <w:sz w:val="20"/>
                <w:szCs w:val="20"/>
              </w:rPr>
            </w:pPr>
          </w:p>
        </w:tc>
        <w:tc>
          <w:tcPr>
            <w:tcW w:w="2127" w:type="dxa"/>
            <w:shd w:val="clear" w:color="auto" w:fill="auto"/>
          </w:tcPr>
          <w:p w:rsidR="00AE11DA" w:rsidRPr="00AC08D0" w:rsidRDefault="00AE11DA" w:rsidP="00547AF5">
            <w:pPr>
              <w:rPr>
                <w:rFonts w:asciiTheme="majorHAnsi" w:hAnsiTheme="majorHAnsi"/>
                <w:b/>
                <w:sz w:val="20"/>
                <w:szCs w:val="20"/>
              </w:rPr>
            </w:pPr>
          </w:p>
          <w:p w:rsidR="00AE11DA" w:rsidRPr="00AC08D0" w:rsidRDefault="00AE11DA" w:rsidP="00547AF5">
            <w:pPr>
              <w:rPr>
                <w:rFonts w:asciiTheme="majorHAnsi" w:hAnsiTheme="majorHAnsi"/>
                <w:b/>
                <w:sz w:val="20"/>
                <w:szCs w:val="20"/>
              </w:rPr>
            </w:pPr>
            <w:r w:rsidRPr="00AC08D0">
              <w:rPr>
                <w:rFonts w:asciiTheme="majorHAnsi" w:hAnsiTheme="majorHAnsi"/>
                <w:b/>
                <w:sz w:val="20"/>
                <w:szCs w:val="20"/>
              </w:rPr>
              <w:t>En concepto de pago de factura a nombre de José Ramón Matamoros Ruiz.</w:t>
            </w:r>
          </w:p>
          <w:p w:rsidR="00AE11DA" w:rsidRPr="00AC08D0" w:rsidRDefault="00AE11DA" w:rsidP="00547AF5">
            <w:pPr>
              <w:rPr>
                <w:rFonts w:asciiTheme="majorHAnsi" w:hAnsiTheme="majorHAnsi"/>
                <w:b/>
                <w:sz w:val="20"/>
                <w:szCs w:val="20"/>
              </w:rPr>
            </w:pPr>
          </w:p>
        </w:tc>
      </w:tr>
      <w:tr w:rsidR="00AE11DA" w:rsidRPr="00964E3E" w:rsidTr="00547AF5">
        <w:trPr>
          <w:trHeight w:val="543"/>
        </w:trPr>
        <w:tc>
          <w:tcPr>
            <w:tcW w:w="675" w:type="dxa"/>
            <w:shd w:val="clear" w:color="auto" w:fill="auto"/>
          </w:tcPr>
          <w:p w:rsidR="00AE11DA" w:rsidRPr="00AC08D0" w:rsidRDefault="00AE11DA" w:rsidP="00547AF5">
            <w:pPr>
              <w:rPr>
                <w:rFonts w:asciiTheme="majorHAnsi" w:hAnsiTheme="majorHAnsi"/>
                <w:sz w:val="20"/>
                <w:szCs w:val="20"/>
              </w:rPr>
            </w:pPr>
          </w:p>
        </w:tc>
        <w:tc>
          <w:tcPr>
            <w:tcW w:w="1843" w:type="dxa"/>
            <w:shd w:val="clear" w:color="auto" w:fill="auto"/>
          </w:tcPr>
          <w:p w:rsidR="00AE11DA" w:rsidRPr="00AC08D0" w:rsidRDefault="00AE11DA" w:rsidP="00547AF5">
            <w:pPr>
              <w:jc w:val="center"/>
              <w:rPr>
                <w:rFonts w:asciiTheme="majorHAnsi" w:hAnsiTheme="majorHAnsi" w:cs="Aparajita"/>
                <w:b/>
                <w:sz w:val="20"/>
                <w:szCs w:val="20"/>
              </w:rPr>
            </w:pPr>
          </w:p>
          <w:p w:rsidR="00AE11DA" w:rsidRPr="00AC08D0" w:rsidRDefault="00AE11DA" w:rsidP="00547AF5">
            <w:pPr>
              <w:jc w:val="center"/>
              <w:rPr>
                <w:rFonts w:asciiTheme="majorHAnsi" w:hAnsiTheme="majorHAnsi" w:cs="Aparajita"/>
                <w:b/>
                <w:sz w:val="20"/>
                <w:szCs w:val="20"/>
              </w:rPr>
            </w:pPr>
          </w:p>
          <w:p w:rsidR="00AE11DA" w:rsidRPr="00AC08D0" w:rsidRDefault="00AE11DA" w:rsidP="00547AF5">
            <w:pPr>
              <w:jc w:val="center"/>
              <w:rPr>
                <w:rFonts w:asciiTheme="majorHAnsi" w:hAnsiTheme="majorHAnsi" w:cs="Aparajita"/>
                <w:b/>
                <w:sz w:val="20"/>
                <w:szCs w:val="20"/>
              </w:rPr>
            </w:pPr>
          </w:p>
          <w:p w:rsidR="00AE11DA" w:rsidRPr="00AC08D0" w:rsidRDefault="00AE11DA" w:rsidP="00547AF5">
            <w:pPr>
              <w:jc w:val="center"/>
              <w:rPr>
                <w:rFonts w:asciiTheme="majorHAnsi" w:hAnsiTheme="majorHAnsi" w:cs="Aparajita"/>
                <w:b/>
                <w:sz w:val="20"/>
                <w:szCs w:val="20"/>
              </w:rPr>
            </w:pPr>
          </w:p>
          <w:p w:rsidR="00AE11DA" w:rsidRPr="00AC08D0" w:rsidRDefault="00AE11DA" w:rsidP="00547AF5">
            <w:pPr>
              <w:jc w:val="center"/>
              <w:rPr>
                <w:rFonts w:asciiTheme="majorHAnsi" w:hAnsiTheme="majorHAnsi" w:cs="Aparajita"/>
                <w:b/>
                <w:sz w:val="20"/>
                <w:szCs w:val="20"/>
              </w:rPr>
            </w:pPr>
          </w:p>
          <w:p w:rsidR="00AE11DA" w:rsidRPr="00AC08D0" w:rsidRDefault="00AE11DA" w:rsidP="00547AF5">
            <w:pPr>
              <w:jc w:val="center"/>
              <w:rPr>
                <w:rFonts w:asciiTheme="majorHAnsi" w:hAnsiTheme="majorHAnsi" w:cs="Aparajita"/>
                <w:b/>
                <w:sz w:val="20"/>
                <w:szCs w:val="20"/>
              </w:rPr>
            </w:pPr>
          </w:p>
          <w:p w:rsidR="00AE11DA" w:rsidRPr="00AC08D0" w:rsidRDefault="00AE11DA" w:rsidP="00547AF5">
            <w:pPr>
              <w:jc w:val="center"/>
              <w:rPr>
                <w:rFonts w:asciiTheme="majorHAnsi" w:hAnsiTheme="majorHAnsi" w:cs="Aparajita"/>
                <w:b/>
                <w:sz w:val="20"/>
                <w:szCs w:val="20"/>
              </w:rPr>
            </w:pPr>
            <w:r w:rsidRPr="00AC08D0">
              <w:rPr>
                <w:rFonts w:asciiTheme="majorHAnsi" w:hAnsiTheme="majorHAnsi" w:cs="Aparajita"/>
                <w:b/>
                <w:sz w:val="20"/>
                <w:szCs w:val="20"/>
              </w:rPr>
              <w:t>005-4000530-2</w:t>
            </w:r>
          </w:p>
          <w:p w:rsidR="00AE11DA" w:rsidRPr="00AC08D0" w:rsidRDefault="00AE11DA" w:rsidP="00547AF5">
            <w:pPr>
              <w:jc w:val="center"/>
              <w:rPr>
                <w:rFonts w:asciiTheme="majorHAnsi" w:hAnsiTheme="majorHAnsi" w:cs="Aparajita"/>
                <w:b/>
                <w:sz w:val="20"/>
                <w:szCs w:val="20"/>
              </w:rPr>
            </w:pPr>
          </w:p>
          <w:p w:rsidR="00AE11DA" w:rsidRPr="00AC08D0" w:rsidRDefault="00AE11DA" w:rsidP="00547AF5">
            <w:pPr>
              <w:jc w:val="center"/>
              <w:rPr>
                <w:rFonts w:asciiTheme="majorHAnsi" w:hAnsiTheme="majorHAnsi" w:cs="Aparajita"/>
                <w:b/>
                <w:sz w:val="20"/>
                <w:szCs w:val="20"/>
              </w:rPr>
            </w:pPr>
            <w:r w:rsidRPr="00AC08D0">
              <w:rPr>
                <w:rFonts w:asciiTheme="majorHAnsi" w:hAnsiTheme="majorHAnsi" w:cs="Aparajita"/>
                <w:b/>
                <w:sz w:val="20"/>
                <w:szCs w:val="20"/>
              </w:rPr>
              <w:t xml:space="preserve">Fondo común municipalidad de </w:t>
            </w:r>
            <w:proofErr w:type="spellStart"/>
            <w:r w:rsidRPr="00AC08D0">
              <w:rPr>
                <w:rFonts w:asciiTheme="majorHAnsi" w:hAnsiTheme="majorHAnsi" w:cs="Aparajita"/>
                <w:b/>
                <w:sz w:val="20"/>
                <w:szCs w:val="20"/>
              </w:rPr>
              <w:t>Tonacatepeque</w:t>
            </w:r>
            <w:proofErr w:type="spellEnd"/>
          </w:p>
          <w:p w:rsidR="00AE11DA" w:rsidRPr="00AC08D0" w:rsidRDefault="00AE11DA" w:rsidP="00547AF5">
            <w:pPr>
              <w:jc w:val="center"/>
              <w:rPr>
                <w:rFonts w:asciiTheme="majorHAnsi" w:hAnsiTheme="majorHAnsi" w:cs="Aparajita"/>
                <w:b/>
                <w:sz w:val="20"/>
                <w:szCs w:val="20"/>
              </w:rPr>
            </w:pPr>
          </w:p>
          <w:p w:rsidR="00AE11DA" w:rsidRPr="00AC08D0" w:rsidRDefault="00AE11DA" w:rsidP="00547AF5">
            <w:pPr>
              <w:jc w:val="center"/>
              <w:rPr>
                <w:rFonts w:asciiTheme="majorHAnsi" w:hAnsiTheme="majorHAnsi" w:cs="Aparajita"/>
                <w:b/>
                <w:sz w:val="20"/>
                <w:szCs w:val="20"/>
              </w:rPr>
            </w:pPr>
          </w:p>
        </w:tc>
        <w:tc>
          <w:tcPr>
            <w:tcW w:w="2050" w:type="dxa"/>
            <w:shd w:val="clear" w:color="auto" w:fill="auto"/>
          </w:tcPr>
          <w:p w:rsidR="00AE11DA" w:rsidRPr="00AC08D0" w:rsidRDefault="00AE11DA" w:rsidP="00547AF5">
            <w:pPr>
              <w:jc w:val="center"/>
              <w:rPr>
                <w:rFonts w:asciiTheme="majorHAnsi" w:hAnsiTheme="majorHAnsi" w:cs="Aparajita"/>
                <w:sz w:val="20"/>
                <w:szCs w:val="20"/>
              </w:rPr>
            </w:pPr>
          </w:p>
          <w:p w:rsidR="00AE11DA" w:rsidRPr="00AC08D0" w:rsidRDefault="00AE11DA" w:rsidP="00547AF5">
            <w:pPr>
              <w:jc w:val="center"/>
              <w:rPr>
                <w:rFonts w:asciiTheme="majorHAnsi" w:hAnsiTheme="majorHAnsi" w:cs="Aparajita"/>
                <w:sz w:val="20"/>
                <w:szCs w:val="20"/>
              </w:rPr>
            </w:pPr>
          </w:p>
          <w:p w:rsidR="00AE11DA" w:rsidRPr="00AC08D0" w:rsidRDefault="00AE11DA" w:rsidP="00547AF5">
            <w:pPr>
              <w:jc w:val="center"/>
              <w:rPr>
                <w:rFonts w:asciiTheme="majorHAnsi" w:hAnsiTheme="majorHAnsi" w:cs="Aparajita"/>
                <w:sz w:val="20"/>
                <w:szCs w:val="20"/>
              </w:rPr>
            </w:pPr>
          </w:p>
          <w:p w:rsidR="00AE11DA" w:rsidRPr="00AC08D0" w:rsidRDefault="00AE11DA" w:rsidP="00547AF5">
            <w:pPr>
              <w:jc w:val="center"/>
              <w:rPr>
                <w:rFonts w:asciiTheme="majorHAnsi" w:hAnsiTheme="majorHAnsi" w:cs="Aparajita"/>
                <w:sz w:val="20"/>
                <w:szCs w:val="20"/>
              </w:rPr>
            </w:pPr>
          </w:p>
          <w:p w:rsidR="00AE11DA" w:rsidRPr="00AC08D0" w:rsidRDefault="00AE11DA" w:rsidP="00547AF5">
            <w:pPr>
              <w:jc w:val="center"/>
              <w:rPr>
                <w:rFonts w:asciiTheme="majorHAnsi" w:hAnsiTheme="majorHAnsi" w:cs="Aparajita"/>
                <w:sz w:val="20"/>
                <w:szCs w:val="20"/>
              </w:rPr>
            </w:pPr>
          </w:p>
          <w:p w:rsidR="00AE11DA" w:rsidRPr="00AC08D0" w:rsidRDefault="00AE11DA" w:rsidP="00547AF5">
            <w:pPr>
              <w:jc w:val="center"/>
              <w:rPr>
                <w:rFonts w:asciiTheme="majorHAnsi" w:hAnsiTheme="majorHAnsi" w:cs="Aparajita"/>
                <w:sz w:val="20"/>
                <w:szCs w:val="20"/>
              </w:rPr>
            </w:pPr>
          </w:p>
          <w:p w:rsidR="00AE11DA" w:rsidRPr="00AC08D0" w:rsidRDefault="00AE11DA" w:rsidP="00547AF5">
            <w:pPr>
              <w:jc w:val="center"/>
              <w:rPr>
                <w:rFonts w:asciiTheme="majorHAnsi" w:hAnsiTheme="majorHAnsi" w:cs="Aparajita"/>
                <w:b/>
                <w:sz w:val="20"/>
                <w:szCs w:val="20"/>
              </w:rPr>
            </w:pPr>
            <w:r w:rsidRPr="00AC08D0">
              <w:rPr>
                <w:rFonts w:asciiTheme="majorHAnsi" w:hAnsiTheme="majorHAnsi" w:cs="Aparajita"/>
                <w:b/>
                <w:sz w:val="20"/>
                <w:szCs w:val="20"/>
              </w:rPr>
              <w:t>005-40005353</w:t>
            </w:r>
          </w:p>
          <w:p w:rsidR="00AE11DA" w:rsidRPr="00AC08D0" w:rsidRDefault="00AE11DA" w:rsidP="00547AF5">
            <w:pPr>
              <w:jc w:val="center"/>
              <w:rPr>
                <w:rFonts w:asciiTheme="majorHAnsi" w:hAnsiTheme="majorHAnsi" w:cs="Aparajita"/>
                <w:b/>
                <w:sz w:val="20"/>
                <w:szCs w:val="20"/>
              </w:rPr>
            </w:pPr>
          </w:p>
          <w:p w:rsidR="00AE11DA" w:rsidRPr="00AC08D0" w:rsidRDefault="00AE11DA" w:rsidP="00547AF5">
            <w:pPr>
              <w:jc w:val="center"/>
              <w:rPr>
                <w:rFonts w:asciiTheme="majorHAnsi" w:hAnsiTheme="majorHAnsi" w:cs="Aparajita"/>
                <w:b/>
                <w:sz w:val="20"/>
                <w:szCs w:val="20"/>
              </w:rPr>
            </w:pPr>
            <w:r w:rsidRPr="00AC08D0">
              <w:rPr>
                <w:rFonts w:asciiTheme="majorHAnsi" w:hAnsiTheme="majorHAnsi" w:cs="Aparajita"/>
                <w:b/>
                <w:sz w:val="20"/>
                <w:szCs w:val="20"/>
              </w:rPr>
              <w:t xml:space="preserve">Alcaldía Municipal de </w:t>
            </w:r>
            <w:proofErr w:type="spellStart"/>
            <w:r w:rsidRPr="00AC08D0">
              <w:rPr>
                <w:rFonts w:asciiTheme="majorHAnsi" w:hAnsiTheme="majorHAnsi" w:cs="Aparajita"/>
                <w:b/>
                <w:sz w:val="20"/>
                <w:szCs w:val="20"/>
              </w:rPr>
              <w:t>Tonacatepeque</w:t>
            </w:r>
            <w:proofErr w:type="spellEnd"/>
            <w:r w:rsidRPr="00AC08D0">
              <w:rPr>
                <w:rFonts w:asciiTheme="majorHAnsi" w:hAnsiTheme="majorHAnsi" w:cs="Aparajita"/>
                <w:b/>
                <w:sz w:val="20"/>
                <w:szCs w:val="20"/>
              </w:rPr>
              <w:t>/7% fiestas patronales</w:t>
            </w:r>
          </w:p>
          <w:p w:rsidR="00AE11DA" w:rsidRPr="00AC08D0" w:rsidRDefault="00AE11DA" w:rsidP="00547AF5">
            <w:pPr>
              <w:rPr>
                <w:rFonts w:asciiTheme="majorHAnsi" w:hAnsiTheme="majorHAnsi" w:cs="Aparajita"/>
                <w:b/>
                <w:sz w:val="20"/>
                <w:szCs w:val="20"/>
              </w:rPr>
            </w:pPr>
          </w:p>
        </w:tc>
        <w:tc>
          <w:tcPr>
            <w:tcW w:w="1494" w:type="dxa"/>
            <w:shd w:val="clear" w:color="auto" w:fill="auto"/>
          </w:tcPr>
          <w:p w:rsidR="00AE11DA" w:rsidRPr="00AC08D0" w:rsidRDefault="00AE11DA" w:rsidP="00547AF5">
            <w:pPr>
              <w:rPr>
                <w:rFonts w:asciiTheme="majorHAnsi" w:hAnsiTheme="majorHAnsi" w:cs="Aparajita"/>
                <w:b/>
                <w:sz w:val="20"/>
                <w:szCs w:val="20"/>
              </w:rPr>
            </w:pPr>
          </w:p>
          <w:p w:rsidR="00AE11DA" w:rsidRPr="00AC08D0" w:rsidRDefault="00AE11DA" w:rsidP="00547AF5">
            <w:pPr>
              <w:rPr>
                <w:rFonts w:asciiTheme="majorHAnsi" w:hAnsiTheme="majorHAnsi" w:cs="Aparajita"/>
                <w:b/>
                <w:sz w:val="20"/>
                <w:szCs w:val="20"/>
              </w:rPr>
            </w:pPr>
          </w:p>
          <w:p w:rsidR="00AE11DA" w:rsidRPr="00AC08D0" w:rsidRDefault="00AE11DA" w:rsidP="00547AF5">
            <w:pPr>
              <w:rPr>
                <w:rFonts w:asciiTheme="majorHAnsi" w:hAnsiTheme="majorHAnsi" w:cs="Aparajita"/>
                <w:b/>
                <w:sz w:val="20"/>
                <w:szCs w:val="20"/>
              </w:rPr>
            </w:pPr>
          </w:p>
          <w:p w:rsidR="00AE11DA" w:rsidRPr="00AC08D0" w:rsidRDefault="00AE11DA" w:rsidP="00547AF5">
            <w:pPr>
              <w:rPr>
                <w:rFonts w:asciiTheme="majorHAnsi" w:hAnsiTheme="majorHAnsi" w:cs="Aparajita"/>
                <w:b/>
                <w:sz w:val="20"/>
                <w:szCs w:val="20"/>
              </w:rPr>
            </w:pPr>
          </w:p>
          <w:p w:rsidR="00AE11DA" w:rsidRPr="00AC08D0" w:rsidRDefault="00AE11DA" w:rsidP="00547AF5">
            <w:pPr>
              <w:rPr>
                <w:rFonts w:asciiTheme="majorHAnsi" w:hAnsiTheme="majorHAnsi" w:cs="Aparajita"/>
                <w:b/>
                <w:sz w:val="20"/>
                <w:szCs w:val="20"/>
              </w:rPr>
            </w:pPr>
          </w:p>
          <w:p w:rsidR="00AE11DA" w:rsidRPr="00AC08D0" w:rsidRDefault="00AE11DA" w:rsidP="00547AF5">
            <w:pPr>
              <w:rPr>
                <w:rFonts w:asciiTheme="majorHAnsi" w:hAnsiTheme="majorHAnsi" w:cs="Aparajita"/>
                <w:b/>
                <w:sz w:val="20"/>
                <w:szCs w:val="20"/>
              </w:rPr>
            </w:pPr>
          </w:p>
          <w:p w:rsidR="00AE11DA" w:rsidRPr="00AC08D0" w:rsidRDefault="00AE11DA" w:rsidP="00547AF5">
            <w:pPr>
              <w:rPr>
                <w:rFonts w:asciiTheme="majorHAnsi" w:hAnsiTheme="majorHAnsi" w:cs="Aparajita"/>
                <w:b/>
                <w:sz w:val="20"/>
                <w:szCs w:val="20"/>
              </w:rPr>
            </w:pPr>
          </w:p>
          <w:p w:rsidR="00AE11DA" w:rsidRPr="00AC08D0" w:rsidRDefault="00AE11DA" w:rsidP="00547AF5">
            <w:pPr>
              <w:rPr>
                <w:rFonts w:asciiTheme="majorHAnsi" w:hAnsiTheme="majorHAnsi" w:cs="Aparajita"/>
                <w:b/>
                <w:sz w:val="20"/>
                <w:szCs w:val="20"/>
              </w:rPr>
            </w:pPr>
          </w:p>
          <w:p w:rsidR="00AE11DA" w:rsidRPr="00AC08D0" w:rsidRDefault="00AE11DA" w:rsidP="00547AF5">
            <w:pPr>
              <w:rPr>
                <w:rFonts w:asciiTheme="majorHAnsi" w:hAnsiTheme="majorHAnsi" w:cs="Aparajita"/>
                <w:b/>
                <w:sz w:val="20"/>
                <w:szCs w:val="20"/>
              </w:rPr>
            </w:pPr>
            <w:r w:rsidRPr="00AC08D0">
              <w:rPr>
                <w:rFonts w:asciiTheme="majorHAnsi" w:hAnsiTheme="majorHAnsi" w:cs="Aparajita"/>
                <w:b/>
                <w:sz w:val="20"/>
                <w:szCs w:val="20"/>
              </w:rPr>
              <w:t>$209.09</w:t>
            </w:r>
          </w:p>
        </w:tc>
        <w:tc>
          <w:tcPr>
            <w:tcW w:w="1417" w:type="dxa"/>
            <w:shd w:val="clear" w:color="auto" w:fill="auto"/>
          </w:tcPr>
          <w:p w:rsidR="00AE11DA" w:rsidRPr="00AC08D0" w:rsidRDefault="00AE11DA" w:rsidP="00547AF5">
            <w:pPr>
              <w:rPr>
                <w:rFonts w:asciiTheme="majorHAnsi" w:hAnsiTheme="majorHAnsi"/>
                <w:b/>
                <w:sz w:val="20"/>
                <w:szCs w:val="20"/>
              </w:rPr>
            </w:pPr>
          </w:p>
        </w:tc>
        <w:tc>
          <w:tcPr>
            <w:tcW w:w="2127" w:type="dxa"/>
            <w:shd w:val="clear" w:color="auto" w:fill="auto"/>
          </w:tcPr>
          <w:p w:rsidR="00AE11DA" w:rsidRPr="00AC08D0" w:rsidRDefault="00AE11DA" w:rsidP="00547AF5">
            <w:pPr>
              <w:rPr>
                <w:rFonts w:asciiTheme="majorHAnsi" w:hAnsiTheme="majorHAnsi"/>
                <w:b/>
                <w:sz w:val="20"/>
                <w:szCs w:val="20"/>
              </w:rPr>
            </w:pPr>
          </w:p>
          <w:p w:rsidR="00AE11DA" w:rsidRPr="00AC08D0" w:rsidRDefault="00AE11DA" w:rsidP="00547AF5">
            <w:pPr>
              <w:rPr>
                <w:rFonts w:asciiTheme="majorHAnsi" w:hAnsiTheme="majorHAnsi"/>
                <w:b/>
                <w:sz w:val="20"/>
                <w:szCs w:val="20"/>
              </w:rPr>
            </w:pPr>
            <w:r w:rsidRPr="00AC08D0">
              <w:rPr>
                <w:rFonts w:asciiTheme="majorHAnsi" w:hAnsiTheme="majorHAnsi"/>
                <w:b/>
                <w:sz w:val="20"/>
                <w:szCs w:val="20"/>
              </w:rPr>
              <w:t xml:space="preserve">Se transfiere complemento de remesa del 30/03/2020 ya que debido a la emergencia COVID-19 las unidades no están trabajando solo las autorizadas lo cual este día solo hubo ingreso de cementerio ,  Cobro de arena y facturación de </w:t>
            </w:r>
            <w:proofErr w:type="spellStart"/>
            <w:r w:rsidRPr="00AC08D0">
              <w:rPr>
                <w:rFonts w:asciiTheme="majorHAnsi" w:hAnsiTheme="majorHAnsi"/>
                <w:b/>
                <w:sz w:val="20"/>
                <w:szCs w:val="20"/>
              </w:rPr>
              <w:t>Caess</w:t>
            </w:r>
            <w:proofErr w:type="spellEnd"/>
            <w:r w:rsidRPr="00AC08D0">
              <w:rPr>
                <w:rFonts w:asciiTheme="majorHAnsi" w:hAnsiTheme="majorHAnsi"/>
                <w:b/>
                <w:sz w:val="20"/>
                <w:szCs w:val="20"/>
              </w:rPr>
              <w:t xml:space="preserve"> por $5,063.73 del cual no recibimos cheque ya que el cobro fue por comisión. </w:t>
            </w:r>
          </w:p>
        </w:tc>
      </w:tr>
    </w:tbl>
    <w:p w:rsidR="00AE11DA" w:rsidRPr="001C0263" w:rsidRDefault="00AE11DA" w:rsidP="00AE11DA">
      <w:pPr>
        <w:spacing w:line="360" w:lineRule="auto"/>
        <w:jc w:val="both"/>
        <w:rPr>
          <w:rFonts w:ascii="Times New Roman" w:hAnsi="Times New Roman" w:cs="Times New Roman"/>
          <w:sz w:val="24"/>
          <w:szCs w:val="24"/>
        </w:rPr>
      </w:pPr>
      <w:r w:rsidRPr="001C0263">
        <w:rPr>
          <w:rFonts w:ascii="Times New Roman" w:hAnsi="Times New Roman" w:cs="Times New Roman"/>
          <w:sz w:val="24"/>
          <w:szCs w:val="24"/>
        </w:rPr>
        <w:t xml:space="preserve">Se hace constar que los siguientes concejales propietarios: </w:t>
      </w:r>
      <w:r w:rsidRPr="001C0263">
        <w:rPr>
          <w:rFonts w:ascii="Times New Roman" w:eastAsia="Calibri" w:hAnsi="Times New Roman" w:cs="Times New Roman"/>
          <w:sz w:val="24"/>
          <w:szCs w:val="24"/>
        </w:rPr>
        <w:t xml:space="preserve">Omar Antonio Serrano Hernández,  María Lina Castellanos Campos Reales, Cosme </w:t>
      </w:r>
      <w:proofErr w:type="spellStart"/>
      <w:r w:rsidRPr="001C0263">
        <w:rPr>
          <w:rFonts w:ascii="Times New Roman" w:eastAsia="Calibri" w:hAnsi="Times New Roman" w:cs="Times New Roman"/>
          <w:sz w:val="24"/>
          <w:szCs w:val="24"/>
        </w:rPr>
        <w:t>Arquímides</w:t>
      </w:r>
      <w:proofErr w:type="spellEnd"/>
      <w:r w:rsidRPr="001C0263">
        <w:rPr>
          <w:rFonts w:ascii="Times New Roman" w:eastAsia="Calibri" w:hAnsi="Times New Roman" w:cs="Times New Roman"/>
          <w:sz w:val="24"/>
          <w:szCs w:val="24"/>
        </w:rPr>
        <w:t xml:space="preserve"> Reyes Gómez, y  Carlos Ernesto Ulloa Salinas, salvan sus votos en la transferencias bancarias: del fondo común a la cuenta de las fiestas patronales por la cantidad de $1,256.47; y en la transferencia  de la cuenta del fondo común a la cuenta de fiestas patronales por la cantidad de $209.09; </w:t>
      </w:r>
      <w:r w:rsidRPr="001C0263">
        <w:rPr>
          <w:rFonts w:ascii="Times New Roman" w:hAnsi="Times New Roman" w:cs="Times New Roman"/>
          <w:b/>
          <w:sz w:val="24"/>
          <w:szCs w:val="24"/>
        </w:rPr>
        <w:t>CERTIFÍQUESE Y COMUNÍQUESE</w:t>
      </w:r>
      <w:r w:rsidRPr="001C0263">
        <w:rPr>
          <w:rFonts w:ascii="Times New Roman" w:hAnsi="Times New Roman" w:cs="Times New Roman"/>
          <w:sz w:val="24"/>
          <w:szCs w:val="24"/>
        </w:rPr>
        <w:t xml:space="preserve"> a: Sindicatura, Gerencia Financiera, UACI, Tesorería,  contabilidad y Despacho Municipal. </w:t>
      </w:r>
      <w:r w:rsidRPr="001C0263">
        <w:rPr>
          <w:rFonts w:ascii="Times New Roman" w:eastAsia="Calibri" w:hAnsi="Times New Roman" w:cs="Times New Roman"/>
          <w:b/>
          <w:sz w:val="24"/>
          <w:szCs w:val="24"/>
          <w:u w:val="single"/>
        </w:rPr>
        <w:t xml:space="preserve">ACUERDO NUMERO </w:t>
      </w:r>
      <w:proofErr w:type="spellStart"/>
      <w:r w:rsidRPr="001C0263">
        <w:rPr>
          <w:rFonts w:ascii="Times New Roman" w:eastAsia="Calibri" w:hAnsi="Times New Roman" w:cs="Times New Roman"/>
          <w:b/>
          <w:sz w:val="24"/>
          <w:szCs w:val="24"/>
          <w:u w:val="single"/>
        </w:rPr>
        <w:t>DOS:</w:t>
      </w:r>
      <w:r w:rsidRPr="001C0263">
        <w:rPr>
          <w:rFonts w:ascii="Times New Roman" w:hAnsi="Times New Roman" w:cs="Times New Roman"/>
          <w:sz w:val="24"/>
          <w:szCs w:val="24"/>
        </w:rPr>
        <w:t>El</w:t>
      </w:r>
      <w:proofErr w:type="spellEnd"/>
      <w:r w:rsidRPr="001C0263">
        <w:rPr>
          <w:rFonts w:ascii="Times New Roman" w:hAnsi="Times New Roman" w:cs="Times New Roman"/>
          <w:sz w:val="24"/>
          <w:szCs w:val="24"/>
        </w:rPr>
        <w:t xml:space="preserve"> Concejo Municipal en vista que la UACI remite recibo para su pago a favor de el Señor Guillermo Antonio Cuellar Meléndez, por la cantidad de $69.00 en concepto de reparaciones de llantas, cambio de válvulas y cambio de llantas, </w:t>
      </w:r>
      <w:proofErr w:type="spellStart"/>
      <w:r w:rsidRPr="001C0263">
        <w:rPr>
          <w:rFonts w:ascii="Times New Roman" w:hAnsi="Times New Roman" w:cs="Times New Roman"/>
          <w:sz w:val="24"/>
          <w:szCs w:val="24"/>
        </w:rPr>
        <w:t>way</w:t>
      </w:r>
      <w:proofErr w:type="spellEnd"/>
      <w:r w:rsidRPr="001C0263">
        <w:rPr>
          <w:rFonts w:ascii="Times New Roman" w:hAnsi="Times New Roman" w:cs="Times New Roman"/>
          <w:sz w:val="24"/>
          <w:szCs w:val="24"/>
        </w:rPr>
        <w:t xml:space="preserve">, zapata, en los vehículos administrativos 22 y 24 de la Municipalidad; por tanto en </w:t>
      </w:r>
      <w:r w:rsidRPr="001C0263">
        <w:rPr>
          <w:rFonts w:ascii="Times New Roman" w:hAnsi="Times New Roman" w:cs="Times New Roman"/>
          <w:sz w:val="24"/>
          <w:szCs w:val="24"/>
        </w:rPr>
        <w:lastRenderedPageBreak/>
        <w:t xml:space="preserve">el uso de sus facultades legales de conformidad al artículo 91 del código Municipal se </w:t>
      </w:r>
      <w:r w:rsidRPr="001C0263">
        <w:rPr>
          <w:rFonts w:ascii="Times New Roman" w:hAnsi="Times New Roman" w:cs="Times New Roman"/>
          <w:b/>
          <w:sz w:val="24"/>
          <w:szCs w:val="24"/>
        </w:rPr>
        <w:t xml:space="preserve">ACUERDA:  </w:t>
      </w:r>
      <w:r w:rsidRPr="001C0263">
        <w:rPr>
          <w:rFonts w:ascii="Times New Roman" w:hAnsi="Times New Roman" w:cs="Times New Roman"/>
          <w:sz w:val="24"/>
          <w:szCs w:val="24"/>
        </w:rPr>
        <w:t xml:space="preserve">Autorizar a la Tesorera Municipal cancele el recibo por la cantidad de </w:t>
      </w:r>
      <w:r w:rsidRPr="001C0263">
        <w:rPr>
          <w:rFonts w:ascii="Times New Roman" w:hAnsi="Times New Roman" w:cs="Times New Roman"/>
          <w:b/>
          <w:sz w:val="24"/>
          <w:szCs w:val="24"/>
        </w:rPr>
        <w:t>$69.00</w:t>
      </w:r>
      <w:r w:rsidRPr="001C0263">
        <w:rPr>
          <w:rFonts w:ascii="Times New Roman" w:hAnsi="Times New Roman" w:cs="Times New Roman"/>
          <w:sz w:val="24"/>
          <w:szCs w:val="24"/>
        </w:rPr>
        <w:t xml:space="preserve"> a favor del señor </w:t>
      </w:r>
      <w:r w:rsidRPr="001C0263">
        <w:rPr>
          <w:rFonts w:ascii="Times New Roman" w:hAnsi="Times New Roman" w:cs="Times New Roman"/>
          <w:b/>
          <w:sz w:val="24"/>
          <w:szCs w:val="24"/>
        </w:rPr>
        <w:t>Guillermo Antonio Cuellar Meléndez</w:t>
      </w:r>
      <w:r w:rsidRPr="001C0263">
        <w:rPr>
          <w:rFonts w:ascii="Times New Roman" w:hAnsi="Times New Roman" w:cs="Times New Roman"/>
          <w:sz w:val="24"/>
          <w:szCs w:val="24"/>
        </w:rPr>
        <w:t xml:space="preserve">, en concepto de reparaciones de llantas, cambio de válvulas y cambio de llantas, </w:t>
      </w:r>
      <w:proofErr w:type="spellStart"/>
      <w:r w:rsidRPr="001C0263">
        <w:rPr>
          <w:rFonts w:ascii="Times New Roman" w:hAnsi="Times New Roman" w:cs="Times New Roman"/>
          <w:sz w:val="24"/>
          <w:szCs w:val="24"/>
        </w:rPr>
        <w:t>way</w:t>
      </w:r>
      <w:proofErr w:type="spellEnd"/>
      <w:r w:rsidRPr="001C0263">
        <w:rPr>
          <w:rFonts w:ascii="Times New Roman" w:hAnsi="Times New Roman" w:cs="Times New Roman"/>
          <w:sz w:val="24"/>
          <w:szCs w:val="24"/>
        </w:rPr>
        <w:t xml:space="preserve">, zapata, en los equipos antes mencionados; tómese de la cuenta 005-40005329 fondo FODES 25%.Se hace constar en el presente acuerdo salvan sus votos  los siguientes concejales propietarios: </w:t>
      </w:r>
      <w:r w:rsidRPr="001C0263">
        <w:rPr>
          <w:rFonts w:ascii="Times New Roman" w:eastAsia="Calibri" w:hAnsi="Times New Roman" w:cs="Times New Roman"/>
          <w:sz w:val="24"/>
          <w:szCs w:val="24"/>
        </w:rPr>
        <w:t xml:space="preserve">Omar Antonio Serrano Hernández,  María Lina Castellanos Campos Reales, Cosme </w:t>
      </w:r>
      <w:proofErr w:type="spellStart"/>
      <w:r w:rsidRPr="001C0263">
        <w:rPr>
          <w:rFonts w:ascii="Times New Roman" w:eastAsia="Calibri" w:hAnsi="Times New Roman" w:cs="Times New Roman"/>
          <w:sz w:val="24"/>
          <w:szCs w:val="24"/>
        </w:rPr>
        <w:t>Arquímides</w:t>
      </w:r>
      <w:proofErr w:type="spellEnd"/>
      <w:r w:rsidRPr="001C0263">
        <w:rPr>
          <w:rFonts w:ascii="Times New Roman" w:eastAsia="Calibri" w:hAnsi="Times New Roman" w:cs="Times New Roman"/>
          <w:sz w:val="24"/>
          <w:szCs w:val="24"/>
        </w:rPr>
        <w:t xml:space="preserve"> Reyes Gómez, y  Carlos Ernesto Ulloa Salinas. </w:t>
      </w:r>
      <w:r w:rsidRPr="001C0263">
        <w:rPr>
          <w:rFonts w:ascii="Times New Roman" w:hAnsi="Times New Roman" w:cs="Times New Roman"/>
          <w:b/>
          <w:sz w:val="24"/>
          <w:szCs w:val="24"/>
        </w:rPr>
        <w:t>CERTIFÍQUESE Y COMUNÍQUESE</w:t>
      </w:r>
      <w:r w:rsidRPr="001C0263">
        <w:rPr>
          <w:rFonts w:ascii="Times New Roman" w:hAnsi="Times New Roman" w:cs="Times New Roman"/>
          <w:sz w:val="24"/>
          <w:szCs w:val="24"/>
        </w:rPr>
        <w:t xml:space="preserve"> a: Sindicatura, Gerencia Financiera, UACI, Tesorería,  contabilidad y Despacho Municipal. </w:t>
      </w:r>
      <w:r w:rsidRPr="001C0263">
        <w:rPr>
          <w:rFonts w:ascii="Times New Roman" w:eastAsia="Calibri" w:hAnsi="Times New Roman" w:cs="Times New Roman"/>
          <w:b/>
          <w:sz w:val="24"/>
          <w:szCs w:val="24"/>
          <w:u w:val="single"/>
        </w:rPr>
        <w:t xml:space="preserve">ACUERDO NUMERO </w:t>
      </w:r>
      <w:proofErr w:type="spellStart"/>
      <w:r w:rsidRPr="001C0263">
        <w:rPr>
          <w:rFonts w:ascii="Times New Roman" w:eastAsia="Calibri" w:hAnsi="Times New Roman" w:cs="Times New Roman"/>
          <w:b/>
          <w:sz w:val="24"/>
          <w:szCs w:val="24"/>
          <w:u w:val="single"/>
        </w:rPr>
        <w:t>TRES</w:t>
      </w:r>
      <w:proofErr w:type="gramStart"/>
      <w:r w:rsidRPr="001C0263">
        <w:rPr>
          <w:rFonts w:ascii="Times New Roman" w:eastAsia="Calibri" w:hAnsi="Times New Roman" w:cs="Times New Roman"/>
          <w:b/>
          <w:sz w:val="24"/>
          <w:szCs w:val="24"/>
          <w:u w:val="single"/>
        </w:rPr>
        <w:t>:</w:t>
      </w:r>
      <w:r w:rsidRPr="001C0263">
        <w:rPr>
          <w:rFonts w:ascii="Times New Roman" w:eastAsia="Calibri" w:hAnsi="Times New Roman" w:cs="Times New Roman"/>
          <w:sz w:val="24"/>
          <w:szCs w:val="24"/>
        </w:rPr>
        <w:t>El</w:t>
      </w:r>
      <w:proofErr w:type="spellEnd"/>
      <w:proofErr w:type="gramEnd"/>
      <w:r w:rsidRPr="001C0263">
        <w:rPr>
          <w:rFonts w:ascii="Times New Roman" w:eastAsia="Calibri" w:hAnsi="Times New Roman" w:cs="Times New Roman"/>
          <w:sz w:val="24"/>
          <w:szCs w:val="24"/>
        </w:rPr>
        <w:t xml:space="preserve"> Concejo Municipal en vista que la Tesorera Municipal solicita autorización para realizar una transferencia bancaria que remite; por tanto en el uso de sus facultades legales  </w:t>
      </w:r>
      <w:proofErr w:type="spellStart"/>
      <w:r w:rsidRPr="001C0263">
        <w:rPr>
          <w:rFonts w:ascii="Times New Roman" w:eastAsia="Calibri" w:hAnsi="Times New Roman" w:cs="Times New Roman"/>
          <w:sz w:val="24"/>
          <w:szCs w:val="24"/>
        </w:rPr>
        <w:t>se</w:t>
      </w:r>
      <w:r w:rsidRPr="001C0263">
        <w:rPr>
          <w:rFonts w:ascii="Times New Roman" w:eastAsia="Calibri" w:hAnsi="Times New Roman" w:cs="Times New Roman"/>
          <w:b/>
          <w:sz w:val="24"/>
          <w:szCs w:val="24"/>
        </w:rPr>
        <w:t>ACUERDA</w:t>
      </w:r>
      <w:proofErr w:type="spellEnd"/>
      <w:r w:rsidRPr="001C0263">
        <w:rPr>
          <w:rFonts w:ascii="Times New Roman" w:eastAsia="Calibri" w:hAnsi="Times New Roman" w:cs="Times New Roman"/>
          <w:b/>
          <w:sz w:val="24"/>
          <w:szCs w:val="24"/>
        </w:rPr>
        <w:t>:</w:t>
      </w:r>
      <w:r w:rsidRPr="001C0263">
        <w:rPr>
          <w:rFonts w:ascii="Times New Roman" w:eastAsia="Calibri" w:hAnsi="Times New Roman" w:cs="Times New Roman"/>
          <w:sz w:val="24"/>
          <w:szCs w:val="24"/>
        </w:rPr>
        <w:t xml:space="preserve"> se autoriza a la Tesorera Municipal para que realice la siguiente transferencia bancaria que  se detalla: </w:t>
      </w:r>
    </w:p>
    <w:tbl>
      <w:tblPr>
        <w:tblStyle w:val="Tablaconcuadrcula"/>
        <w:tblW w:w="9606"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675"/>
        <w:gridCol w:w="1843"/>
        <w:gridCol w:w="2050"/>
        <w:gridCol w:w="1494"/>
        <w:gridCol w:w="1417"/>
        <w:gridCol w:w="2127"/>
      </w:tblGrid>
      <w:tr w:rsidR="00AE11DA" w:rsidRPr="00964E3E" w:rsidTr="00547AF5">
        <w:trPr>
          <w:trHeight w:val="543"/>
        </w:trPr>
        <w:tc>
          <w:tcPr>
            <w:tcW w:w="675" w:type="dxa"/>
            <w:shd w:val="clear" w:color="auto" w:fill="FFFF00"/>
          </w:tcPr>
          <w:p w:rsidR="00AE11DA" w:rsidRPr="00AC08D0" w:rsidRDefault="00AE11DA" w:rsidP="00547AF5">
            <w:pPr>
              <w:rPr>
                <w:rFonts w:asciiTheme="majorHAnsi" w:hAnsiTheme="majorHAnsi"/>
                <w:b/>
                <w:sz w:val="18"/>
                <w:szCs w:val="18"/>
              </w:rPr>
            </w:pPr>
            <w:r w:rsidRPr="00AC08D0">
              <w:rPr>
                <w:rFonts w:asciiTheme="majorHAnsi" w:hAnsiTheme="majorHAnsi"/>
                <w:b/>
                <w:sz w:val="18"/>
                <w:szCs w:val="18"/>
              </w:rPr>
              <w:t>Nº</w:t>
            </w:r>
          </w:p>
        </w:tc>
        <w:tc>
          <w:tcPr>
            <w:tcW w:w="1843" w:type="dxa"/>
            <w:shd w:val="clear" w:color="auto" w:fill="FFFF00"/>
          </w:tcPr>
          <w:p w:rsidR="00AE11DA" w:rsidRPr="00AC08D0" w:rsidRDefault="00AE11DA" w:rsidP="00547AF5">
            <w:pPr>
              <w:spacing w:before="240" w:line="360" w:lineRule="auto"/>
              <w:jc w:val="center"/>
              <w:rPr>
                <w:rFonts w:asciiTheme="majorHAnsi" w:hAnsiTheme="majorHAnsi" w:cs="Aparajita"/>
                <w:b/>
                <w:sz w:val="18"/>
                <w:szCs w:val="18"/>
              </w:rPr>
            </w:pPr>
            <w:r w:rsidRPr="00AC08D0">
              <w:rPr>
                <w:rFonts w:asciiTheme="majorHAnsi" w:hAnsiTheme="majorHAnsi" w:cs="Aparajita"/>
                <w:b/>
                <w:sz w:val="18"/>
                <w:szCs w:val="18"/>
              </w:rPr>
              <w:t>TRANSFERIR FONDOS DE LA CUENTA</w:t>
            </w:r>
          </w:p>
        </w:tc>
        <w:tc>
          <w:tcPr>
            <w:tcW w:w="2050" w:type="dxa"/>
            <w:shd w:val="clear" w:color="auto" w:fill="FFFF00"/>
          </w:tcPr>
          <w:p w:rsidR="00AE11DA" w:rsidRPr="00AC08D0" w:rsidRDefault="00AE11DA" w:rsidP="00547AF5">
            <w:pPr>
              <w:spacing w:before="240" w:line="360" w:lineRule="auto"/>
              <w:jc w:val="center"/>
              <w:rPr>
                <w:rFonts w:asciiTheme="majorHAnsi" w:hAnsiTheme="majorHAnsi" w:cs="Aparajita"/>
                <w:b/>
                <w:sz w:val="18"/>
                <w:szCs w:val="18"/>
              </w:rPr>
            </w:pPr>
            <w:r w:rsidRPr="00AC08D0">
              <w:rPr>
                <w:rFonts w:asciiTheme="majorHAnsi" w:hAnsiTheme="majorHAnsi" w:cs="Aparajita"/>
                <w:b/>
                <w:sz w:val="18"/>
                <w:szCs w:val="18"/>
              </w:rPr>
              <w:t>A  LA CUENTA</w:t>
            </w:r>
          </w:p>
        </w:tc>
        <w:tc>
          <w:tcPr>
            <w:tcW w:w="1494" w:type="dxa"/>
            <w:shd w:val="clear" w:color="auto" w:fill="FFFF00"/>
          </w:tcPr>
          <w:p w:rsidR="00AE11DA" w:rsidRPr="00AC08D0" w:rsidRDefault="00AE11DA" w:rsidP="00547AF5">
            <w:pPr>
              <w:spacing w:before="240" w:line="360" w:lineRule="auto"/>
              <w:rPr>
                <w:rFonts w:asciiTheme="majorHAnsi" w:hAnsiTheme="majorHAnsi" w:cs="Aparajita"/>
                <w:b/>
                <w:sz w:val="18"/>
                <w:szCs w:val="18"/>
              </w:rPr>
            </w:pPr>
            <w:r w:rsidRPr="00AC08D0">
              <w:rPr>
                <w:rFonts w:asciiTheme="majorHAnsi" w:hAnsiTheme="majorHAnsi" w:cs="Aparajita"/>
                <w:b/>
                <w:sz w:val="18"/>
                <w:szCs w:val="18"/>
              </w:rPr>
              <w:t xml:space="preserve">        LA SUMA</w:t>
            </w:r>
          </w:p>
        </w:tc>
        <w:tc>
          <w:tcPr>
            <w:tcW w:w="1417" w:type="dxa"/>
            <w:shd w:val="clear" w:color="auto" w:fill="FFFF00"/>
          </w:tcPr>
          <w:p w:rsidR="00AE11DA" w:rsidRPr="00AC08D0" w:rsidRDefault="00AE11DA" w:rsidP="00547AF5">
            <w:pPr>
              <w:spacing w:before="240" w:line="360" w:lineRule="auto"/>
              <w:jc w:val="center"/>
              <w:rPr>
                <w:rFonts w:asciiTheme="majorHAnsi" w:hAnsiTheme="majorHAnsi" w:cs="Aparajita"/>
                <w:b/>
                <w:sz w:val="18"/>
                <w:szCs w:val="18"/>
              </w:rPr>
            </w:pPr>
            <w:r w:rsidRPr="00AC08D0">
              <w:rPr>
                <w:rFonts w:asciiTheme="majorHAnsi" w:hAnsiTheme="majorHAnsi" w:cs="Aparajita"/>
                <w:b/>
                <w:sz w:val="18"/>
                <w:szCs w:val="18"/>
              </w:rPr>
              <w:t xml:space="preserve">LA SUMA </w:t>
            </w:r>
          </w:p>
        </w:tc>
        <w:tc>
          <w:tcPr>
            <w:tcW w:w="2127" w:type="dxa"/>
            <w:shd w:val="clear" w:color="auto" w:fill="FFFF00"/>
          </w:tcPr>
          <w:p w:rsidR="00AE11DA" w:rsidRPr="00AC08D0" w:rsidRDefault="00AE11DA" w:rsidP="00547AF5">
            <w:pPr>
              <w:spacing w:before="240" w:line="360" w:lineRule="auto"/>
              <w:jc w:val="center"/>
              <w:rPr>
                <w:rFonts w:asciiTheme="majorHAnsi" w:hAnsiTheme="majorHAnsi" w:cs="Aparajita"/>
                <w:b/>
                <w:sz w:val="18"/>
                <w:szCs w:val="18"/>
              </w:rPr>
            </w:pPr>
            <w:r w:rsidRPr="00AC08D0">
              <w:rPr>
                <w:rFonts w:asciiTheme="majorHAnsi" w:hAnsiTheme="majorHAnsi" w:cs="Aparajita"/>
                <w:b/>
                <w:sz w:val="18"/>
                <w:szCs w:val="18"/>
              </w:rPr>
              <w:t>EN CONCEPTO</w:t>
            </w:r>
          </w:p>
        </w:tc>
      </w:tr>
      <w:tr w:rsidR="00AE11DA" w:rsidRPr="00964E3E" w:rsidTr="00547AF5">
        <w:trPr>
          <w:trHeight w:val="543"/>
        </w:trPr>
        <w:tc>
          <w:tcPr>
            <w:tcW w:w="675" w:type="dxa"/>
            <w:shd w:val="clear" w:color="auto" w:fill="auto"/>
          </w:tcPr>
          <w:p w:rsidR="00AE11DA" w:rsidRPr="00AC08D0" w:rsidRDefault="00AE11DA" w:rsidP="00547AF5">
            <w:pPr>
              <w:rPr>
                <w:rFonts w:asciiTheme="majorHAnsi" w:hAnsiTheme="majorHAnsi"/>
                <w:sz w:val="18"/>
                <w:szCs w:val="18"/>
              </w:rPr>
            </w:pPr>
          </w:p>
        </w:tc>
        <w:tc>
          <w:tcPr>
            <w:tcW w:w="1843" w:type="dxa"/>
            <w:shd w:val="clear" w:color="auto" w:fill="auto"/>
          </w:tcPr>
          <w:p w:rsidR="00AE11DA" w:rsidRPr="00AC08D0" w:rsidRDefault="00AE11DA" w:rsidP="00547AF5">
            <w:pPr>
              <w:jc w:val="center"/>
              <w:rPr>
                <w:rFonts w:asciiTheme="majorHAnsi" w:hAnsiTheme="majorHAnsi" w:cs="Aparajita"/>
                <w:b/>
                <w:sz w:val="18"/>
                <w:szCs w:val="18"/>
              </w:rPr>
            </w:pPr>
          </w:p>
          <w:p w:rsidR="00AE11DA" w:rsidRPr="00AC08D0" w:rsidRDefault="00AE11DA" w:rsidP="00547AF5">
            <w:pPr>
              <w:jc w:val="center"/>
              <w:rPr>
                <w:rFonts w:asciiTheme="majorHAnsi" w:hAnsiTheme="majorHAnsi" w:cs="Aparajita"/>
                <w:b/>
                <w:sz w:val="18"/>
                <w:szCs w:val="18"/>
              </w:rPr>
            </w:pPr>
          </w:p>
          <w:p w:rsidR="00AE11DA" w:rsidRPr="00AC08D0" w:rsidRDefault="00AE11DA" w:rsidP="00547AF5">
            <w:pPr>
              <w:jc w:val="center"/>
              <w:rPr>
                <w:rFonts w:asciiTheme="majorHAnsi" w:hAnsiTheme="majorHAnsi" w:cs="Aparajita"/>
                <w:b/>
                <w:sz w:val="18"/>
                <w:szCs w:val="18"/>
              </w:rPr>
            </w:pPr>
            <w:r w:rsidRPr="00AC08D0">
              <w:rPr>
                <w:rFonts w:asciiTheme="majorHAnsi" w:hAnsiTheme="majorHAnsi" w:cs="Aparajita"/>
                <w:b/>
                <w:sz w:val="18"/>
                <w:szCs w:val="18"/>
              </w:rPr>
              <w:t>005-40009340</w:t>
            </w:r>
          </w:p>
          <w:p w:rsidR="00AE11DA" w:rsidRPr="00AC08D0" w:rsidRDefault="00AE11DA" w:rsidP="00547AF5">
            <w:pPr>
              <w:jc w:val="center"/>
              <w:rPr>
                <w:rFonts w:asciiTheme="majorHAnsi" w:hAnsiTheme="majorHAnsi" w:cs="Aparajita"/>
                <w:b/>
                <w:sz w:val="18"/>
                <w:szCs w:val="18"/>
              </w:rPr>
            </w:pPr>
          </w:p>
          <w:p w:rsidR="00AE11DA" w:rsidRPr="00AC08D0" w:rsidRDefault="00AE11DA" w:rsidP="00547AF5">
            <w:pPr>
              <w:jc w:val="center"/>
              <w:rPr>
                <w:rFonts w:asciiTheme="majorHAnsi" w:hAnsiTheme="majorHAnsi" w:cs="Aparajita"/>
                <w:b/>
                <w:sz w:val="18"/>
                <w:szCs w:val="18"/>
              </w:rPr>
            </w:pPr>
            <w:r w:rsidRPr="00AC08D0">
              <w:rPr>
                <w:rFonts w:asciiTheme="majorHAnsi" w:hAnsiTheme="majorHAnsi" w:cs="Aparajita"/>
                <w:b/>
                <w:sz w:val="18"/>
                <w:szCs w:val="18"/>
              </w:rPr>
              <w:t xml:space="preserve">Alcaldía Municipal de </w:t>
            </w:r>
            <w:proofErr w:type="spellStart"/>
            <w:r w:rsidRPr="00AC08D0">
              <w:rPr>
                <w:rFonts w:asciiTheme="majorHAnsi" w:hAnsiTheme="majorHAnsi" w:cs="Aparajita"/>
                <w:b/>
                <w:sz w:val="18"/>
                <w:szCs w:val="18"/>
              </w:rPr>
              <w:t>Tonacatepeque</w:t>
            </w:r>
            <w:proofErr w:type="spellEnd"/>
            <w:r w:rsidRPr="00AC08D0">
              <w:rPr>
                <w:rFonts w:asciiTheme="majorHAnsi" w:hAnsiTheme="majorHAnsi" w:cs="Aparajita"/>
                <w:b/>
                <w:sz w:val="18"/>
                <w:szCs w:val="18"/>
              </w:rPr>
              <w:t>/ FODES/ISDEM 2%.</w:t>
            </w:r>
          </w:p>
          <w:p w:rsidR="00AE11DA" w:rsidRPr="00AC08D0" w:rsidRDefault="00AE11DA" w:rsidP="00547AF5">
            <w:pPr>
              <w:rPr>
                <w:rFonts w:asciiTheme="majorHAnsi" w:hAnsiTheme="majorHAnsi" w:cs="Aparajita"/>
                <w:b/>
                <w:sz w:val="18"/>
                <w:szCs w:val="18"/>
              </w:rPr>
            </w:pPr>
          </w:p>
        </w:tc>
        <w:tc>
          <w:tcPr>
            <w:tcW w:w="2050" w:type="dxa"/>
            <w:shd w:val="clear" w:color="auto" w:fill="auto"/>
          </w:tcPr>
          <w:p w:rsidR="00AE11DA" w:rsidRPr="00AC08D0" w:rsidRDefault="00AE11DA" w:rsidP="00547AF5">
            <w:pPr>
              <w:rPr>
                <w:rFonts w:asciiTheme="majorHAnsi" w:hAnsiTheme="majorHAnsi" w:cs="Aparajita"/>
                <w:b/>
                <w:sz w:val="18"/>
                <w:szCs w:val="18"/>
              </w:rPr>
            </w:pPr>
          </w:p>
          <w:p w:rsidR="00AE11DA" w:rsidRPr="00AC08D0" w:rsidRDefault="00AE11DA" w:rsidP="00547AF5">
            <w:pPr>
              <w:jc w:val="center"/>
              <w:rPr>
                <w:rFonts w:asciiTheme="majorHAnsi" w:hAnsiTheme="majorHAnsi" w:cs="Aparajita"/>
                <w:b/>
                <w:sz w:val="18"/>
                <w:szCs w:val="18"/>
              </w:rPr>
            </w:pPr>
          </w:p>
          <w:p w:rsidR="00AE11DA" w:rsidRPr="00AC08D0" w:rsidRDefault="00AE11DA" w:rsidP="00547AF5">
            <w:pPr>
              <w:jc w:val="center"/>
              <w:rPr>
                <w:rFonts w:asciiTheme="majorHAnsi" w:hAnsiTheme="majorHAnsi" w:cs="Aparajita"/>
                <w:b/>
                <w:sz w:val="18"/>
                <w:szCs w:val="18"/>
              </w:rPr>
            </w:pPr>
            <w:r w:rsidRPr="00AC08D0">
              <w:rPr>
                <w:rFonts w:asciiTheme="majorHAnsi" w:hAnsiTheme="majorHAnsi" w:cs="Aparajita"/>
                <w:b/>
                <w:sz w:val="18"/>
                <w:szCs w:val="18"/>
              </w:rPr>
              <w:t>005-4000944-8</w:t>
            </w:r>
          </w:p>
          <w:p w:rsidR="00AE11DA" w:rsidRPr="00AC08D0" w:rsidRDefault="00AE11DA" w:rsidP="00547AF5">
            <w:pPr>
              <w:jc w:val="center"/>
              <w:rPr>
                <w:rFonts w:asciiTheme="majorHAnsi" w:hAnsiTheme="majorHAnsi" w:cs="Aparajita"/>
                <w:b/>
                <w:sz w:val="18"/>
                <w:szCs w:val="18"/>
              </w:rPr>
            </w:pPr>
          </w:p>
          <w:p w:rsidR="00AE11DA" w:rsidRPr="00AC08D0" w:rsidRDefault="00AE11DA" w:rsidP="00547AF5">
            <w:pPr>
              <w:jc w:val="center"/>
              <w:rPr>
                <w:rFonts w:asciiTheme="majorHAnsi" w:hAnsiTheme="majorHAnsi" w:cs="Aparajita"/>
                <w:b/>
                <w:sz w:val="18"/>
                <w:szCs w:val="18"/>
              </w:rPr>
            </w:pPr>
            <w:r w:rsidRPr="00AC08D0">
              <w:rPr>
                <w:rFonts w:asciiTheme="majorHAnsi" w:hAnsiTheme="majorHAnsi" w:cs="Aparajita"/>
                <w:b/>
                <w:sz w:val="18"/>
                <w:szCs w:val="18"/>
              </w:rPr>
              <w:t xml:space="preserve">Alcaldía Municipal de </w:t>
            </w:r>
            <w:proofErr w:type="spellStart"/>
            <w:r w:rsidRPr="00AC08D0">
              <w:rPr>
                <w:rFonts w:asciiTheme="majorHAnsi" w:hAnsiTheme="majorHAnsi" w:cs="Aparajita"/>
                <w:b/>
                <w:sz w:val="18"/>
                <w:szCs w:val="18"/>
              </w:rPr>
              <w:t>Tonacatepeque</w:t>
            </w:r>
            <w:proofErr w:type="spellEnd"/>
            <w:r w:rsidRPr="00AC08D0">
              <w:rPr>
                <w:rFonts w:asciiTheme="majorHAnsi" w:hAnsiTheme="majorHAnsi" w:cs="Aparajita"/>
                <w:b/>
                <w:sz w:val="18"/>
                <w:szCs w:val="18"/>
              </w:rPr>
              <w:t>/ Mantenimiento de caminos vecinales rurales del municipio año 2020</w:t>
            </w:r>
          </w:p>
        </w:tc>
        <w:tc>
          <w:tcPr>
            <w:tcW w:w="1494" w:type="dxa"/>
            <w:shd w:val="clear" w:color="auto" w:fill="auto"/>
          </w:tcPr>
          <w:p w:rsidR="00AE11DA" w:rsidRPr="00AC08D0" w:rsidRDefault="00AE11DA" w:rsidP="00547AF5">
            <w:pPr>
              <w:rPr>
                <w:rFonts w:asciiTheme="majorHAnsi" w:hAnsiTheme="majorHAnsi" w:cs="Aparajita"/>
                <w:b/>
                <w:sz w:val="18"/>
                <w:szCs w:val="18"/>
              </w:rPr>
            </w:pPr>
          </w:p>
          <w:p w:rsidR="00AE11DA" w:rsidRPr="00AC08D0" w:rsidRDefault="00AE11DA" w:rsidP="00547AF5">
            <w:pPr>
              <w:rPr>
                <w:rFonts w:asciiTheme="majorHAnsi" w:hAnsiTheme="majorHAnsi" w:cs="Aparajita"/>
                <w:b/>
                <w:sz w:val="18"/>
                <w:szCs w:val="18"/>
              </w:rPr>
            </w:pPr>
          </w:p>
          <w:p w:rsidR="00AE11DA" w:rsidRPr="00AC08D0" w:rsidRDefault="00AE11DA" w:rsidP="00547AF5">
            <w:pPr>
              <w:rPr>
                <w:rFonts w:asciiTheme="majorHAnsi" w:hAnsiTheme="majorHAnsi" w:cs="Aparajita"/>
                <w:b/>
                <w:sz w:val="18"/>
                <w:szCs w:val="18"/>
              </w:rPr>
            </w:pPr>
          </w:p>
          <w:p w:rsidR="00AE11DA" w:rsidRPr="00AC08D0" w:rsidRDefault="00AE11DA" w:rsidP="00547AF5">
            <w:pPr>
              <w:rPr>
                <w:rFonts w:asciiTheme="majorHAnsi" w:hAnsiTheme="majorHAnsi" w:cs="Aparajita"/>
                <w:b/>
                <w:sz w:val="18"/>
                <w:szCs w:val="18"/>
              </w:rPr>
            </w:pPr>
          </w:p>
          <w:p w:rsidR="00AE11DA" w:rsidRPr="00AC08D0" w:rsidRDefault="00AE11DA" w:rsidP="00547AF5">
            <w:pPr>
              <w:rPr>
                <w:rFonts w:asciiTheme="majorHAnsi" w:hAnsiTheme="majorHAnsi" w:cs="Aparajita"/>
                <w:b/>
                <w:sz w:val="18"/>
                <w:szCs w:val="18"/>
              </w:rPr>
            </w:pPr>
            <w:r w:rsidRPr="00AC08D0">
              <w:rPr>
                <w:rFonts w:asciiTheme="majorHAnsi" w:hAnsiTheme="majorHAnsi" w:cs="Aparajita"/>
                <w:b/>
                <w:sz w:val="18"/>
                <w:szCs w:val="18"/>
              </w:rPr>
              <w:t xml:space="preserve">  $870.34</w:t>
            </w:r>
          </w:p>
        </w:tc>
        <w:tc>
          <w:tcPr>
            <w:tcW w:w="1417" w:type="dxa"/>
            <w:shd w:val="clear" w:color="auto" w:fill="auto"/>
          </w:tcPr>
          <w:p w:rsidR="00AE11DA" w:rsidRPr="00AC08D0" w:rsidRDefault="00AE11DA" w:rsidP="00547AF5">
            <w:pPr>
              <w:rPr>
                <w:rFonts w:asciiTheme="majorHAnsi" w:hAnsiTheme="majorHAnsi"/>
                <w:b/>
                <w:sz w:val="18"/>
                <w:szCs w:val="18"/>
              </w:rPr>
            </w:pPr>
          </w:p>
        </w:tc>
        <w:tc>
          <w:tcPr>
            <w:tcW w:w="2127" w:type="dxa"/>
            <w:shd w:val="clear" w:color="auto" w:fill="auto"/>
          </w:tcPr>
          <w:p w:rsidR="00AE11DA" w:rsidRPr="00AC08D0" w:rsidRDefault="00AE11DA" w:rsidP="00547AF5">
            <w:pPr>
              <w:rPr>
                <w:rFonts w:asciiTheme="majorHAnsi" w:hAnsiTheme="majorHAnsi"/>
                <w:b/>
                <w:sz w:val="18"/>
                <w:szCs w:val="18"/>
              </w:rPr>
            </w:pPr>
          </w:p>
          <w:p w:rsidR="00AE11DA" w:rsidRPr="00AC08D0" w:rsidRDefault="00AE11DA" w:rsidP="00547AF5">
            <w:pPr>
              <w:rPr>
                <w:rFonts w:asciiTheme="majorHAnsi" w:hAnsiTheme="majorHAnsi"/>
                <w:b/>
                <w:sz w:val="18"/>
                <w:szCs w:val="18"/>
              </w:rPr>
            </w:pPr>
            <w:r w:rsidRPr="00AC08D0">
              <w:rPr>
                <w:rFonts w:asciiTheme="majorHAnsi" w:hAnsiTheme="majorHAnsi"/>
                <w:b/>
                <w:sz w:val="18"/>
                <w:szCs w:val="18"/>
              </w:rPr>
              <w:t>En concepto de pago de recibo de Elvis Granados por reparaciones.</w:t>
            </w:r>
          </w:p>
          <w:p w:rsidR="00AE11DA" w:rsidRPr="00AC08D0" w:rsidRDefault="00AE11DA" w:rsidP="00547AF5">
            <w:pPr>
              <w:jc w:val="center"/>
              <w:rPr>
                <w:rFonts w:asciiTheme="majorHAnsi" w:hAnsiTheme="majorHAnsi"/>
                <w:sz w:val="18"/>
                <w:szCs w:val="18"/>
              </w:rPr>
            </w:pPr>
          </w:p>
          <w:p w:rsidR="00AE11DA" w:rsidRPr="00AC08D0" w:rsidRDefault="00AE11DA" w:rsidP="00547AF5">
            <w:pPr>
              <w:jc w:val="center"/>
              <w:rPr>
                <w:rFonts w:asciiTheme="majorHAnsi" w:hAnsiTheme="majorHAnsi"/>
                <w:sz w:val="18"/>
                <w:szCs w:val="18"/>
              </w:rPr>
            </w:pPr>
          </w:p>
          <w:p w:rsidR="00AE11DA" w:rsidRPr="00AC08D0" w:rsidRDefault="00AE11DA" w:rsidP="00547AF5">
            <w:pPr>
              <w:jc w:val="center"/>
              <w:rPr>
                <w:rFonts w:asciiTheme="majorHAnsi" w:hAnsiTheme="majorHAnsi"/>
                <w:sz w:val="18"/>
                <w:szCs w:val="18"/>
              </w:rPr>
            </w:pPr>
          </w:p>
          <w:p w:rsidR="00AE11DA" w:rsidRPr="00AC08D0" w:rsidRDefault="00AE11DA" w:rsidP="00547AF5">
            <w:pPr>
              <w:jc w:val="center"/>
              <w:rPr>
                <w:rFonts w:asciiTheme="majorHAnsi" w:hAnsiTheme="majorHAnsi"/>
                <w:sz w:val="18"/>
                <w:szCs w:val="18"/>
              </w:rPr>
            </w:pPr>
          </w:p>
        </w:tc>
      </w:tr>
    </w:tbl>
    <w:p w:rsidR="00AE11DA" w:rsidRDefault="00AE11DA" w:rsidP="00AE11DA">
      <w:pPr>
        <w:spacing w:line="360" w:lineRule="auto"/>
        <w:jc w:val="both"/>
        <w:rPr>
          <w:rFonts w:ascii="Times New Roman" w:eastAsia="Times New Roman" w:hAnsi="Times New Roman" w:cs="Times New Roman"/>
          <w:sz w:val="24"/>
          <w:szCs w:val="24"/>
        </w:rPr>
      </w:pPr>
      <w:r w:rsidRPr="001C0263">
        <w:rPr>
          <w:rFonts w:ascii="Times New Roman" w:hAnsi="Times New Roman" w:cs="Times New Roman"/>
          <w:sz w:val="24"/>
          <w:szCs w:val="24"/>
        </w:rPr>
        <w:t xml:space="preserve">Se hace constar que en el presente acuerdo salvan sus votos los siguientes concejales propietarios: </w:t>
      </w:r>
      <w:r w:rsidRPr="001C0263">
        <w:rPr>
          <w:rFonts w:ascii="Times New Roman" w:eastAsia="Calibri" w:hAnsi="Times New Roman" w:cs="Times New Roman"/>
          <w:sz w:val="24"/>
          <w:szCs w:val="24"/>
        </w:rPr>
        <w:t xml:space="preserve">Omar Antonio Serrano Hernández,  María Lina Castellanos Campos Reales, Cosme </w:t>
      </w:r>
      <w:proofErr w:type="spellStart"/>
      <w:r w:rsidRPr="001C0263">
        <w:rPr>
          <w:rFonts w:ascii="Times New Roman" w:eastAsia="Calibri" w:hAnsi="Times New Roman" w:cs="Times New Roman"/>
          <w:sz w:val="24"/>
          <w:szCs w:val="24"/>
        </w:rPr>
        <w:t>Arquímides</w:t>
      </w:r>
      <w:proofErr w:type="spellEnd"/>
      <w:r w:rsidRPr="001C0263">
        <w:rPr>
          <w:rFonts w:ascii="Times New Roman" w:eastAsia="Calibri" w:hAnsi="Times New Roman" w:cs="Times New Roman"/>
          <w:sz w:val="24"/>
          <w:szCs w:val="24"/>
        </w:rPr>
        <w:t xml:space="preserve"> Reyes Gómez, y  Carlos Ernesto Ulloa Salinas, </w:t>
      </w:r>
      <w:r w:rsidRPr="001C0263">
        <w:rPr>
          <w:rFonts w:ascii="Times New Roman" w:hAnsi="Times New Roman" w:cs="Times New Roman"/>
          <w:b/>
          <w:sz w:val="24"/>
          <w:szCs w:val="24"/>
        </w:rPr>
        <w:t>CERTIFÍQUESE Y COMUNÍQUESE</w:t>
      </w:r>
      <w:r w:rsidRPr="001C0263">
        <w:rPr>
          <w:rFonts w:ascii="Times New Roman" w:hAnsi="Times New Roman" w:cs="Times New Roman"/>
          <w:sz w:val="24"/>
          <w:szCs w:val="24"/>
        </w:rPr>
        <w:t xml:space="preserve"> a: Sindicatura, Gerencia Financiera, UACI, Tesorería,  contabilidad y Despacho Municipal.</w:t>
      </w:r>
      <w:r w:rsidRPr="001C0263">
        <w:rPr>
          <w:rFonts w:ascii="Times New Roman" w:hAnsi="Times New Roman" w:cs="Times New Roman"/>
          <w:b/>
          <w:bCs/>
          <w:sz w:val="24"/>
          <w:szCs w:val="24"/>
        </w:rPr>
        <w:t>se hace constar</w:t>
      </w:r>
      <w:r w:rsidRPr="001C0263">
        <w:rPr>
          <w:rFonts w:ascii="Times New Roman" w:hAnsi="Times New Roman" w:cs="Times New Roman"/>
          <w:sz w:val="24"/>
          <w:szCs w:val="24"/>
        </w:rPr>
        <w:t xml:space="preserve"> que los </w:t>
      </w:r>
      <w:proofErr w:type="spellStart"/>
      <w:r w:rsidRPr="001C0263">
        <w:rPr>
          <w:rFonts w:ascii="Times New Roman" w:hAnsi="Times New Roman" w:cs="Times New Roman"/>
          <w:sz w:val="24"/>
          <w:szCs w:val="24"/>
        </w:rPr>
        <w:t>concejales</w:t>
      </w:r>
      <w:r>
        <w:rPr>
          <w:rFonts w:ascii="Times New Roman" w:hAnsi="Times New Roman" w:cs="Times New Roman"/>
          <w:sz w:val="24"/>
          <w:szCs w:val="24"/>
        </w:rPr>
        <w:t>:</w:t>
      </w:r>
      <w:r w:rsidRPr="001C0263">
        <w:rPr>
          <w:rFonts w:ascii="Times New Roman" w:eastAsia="Calibri" w:hAnsi="Times New Roman" w:cs="Times New Roman"/>
          <w:sz w:val="24"/>
          <w:szCs w:val="24"/>
        </w:rPr>
        <w:t>Omar</w:t>
      </w:r>
      <w:proofErr w:type="spellEnd"/>
      <w:r w:rsidRPr="001C0263">
        <w:rPr>
          <w:rFonts w:ascii="Times New Roman" w:eastAsia="Calibri" w:hAnsi="Times New Roman" w:cs="Times New Roman"/>
          <w:sz w:val="24"/>
          <w:szCs w:val="24"/>
        </w:rPr>
        <w:t xml:space="preserve"> Antonio Serrano Hernández,  María Lina Castellanos Campos Reales,</w:t>
      </w:r>
      <w:r>
        <w:rPr>
          <w:rFonts w:ascii="Times New Roman" w:eastAsia="Calibri" w:hAnsi="Times New Roman" w:cs="Times New Roman"/>
          <w:sz w:val="24"/>
          <w:szCs w:val="24"/>
        </w:rPr>
        <w:t xml:space="preserve"> y</w:t>
      </w:r>
      <w:r w:rsidRPr="001C0263">
        <w:rPr>
          <w:rFonts w:ascii="Times New Roman" w:eastAsia="Calibri" w:hAnsi="Times New Roman" w:cs="Times New Roman"/>
          <w:sz w:val="24"/>
          <w:szCs w:val="24"/>
        </w:rPr>
        <w:t xml:space="preserve"> Cosme </w:t>
      </w:r>
      <w:proofErr w:type="spellStart"/>
      <w:r w:rsidRPr="001C0263">
        <w:rPr>
          <w:rFonts w:ascii="Times New Roman" w:eastAsia="Calibri" w:hAnsi="Times New Roman" w:cs="Times New Roman"/>
          <w:sz w:val="24"/>
          <w:szCs w:val="24"/>
        </w:rPr>
        <w:t>Arquímides</w:t>
      </w:r>
      <w:proofErr w:type="spellEnd"/>
      <w:r w:rsidRPr="001C0263">
        <w:rPr>
          <w:rFonts w:ascii="Times New Roman" w:eastAsia="Calibri" w:hAnsi="Times New Roman" w:cs="Times New Roman"/>
          <w:sz w:val="24"/>
          <w:szCs w:val="24"/>
        </w:rPr>
        <w:t xml:space="preserve"> Reyes Gómez, salvan sus votos en la presente acta en los siguientes acuerdos:  </w:t>
      </w:r>
      <w:r w:rsidRPr="001C0263">
        <w:rPr>
          <w:rFonts w:ascii="Times New Roman" w:eastAsia="Calibri" w:hAnsi="Times New Roman" w:cs="Times New Roman"/>
          <w:b/>
          <w:bCs/>
          <w:sz w:val="24"/>
          <w:szCs w:val="24"/>
        </w:rPr>
        <w:t>acuerdo 1</w:t>
      </w:r>
      <w:r w:rsidRPr="001C0263">
        <w:rPr>
          <w:rFonts w:ascii="Times New Roman" w:eastAsia="Calibri" w:hAnsi="Times New Roman" w:cs="Times New Roman"/>
          <w:sz w:val="24"/>
          <w:szCs w:val="24"/>
        </w:rPr>
        <w:t xml:space="preserve">en la transferencias bancarias: del fondo común a la </w:t>
      </w:r>
      <w:r w:rsidRPr="001C0263">
        <w:rPr>
          <w:rFonts w:ascii="Times New Roman" w:eastAsia="Calibri" w:hAnsi="Times New Roman" w:cs="Times New Roman"/>
          <w:sz w:val="24"/>
          <w:szCs w:val="24"/>
        </w:rPr>
        <w:lastRenderedPageBreak/>
        <w:t>cuenta de las fiestas patronales por la cantidad de $1,256.47; y en la transferencia  de la cuenta del fondo común a la cuenta de fiestas patronales por la cantidad de $209.09</w:t>
      </w:r>
      <w:r w:rsidRPr="001C0263">
        <w:rPr>
          <w:rFonts w:ascii="Times New Roman" w:hAnsi="Times New Roman" w:cs="Times New Roman"/>
          <w:b/>
          <w:sz w:val="24"/>
          <w:szCs w:val="24"/>
        </w:rPr>
        <w:t>Razonamos que: -</w:t>
      </w:r>
      <w:r w:rsidRPr="001C0263">
        <w:rPr>
          <w:rFonts w:ascii="Times New Roman" w:hAnsi="Times New Roman" w:cs="Times New Roman"/>
          <w:sz w:val="24"/>
          <w:szCs w:val="24"/>
        </w:rPr>
        <w:t>Hemos pedido repetidamente que debe corregirse el pago en efectivo de lo correspondiente al pago del 7%   sin que se resuelva. -Transferencias y pagos ya ejecutados son una práctica permanente y constante.   -Los pagos recibidos en efectivo no corresponden a la cuenta 7%, sino a cobros por tiquetes en mercados, extracción de arena, entrada a polideportivos -Debe hacerse la transferencia del monto total a la cuenta 7%. -La argumentación por parte de la Tesorera municipal, no es vinculante a lo solicitado en razonamientos anteriores</w:t>
      </w:r>
      <w:r w:rsidRPr="001C0263">
        <w:rPr>
          <w:rFonts w:ascii="Times New Roman" w:hAnsi="Times New Roman" w:cs="Times New Roman"/>
          <w:b/>
          <w:bCs/>
          <w:sz w:val="24"/>
          <w:szCs w:val="24"/>
        </w:rPr>
        <w:t xml:space="preserve">.  Acuerdo 3 </w:t>
      </w:r>
      <w:r w:rsidRPr="001C0263">
        <w:rPr>
          <w:rFonts w:ascii="Times New Roman" w:hAnsi="Times New Roman" w:cs="Times New Roman"/>
          <w:sz w:val="24"/>
          <w:szCs w:val="24"/>
        </w:rPr>
        <w:t xml:space="preserve">salvamos nuestros votos, porque esa aprobación de transferencia implica la erogación ya ejecutada de fondos y la ley ordena que deben se acordadas previamente pro el concejo y luego comunicada al tesorero para efectos de pago; el acto de ratificar no es aplicable a esa acción y la solicitud de aprobación de transferencia y pagos ejecutados son una práctica permanente y constante, no es legitimo confirmarla validez de un acto que riñe con los procesos de ley. </w:t>
      </w:r>
      <w:r w:rsidRPr="001C0263">
        <w:rPr>
          <w:rFonts w:ascii="Times New Roman" w:eastAsia="Times New Roman" w:hAnsi="Times New Roman" w:cs="Times New Roman"/>
          <w:sz w:val="24"/>
          <w:szCs w:val="24"/>
        </w:rPr>
        <w:t>Y no Habiendo más de que hacer constar se da por terminada la presente acta que firmamos.</w:t>
      </w:r>
    </w:p>
    <w:p w:rsidR="00AE11DA" w:rsidRDefault="00AE11DA" w:rsidP="00AE11DA">
      <w:pPr>
        <w:spacing w:after="0"/>
        <w:jc w:val="both"/>
        <w:rPr>
          <w:rFonts w:ascii="Times New Roman" w:eastAsia="Calibri" w:hAnsi="Times New Roman" w:cs="Times New Roman"/>
          <w:sz w:val="24"/>
          <w:szCs w:val="24"/>
        </w:rPr>
      </w:pPr>
    </w:p>
    <w:p w:rsidR="00AE11DA" w:rsidRDefault="00AE11DA" w:rsidP="00AE11DA">
      <w:pPr>
        <w:spacing w:after="0"/>
        <w:jc w:val="both"/>
        <w:rPr>
          <w:rFonts w:ascii="Times New Roman" w:eastAsia="Calibri" w:hAnsi="Times New Roman" w:cs="Times New Roman"/>
          <w:sz w:val="24"/>
          <w:szCs w:val="24"/>
        </w:rPr>
      </w:pPr>
    </w:p>
    <w:p w:rsidR="00AE11DA" w:rsidRDefault="00AE11DA" w:rsidP="00AE11DA">
      <w:pPr>
        <w:spacing w:after="0"/>
        <w:jc w:val="both"/>
        <w:rPr>
          <w:rFonts w:ascii="Times New Roman" w:eastAsia="Calibri" w:hAnsi="Times New Roman" w:cs="Times New Roman"/>
          <w:sz w:val="24"/>
          <w:szCs w:val="24"/>
        </w:rPr>
      </w:pPr>
    </w:p>
    <w:p w:rsidR="00EB32CA" w:rsidRDefault="00EB32CA"/>
    <w:sectPr w:rsidR="00EB32CA" w:rsidSect="00EB32CA">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1DA" w:rsidRDefault="00AE11DA" w:rsidP="00AE11DA">
      <w:pPr>
        <w:spacing w:after="0" w:line="240" w:lineRule="auto"/>
      </w:pPr>
      <w:r>
        <w:separator/>
      </w:r>
    </w:p>
  </w:endnote>
  <w:endnote w:type="continuationSeparator" w:id="1">
    <w:p w:rsidR="00AE11DA" w:rsidRDefault="00AE11DA" w:rsidP="00AE11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1DA" w:rsidRDefault="00AE11DA" w:rsidP="00AE11DA">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AE11DA" w:rsidRDefault="00AE11DA" w:rsidP="00AE11DA">
    <w:pPr>
      <w:pStyle w:val="Piedepgina"/>
    </w:pPr>
  </w:p>
  <w:p w:rsidR="00AE11DA" w:rsidRDefault="00AE11DA" w:rsidP="00AE11DA">
    <w:pPr>
      <w:pStyle w:val="Piedepgina"/>
    </w:pPr>
  </w:p>
  <w:p w:rsidR="00AE11DA" w:rsidRDefault="00AE11DA" w:rsidP="00AE11DA">
    <w:pPr>
      <w:pStyle w:val="Piedepgina"/>
    </w:pPr>
  </w:p>
  <w:p w:rsidR="00AE11DA" w:rsidRDefault="00AE11D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1DA" w:rsidRDefault="00AE11DA" w:rsidP="00AE11DA">
      <w:pPr>
        <w:spacing w:after="0" w:line="240" w:lineRule="auto"/>
      </w:pPr>
      <w:r>
        <w:separator/>
      </w:r>
    </w:p>
  </w:footnote>
  <w:footnote w:type="continuationSeparator" w:id="1">
    <w:p w:rsidR="00AE11DA" w:rsidRDefault="00AE11DA" w:rsidP="00AE11D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AE11DA"/>
    <w:rsid w:val="00AE11DA"/>
    <w:rsid w:val="00EB32C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1D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E11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E11DA"/>
  </w:style>
  <w:style w:type="paragraph" w:styleId="Piedepgina">
    <w:name w:val="footer"/>
    <w:basedOn w:val="Normal"/>
    <w:link w:val="PiedepginaCar"/>
    <w:uiPriority w:val="99"/>
    <w:semiHidden/>
    <w:unhideWhenUsed/>
    <w:rsid w:val="00AE11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E11DA"/>
  </w:style>
  <w:style w:type="table" w:styleId="Tablaconcuadrcula">
    <w:name w:val="Table Grid"/>
    <w:basedOn w:val="Tablanormal"/>
    <w:uiPriority w:val="59"/>
    <w:rsid w:val="00AE11D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1574</Words>
  <Characters>8658</Characters>
  <Application>Microsoft Office Word</Application>
  <DocSecurity>0</DocSecurity>
  <Lines>72</Lines>
  <Paragraphs>20</Paragraphs>
  <ScaleCrop>false</ScaleCrop>
  <Company/>
  <LinksUpToDate>false</LinksUpToDate>
  <CharactersWithSpaces>10212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2021-02-17T20:47:00Z</dcterms:created>
  <dcterms:modified xsi:type="dcterms:W3CDTF">2021-02-17T20:48:00Z</dcterms:modified>
</cp:coreProperties>
</file>