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A7F" w:rsidRPr="0010362A" w:rsidRDefault="00F04F52" w:rsidP="0010362A">
      <w:pPr>
        <w:jc w:val="both"/>
        <w:rPr>
          <w:rFonts w:ascii="Times New Roman" w:hAnsi="Times New Roman" w:cs="Times New Roman"/>
          <w:sz w:val="24"/>
          <w:szCs w:val="24"/>
        </w:rPr>
      </w:pPr>
      <w:r w:rsidRPr="0010362A">
        <w:rPr>
          <w:rFonts w:ascii="Times New Roman" w:hAnsi="Times New Roman" w:cs="Times New Roman"/>
          <w:b/>
          <w:sz w:val="24"/>
          <w:szCs w:val="24"/>
          <w:u w:val="single"/>
        </w:rPr>
        <w:t>ACTA NUMERO CINCO:</w:t>
      </w:r>
      <w:r w:rsidRPr="0010362A">
        <w:rPr>
          <w:rFonts w:ascii="Times New Roman" w:hAnsi="Times New Roman" w:cs="Times New Roman"/>
          <w:sz w:val="24"/>
          <w:szCs w:val="24"/>
        </w:rPr>
        <w:t xml:space="preserve"> Sesión Extraordinaria del Concejo Municipal de la Ciudad de Tonacatepeque, Departamento de San Salvador, celebrada en el salón de Sesiones de la municipalidad a las nueve horas del día</w:t>
      </w:r>
      <w:r w:rsidRPr="0010362A">
        <w:rPr>
          <w:rFonts w:ascii="Times New Roman" w:hAnsi="Times New Roman" w:cs="Times New Roman"/>
          <w:b/>
          <w:sz w:val="24"/>
          <w:szCs w:val="24"/>
        </w:rPr>
        <w:t xml:space="preserve"> martes veintinueve  de enero</w:t>
      </w:r>
      <w:r w:rsidRPr="0010362A">
        <w:rPr>
          <w:rFonts w:ascii="Times New Roman" w:hAnsi="Times New Roman" w:cs="Times New Roman"/>
          <w:sz w:val="24"/>
          <w:szCs w:val="24"/>
        </w:rPr>
        <w:t xml:space="preserve"> </w:t>
      </w:r>
      <w:r w:rsidRPr="0010362A">
        <w:rPr>
          <w:rFonts w:ascii="Times New Roman" w:hAnsi="Times New Roman" w:cs="Times New Roman"/>
          <w:b/>
          <w:sz w:val="24"/>
          <w:szCs w:val="24"/>
        </w:rPr>
        <w:t>de dos mil diecinueve</w:t>
      </w:r>
      <w:r w:rsidRPr="0010362A">
        <w:rPr>
          <w:rFonts w:ascii="Times New Roman" w:hAnsi="Times New Roman" w:cs="Times New Roman"/>
          <w:sz w:val="24"/>
          <w:szCs w:val="24"/>
        </w:rPr>
        <w:t>; Convocada  y Presidida por el señor  Alcalde Municipal Roberto Edgardo Herrera Díaz Canjura, quien con</w:t>
      </w:r>
      <w:r w:rsidR="006275D2" w:rsidRPr="0010362A">
        <w:rPr>
          <w:rFonts w:ascii="Times New Roman" w:hAnsi="Times New Roman" w:cs="Times New Roman"/>
          <w:sz w:val="24"/>
          <w:szCs w:val="24"/>
        </w:rPr>
        <w:t xml:space="preserve">tó con la asistencia del señor </w:t>
      </w:r>
      <w:r w:rsidRPr="0010362A">
        <w:rPr>
          <w:rFonts w:ascii="Times New Roman" w:hAnsi="Times New Roman" w:cs="Times New Roman"/>
          <w:sz w:val="24"/>
          <w:szCs w:val="24"/>
        </w:rPr>
        <w:t>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w:t>
      </w:r>
      <w:r w:rsidR="00C70788" w:rsidRPr="0010362A">
        <w:rPr>
          <w:rFonts w:ascii="Times New Roman" w:hAnsi="Times New Roman" w:cs="Times New Roman"/>
          <w:sz w:val="24"/>
          <w:szCs w:val="24"/>
        </w:rPr>
        <w:t xml:space="preserve"> y se agregaron el siguiente</w:t>
      </w:r>
      <w:r w:rsidRPr="0010362A">
        <w:rPr>
          <w:rFonts w:ascii="Times New Roman" w:hAnsi="Times New Roman" w:cs="Times New Roman"/>
          <w:sz w:val="24"/>
          <w:szCs w:val="24"/>
        </w:rPr>
        <w:t xml:space="preserve"> punto</w:t>
      </w:r>
      <w:r w:rsidR="00C70788" w:rsidRPr="0010362A">
        <w:rPr>
          <w:rFonts w:ascii="Times New Roman" w:hAnsi="Times New Roman" w:cs="Times New Roman"/>
          <w:sz w:val="24"/>
          <w:szCs w:val="24"/>
        </w:rPr>
        <w:t>: Solicitud</w:t>
      </w:r>
      <w:r w:rsidRPr="0010362A">
        <w:rPr>
          <w:rFonts w:ascii="Times New Roman" w:hAnsi="Times New Roman" w:cs="Times New Roman"/>
          <w:sz w:val="24"/>
          <w:szCs w:val="24"/>
        </w:rPr>
        <w:t xml:space="preserve"> del Jefe de  Desechos sólidos solicita la prorroga de contratos de cam</w:t>
      </w:r>
      <w:r w:rsidR="00F11F77" w:rsidRPr="0010362A">
        <w:rPr>
          <w:rFonts w:ascii="Times New Roman" w:hAnsi="Times New Roman" w:cs="Times New Roman"/>
          <w:sz w:val="24"/>
          <w:szCs w:val="24"/>
        </w:rPr>
        <w:t>i</w:t>
      </w:r>
      <w:r w:rsidRPr="0010362A">
        <w:rPr>
          <w:rFonts w:ascii="Times New Roman" w:hAnsi="Times New Roman" w:cs="Times New Roman"/>
          <w:sz w:val="24"/>
          <w:szCs w:val="24"/>
        </w:rPr>
        <w:t>ones recolectores hasta el 31 de abril del presente año.</w:t>
      </w:r>
      <w:r w:rsidR="00C70788" w:rsidRPr="0010362A">
        <w:rPr>
          <w:rFonts w:ascii="Times New Roman" w:hAnsi="Times New Roman" w:cs="Times New Roman"/>
          <w:sz w:val="24"/>
          <w:szCs w:val="24"/>
        </w:rPr>
        <w:t xml:space="preserve"> Se dio un espacio de audiencia </w:t>
      </w:r>
      <w:r w:rsidRPr="0010362A">
        <w:rPr>
          <w:rFonts w:ascii="Times New Roman" w:hAnsi="Times New Roman" w:cs="Times New Roman"/>
          <w:sz w:val="24"/>
          <w:szCs w:val="24"/>
        </w:rPr>
        <w:t xml:space="preserve"> </w:t>
      </w:r>
      <w:r w:rsidR="00C70788" w:rsidRPr="0010362A">
        <w:rPr>
          <w:rFonts w:ascii="Times New Roman" w:hAnsi="Times New Roman" w:cs="Times New Roman"/>
          <w:sz w:val="24"/>
          <w:szCs w:val="24"/>
        </w:rPr>
        <w:t>al Concejo Directivo Escolar (CDE) del Centro Escolar Altavista, de este municipio, quienes solicitan el uso de instalaciones del Complejo deportivo de Altavista, presentando una programación para todo el año, para que los alumnos de dicha instituciona</w:t>
      </w:r>
      <w:r w:rsidR="002E4841" w:rsidRPr="0010362A">
        <w:rPr>
          <w:rFonts w:ascii="Times New Roman" w:hAnsi="Times New Roman" w:cs="Times New Roman"/>
          <w:sz w:val="24"/>
          <w:szCs w:val="24"/>
        </w:rPr>
        <w:t>l</w:t>
      </w:r>
      <w:r w:rsidR="00C70788" w:rsidRPr="0010362A">
        <w:rPr>
          <w:rFonts w:ascii="Times New Roman" w:hAnsi="Times New Roman" w:cs="Times New Roman"/>
          <w:sz w:val="24"/>
          <w:szCs w:val="24"/>
        </w:rPr>
        <w:t xml:space="preserve"> realicen educación física</w:t>
      </w:r>
      <w:r w:rsidR="002E4841" w:rsidRPr="0010362A">
        <w:rPr>
          <w:rFonts w:ascii="Times New Roman" w:hAnsi="Times New Roman" w:cs="Times New Roman"/>
          <w:sz w:val="24"/>
          <w:szCs w:val="24"/>
        </w:rPr>
        <w:t>, la Directora hace mención de todas la necesidades con la que cuenta la institu</w:t>
      </w:r>
      <w:r w:rsidR="00F11F77" w:rsidRPr="0010362A">
        <w:rPr>
          <w:rFonts w:ascii="Times New Roman" w:hAnsi="Times New Roman" w:cs="Times New Roman"/>
          <w:sz w:val="24"/>
          <w:szCs w:val="24"/>
        </w:rPr>
        <w:t xml:space="preserve">ción educativa y como las </w:t>
      </w:r>
      <w:r w:rsidR="00C84BED" w:rsidRPr="0010362A">
        <w:rPr>
          <w:rFonts w:ascii="Times New Roman" w:hAnsi="Times New Roman" w:cs="Times New Roman"/>
          <w:sz w:val="24"/>
          <w:szCs w:val="24"/>
        </w:rPr>
        <w:t>solventan</w:t>
      </w:r>
      <w:r w:rsidR="002E4841" w:rsidRPr="0010362A">
        <w:rPr>
          <w:rFonts w:ascii="Times New Roman" w:hAnsi="Times New Roman" w:cs="Times New Roman"/>
          <w:sz w:val="24"/>
          <w:szCs w:val="24"/>
        </w:rPr>
        <w:t xml:space="preserve"> con asambleas de padre junto con el CDE y </w:t>
      </w:r>
      <w:r w:rsidR="00F11F77" w:rsidRPr="0010362A">
        <w:rPr>
          <w:rFonts w:ascii="Times New Roman" w:hAnsi="Times New Roman" w:cs="Times New Roman"/>
          <w:sz w:val="24"/>
          <w:szCs w:val="24"/>
        </w:rPr>
        <w:t>que tiene 1800 alumnos, el concejo le aclar</w:t>
      </w:r>
      <w:r w:rsidR="00C84BED" w:rsidRPr="0010362A">
        <w:rPr>
          <w:rFonts w:ascii="Times New Roman" w:hAnsi="Times New Roman" w:cs="Times New Roman"/>
          <w:sz w:val="24"/>
          <w:szCs w:val="24"/>
        </w:rPr>
        <w:t>ar</w:t>
      </w:r>
      <w:r w:rsidR="00F11F77" w:rsidRPr="0010362A">
        <w:rPr>
          <w:rFonts w:ascii="Times New Roman" w:hAnsi="Times New Roman" w:cs="Times New Roman"/>
          <w:sz w:val="24"/>
          <w:szCs w:val="24"/>
        </w:rPr>
        <w:t xml:space="preserve"> que </w:t>
      </w:r>
      <w:r w:rsidR="005E2AED" w:rsidRPr="0010362A">
        <w:rPr>
          <w:rFonts w:ascii="Times New Roman" w:hAnsi="Times New Roman" w:cs="Times New Roman"/>
          <w:sz w:val="24"/>
          <w:szCs w:val="24"/>
        </w:rPr>
        <w:t>por</w:t>
      </w:r>
      <w:r w:rsidR="00F11F77" w:rsidRPr="0010362A">
        <w:rPr>
          <w:rFonts w:ascii="Times New Roman" w:hAnsi="Times New Roman" w:cs="Times New Roman"/>
          <w:sz w:val="24"/>
          <w:szCs w:val="24"/>
        </w:rPr>
        <w:t xml:space="preserve"> lo</w:t>
      </w:r>
      <w:r w:rsidR="00C84BED" w:rsidRPr="0010362A">
        <w:rPr>
          <w:rFonts w:ascii="Times New Roman" w:hAnsi="Times New Roman" w:cs="Times New Roman"/>
          <w:sz w:val="24"/>
          <w:szCs w:val="24"/>
        </w:rPr>
        <w:t xml:space="preserve"> </w:t>
      </w:r>
      <w:r w:rsidR="00F11F77" w:rsidRPr="0010362A">
        <w:rPr>
          <w:rFonts w:ascii="Times New Roman" w:hAnsi="Times New Roman" w:cs="Times New Roman"/>
          <w:sz w:val="24"/>
          <w:szCs w:val="24"/>
        </w:rPr>
        <w:t xml:space="preserve">que han citado es para que se aclare que mencionan que a los </w:t>
      </w:r>
      <w:r w:rsidR="00C84BED" w:rsidRPr="0010362A">
        <w:rPr>
          <w:rFonts w:ascii="Times New Roman" w:hAnsi="Times New Roman" w:cs="Times New Roman"/>
          <w:sz w:val="24"/>
          <w:szCs w:val="24"/>
        </w:rPr>
        <w:t>alum</w:t>
      </w:r>
      <w:r w:rsidR="00F11F77" w:rsidRPr="0010362A">
        <w:rPr>
          <w:rFonts w:ascii="Times New Roman" w:hAnsi="Times New Roman" w:cs="Times New Roman"/>
          <w:sz w:val="24"/>
          <w:szCs w:val="24"/>
        </w:rPr>
        <w:t xml:space="preserve">nos para entrar al complejo </w:t>
      </w:r>
      <w:r w:rsidR="00C84BED" w:rsidRPr="0010362A">
        <w:rPr>
          <w:rFonts w:ascii="Times New Roman" w:hAnsi="Times New Roman" w:cs="Times New Roman"/>
          <w:sz w:val="24"/>
          <w:szCs w:val="24"/>
        </w:rPr>
        <w:t>deportivo les co</w:t>
      </w:r>
      <w:r w:rsidR="00F11F77" w:rsidRPr="0010362A">
        <w:rPr>
          <w:rFonts w:ascii="Times New Roman" w:hAnsi="Times New Roman" w:cs="Times New Roman"/>
          <w:sz w:val="24"/>
          <w:szCs w:val="24"/>
        </w:rPr>
        <w:t xml:space="preserve">bra la </w:t>
      </w:r>
      <w:r w:rsidR="00C84BED" w:rsidRPr="0010362A">
        <w:rPr>
          <w:rFonts w:ascii="Times New Roman" w:hAnsi="Times New Roman" w:cs="Times New Roman"/>
          <w:sz w:val="24"/>
          <w:szCs w:val="24"/>
        </w:rPr>
        <w:t>Institución</w:t>
      </w:r>
      <w:r w:rsidR="00F11F77" w:rsidRPr="0010362A">
        <w:rPr>
          <w:rFonts w:ascii="Times New Roman" w:hAnsi="Times New Roman" w:cs="Times New Roman"/>
          <w:sz w:val="24"/>
          <w:szCs w:val="24"/>
        </w:rPr>
        <w:t xml:space="preserve"> veinticinco centavos de dólar, cuando la Municipalidad es esta carente de dinero, y invierte en el mantenimiento de dicho complejo deportivo</w:t>
      </w:r>
      <w:r w:rsidR="005E2AED" w:rsidRPr="0010362A">
        <w:rPr>
          <w:rFonts w:ascii="Times New Roman" w:hAnsi="Times New Roman" w:cs="Times New Roman"/>
          <w:sz w:val="24"/>
          <w:szCs w:val="24"/>
        </w:rPr>
        <w:t xml:space="preserve">, y que según el encargado solo se les está cobrando por eventos, e </w:t>
      </w:r>
      <w:proofErr w:type="spellStart"/>
      <w:r w:rsidR="005E2AED" w:rsidRPr="0010362A">
        <w:rPr>
          <w:rFonts w:ascii="Times New Roman" w:hAnsi="Times New Roman" w:cs="Times New Roman"/>
          <w:sz w:val="24"/>
          <w:szCs w:val="24"/>
        </w:rPr>
        <w:t>intramuros</w:t>
      </w:r>
      <w:proofErr w:type="spellEnd"/>
      <w:r w:rsidR="005E2AED" w:rsidRPr="0010362A">
        <w:rPr>
          <w:rFonts w:ascii="Times New Roman" w:hAnsi="Times New Roman" w:cs="Times New Roman"/>
          <w:sz w:val="24"/>
          <w:szCs w:val="24"/>
        </w:rPr>
        <w:t xml:space="preserve">; </w:t>
      </w:r>
      <w:r w:rsidR="00EB5C47" w:rsidRPr="0010362A">
        <w:rPr>
          <w:rFonts w:ascii="Times New Roman" w:hAnsi="Times New Roman" w:cs="Times New Roman"/>
          <w:sz w:val="24"/>
          <w:szCs w:val="24"/>
        </w:rPr>
        <w:t xml:space="preserve">El CDE </w:t>
      </w:r>
      <w:r w:rsidR="00F12751" w:rsidRPr="0010362A">
        <w:rPr>
          <w:rFonts w:ascii="Times New Roman" w:hAnsi="Times New Roman" w:cs="Times New Roman"/>
          <w:sz w:val="24"/>
          <w:szCs w:val="24"/>
        </w:rPr>
        <w:t xml:space="preserve"> la Directora aclara que ella tiene un año en la nueva administración de la escuela, que ante</w:t>
      </w:r>
      <w:r w:rsidR="00C0757F" w:rsidRPr="0010362A">
        <w:rPr>
          <w:rFonts w:ascii="Times New Roman" w:hAnsi="Times New Roman" w:cs="Times New Roman"/>
          <w:sz w:val="24"/>
          <w:szCs w:val="24"/>
        </w:rPr>
        <w:t>s</w:t>
      </w:r>
      <w:r w:rsidR="00F12751" w:rsidRPr="0010362A">
        <w:rPr>
          <w:rFonts w:ascii="Times New Roman" w:hAnsi="Times New Roman" w:cs="Times New Roman"/>
          <w:sz w:val="24"/>
          <w:szCs w:val="24"/>
        </w:rPr>
        <w:t xml:space="preserve"> el </w:t>
      </w:r>
      <w:r w:rsidR="00C0757F" w:rsidRPr="0010362A">
        <w:rPr>
          <w:rFonts w:ascii="Times New Roman" w:hAnsi="Times New Roman" w:cs="Times New Roman"/>
          <w:sz w:val="24"/>
          <w:szCs w:val="24"/>
        </w:rPr>
        <w:t>D</w:t>
      </w:r>
      <w:r w:rsidR="00F12751" w:rsidRPr="0010362A">
        <w:rPr>
          <w:rFonts w:ascii="Times New Roman" w:hAnsi="Times New Roman" w:cs="Times New Roman"/>
          <w:sz w:val="24"/>
          <w:szCs w:val="24"/>
        </w:rPr>
        <w:t xml:space="preserve">irector que estaba lo </w:t>
      </w:r>
      <w:r w:rsidR="00C0757F" w:rsidRPr="0010362A">
        <w:rPr>
          <w:rFonts w:ascii="Times New Roman" w:hAnsi="Times New Roman" w:cs="Times New Roman"/>
          <w:sz w:val="24"/>
          <w:szCs w:val="24"/>
        </w:rPr>
        <w:t xml:space="preserve">cobraba, </w:t>
      </w:r>
      <w:r w:rsidR="00F12751" w:rsidRPr="0010362A">
        <w:rPr>
          <w:rFonts w:ascii="Times New Roman" w:hAnsi="Times New Roman" w:cs="Times New Roman"/>
          <w:sz w:val="24"/>
          <w:szCs w:val="24"/>
        </w:rPr>
        <w:t xml:space="preserve"> que en su administración </w:t>
      </w:r>
      <w:r w:rsidR="00C0757F" w:rsidRPr="0010362A">
        <w:rPr>
          <w:rFonts w:ascii="Times New Roman" w:hAnsi="Times New Roman" w:cs="Times New Roman"/>
          <w:sz w:val="24"/>
          <w:szCs w:val="24"/>
        </w:rPr>
        <w:t xml:space="preserve">nunca se ha pedido para eso, </w:t>
      </w:r>
      <w:r w:rsidR="00F12751" w:rsidRPr="0010362A">
        <w:rPr>
          <w:rFonts w:ascii="Times New Roman" w:hAnsi="Times New Roman" w:cs="Times New Roman"/>
          <w:sz w:val="24"/>
          <w:szCs w:val="24"/>
        </w:rPr>
        <w:t xml:space="preserve"> así lo aclaran </w:t>
      </w:r>
      <w:r w:rsidR="00C0757F" w:rsidRPr="0010362A">
        <w:rPr>
          <w:rFonts w:ascii="Times New Roman" w:hAnsi="Times New Roman" w:cs="Times New Roman"/>
          <w:sz w:val="24"/>
          <w:szCs w:val="24"/>
        </w:rPr>
        <w:t xml:space="preserve">y confirman </w:t>
      </w:r>
      <w:r w:rsidR="00F12751" w:rsidRPr="0010362A">
        <w:rPr>
          <w:rFonts w:ascii="Times New Roman" w:hAnsi="Times New Roman" w:cs="Times New Roman"/>
          <w:sz w:val="24"/>
          <w:szCs w:val="24"/>
        </w:rPr>
        <w:t>los padres de familia  que conforman el CDE</w:t>
      </w:r>
      <w:r w:rsidR="00C0757F" w:rsidRPr="0010362A">
        <w:rPr>
          <w:rFonts w:ascii="Times New Roman" w:hAnsi="Times New Roman" w:cs="Times New Roman"/>
          <w:sz w:val="24"/>
          <w:szCs w:val="24"/>
        </w:rPr>
        <w:t xml:space="preserve">, </w:t>
      </w:r>
      <w:r w:rsidR="00F12751" w:rsidRPr="0010362A">
        <w:rPr>
          <w:rFonts w:ascii="Times New Roman" w:hAnsi="Times New Roman" w:cs="Times New Roman"/>
          <w:sz w:val="24"/>
          <w:szCs w:val="24"/>
        </w:rPr>
        <w:t xml:space="preserve"> </w:t>
      </w:r>
      <w:r w:rsidR="00EB5C47" w:rsidRPr="0010362A">
        <w:rPr>
          <w:rFonts w:ascii="Times New Roman" w:hAnsi="Times New Roman" w:cs="Times New Roman"/>
          <w:sz w:val="24"/>
          <w:szCs w:val="24"/>
        </w:rPr>
        <w:t>Solicita</w:t>
      </w:r>
      <w:r w:rsidR="00C0757F" w:rsidRPr="0010362A">
        <w:rPr>
          <w:rFonts w:ascii="Times New Roman" w:hAnsi="Times New Roman" w:cs="Times New Roman"/>
          <w:sz w:val="24"/>
          <w:szCs w:val="24"/>
        </w:rPr>
        <w:t>n</w:t>
      </w:r>
      <w:r w:rsidR="00EB5C47" w:rsidRPr="0010362A">
        <w:rPr>
          <w:rFonts w:ascii="Times New Roman" w:hAnsi="Times New Roman" w:cs="Times New Roman"/>
          <w:sz w:val="24"/>
          <w:szCs w:val="24"/>
        </w:rPr>
        <w:t xml:space="preserve"> al C</w:t>
      </w:r>
      <w:r w:rsidR="005E2AED" w:rsidRPr="0010362A">
        <w:rPr>
          <w:rFonts w:ascii="Times New Roman" w:hAnsi="Times New Roman" w:cs="Times New Roman"/>
          <w:sz w:val="24"/>
          <w:szCs w:val="24"/>
        </w:rPr>
        <w:t>oncejo de</w:t>
      </w:r>
      <w:r w:rsidR="00EB5C47" w:rsidRPr="0010362A">
        <w:rPr>
          <w:rFonts w:ascii="Times New Roman" w:hAnsi="Times New Roman" w:cs="Times New Roman"/>
          <w:sz w:val="24"/>
          <w:szCs w:val="24"/>
        </w:rPr>
        <w:t>n el uso de las instalaciones del complejo deportivo a los alumnos para</w:t>
      </w:r>
      <w:r w:rsidR="00996DB8" w:rsidRPr="0010362A">
        <w:rPr>
          <w:rFonts w:ascii="Times New Roman" w:hAnsi="Times New Roman" w:cs="Times New Roman"/>
          <w:sz w:val="24"/>
          <w:szCs w:val="24"/>
        </w:rPr>
        <w:t xml:space="preserve"> que puedan ejercer la educación física que quede abierto, ya que hace años pues en acuerdo municipal tiene el permiso de usarlos, y otro es que si pueden ayudar en la construcción de una canchita techada en la cual, dejan dichas peticiones al señor Alcalde Municipal; El Concejo Municipal habiéndose aclarado la situación de que dicha institución no cobra a</w:t>
      </w:r>
      <w:r w:rsidR="00F12751" w:rsidRPr="0010362A">
        <w:rPr>
          <w:rFonts w:ascii="Times New Roman" w:hAnsi="Times New Roman" w:cs="Times New Roman"/>
          <w:sz w:val="24"/>
          <w:szCs w:val="24"/>
        </w:rPr>
        <w:t xml:space="preserve"> los alu</w:t>
      </w:r>
      <w:r w:rsidR="00996DB8" w:rsidRPr="0010362A">
        <w:rPr>
          <w:rFonts w:ascii="Times New Roman" w:hAnsi="Times New Roman" w:cs="Times New Roman"/>
          <w:sz w:val="24"/>
          <w:szCs w:val="24"/>
        </w:rPr>
        <w:t xml:space="preserve">mnos para entrar al Complejo deportivo </w:t>
      </w:r>
      <w:r w:rsidR="00F12751" w:rsidRPr="0010362A">
        <w:rPr>
          <w:rFonts w:ascii="Times New Roman" w:hAnsi="Times New Roman" w:cs="Times New Roman"/>
          <w:sz w:val="24"/>
          <w:szCs w:val="24"/>
        </w:rPr>
        <w:t>más</w:t>
      </w:r>
      <w:r w:rsidR="00996DB8" w:rsidRPr="0010362A">
        <w:rPr>
          <w:rFonts w:ascii="Times New Roman" w:hAnsi="Times New Roman" w:cs="Times New Roman"/>
          <w:sz w:val="24"/>
          <w:szCs w:val="24"/>
        </w:rPr>
        <w:t xml:space="preserve"> adelante deliberar</w:t>
      </w:r>
      <w:r w:rsidR="00F12751" w:rsidRPr="0010362A">
        <w:rPr>
          <w:rFonts w:ascii="Times New Roman" w:hAnsi="Times New Roman" w:cs="Times New Roman"/>
          <w:sz w:val="24"/>
          <w:szCs w:val="24"/>
        </w:rPr>
        <w:t>a</w:t>
      </w:r>
      <w:r w:rsidR="00996DB8" w:rsidRPr="0010362A">
        <w:rPr>
          <w:rFonts w:ascii="Times New Roman" w:hAnsi="Times New Roman" w:cs="Times New Roman"/>
          <w:sz w:val="24"/>
          <w:szCs w:val="24"/>
        </w:rPr>
        <w:t>n sobre el punto de la petición de dicha institución sobre la entrada.</w:t>
      </w:r>
      <w:r w:rsidR="00EB5C47" w:rsidRPr="0010362A">
        <w:rPr>
          <w:rFonts w:ascii="Times New Roman" w:hAnsi="Times New Roman" w:cs="Times New Roman"/>
          <w:sz w:val="24"/>
          <w:szCs w:val="24"/>
        </w:rPr>
        <w:t xml:space="preserve"> </w:t>
      </w:r>
      <w:r w:rsidR="00C0757F" w:rsidRPr="0010362A">
        <w:rPr>
          <w:rFonts w:ascii="Times New Roman" w:hAnsi="Times New Roman" w:cs="Times New Roman"/>
          <w:sz w:val="24"/>
          <w:szCs w:val="24"/>
        </w:rPr>
        <w:t xml:space="preserve">Luego se recibieron los siguientes escritos e informes resolviendo lo siguiente: </w:t>
      </w:r>
      <w:r w:rsidR="005D6D35" w:rsidRPr="0010362A">
        <w:rPr>
          <w:rFonts w:ascii="Times New Roman" w:hAnsi="Times New Roman" w:cs="Times New Roman"/>
          <w:sz w:val="24"/>
          <w:szCs w:val="24"/>
        </w:rPr>
        <w:t>se recibió los informes de Recursos Humanos y Tesorera Municipal donde indican el ingreso y g</w:t>
      </w:r>
      <w:r w:rsidR="003A18E6" w:rsidRPr="0010362A">
        <w:rPr>
          <w:rFonts w:ascii="Times New Roman" w:hAnsi="Times New Roman" w:cs="Times New Roman"/>
          <w:sz w:val="24"/>
          <w:szCs w:val="24"/>
        </w:rPr>
        <w:t>a</w:t>
      </w:r>
      <w:r w:rsidR="005D6D35" w:rsidRPr="0010362A">
        <w:rPr>
          <w:rFonts w:ascii="Times New Roman" w:hAnsi="Times New Roman" w:cs="Times New Roman"/>
          <w:sz w:val="24"/>
          <w:szCs w:val="24"/>
        </w:rPr>
        <w:t>sto que se tienen en el Complejo deportivo</w:t>
      </w:r>
      <w:r w:rsidR="003A18E6" w:rsidRPr="0010362A">
        <w:rPr>
          <w:rFonts w:ascii="Times New Roman" w:hAnsi="Times New Roman" w:cs="Times New Roman"/>
          <w:sz w:val="24"/>
          <w:szCs w:val="24"/>
        </w:rPr>
        <w:t xml:space="preserve"> de Altavista y del polideportivo de Tonacatepeque;</w:t>
      </w:r>
      <w:r w:rsidR="005D6D35" w:rsidRPr="0010362A">
        <w:rPr>
          <w:rFonts w:ascii="Times New Roman" w:hAnsi="Times New Roman" w:cs="Times New Roman"/>
          <w:sz w:val="24"/>
          <w:szCs w:val="24"/>
        </w:rPr>
        <w:t xml:space="preserve"> </w:t>
      </w:r>
      <w:r w:rsidR="003A18E6" w:rsidRPr="0010362A">
        <w:rPr>
          <w:rFonts w:ascii="Times New Roman" w:hAnsi="Times New Roman" w:cs="Times New Roman"/>
          <w:sz w:val="24"/>
          <w:szCs w:val="24"/>
        </w:rPr>
        <w:t xml:space="preserve">se recibe solicitud de la señora Victoria Elizabeth García Mercado quien pide permiso para colocar dos chalet, ubicados en Boulevard las pavas a la altura de Residencial Villa Galicia, </w:t>
      </w:r>
      <w:r w:rsidR="000A1D45" w:rsidRPr="0010362A">
        <w:rPr>
          <w:rFonts w:ascii="Times New Roman" w:hAnsi="Times New Roman" w:cs="Times New Roman"/>
          <w:sz w:val="24"/>
          <w:szCs w:val="24"/>
        </w:rPr>
        <w:lastRenderedPageBreak/>
        <w:t>Acá</w:t>
      </w:r>
      <w:r w:rsidR="003A18E6" w:rsidRPr="0010362A">
        <w:rPr>
          <w:rFonts w:ascii="Times New Roman" w:hAnsi="Times New Roman" w:cs="Times New Roman"/>
          <w:sz w:val="24"/>
          <w:szCs w:val="24"/>
        </w:rPr>
        <w:t xml:space="preserve"> el Concejo Municipal deniega dicha solicitud, hay acuerdo municipal donde no se da permiso para colocar </w:t>
      </w:r>
      <w:r w:rsidR="000A1D45" w:rsidRPr="0010362A">
        <w:rPr>
          <w:rFonts w:ascii="Times New Roman" w:hAnsi="Times New Roman" w:cs="Times New Roman"/>
          <w:sz w:val="24"/>
          <w:szCs w:val="24"/>
        </w:rPr>
        <w:t>infraestructura</w:t>
      </w:r>
      <w:r w:rsidR="003A18E6" w:rsidRPr="0010362A">
        <w:rPr>
          <w:rFonts w:ascii="Times New Roman" w:hAnsi="Times New Roman" w:cs="Times New Roman"/>
          <w:sz w:val="24"/>
          <w:szCs w:val="24"/>
        </w:rPr>
        <w:t xml:space="preserve"> en aceras, calles y zonas verdes de la </w:t>
      </w:r>
      <w:r w:rsidR="000A1D45" w:rsidRPr="0010362A">
        <w:rPr>
          <w:rFonts w:ascii="Times New Roman" w:hAnsi="Times New Roman" w:cs="Times New Roman"/>
          <w:sz w:val="24"/>
          <w:szCs w:val="24"/>
        </w:rPr>
        <w:t>Municipalidad; se recibe memorándum del coordinador adjunto de COMDEPAST solicita se nombre secretario o Técnico para el COMDEPAST como apoyo administrativo quien será encargado por el Concejo Municipal, acá El concejo le notificara que es incompetente para dicha elección</w:t>
      </w:r>
      <w:r w:rsidR="00315247" w:rsidRPr="0010362A">
        <w:rPr>
          <w:rFonts w:ascii="Times New Roman" w:hAnsi="Times New Roman" w:cs="Times New Roman"/>
          <w:sz w:val="24"/>
          <w:szCs w:val="24"/>
        </w:rPr>
        <w:t>, que revise bien la ordenanza; El Párroco Salomón Pérez Zelaya solicita la donación de $150.00 para pólvora en fiestas patronales en honor a San José Las flores que re</w:t>
      </w:r>
      <w:r w:rsidR="007A406A" w:rsidRPr="0010362A">
        <w:rPr>
          <w:rFonts w:ascii="Times New Roman" w:hAnsi="Times New Roman" w:cs="Times New Roman"/>
          <w:sz w:val="24"/>
          <w:szCs w:val="24"/>
        </w:rPr>
        <w:t>a</w:t>
      </w:r>
      <w:r w:rsidR="00315247" w:rsidRPr="0010362A">
        <w:rPr>
          <w:rFonts w:ascii="Times New Roman" w:hAnsi="Times New Roman" w:cs="Times New Roman"/>
          <w:sz w:val="24"/>
          <w:szCs w:val="24"/>
        </w:rPr>
        <w:t>li</w:t>
      </w:r>
      <w:r w:rsidR="007A406A" w:rsidRPr="0010362A">
        <w:rPr>
          <w:rFonts w:ascii="Times New Roman" w:hAnsi="Times New Roman" w:cs="Times New Roman"/>
          <w:sz w:val="24"/>
          <w:szCs w:val="24"/>
        </w:rPr>
        <w:t xml:space="preserve">zara </w:t>
      </w:r>
      <w:r w:rsidR="00315247" w:rsidRPr="0010362A">
        <w:rPr>
          <w:rFonts w:ascii="Times New Roman" w:hAnsi="Times New Roman" w:cs="Times New Roman"/>
          <w:sz w:val="24"/>
          <w:szCs w:val="24"/>
        </w:rPr>
        <w:t xml:space="preserve">del 11 al 19 </w:t>
      </w:r>
      <w:r w:rsidR="000A1D45" w:rsidRPr="0010362A">
        <w:rPr>
          <w:rFonts w:ascii="Times New Roman" w:hAnsi="Times New Roman" w:cs="Times New Roman"/>
          <w:sz w:val="24"/>
          <w:szCs w:val="24"/>
        </w:rPr>
        <w:t xml:space="preserve">  </w:t>
      </w:r>
      <w:r w:rsidR="007A406A" w:rsidRPr="0010362A">
        <w:rPr>
          <w:rFonts w:ascii="Times New Roman" w:hAnsi="Times New Roman" w:cs="Times New Roman"/>
          <w:sz w:val="24"/>
          <w:szCs w:val="24"/>
        </w:rPr>
        <w:t xml:space="preserve">marzo del presente año, acá el Concejo remitirá a la UACI para que realice el proceso de compra de pólvora hasta por $150.00 conforme al presupuesto; </w:t>
      </w:r>
      <w:r w:rsidR="003A18E6" w:rsidRPr="0010362A">
        <w:rPr>
          <w:rFonts w:ascii="Times New Roman" w:hAnsi="Times New Roman" w:cs="Times New Roman"/>
          <w:sz w:val="24"/>
          <w:szCs w:val="24"/>
        </w:rPr>
        <w:t xml:space="preserve"> </w:t>
      </w:r>
      <w:r w:rsidR="007A406A" w:rsidRPr="0010362A">
        <w:rPr>
          <w:rFonts w:ascii="Times New Roman" w:hAnsi="Times New Roman" w:cs="Times New Roman"/>
          <w:sz w:val="24"/>
          <w:szCs w:val="24"/>
        </w:rPr>
        <w:t xml:space="preserve">se recibe escrito del Concejal Carlos Ulloa Salinas quien solicita varios informes, evaluaciones y status del estado del parque </w:t>
      </w:r>
      <w:r w:rsidR="00351EBA" w:rsidRPr="0010362A">
        <w:rPr>
          <w:rFonts w:ascii="Times New Roman" w:hAnsi="Times New Roman" w:cs="Times New Roman"/>
          <w:sz w:val="24"/>
          <w:szCs w:val="24"/>
        </w:rPr>
        <w:t>Municipal, patrimonio cultural</w:t>
      </w:r>
      <w:r w:rsidR="007A406A" w:rsidRPr="0010362A">
        <w:rPr>
          <w:rFonts w:ascii="Times New Roman" w:hAnsi="Times New Roman" w:cs="Times New Roman"/>
          <w:sz w:val="24"/>
          <w:szCs w:val="24"/>
        </w:rPr>
        <w:t xml:space="preserve"> y ambiental, propuesta de rescate, ante su abandono, </w:t>
      </w:r>
      <w:r w:rsidR="00351EBA" w:rsidRPr="0010362A">
        <w:rPr>
          <w:rFonts w:ascii="Times New Roman" w:hAnsi="Times New Roman" w:cs="Times New Roman"/>
          <w:sz w:val="24"/>
          <w:szCs w:val="24"/>
        </w:rPr>
        <w:t xml:space="preserve">estado y evaluación de finca Buena vista, finca del Señor Chiquillo, Bosques Residencial altos del tejar, por posible talas de arboles sin permiso correspondiente, contaminación de agua, caza de fauna protegida, y pide informe sobre el punto de vista ambiental municipal sobre el basurero que se en encuentra atrás del mercado municipal, en El Concejo se leyó dicho escrito y no se pronuncio en nada, se da pro recibido; </w:t>
      </w:r>
      <w:r w:rsidR="006275D2" w:rsidRPr="0010362A">
        <w:rPr>
          <w:rFonts w:ascii="Times New Roman" w:hAnsi="Times New Roman" w:cs="Times New Roman"/>
          <w:sz w:val="24"/>
          <w:szCs w:val="24"/>
        </w:rPr>
        <w:t xml:space="preserve">el Concejo da de recibido </w:t>
      </w:r>
      <w:r w:rsidR="00351EBA" w:rsidRPr="0010362A">
        <w:rPr>
          <w:rFonts w:ascii="Times New Roman" w:hAnsi="Times New Roman" w:cs="Times New Roman"/>
          <w:sz w:val="24"/>
          <w:szCs w:val="24"/>
        </w:rPr>
        <w:t xml:space="preserve">el informe de la Tesorera Municipal sobre estado de </w:t>
      </w:r>
      <w:r w:rsidR="006275D2" w:rsidRPr="0010362A">
        <w:rPr>
          <w:rFonts w:ascii="Times New Roman" w:hAnsi="Times New Roman" w:cs="Times New Roman"/>
          <w:sz w:val="24"/>
          <w:szCs w:val="24"/>
        </w:rPr>
        <w:t>pagos</w:t>
      </w:r>
      <w:r w:rsidR="00351EBA" w:rsidRPr="0010362A">
        <w:rPr>
          <w:rFonts w:ascii="Times New Roman" w:hAnsi="Times New Roman" w:cs="Times New Roman"/>
          <w:sz w:val="24"/>
          <w:szCs w:val="24"/>
        </w:rPr>
        <w:t xml:space="preserve"> d</w:t>
      </w:r>
      <w:r w:rsidR="006275D2" w:rsidRPr="0010362A">
        <w:rPr>
          <w:rFonts w:ascii="Times New Roman" w:hAnsi="Times New Roman" w:cs="Times New Roman"/>
          <w:sz w:val="24"/>
          <w:szCs w:val="24"/>
        </w:rPr>
        <w:t>e</w:t>
      </w:r>
      <w:r w:rsidR="00351EBA" w:rsidRPr="0010362A">
        <w:rPr>
          <w:rFonts w:ascii="Times New Roman" w:hAnsi="Times New Roman" w:cs="Times New Roman"/>
          <w:sz w:val="24"/>
          <w:szCs w:val="24"/>
        </w:rPr>
        <w:t xml:space="preserve"> AFP, ISSS, ANDA y otros</w:t>
      </w:r>
      <w:r w:rsidRPr="0010362A">
        <w:rPr>
          <w:rFonts w:ascii="Times New Roman" w:hAnsi="Times New Roman" w:cs="Times New Roman"/>
          <w:sz w:val="24"/>
          <w:szCs w:val="24"/>
        </w:rPr>
        <w:t>.</w:t>
      </w:r>
      <w:r w:rsidRPr="0010362A">
        <w:rPr>
          <w:rFonts w:ascii="Times New Roman" w:hAnsi="Times New Roman" w:cs="Times New Roman"/>
          <w:b/>
          <w:sz w:val="24"/>
          <w:szCs w:val="24"/>
        </w:rPr>
        <w:t xml:space="preserve"> </w:t>
      </w:r>
      <w:r w:rsidRPr="0010362A">
        <w:rPr>
          <w:rFonts w:ascii="Times New Roman" w:hAnsi="Times New Roman" w:cs="Times New Roman"/>
          <w:sz w:val="24"/>
          <w:szCs w:val="24"/>
        </w:rPr>
        <w:t>Luego se  siguió deliberando sobre los diferentes puntos de agenda, plasmándose los siguientes acuerdos:</w:t>
      </w:r>
      <w:r w:rsidR="002E4841" w:rsidRPr="0010362A">
        <w:rPr>
          <w:rFonts w:ascii="Times New Roman" w:hAnsi="Times New Roman" w:cs="Times New Roman"/>
          <w:b/>
          <w:sz w:val="24"/>
          <w:szCs w:val="24"/>
          <w:u w:val="single"/>
        </w:rPr>
        <w:t xml:space="preserve"> </w:t>
      </w:r>
      <w:r w:rsidR="00FA1A7F" w:rsidRPr="0010362A">
        <w:rPr>
          <w:rFonts w:ascii="Times New Roman" w:hAnsi="Times New Roman" w:cs="Times New Roman"/>
          <w:b/>
          <w:sz w:val="24"/>
          <w:szCs w:val="24"/>
          <w:u w:val="single"/>
        </w:rPr>
        <w:t>ACUERDO NUMERO UNO:</w:t>
      </w:r>
      <w:r w:rsidR="00FA1A7F" w:rsidRPr="0010362A">
        <w:rPr>
          <w:rFonts w:ascii="Times New Roman" w:hAnsi="Times New Roman" w:cs="Times New Roman"/>
          <w:sz w:val="24"/>
          <w:szCs w:val="24"/>
        </w:rPr>
        <w:t xml:space="preserve"> El Concejo Municipal  en vista de la terna presentada por el señor Alcalde Municipal, para el nombramiento de </w:t>
      </w:r>
      <w:r w:rsidR="00FA1A7F" w:rsidRPr="00983FC7">
        <w:rPr>
          <w:rFonts w:ascii="Times New Roman" w:hAnsi="Times New Roman" w:cs="Times New Roman"/>
          <w:sz w:val="24"/>
          <w:szCs w:val="24"/>
          <w:highlight w:val="yellow"/>
        </w:rPr>
        <w:t>Nuevo Tesorero Municipal, presentando la siguiente Propuesta:</w:t>
      </w:r>
      <w:r w:rsidR="00983FC7" w:rsidRPr="00983FC7">
        <w:rPr>
          <w:rFonts w:ascii="Times New Roman" w:hAnsi="Times New Roman" w:cs="Times New Roman"/>
          <w:sz w:val="24"/>
          <w:szCs w:val="24"/>
          <w:highlight w:val="yellow"/>
        </w:rPr>
        <w:t>__________</w:t>
      </w:r>
      <w:r w:rsidR="00FA1A7F" w:rsidRPr="00983FC7">
        <w:rPr>
          <w:rFonts w:ascii="Times New Roman" w:hAnsi="Times New Roman" w:cs="Times New Roman"/>
          <w:sz w:val="24"/>
          <w:szCs w:val="24"/>
          <w:highlight w:val="yellow"/>
        </w:rPr>
        <w:t>,</w:t>
      </w:r>
      <w:r w:rsidR="00FA1A7F" w:rsidRPr="0010362A">
        <w:rPr>
          <w:rFonts w:ascii="Times New Roman" w:hAnsi="Times New Roman" w:cs="Times New Roman"/>
          <w:sz w:val="24"/>
          <w:szCs w:val="24"/>
        </w:rPr>
        <w:t xml:space="preserve"> </w:t>
      </w:r>
      <w:r w:rsidR="00983FC7" w:rsidRPr="00983FC7">
        <w:rPr>
          <w:rFonts w:ascii="Times New Roman" w:hAnsi="Times New Roman" w:cs="Times New Roman"/>
          <w:sz w:val="24"/>
          <w:szCs w:val="24"/>
          <w:highlight w:val="yellow"/>
        </w:rPr>
        <w:t>____________</w:t>
      </w:r>
      <w:r w:rsidR="00983FC7">
        <w:rPr>
          <w:rFonts w:ascii="Times New Roman" w:hAnsi="Times New Roman" w:cs="Times New Roman"/>
          <w:sz w:val="24"/>
          <w:szCs w:val="24"/>
        </w:rPr>
        <w:t>_</w:t>
      </w:r>
      <w:r w:rsidR="00FA1A7F" w:rsidRPr="0010362A">
        <w:rPr>
          <w:rFonts w:ascii="Times New Roman" w:hAnsi="Times New Roman" w:cs="Times New Roman"/>
          <w:sz w:val="24"/>
          <w:szCs w:val="24"/>
        </w:rPr>
        <w:t>y</w:t>
      </w:r>
      <w:r w:rsidR="00983FC7">
        <w:rPr>
          <w:rFonts w:ascii="Times New Roman" w:hAnsi="Times New Roman" w:cs="Times New Roman"/>
          <w:sz w:val="24"/>
          <w:szCs w:val="24"/>
        </w:rPr>
        <w:t>_</w:t>
      </w:r>
      <w:r w:rsidR="00983FC7" w:rsidRPr="00983FC7">
        <w:rPr>
          <w:rFonts w:ascii="Times New Roman" w:hAnsi="Times New Roman" w:cs="Times New Roman"/>
          <w:sz w:val="24"/>
          <w:szCs w:val="24"/>
          <w:highlight w:val="yellow"/>
        </w:rPr>
        <w:t>_________</w:t>
      </w:r>
      <w:r w:rsidR="00FA1A7F" w:rsidRPr="00983FC7">
        <w:rPr>
          <w:rFonts w:ascii="Times New Roman" w:hAnsi="Times New Roman" w:cs="Times New Roman"/>
          <w:sz w:val="24"/>
          <w:szCs w:val="24"/>
          <w:highlight w:val="yellow"/>
        </w:rPr>
        <w:t>,</w:t>
      </w:r>
      <w:r w:rsidR="00FA1A7F" w:rsidRPr="0010362A">
        <w:rPr>
          <w:rFonts w:ascii="Times New Roman" w:hAnsi="Times New Roman" w:cs="Times New Roman"/>
          <w:sz w:val="24"/>
          <w:szCs w:val="24"/>
        </w:rPr>
        <w:t xml:space="preserve"> y habiendo deliberado, que la empleada María </w:t>
      </w:r>
      <w:proofErr w:type="spellStart"/>
      <w:r w:rsidR="00FA1A7F" w:rsidRPr="0010362A">
        <w:rPr>
          <w:rFonts w:ascii="Times New Roman" w:hAnsi="Times New Roman" w:cs="Times New Roman"/>
          <w:sz w:val="24"/>
          <w:szCs w:val="24"/>
        </w:rPr>
        <w:t>Enma</w:t>
      </w:r>
      <w:proofErr w:type="spellEnd"/>
      <w:r w:rsidR="00FA1A7F" w:rsidRPr="0010362A">
        <w:rPr>
          <w:rFonts w:ascii="Times New Roman" w:hAnsi="Times New Roman" w:cs="Times New Roman"/>
          <w:sz w:val="24"/>
          <w:szCs w:val="24"/>
        </w:rPr>
        <w:t xml:space="preserve"> Henríquez Granados ya tiene unos años en trabajar en el área de Tesorería Municipal, que maneja el Sistema de Administración Financiera Municipal ( SAFIM), por tanto de conformidad al artículo 30 numeral 2 del Código Municipal en el uso de sus facultades legales con 8 votos a favor se </w:t>
      </w:r>
      <w:r w:rsidR="00FA1A7F" w:rsidRPr="0010362A">
        <w:rPr>
          <w:rFonts w:ascii="Times New Roman" w:hAnsi="Times New Roman" w:cs="Times New Roman"/>
          <w:b/>
          <w:sz w:val="24"/>
          <w:szCs w:val="24"/>
        </w:rPr>
        <w:t xml:space="preserve">ACUERDA: </w:t>
      </w:r>
      <w:r w:rsidR="00FA1A7F" w:rsidRPr="0010362A">
        <w:rPr>
          <w:rFonts w:ascii="Times New Roman" w:hAnsi="Times New Roman" w:cs="Times New Roman"/>
          <w:b/>
          <w:sz w:val="24"/>
          <w:szCs w:val="24"/>
          <w:lang w:val="es-CO"/>
        </w:rPr>
        <w:t>a)</w:t>
      </w:r>
      <w:r w:rsidR="00FA1A7F" w:rsidRPr="0010362A">
        <w:rPr>
          <w:rFonts w:ascii="Times New Roman" w:hAnsi="Times New Roman" w:cs="Times New Roman"/>
          <w:sz w:val="24"/>
          <w:szCs w:val="24"/>
          <w:lang w:val="es-CO"/>
        </w:rPr>
        <w:t xml:space="preserve"> Nombrar por su capacidad técnica, idoneidad, Aptitud y habilidades  para las funciones y responsabilidad del Cargo, a la empleada  </w:t>
      </w:r>
      <w:r w:rsidR="00FA1A7F" w:rsidRPr="0010362A">
        <w:rPr>
          <w:rFonts w:ascii="Times New Roman" w:hAnsi="Times New Roman" w:cs="Times New Roman"/>
          <w:b/>
          <w:sz w:val="24"/>
          <w:szCs w:val="24"/>
        </w:rPr>
        <w:t xml:space="preserve">María </w:t>
      </w:r>
      <w:proofErr w:type="spellStart"/>
      <w:r w:rsidR="00FA1A7F" w:rsidRPr="0010362A">
        <w:rPr>
          <w:rFonts w:ascii="Times New Roman" w:hAnsi="Times New Roman" w:cs="Times New Roman"/>
          <w:b/>
          <w:sz w:val="24"/>
          <w:szCs w:val="24"/>
        </w:rPr>
        <w:t>Enma</w:t>
      </w:r>
      <w:proofErr w:type="spellEnd"/>
      <w:r w:rsidR="00FA1A7F" w:rsidRPr="0010362A">
        <w:rPr>
          <w:rFonts w:ascii="Times New Roman" w:hAnsi="Times New Roman" w:cs="Times New Roman"/>
          <w:b/>
          <w:sz w:val="24"/>
          <w:szCs w:val="24"/>
        </w:rPr>
        <w:t xml:space="preserve"> Henríquez Granados</w:t>
      </w:r>
      <w:r w:rsidR="00FA1A7F" w:rsidRPr="0010362A">
        <w:rPr>
          <w:rFonts w:ascii="Times New Roman" w:hAnsi="Times New Roman" w:cs="Times New Roman"/>
          <w:sz w:val="24"/>
          <w:szCs w:val="24"/>
          <w:lang w:val="es-CO"/>
        </w:rPr>
        <w:t xml:space="preserve">, como </w:t>
      </w:r>
      <w:r w:rsidR="00FA1A7F" w:rsidRPr="0010362A">
        <w:rPr>
          <w:rFonts w:ascii="Times New Roman" w:hAnsi="Times New Roman" w:cs="Times New Roman"/>
          <w:b/>
          <w:sz w:val="24"/>
          <w:szCs w:val="24"/>
          <w:lang w:val="es-CO"/>
        </w:rPr>
        <w:t>Tesorera Municipal</w:t>
      </w:r>
      <w:r w:rsidR="00FA1A7F" w:rsidRPr="0010362A">
        <w:rPr>
          <w:rFonts w:ascii="Times New Roman" w:hAnsi="Times New Roman" w:cs="Times New Roman"/>
          <w:sz w:val="24"/>
          <w:szCs w:val="24"/>
          <w:lang w:val="es-CO"/>
        </w:rPr>
        <w:t xml:space="preserve">,  a partir del día  uno de de Febrero del Presente año, quien  estará aprueba por dos meses, mantendrá su salario actual; y  conforme pase la prueba, se le mejorará el salario debido al cargo de confianza que ostenta. </w:t>
      </w:r>
      <w:r w:rsidR="00FA1A7F" w:rsidRPr="0010362A">
        <w:rPr>
          <w:rFonts w:ascii="Times New Roman" w:hAnsi="Times New Roman" w:cs="Times New Roman"/>
          <w:b/>
          <w:sz w:val="24"/>
          <w:szCs w:val="24"/>
          <w:lang w:val="es-CO"/>
        </w:rPr>
        <w:t>b)</w:t>
      </w:r>
      <w:r w:rsidR="00FA1A7F" w:rsidRPr="0010362A">
        <w:rPr>
          <w:rFonts w:ascii="Times New Roman" w:hAnsi="Times New Roman" w:cs="Times New Roman"/>
          <w:sz w:val="24"/>
          <w:szCs w:val="24"/>
          <w:lang w:val="es-CO"/>
        </w:rPr>
        <w:t xml:space="preserve"> se autoriza a la Tesorera Municipal, </w:t>
      </w:r>
      <w:r w:rsidR="00FA1A7F" w:rsidRPr="0010362A">
        <w:rPr>
          <w:rFonts w:ascii="Times New Roman" w:hAnsi="Times New Roman" w:cs="Times New Roman"/>
          <w:b/>
          <w:sz w:val="24"/>
          <w:szCs w:val="24"/>
        </w:rPr>
        <w:t xml:space="preserve">María </w:t>
      </w:r>
      <w:proofErr w:type="spellStart"/>
      <w:r w:rsidR="00FA1A7F" w:rsidRPr="0010362A">
        <w:rPr>
          <w:rFonts w:ascii="Times New Roman" w:hAnsi="Times New Roman" w:cs="Times New Roman"/>
          <w:b/>
          <w:sz w:val="24"/>
          <w:szCs w:val="24"/>
        </w:rPr>
        <w:t>Enma</w:t>
      </w:r>
      <w:proofErr w:type="spellEnd"/>
      <w:r w:rsidR="00FA1A7F" w:rsidRPr="0010362A">
        <w:rPr>
          <w:rFonts w:ascii="Times New Roman" w:hAnsi="Times New Roman" w:cs="Times New Roman"/>
          <w:b/>
          <w:sz w:val="24"/>
          <w:szCs w:val="24"/>
        </w:rPr>
        <w:t xml:space="preserve"> Henríquez Granados </w:t>
      </w:r>
      <w:r w:rsidR="00FA1A7F" w:rsidRPr="0010362A">
        <w:rPr>
          <w:rFonts w:ascii="Times New Roman" w:hAnsi="Times New Roman" w:cs="Times New Roman"/>
          <w:sz w:val="24"/>
          <w:szCs w:val="24"/>
        </w:rPr>
        <w:t xml:space="preserve">para que pueda aperturar las cuentas bancarias destinadas para los proyectos de este año conforme acuerdo 14 acta 4 de fecha 22 de enero 2019, ante el Banco Hipotecario, y pueda realizar el cambio de firma de Tesorera Municipal de Tonacatepeque en todas las Cuenta bancarias de la Municipalidad que se tienen en el Banco Hipotecario.  </w:t>
      </w:r>
      <w:r w:rsidR="00FA1A7F" w:rsidRPr="0010362A">
        <w:rPr>
          <w:rFonts w:ascii="Times New Roman" w:hAnsi="Times New Roman" w:cs="Times New Roman"/>
          <w:b/>
          <w:sz w:val="24"/>
          <w:szCs w:val="24"/>
          <w:lang w:val="es-CO"/>
        </w:rPr>
        <w:t>c)</w:t>
      </w:r>
      <w:r w:rsidR="00FA1A7F" w:rsidRPr="0010362A">
        <w:rPr>
          <w:rFonts w:ascii="Times New Roman" w:hAnsi="Times New Roman" w:cs="Times New Roman"/>
          <w:sz w:val="24"/>
          <w:szCs w:val="24"/>
          <w:lang w:val="es-CO"/>
        </w:rPr>
        <w:t xml:space="preserve"> Se Mandata al Jefe de la UACI realice el proceso correspondiente en la Aseguradora,  para que la nueva Tesorera Municipal, cuente con la  respectiva fianza de fidelidad. Se hace constar que para la aprobación de este acuerdo los Concejales propietarios siguientes Salvan sus votos: </w:t>
      </w:r>
      <w:r w:rsidR="00FA1A7F" w:rsidRPr="0010362A">
        <w:rPr>
          <w:rFonts w:ascii="Times New Roman" w:hAnsi="Times New Roman" w:cs="Times New Roman"/>
          <w:sz w:val="24"/>
          <w:szCs w:val="24"/>
        </w:rPr>
        <w:t xml:space="preserve">Omar Antonio Serrano Hernández, María Lina Castellanos Campos Reales,  Cosme </w:t>
      </w:r>
      <w:r w:rsidR="00FA1A7F" w:rsidRPr="0010362A">
        <w:rPr>
          <w:rFonts w:ascii="Times New Roman" w:hAnsi="Times New Roman" w:cs="Times New Roman"/>
          <w:sz w:val="24"/>
          <w:szCs w:val="24"/>
        </w:rPr>
        <w:lastRenderedPageBreak/>
        <w:t xml:space="preserve">Arquímides Reyes Gómez, por la razón que en dicho </w:t>
      </w:r>
      <w:r w:rsidR="00FA1A7F" w:rsidRPr="0010362A">
        <w:rPr>
          <w:rFonts w:ascii="Times New Roman" w:eastAsia="Times New Roman" w:hAnsi="Times New Roman" w:cs="Times New Roman"/>
          <w:sz w:val="24"/>
          <w:szCs w:val="24"/>
        </w:rPr>
        <w:t>nombramiento  no hay evaluación en el desempeño ni de idoneidad y no se realiza el debido proceso; también salva su voto el Concejal propietario</w:t>
      </w:r>
      <w:r w:rsidR="00FA1A7F" w:rsidRPr="0010362A">
        <w:rPr>
          <w:rFonts w:ascii="Times New Roman" w:hAnsi="Times New Roman" w:cs="Times New Roman"/>
          <w:sz w:val="24"/>
          <w:szCs w:val="24"/>
        </w:rPr>
        <w:t xml:space="preserve"> Carlos Ernesto Ulloa Salinas. </w:t>
      </w:r>
      <w:r w:rsidR="00FA1A7F" w:rsidRPr="0010362A">
        <w:rPr>
          <w:rFonts w:ascii="Times New Roman" w:hAnsi="Times New Roman" w:cs="Times New Roman"/>
          <w:b/>
          <w:sz w:val="24"/>
          <w:szCs w:val="24"/>
          <w:lang w:val="es-SV"/>
        </w:rPr>
        <w:t xml:space="preserve">CERTIFÍQUESE Y COMUNÍQUESE: </w:t>
      </w:r>
      <w:r w:rsidR="00FA1A7F" w:rsidRPr="0010362A">
        <w:rPr>
          <w:rFonts w:ascii="Times New Roman" w:hAnsi="Times New Roman" w:cs="Times New Roman"/>
          <w:sz w:val="24"/>
          <w:szCs w:val="24"/>
          <w:lang w:val="es-SV"/>
        </w:rPr>
        <w:t>a Gerencia General, Sindicatura, Tesorería Municipal, Recursos Humanos, UACI, Banco Hipotecario.</w:t>
      </w:r>
      <w:r w:rsidR="00FA1A7F" w:rsidRPr="0010362A">
        <w:rPr>
          <w:rFonts w:ascii="Times New Roman" w:hAnsi="Times New Roman" w:cs="Times New Roman"/>
          <w:b/>
          <w:sz w:val="24"/>
          <w:szCs w:val="24"/>
          <w:u w:val="single"/>
        </w:rPr>
        <w:t xml:space="preserve"> ACUERDO </w:t>
      </w:r>
      <w:proofErr w:type="gramStart"/>
      <w:r w:rsidR="00FA1A7F" w:rsidRPr="0010362A">
        <w:rPr>
          <w:rFonts w:ascii="Times New Roman" w:hAnsi="Times New Roman" w:cs="Times New Roman"/>
          <w:b/>
          <w:sz w:val="24"/>
          <w:szCs w:val="24"/>
          <w:u w:val="single"/>
        </w:rPr>
        <w:t>NUMERO</w:t>
      </w:r>
      <w:proofErr w:type="gramEnd"/>
      <w:r w:rsidR="00FA1A7F" w:rsidRPr="0010362A">
        <w:rPr>
          <w:rFonts w:ascii="Times New Roman" w:hAnsi="Times New Roman" w:cs="Times New Roman"/>
          <w:b/>
          <w:sz w:val="24"/>
          <w:szCs w:val="24"/>
          <w:u w:val="single"/>
        </w:rPr>
        <w:t xml:space="preserve"> DOS:</w:t>
      </w:r>
      <w:r w:rsidR="00FA1A7F" w:rsidRPr="0010362A">
        <w:rPr>
          <w:rFonts w:ascii="Times New Roman" w:hAnsi="Times New Roman" w:cs="Times New Roman"/>
          <w:sz w:val="24"/>
          <w:szCs w:val="24"/>
        </w:rPr>
        <w:t xml:space="preserve"> El Concejo Municipal en vista de la  Factura DELSUR con NC 502407502 correspondiente al pago de alumbrado público de la zona del Distrito Altavista,  mes de enero del presente año, y  Considerando: I)  que venció para su pago el día 24 de enero del presente año. II)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con 8 votos a favor  se </w:t>
      </w:r>
      <w:r w:rsidR="00FA1A7F" w:rsidRPr="0010362A">
        <w:rPr>
          <w:rFonts w:ascii="Times New Roman" w:hAnsi="Times New Roman" w:cs="Times New Roman"/>
          <w:b/>
          <w:sz w:val="24"/>
          <w:szCs w:val="24"/>
        </w:rPr>
        <w:t>ACUERDA</w:t>
      </w:r>
      <w:r w:rsidR="00FA1A7F" w:rsidRPr="0010362A">
        <w:rPr>
          <w:rFonts w:ascii="Times New Roman" w:hAnsi="Times New Roman" w:cs="Times New Roman"/>
          <w:sz w:val="24"/>
          <w:szCs w:val="24"/>
        </w:rPr>
        <w:t xml:space="preserve">: I) se reconoce como deuda la cantidad de </w:t>
      </w:r>
      <w:r w:rsidR="00FA1A7F" w:rsidRPr="0010362A">
        <w:rPr>
          <w:rFonts w:ascii="Times New Roman" w:hAnsi="Times New Roman" w:cs="Times New Roman"/>
          <w:b/>
          <w:sz w:val="24"/>
          <w:szCs w:val="24"/>
        </w:rPr>
        <w:t xml:space="preserve">$2,036.81 </w:t>
      </w:r>
      <w:r w:rsidR="00FA1A7F" w:rsidRPr="0010362A">
        <w:rPr>
          <w:rFonts w:ascii="Times New Roman" w:hAnsi="Times New Roman" w:cs="Times New Roman"/>
          <w:sz w:val="24"/>
          <w:szCs w:val="24"/>
        </w:rPr>
        <w:t xml:space="preserve"> a la Compañía DELSUR factura de servicio de alumbrado público de la zona del Distrito Altavista, correspondiente al  mes de enero 2019 con NC 502407502; Autorizase a la Tesorera  Municipal para que  erogue esa  cantidad de la cuenta numero 005-40005310 fondo FODES 75%. Se hace constar que el presente acuerdo salvan sus votos los siguientes Regidores: Omar Antonio Serrano Hernández, María Lina Castellanos Campos Reales, Cosme Arquímides Reyes Gómez,  y Carlos Ernesto Ulloa Salinas.  </w:t>
      </w:r>
      <w:r w:rsidR="00FA1A7F" w:rsidRPr="0010362A">
        <w:rPr>
          <w:rFonts w:ascii="Times New Roman" w:hAnsi="Times New Roman" w:cs="Times New Roman"/>
          <w:b/>
          <w:sz w:val="24"/>
          <w:szCs w:val="24"/>
        </w:rPr>
        <w:t>CERTIFÍQUESE Y COMUNÍQUESE</w:t>
      </w:r>
      <w:r w:rsidR="00FA1A7F" w:rsidRPr="0010362A">
        <w:rPr>
          <w:rFonts w:ascii="Times New Roman" w:hAnsi="Times New Roman" w:cs="Times New Roman"/>
          <w:sz w:val="24"/>
          <w:szCs w:val="24"/>
        </w:rPr>
        <w:t xml:space="preserve"> a: Gerencia General,  Sindicatura, UACI, Tesorería, Contabilidad y Presupuesto.</w:t>
      </w:r>
      <w:r w:rsidR="00FA1A7F" w:rsidRPr="0010362A">
        <w:rPr>
          <w:rFonts w:ascii="Times New Roman" w:hAnsi="Times New Roman" w:cs="Times New Roman"/>
          <w:b/>
          <w:sz w:val="24"/>
          <w:szCs w:val="24"/>
          <w:u w:val="single"/>
        </w:rPr>
        <w:t xml:space="preserve"> ACUERDO NUMERO TRES:</w:t>
      </w:r>
      <w:r w:rsidR="00FA1A7F" w:rsidRPr="0010362A">
        <w:rPr>
          <w:rFonts w:ascii="Times New Roman" w:hAnsi="Times New Roman" w:cs="Times New Roman"/>
          <w:sz w:val="24"/>
          <w:szCs w:val="24"/>
        </w:rPr>
        <w:t xml:space="preserve"> El Concejo Municipal en vista del escrito presentado por el empleado JOEL ERNESTO RIVAS, quien se desempeña como Motorista de la Municipalidad, y solicita ante el Concejo Municipal permiso sin goce de sueldo  por un periodo de tres meses,  iniciando desde 1   de febrero 2019 a 31 de abril del presente año, dicho permiso es de carácter personal; El Concejo Municipal considera que de conformidad al artículo 54 del Reglamento de trabajo le asiste el derecho a la empleada, por tanto en el uso de sus facultades legales se </w:t>
      </w:r>
      <w:r w:rsidR="00FA1A7F" w:rsidRPr="0010362A">
        <w:rPr>
          <w:rFonts w:ascii="Times New Roman" w:hAnsi="Times New Roman" w:cs="Times New Roman"/>
          <w:b/>
          <w:sz w:val="24"/>
          <w:szCs w:val="24"/>
        </w:rPr>
        <w:t xml:space="preserve">ACUERDA: </w:t>
      </w:r>
      <w:r w:rsidR="00FA1A7F" w:rsidRPr="0010362A">
        <w:rPr>
          <w:rFonts w:ascii="Times New Roman" w:hAnsi="Times New Roman" w:cs="Times New Roman"/>
          <w:sz w:val="24"/>
          <w:szCs w:val="24"/>
        </w:rPr>
        <w:t xml:space="preserve">conceder el permiso laboral sin goce de sueldo al empleado </w:t>
      </w:r>
      <w:r w:rsidR="00FA1A7F" w:rsidRPr="0010362A">
        <w:rPr>
          <w:rFonts w:ascii="Times New Roman" w:hAnsi="Times New Roman" w:cs="Times New Roman"/>
          <w:b/>
          <w:sz w:val="24"/>
          <w:szCs w:val="24"/>
        </w:rPr>
        <w:t>JOEL ERNESTO RIVAS,</w:t>
      </w:r>
      <w:r w:rsidR="00FA1A7F" w:rsidRPr="0010362A">
        <w:rPr>
          <w:rFonts w:ascii="Times New Roman" w:hAnsi="Times New Roman" w:cs="Times New Roman"/>
          <w:sz w:val="24"/>
          <w:szCs w:val="24"/>
        </w:rPr>
        <w:t xml:space="preserve">  por el periodo de tres meses,  iniciando desde 1   de febrero 2019 a 31 de abril del presente año</w:t>
      </w:r>
      <w:r w:rsidR="00FA1A7F" w:rsidRPr="0010362A">
        <w:rPr>
          <w:rFonts w:ascii="Times New Roman" w:hAnsi="Times New Roman" w:cs="Times New Roman"/>
          <w:b/>
          <w:sz w:val="24"/>
          <w:szCs w:val="24"/>
        </w:rPr>
        <w:t>. CERTIFÍQUESE Y COMUNÍQUESE A:</w:t>
      </w:r>
      <w:r w:rsidR="00FA1A7F" w:rsidRPr="0010362A">
        <w:rPr>
          <w:rFonts w:ascii="Times New Roman" w:hAnsi="Times New Roman" w:cs="Times New Roman"/>
          <w:sz w:val="24"/>
          <w:szCs w:val="24"/>
        </w:rPr>
        <w:t xml:space="preserve"> Gerencia General, Sindicatura, Recursos Humanos, Tesorería.</w:t>
      </w:r>
      <w:r w:rsidR="00FA1A7F" w:rsidRPr="0010362A">
        <w:rPr>
          <w:rFonts w:ascii="Times New Roman" w:hAnsi="Times New Roman" w:cs="Times New Roman"/>
          <w:b/>
          <w:sz w:val="24"/>
          <w:szCs w:val="24"/>
          <w:u w:val="single"/>
        </w:rPr>
        <w:t xml:space="preserve"> ACUERDO NUMERO CUATRO:</w:t>
      </w:r>
      <w:r w:rsidR="00FA1A7F" w:rsidRPr="0010362A">
        <w:rPr>
          <w:rFonts w:ascii="Times New Roman" w:hAnsi="Times New Roman" w:cs="Times New Roman"/>
          <w:sz w:val="24"/>
          <w:szCs w:val="24"/>
        </w:rPr>
        <w:t xml:space="preserve"> El concejo Municipal en vista de la Petición del Jefe de Desechos sólidos Melvin López, quien hace saber que los Camiones contratados para la Recolección de Desechos sólidos  están por vencer los contratos el 31 de enero del presente año, y debido que la UACI no ha realizado el proceso correspondiente </w:t>
      </w:r>
      <w:r w:rsidR="00FA1A7F" w:rsidRPr="0010362A">
        <w:rPr>
          <w:rFonts w:ascii="Times New Roman" w:hAnsi="Times New Roman" w:cs="Times New Roman"/>
          <w:sz w:val="24"/>
          <w:szCs w:val="24"/>
        </w:rPr>
        <w:lastRenderedPageBreak/>
        <w:t xml:space="preserve">de licitación pública para la contratación de dicho servicio y en vista de la necesidad pide su prórroga de plazo hasta el 30 de abril de 2019; el Concejo Municipal considera que debe dársele el tiempo necesario a la UACI para que lleve a cabo el proceso de licitación  Pública de contratación del servicio de camiones Recolectores conforme a la LACAP, y  en visto que urge dicho servicio, por tanto en el uso de sus facultades legales con 8 votos a favor se </w:t>
      </w:r>
      <w:r w:rsidR="00FA1A7F" w:rsidRPr="0010362A">
        <w:rPr>
          <w:rFonts w:ascii="Times New Roman" w:hAnsi="Times New Roman" w:cs="Times New Roman"/>
          <w:b/>
          <w:sz w:val="24"/>
          <w:szCs w:val="24"/>
        </w:rPr>
        <w:t>ACUERDA: a)</w:t>
      </w:r>
      <w:r w:rsidR="00FA1A7F" w:rsidRPr="0010362A">
        <w:rPr>
          <w:rFonts w:ascii="Times New Roman" w:hAnsi="Times New Roman" w:cs="Times New Roman"/>
          <w:sz w:val="24"/>
          <w:szCs w:val="24"/>
        </w:rPr>
        <w:t xml:space="preserve"> prorrogar el plazo por tres meses  a partir del 1 de febrero a 30 de abril de 2019  los contratos de servicio de Transporte de Desechos Sólidos de los siguientes: </w:t>
      </w:r>
    </w:p>
    <w:tbl>
      <w:tblPr>
        <w:tblStyle w:val="Tablaconcuadrcula"/>
        <w:tblW w:w="0" w:type="auto"/>
        <w:tblLook w:val="04A0"/>
      </w:tblPr>
      <w:tblGrid>
        <w:gridCol w:w="6204"/>
        <w:gridCol w:w="2268"/>
      </w:tblGrid>
      <w:tr w:rsidR="00FA1A7F" w:rsidRPr="005D0ABD" w:rsidTr="00EA7CF4">
        <w:tc>
          <w:tcPr>
            <w:tcW w:w="6204" w:type="dxa"/>
          </w:tcPr>
          <w:p w:rsidR="00FA1A7F" w:rsidRPr="005D0ABD" w:rsidRDefault="00FA1A7F" w:rsidP="00EA7CF4">
            <w:pPr>
              <w:spacing w:line="276" w:lineRule="auto"/>
              <w:jc w:val="both"/>
              <w:rPr>
                <w:rFonts w:ascii="Times New Roman" w:hAnsi="Times New Roman" w:cs="Times New Roman"/>
                <w:b/>
                <w:sz w:val="24"/>
                <w:szCs w:val="24"/>
              </w:rPr>
            </w:pPr>
            <w:r w:rsidRPr="005D0ABD">
              <w:rPr>
                <w:rFonts w:ascii="Times New Roman" w:hAnsi="Times New Roman" w:cs="Times New Roman"/>
                <w:b/>
                <w:sz w:val="24"/>
                <w:szCs w:val="24"/>
              </w:rPr>
              <w:t xml:space="preserve">Contratados </w:t>
            </w:r>
          </w:p>
        </w:tc>
        <w:tc>
          <w:tcPr>
            <w:tcW w:w="2268" w:type="dxa"/>
          </w:tcPr>
          <w:p w:rsidR="00FA1A7F" w:rsidRPr="005D0ABD" w:rsidRDefault="00FA1A7F" w:rsidP="00EA7CF4">
            <w:pPr>
              <w:spacing w:line="276" w:lineRule="auto"/>
              <w:jc w:val="both"/>
              <w:rPr>
                <w:rFonts w:ascii="Times New Roman" w:hAnsi="Times New Roman" w:cs="Times New Roman"/>
                <w:b/>
                <w:sz w:val="24"/>
                <w:szCs w:val="24"/>
              </w:rPr>
            </w:pPr>
            <w:r w:rsidRPr="005D0ABD">
              <w:rPr>
                <w:rFonts w:ascii="Times New Roman" w:hAnsi="Times New Roman" w:cs="Times New Roman"/>
                <w:b/>
                <w:sz w:val="24"/>
                <w:szCs w:val="24"/>
              </w:rPr>
              <w:t>Placas Camión</w:t>
            </w:r>
          </w:p>
        </w:tc>
      </w:tr>
      <w:tr w:rsidR="00FA1A7F" w:rsidRPr="005D0ABD" w:rsidTr="00EA7CF4">
        <w:tc>
          <w:tcPr>
            <w:tcW w:w="6204" w:type="dxa"/>
          </w:tcPr>
          <w:p w:rsidR="00FA1A7F" w:rsidRPr="005D0ABD" w:rsidRDefault="00FA1A7F" w:rsidP="00EA7CF4">
            <w:pPr>
              <w:spacing w:line="276" w:lineRule="auto"/>
              <w:jc w:val="both"/>
              <w:rPr>
                <w:rFonts w:ascii="Times New Roman" w:hAnsi="Times New Roman" w:cs="Times New Roman"/>
                <w:sz w:val="24"/>
                <w:szCs w:val="24"/>
              </w:rPr>
            </w:pPr>
            <w:r w:rsidRPr="005D0ABD">
              <w:rPr>
                <w:rFonts w:ascii="Times New Roman" w:hAnsi="Times New Roman" w:cs="Times New Roman"/>
                <w:sz w:val="24"/>
                <w:szCs w:val="24"/>
              </w:rPr>
              <w:t>Rosario de Jesús Galdámez de Rivas</w:t>
            </w:r>
          </w:p>
        </w:tc>
        <w:tc>
          <w:tcPr>
            <w:tcW w:w="2268" w:type="dxa"/>
          </w:tcPr>
          <w:p w:rsidR="00FA1A7F" w:rsidRPr="005D0ABD" w:rsidRDefault="00FA1A7F" w:rsidP="00EA7CF4">
            <w:pPr>
              <w:spacing w:line="276" w:lineRule="auto"/>
              <w:jc w:val="both"/>
              <w:rPr>
                <w:rFonts w:ascii="Times New Roman" w:hAnsi="Times New Roman" w:cs="Times New Roman"/>
                <w:sz w:val="24"/>
                <w:szCs w:val="24"/>
              </w:rPr>
            </w:pPr>
            <w:r w:rsidRPr="005D0ABD">
              <w:rPr>
                <w:rFonts w:ascii="Times New Roman" w:hAnsi="Times New Roman" w:cs="Times New Roman"/>
                <w:sz w:val="24"/>
                <w:szCs w:val="24"/>
              </w:rPr>
              <w:t>C 78-232</w:t>
            </w:r>
          </w:p>
        </w:tc>
      </w:tr>
      <w:tr w:rsidR="00FA1A7F" w:rsidRPr="005D0ABD" w:rsidTr="00EA7CF4">
        <w:tc>
          <w:tcPr>
            <w:tcW w:w="6204" w:type="dxa"/>
          </w:tcPr>
          <w:p w:rsidR="00FA1A7F" w:rsidRPr="005D0ABD" w:rsidRDefault="00FA1A7F" w:rsidP="00EA7CF4">
            <w:pPr>
              <w:spacing w:line="276" w:lineRule="auto"/>
              <w:jc w:val="both"/>
              <w:rPr>
                <w:rFonts w:ascii="Times New Roman" w:hAnsi="Times New Roman" w:cs="Times New Roman"/>
                <w:sz w:val="24"/>
                <w:szCs w:val="24"/>
              </w:rPr>
            </w:pPr>
            <w:r w:rsidRPr="005D0ABD">
              <w:rPr>
                <w:rFonts w:ascii="Times New Roman" w:hAnsi="Times New Roman" w:cs="Times New Roman"/>
                <w:sz w:val="24"/>
                <w:szCs w:val="24"/>
              </w:rPr>
              <w:t xml:space="preserve">Jorge Hugo Elías Cornejo </w:t>
            </w:r>
          </w:p>
        </w:tc>
        <w:tc>
          <w:tcPr>
            <w:tcW w:w="2268" w:type="dxa"/>
          </w:tcPr>
          <w:p w:rsidR="00FA1A7F" w:rsidRPr="005D0ABD" w:rsidRDefault="00FA1A7F" w:rsidP="00EA7CF4">
            <w:pPr>
              <w:spacing w:line="276" w:lineRule="auto"/>
              <w:jc w:val="both"/>
              <w:rPr>
                <w:rFonts w:ascii="Times New Roman" w:hAnsi="Times New Roman" w:cs="Times New Roman"/>
                <w:sz w:val="24"/>
                <w:szCs w:val="24"/>
              </w:rPr>
            </w:pPr>
            <w:r w:rsidRPr="005D0ABD">
              <w:rPr>
                <w:rFonts w:ascii="Times New Roman" w:hAnsi="Times New Roman" w:cs="Times New Roman"/>
                <w:sz w:val="24"/>
                <w:szCs w:val="24"/>
              </w:rPr>
              <w:t>C 74-647</w:t>
            </w:r>
          </w:p>
        </w:tc>
      </w:tr>
      <w:tr w:rsidR="00FA1A7F" w:rsidRPr="005D0ABD" w:rsidTr="00EA7CF4">
        <w:tc>
          <w:tcPr>
            <w:tcW w:w="6204" w:type="dxa"/>
          </w:tcPr>
          <w:p w:rsidR="00FA1A7F" w:rsidRPr="005D0ABD" w:rsidRDefault="00FA1A7F" w:rsidP="00EA7CF4">
            <w:pPr>
              <w:spacing w:line="276" w:lineRule="auto"/>
              <w:jc w:val="both"/>
              <w:rPr>
                <w:rFonts w:ascii="Times New Roman" w:hAnsi="Times New Roman" w:cs="Times New Roman"/>
                <w:sz w:val="24"/>
                <w:szCs w:val="24"/>
              </w:rPr>
            </w:pPr>
            <w:r w:rsidRPr="005D0ABD">
              <w:rPr>
                <w:rFonts w:ascii="Times New Roman" w:hAnsi="Times New Roman" w:cs="Times New Roman"/>
                <w:sz w:val="24"/>
                <w:szCs w:val="24"/>
              </w:rPr>
              <w:t>Iris Margot Hernández Escalante</w:t>
            </w:r>
          </w:p>
        </w:tc>
        <w:tc>
          <w:tcPr>
            <w:tcW w:w="2268" w:type="dxa"/>
          </w:tcPr>
          <w:p w:rsidR="00FA1A7F" w:rsidRPr="005D0ABD" w:rsidRDefault="00FA1A7F" w:rsidP="00EA7CF4">
            <w:pPr>
              <w:spacing w:line="276" w:lineRule="auto"/>
              <w:jc w:val="both"/>
              <w:rPr>
                <w:rFonts w:ascii="Times New Roman" w:hAnsi="Times New Roman" w:cs="Times New Roman"/>
                <w:sz w:val="24"/>
                <w:szCs w:val="24"/>
              </w:rPr>
            </w:pPr>
            <w:r w:rsidRPr="005D0ABD">
              <w:rPr>
                <w:rFonts w:ascii="Times New Roman" w:hAnsi="Times New Roman" w:cs="Times New Roman"/>
                <w:sz w:val="24"/>
                <w:szCs w:val="24"/>
              </w:rPr>
              <w:t>C 77-538</w:t>
            </w:r>
          </w:p>
        </w:tc>
      </w:tr>
      <w:tr w:rsidR="00FA1A7F" w:rsidRPr="005D0ABD" w:rsidTr="00EA7CF4">
        <w:tc>
          <w:tcPr>
            <w:tcW w:w="6204" w:type="dxa"/>
          </w:tcPr>
          <w:p w:rsidR="00FA1A7F" w:rsidRPr="005D0ABD" w:rsidRDefault="00FA1A7F" w:rsidP="00EA7CF4">
            <w:pPr>
              <w:spacing w:line="276" w:lineRule="auto"/>
              <w:jc w:val="both"/>
              <w:rPr>
                <w:rFonts w:ascii="Times New Roman" w:hAnsi="Times New Roman" w:cs="Times New Roman"/>
                <w:sz w:val="24"/>
                <w:szCs w:val="24"/>
              </w:rPr>
            </w:pPr>
            <w:r w:rsidRPr="005D0ABD">
              <w:rPr>
                <w:rFonts w:ascii="Times New Roman" w:hAnsi="Times New Roman" w:cs="Times New Roman"/>
                <w:sz w:val="24"/>
                <w:szCs w:val="24"/>
              </w:rPr>
              <w:t xml:space="preserve">Carlos David Elías Molina </w:t>
            </w:r>
          </w:p>
        </w:tc>
        <w:tc>
          <w:tcPr>
            <w:tcW w:w="2268" w:type="dxa"/>
          </w:tcPr>
          <w:p w:rsidR="00FA1A7F" w:rsidRPr="005D0ABD" w:rsidRDefault="00FA1A7F" w:rsidP="00EA7CF4">
            <w:pPr>
              <w:spacing w:line="276" w:lineRule="auto"/>
              <w:jc w:val="both"/>
              <w:rPr>
                <w:rFonts w:ascii="Times New Roman" w:hAnsi="Times New Roman" w:cs="Times New Roman"/>
                <w:sz w:val="24"/>
                <w:szCs w:val="24"/>
              </w:rPr>
            </w:pPr>
            <w:r w:rsidRPr="005D0ABD">
              <w:rPr>
                <w:rFonts w:ascii="Times New Roman" w:hAnsi="Times New Roman" w:cs="Times New Roman"/>
                <w:sz w:val="24"/>
                <w:szCs w:val="24"/>
              </w:rPr>
              <w:t>C86-729</w:t>
            </w:r>
          </w:p>
        </w:tc>
      </w:tr>
      <w:tr w:rsidR="00FA1A7F" w:rsidRPr="005D0ABD" w:rsidTr="00EA7CF4">
        <w:tc>
          <w:tcPr>
            <w:tcW w:w="6204" w:type="dxa"/>
          </w:tcPr>
          <w:p w:rsidR="00FA1A7F" w:rsidRPr="005D0ABD" w:rsidRDefault="00FA1A7F" w:rsidP="00EA7CF4">
            <w:pPr>
              <w:spacing w:line="276" w:lineRule="auto"/>
              <w:jc w:val="both"/>
              <w:rPr>
                <w:rFonts w:ascii="Times New Roman" w:hAnsi="Times New Roman" w:cs="Times New Roman"/>
                <w:sz w:val="24"/>
                <w:szCs w:val="24"/>
              </w:rPr>
            </w:pPr>
            <w:r w:rsidRPr="005D0ABD">
              <w:rPr>
                <w:rFonts w:ascii="Times New Roman" w:hAnsi="Times New Roman" w:cs="Times New Roman"/>
                <w:sz w:val="24"/>
                <w:szCs w:val="24"/>
              </w:rPr>
              <w:t>Nelly Angélica García de Elías</w:t>
            </w:r>
          </w:p>
        </w:tc>
        <w:tc>
          <w:tcPr>
            <w:tcW w:w="2268" w:type="dxa"/>
          </w:tcPr>
          <w:p w:rsidR="00FA1A7F" w:rsidRPr="005D0ABD" w:rsidRDefault="00FA1A7F" w:rsidP="00EA7CF4">
            <w:pPr>
              <w:spacing w:line="276" w:lineRule="auto"/>
              <w:jc w:val="both"/>
              <w:rPr>
                <w:rFonts w:ascii="Times New Roman" w:hAnsi="Times New Roman" w:cs="Times New Roman"/>
                <w:sz w:val="24"/>
                <w:szCs w:val="24"/>
              </w:rPr>
            </w:pPr>
            <w:r w:rsidRPr="005D0ABD">
              <w:rPr>
                <w:rFonts w:ascii="Times New Roman" w:hAnsi="Times New Roman" w:cs="Times New Roman"/>
                <w:sz w:val="24"/>
                <w:szCs w:val="24"/>
              </w:rPr>
              <w:t>C 80-978</w:t>
            </w:r>
          </w:p>
          <w:p w:rsidR="00FA1A7F" w:rsidRPr="005D0ABD" w:rsidRDefault="00FA1A7F" w:rsidP="00EA7CF4">
            <w:pPr>
              <w:spacing w:line="276" w:lineRule="auto"/>
              <w:jc w:val="both"/>
              <w:rPr>
                <w:rFonts w:ascii="Times New Roman" w:hAnsi="Times New Roman" w:cs="Times New Roman"/>
                <w:sz w:val="24"/>
                <w:szCs w:val="24"/>
              </w:rPr>
            </w:pPr>
            <w:r w:rsidRPr="005D0ABD">
              <w:rPr>
                <w:rFonts w:ascii="Times New Roman" w:hAnsi="Times New Roman" w:cs="Times New Roman"/>
                <w:sz w:val="24"/>
                <w:szCs w:val="24"/>
              </w:rPr>
              <w:t>C84-778</w:t>
            </w:r>
          </w:p>
          <w:p w:rsidR="00FA1A7F" w:rsidRPr="005D0ABD" w:rsidRDefault="00FA1A7F" w:rsidP="00EA7CF4">
            <w:pPr>
              <w:spacing w:line="276" w:lineRule="auto"/>
              <w:jc w:val="both"/>
              <w:rPr>
                <w:rFonts w:ascii="Times New Roman" w:hAnsi="Times New Roman" w:cs="Times New Roman"/>
                <w:sz w:val="24"/>
                <w:szCs w:val="24"/>
              </w:rPr>
            </w:pPr>
            <w:r w:rsidRPr="005D0ABD">
              <w:rPr>
                <w:rFonts w:ascii="Times New Roman" w:hAnsi="Times New Roman" w:cs="Times New Roman"/>
                <w:sz w:val="24"/>
                <w:szCs w:val="24"/>
              </w:rPr>
              <w:t>C87-535</w:t>
            </w:r>
          </w:p>
        </w:tc>
      </w:tr>
    </w:tbl>
    <w:p w:rsidR="00FA1A7F" w:rsidRPr="0010362A" w:rsidRDefault="00FA1A7F" w:rsidP="0010362A">
      <w:pPr>
        <w:jc w:val="both"/>
        <w:rPr>
          <w:rFonts w:ascii="Times New Roman" w:hAnsi="Times New Roman" w:cs="Times New Roman"/>
          <w:sz w:val="24"/>
          <w:szCs w:val="24"/>
        </w:rPr>
      </w:pPr>
      <w:r w:rsidRPr="0010362A">
        <w:rPr>
          <w:rFonts w:ascii="Times New Roman" w:hAnsi="Times New Roman" w:cs="Times New Roman"/>
          <w:b/>
          <w:sz w:val="24"/>
          <w:szCs w:val="24"/>
        </w:rPr>
        <w:t xml:space="preserve">b) </w:t>
      </w:r>
      <w:r w:rsidRPr="0010362A">
        <w:rPr>
          <w:rFonts w:ascii="Times New Roman" w:hAnsi="Times New Roman" w:cs="Times New Roman"/>
          <w:sz w:val="24"/>
          <w:szCs w:val="24"/>
        </w:rPr>
        <w:t>se mandata a la Gerencia Jurídica realice la respectiva prorroga o adenda a los  contratos en cuanto al plazo  (con lo del pago sigue igual  conforme a cada contrato) y se autoriza al Señor Alcalde para que los firme.</w:t>
      </w:r>
    </w:p>
    <w:p w:rsidR="00FA1A7F" w:rsidRPr="0010362A" w:rsidRDefault="00FA1A7F" w:rsidP="0010362A">
      <w:pPr>
        <w:jc w:val="both"/>
        <w:rPr>
          <w:rFonts w:ascii="Times New Roman" w:hAnsi="Times New Roman" w:cs="Times New Roman"/>
          <w:sz w:val="24"/>
          <w:szCs w:val="24"/>
        </w:rPr>
      </w:pPr>
      <w:r w:rsidRPr="0010362A">
        <w:rPr>
          <w:rFonts w:ascii="Times New Roman" w:hAnsi="Times New Roman" w:cs="Times New Roman"/>
          <w:b/>
          <w:sz w:val="24"/>
          <w:szCs w:val="24"/>
        </w:rPr>
        <w:t xml:space="preserve">c) </w:t>
      </w:r>
      <w:r w:rsidRPr="0010362A">
        <w:rPr>
          <w:rFonts w:ascii="Times New Roman" w:hAnsi="Times New Roman" w:cs="Times New Roman"/>
          <w:sz w:val="24"/>
          <w:szCs w:val="24"/>
        </w:rPr>
        <w:t>se Autoriza a Tesorería Municipal  erogue  los pagos del servicios de los contratados por tres meses  que corresponde 1 de febrero a 30 de  abril de 2019, del fondo FODES 75%. (Conforme a contrato).</w:t>
      </w:r>
    </w:p>
    <w:p w:rsidR="00FA1A7F" w:rsidRPr="0010362A" w:rsidRDefault="00FA1A7F" w:rsidP="0010362A">
      <w:pPr>
        <w:ind w:right="-142"/>
        <w:jc w:val="both"/>
        <w:rPr>
          <w:rFonts w:ascii="Times New Roman" w:hAnsi="Times New Roman" w:cs="Times New Roman"/>
          <w:sz w:val="24"/>
          <w:szCs w:val="24"/>
        </w:rPr>
      </w:pPr>
      <w:r w:rsidRPr="0010362A">
        <w:rPr>
          <w:rFonts w:ascii="Times New Roman" w:hAnsi="Times New Roman" w:cs="Times New Roman"/>
          <w:b/>
          <w:sz w:val="24"/>
          <w:szCs w:val="24"/>
        </w:rPr>
        <w:t xml:space="preserve">d) </w:t>
      </w:r>
      <w:r w:rsidRPr="0010362A">
        <w:rPr>
          <w:rFonts w:ascii="Times New Roman" w:hAnsi="Times New Roman" w:cs="Times New Roman"/>
          <w:sz w:val="24"/>
          <w:szCs w:val="24"/>
        </w:rPr>
        <w:t xml:space="preserve">se  Mandata al Jefe de la  UACI,  Salvador Anzora, para que inicie el proceso correspondiente conforme a la LACAP y directrices de la UNAC, para la contratación del servicio de Transporte de Desechos Sólidos;  Se mandata al Jefe de Desechos Sólidos  Melvin López de la información  a la UACI sobre la cantidad y detalles  de los Camiones que se necesitan para cubrir  las Rutas de Recolección de Desecho Sólidos en todo el Municipio de Tonacatepeque. Se hace constar que el presente acuerdo salvan sus votos los siguientes Concejales: Omar Antonio Serrano Hernández, María Lina Castellanos Campos Reales,  Cosme Arquímides Reyes Gómez, Carlos Ernesto Ulloa Salinas. </w:t>
      </w:r>
      <w:r w:rsidRPr="0010362A">
        <w:rPr>
          <w:rFonts w:ascii="Times New Roman" w:hAnsi="Times New Roman" w:cs="Times New Roman"/>
          <w:b/>
          <w:sz w:val="24"/>
          <w:szCs w:val="24"/>
        </w:rPr>
        <w:t>COMUNÍQUESE Y CERTIFÍQUESE A</w:t>
      </w:r>
      <w:r w:rsidRPr="0010362A">
        <w:rPr>
          <w:rFonts w:ascii="Times New Roman" w:hAnsi="Times New Roman" w:cs="Times New Roman"/>
          <w:sz w:val="24"/>
          <w:szCs w:val="24"/>
        </w:rPr>
        <w:t xml:space="preserve">: Gerencia General, Sindicatura, Contabilidad, Presupuesto, UACI, Gerencia Jurídica, Desechos Sólidos y Tesorería. </w:t>
      </w:r>
      <w:r w:rsidRPr="0010362A">
        <w:rPr>
          <w:rFonts w:ascii="Times New Roman" w:hAnsi="Times New Roman" w:cs="Times New Roman"/>
          <w:b/>
          <w:sz w:val="24"/>
          <w:szCs w:val="24"/>
          <w:u w:val="single"/>
        </w:rPr>
        <w:t>ACUERDO NUMERO CINCO:</w:t>
      </w:r>
      <w:r w:rsidRPr="0010362A">
        <w:rPr>
          <w:rFonts w:ascii="Times New Roman" w:hAnsi="Times New Roman" w:cs="Times New Roman"/>
          <w:sz w:val="24"/>
          <w:szCs w:val="24"/>
        </w:rPr>
        <w:t xml:space="preserve"> El Concejo Municipal</w:t>
      </w:r>
      <w:r w:rsidRPr="0010362A">
        <w:rPr>
          <w:rFonts w:ascii="Times New Roman" w:hAnsi="Times New Roman" w:cs="Times New Roman"/>
          <w:b/>
          <w:sz w:val="24"/>
          <w:szCs w:val="24"/>
        </w:rPr>
        <w:t xml:space="preserve"> </w:t>
      </w:r>
      <w:r w:rsidRPr="0010362A">
        <w:rPr>
          <w:rFonts w:ascii="Times New Roman" w:hAnsi="Times New Roman" w:cs="Times New Roman"/>
          <w:sz w:val="24"/>
          <w:szCs w:val="24"/>
        </w:rPr>
        <w:t xml:space="preserve">en vista del informe presentado por jefe de Catastro  de Inmuebles y Empresa central Ing. Reynaldo Choto, remite copia de  expediente de solicitud  de billares para que se le otorgue su renovación, que lo único que le hace falta es la constancia de la Unidad de Salud, pero que va agregada en el expediente el escrito de requerimiento de inspección y esta de recibido por la Unidad de Salud; por tanto,  analizado cada uno de los </w:t>
      </w:r>
      <w:r w:rsidRPr="0010362A">
        <w:rPr>
          <w:rFonts w:ascii="Times New Roman" w:hAnsi="Times New Roman" w:cs="Times New Roman"/>
          <w:sz w:val="24"/>
          <w:szCs w:val="24"/>
        </w:rPr>
        <w:lastRenderedPageBreak/>
        <w:t xml:space="preserve">requisitos que deben de tener los solicitantes que refrendan las matriculas para el funcionamiento de casas de juegos de billar, según lo estipula la  respectiva  Ordenanza; El Concejo Municipal en el uso de las Facultades legales que le confiere el Código Municipal en su artículo 4, numerales 14 y 24, y la Ordenanza Reguladora de las tasas Municipales ; Que las Licencias y/o permisos deberán renovarse cada año, es potestad jurisdiccional de la Municipalidad concederlo o denegarlo; y siendo que hasta la fecha  que el solicitante, aun no se han presentado en su contra denuncias de los habitantes sobre la violación al Código Municipal,  en el lugar donde ha funcionando durante el año anterior, y teniendo el informe de parte del departamento de Catastro, en el uso de sus facultades legales se  </w:t>
      </w:r>
      <w:r w:rsidRPr="0010362A">
        <w:rPr>
          <w:rFonts w:ascii="Times New Roman" w:hAnsi="Times New Roman" w:cs="Times New Roman"/>
          <w:b/>
          <w:sz w:val="24"/>
          <w:szCs w:val="24"/>
        </w:rPr>
        <w:t>ACUERDA:</w:t>
      </w:r>
      <w:r w:rsidRPr="0010362A">
        <w:rPr>
          <w:rFonts w:ascii="Times New Roman" w:hAnsi="Times New Roman" w:cs="Times New Roman"/>
          <w:sz w:val="24"/>
          <w:szCs w:val="24"/>
        </w:rPr>
        <w:t xml:space="preserve"> Refrendar la licencia para funcionamiento de Billar, Maquinitas de destreza,  durante el año 2019  al señor:  </w:t>
      </w:r>
    </w:p>
    <w:tbl>
      <w:tblPr>
        <w:tblpPr w:leftFromText="141" w:rightFromText="141" w:vertAnchor="text" w:horzAnchor="margin" w:tblpY="212"/>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tblPr>
      <w:tblGrid>
        <w:gridCol w:w="2296"/>
        <w:gridCol w:w="531"/>
        <w:gridCol w:w="745"/>
        <w:gridCol w:w="1134"/>
        <w:gridCol w:w="1701"/>
        <w:gridCol w:w="2977"/>
      </w:tblGrid>
      <w:tr w:rsidR="00FA1A7F" w:rsidRPr="004C231B" w:rsidTr="00EA7CF4">
        <w:trPr>
          <w:trHeight w:val="416"/>
        </w:trPr>
        <w:tc>
          <w:tcPr>
            <w:tcW w:w="2296" w:type="dxa"/>
            <w:vMerge w:val="restart"/>
          </w:tcPr>
          <w:p w:rsidR="00FA1A7F" w:rsidRPr="008A2C78" w:rsidRDefault="00FA1A7F" w:rsidP="00EA7CF4">
            <w:pPr>
              <w:spacing w:line="240" w:lineRule="auto"/>
              <w:ind w:right="-415"/>
              <w:rPr>
                <w:rFonts w:ascii="Times New Roman" w:hAnsi="Times New Roman"/>
                <w:b/>
                <w:sz w:val="18"/>
                <w:szCs w:val="18"/>
              </w:rPr>
            </w:pPr>
            <w:r w:rsidRPr="008A2C78">
              <w:rPr>
                <w:rFonts w:ascii="Times New Roman" w:hAnsi="Times New Roman"/>
                <w:b/>
                <w:sz w:val="18"/>
                <w:szCs w:val="18"/>
              </w:rPr>
              <w:t>Nombre propietario</w:t>
            </w:r>
          </w:p>
          <w:p w:rsidR="00FA1A7F" w:rsidRPr="008A2C78" w:rsidRDefault="00FA1A7F" w:rsidP="00EA7CF4">
            <w:pPr>
              <w:spacing w:line="240" w:lineRule="auto"/>
              <w:ind w:right="-415"/>
              <w:rPr>
                <w:rFonts w:ascii="Times New Roman" w:hAnsi="Times New Roman"/>
                <w:sz w:val="18"/>
                <w:szCs w:val="18"/>
              </w:rPr>
            </w:pPr>
            <w:r w:rsidRPr="008A2C78">
              <w:rPr>
                <w:rFonts w:ascii="Times New Roman" w:hAnsi="Times New Roman"/>
                <w:b/>
                <w:sz w:val="18"/>
                <w:szCs w:val="18"/>
              </w:rPr>
              <w:t>Del negocio</w:t>
            </w:r>
          </w:p>
        </w:tc>
        <w:tc>
          <w:tcPr>
            <w:tcW w:w="2410" w:type="dxa"/>
            <w:gridSpan w:val="3"/>
          </w:tcPr>
          <w:p w:rsidR="00FA1A7F" w:rsidRPr="008A2C78" w:rsidRDefault="00FA1A7F" w:rsidP="00EA7CF4">
            <w:pPr>
              <w:spacing w:line="240" w:lineRule="auto"/>
              <w:ind w:right="-415"/>
              <w:jc w:val="center"/>
              <w:rPr>
                <w:rFonts w:ascii="Times New Roman" w:hAnsi="Times New Roman"/>
                <w:b/>
                <w:sz w:val="18"/>
                <w:szCs w:val="18"/>
              </w:rPr>
            </w:pPr>
            <w:r w:rsidRPr="008A2C78">
              <w:rPr>
                <w:rFonts w:ascii="Times New Roman" w:hAnsi="Times New Roman"/>
                <w:b/>
                <w:sz w:val="18"/>
                <w:szCs w:val="18"/>
              </w:rPr>
              <w:t>TIPO DE NEGOCIO</w:t>
            </w:r>
          </w:p>
        </w:tc>
        <w:tc>
          <w:tcPr>
            <w:tcW w:w="1701" w:type="dxa"/>
            <w:vMerge w:val="restart"/>
          </w:tcPr>
          <w:p w:rsidR="00FA1A7F" w:rsidRPr="008A2C78" w:rsidRDefault="00FA1A7F" w:rsidP="00EA7CF4">
            <w:pPr>
              <w:spacing w:line="240" w:lineRule="auto"/>
              <w:ind w:right="-415"/>
              <w:rPr>
                <w:rFonts w:ascii="Times New Roman" w:hAnsi="Times New Roman"/>
                <w:b/>
                <w:sz w:val="18"/>
                <w:szCs w:val="18"/>
              </w:rPr>
            </w:pPr>
            <w:r w:rsidRPr="008A2C78">
              <w:rPr>
                <w:rFonts w:ascii="Times New Roman" w:hAnsi="Times New Roman"/>
                <w:b/>
                <w:sz w:val="18"/>
                <w:szCs w:val="18"/>
              </w:rPr>
              <w:t>Horario de</w:t>
            </w:r>
          </w:p>
          <w:p w:rsidR="00FA1A7F" w:rsidRPr="008A2C78" w:rsidRDefault="00FA1A7F" w:rsidP="00EA7CF4">
            <w:pPr>
              <w:spacing w:line="240" w:lineRule="auto"/>
              <w:ind w:right="-415"/>
              <w:rPr>
                <w:rFonts w:ascii="Times New Roman" w:hAnsi="Times New Roman"/>
                <w:b/>
                <w:sz w:val="18"/>
                <w:szCs w:val="18"/>
              </w:rPr>
            </w:pPr>
            <w:r w:rsidRPr="008A2C78">
              <w:rPr>
                <w:rFonts w:ascii="Times New Roman" w:hAnsi="Times New Roman"/>
                <w:b/>
                <w:sz w:val="18"/>
                <w:szCs w:val="18"/>
              </w:rPr>
              <w:t xml:space="preserve"> funcionamiento</w:t>
            </w:r>
          </w:p>
        </w:tc>
        <w:tc>
          <w:tcPr>
            <w:tcW w:w="2977" w:type="dxa"/>
            <w:vMerge w:val="restart"/>
          </w:tcPr>
          <w:p w:rsidR="00FA1A7F" w:rsidRPr="008A2C78" w:rsidRDefault="00FA1A7F" w:rsidP="00EA7CF4">
            <w:pPr>
              <w:spacing w:line="240" w:lineRule="auto"/>
              <w:ind w:right="-415"/>
              <w:rPr>
                <w:rFonts w:ascii="Times New Roman" w:hAnsi="Times New Roman"/>
                <w:b/>
                <w:sz w:val="18"/>
                <w:szCs w:val="18"/>
              </w:rPr>
            </w:pPr>
          </w:p>
          <w:p w:rsidR="00FA1A7F" w:rsidRPr="008A2C78" w:rsidRDefault="00FA1A7F" w:rsidP="00EA7CF4">
            <w:pPr>
              <w:spacing w:line="240" w:lineRule="auto"/>
              <w:ind w:right="-415"/>
              <w:rPr>
                <w:rFonts w:ascii="Times New Roman" w:hAnsi="Times New Roman"/>
                <w:b/>
                <w:sz w:val="18"/>
                <w:szCs w:val="18"/>
              </w:rPr>
            </w:pPr>
            <w:r w:rsidRPr="008A2C78">
              <w:rPr>
                <w:rFonts w:ascii="Times New Roman" w:hAnsi="Times New Roman"/>
                <w:b/>
                <w:sz w:val="18"/>
                <w:szCs w:val="18"/>
              </w:rPr>
              <w:t>Dirección del negocio</w:t>
            </w:r>
          </w:p>
        </w:tc>
      </w:tr>
      <w:tr w:rsidR="00FA1A7F" w:rsidRPr="004C231B" w:rsidTr="00EA7CF4">
        <w:trPr>
          <w:trHeight w:val="639"/>
        </w:trPr>
        <w:tc>
          <w:tcPr>
            <w:tcW w:w="2296" w:type="dxa"/>
            <w:vMerge/>
          </w:tcPr>
          <w:p w:rsidR="00FA1A7F" w:rsidRPr="008A2C78" w:rsidRDefault="00FA1A7F" w:rsidP="00EA7CF4">
            <w:pPr>
              <w:spacing w:line="240" w:lineRule="auto"/>
              <w:ind w:right="-415"/>
              <w:rPr>
                <w:rFonts w:ascii="Times New Roman" w:hAnsi="Times New Roman"/>
                <w:sz w:val="18"/>
                <w:szCs w:val="18"/>
              </w:rPr>
            </w:pPr>
          </w:p>
        </w:tc>
        <w:tc>
          <w:tcPr>
            <w:tcW w:w="531" w:type="dxa"/>
          </w:tcPr>
          <w:p w:rsidR="00FA1A7F" w:rsidRPr="008A2C78" w:rsidRDefault="00FA1A7F" w:rsidP="00EA7CF4">
            <w:pPr>
              <w:spacing w:line="240" w:lineRule="auto"/>
              <w:ind w:right="-415"/>
              <w:rPr>
                <w:rFonts w:ascii="Times New Roman" w:hAnsi="Times New Roman"/>
                <w:sz w:val="18"/>
                <w:szCs w:val="18"/>
              </w:rPr>
            </w:pPr>
          </w:p>
          <w:p w:rsidR="00FA1A7F" w:rsidRPr="008A2C78" w:rsidRDefault="00FA1A7F" w:rsidP="00EA7CF4">
            <w:pPr>
              <w:spacing w:line="240" w:lineRule="auto"/>
              <w:ind w:right="-415"/>
              <w:rPr>
                <w:rFonts w:ascii="Times New Roman" w:hAnsi="Times New Roman"/>
                <w:sz w:val="18"/>
                <w:szCs w:val="18"/>
              </w:rPr>
            </w:pPr>
            <w:r w:rsidRPr="008A2C78">
              <w:rPr>
                <w:rFonts w:ascii="Times New Roman" w:hAnsi="Times New Roman"/>
                <w:sz w:val="18"/>
                <w:szCs w:val="18"/>
              </w:rPr>
              <w:t>Billar</w:t>
            </w:r>
          </w:p>
        </w:tc>
        <w:tc>
          <w:tcPr>
            <w:tcW w:w="745" w:type="dxa"/>
          </w:tcPr>
          <w:p w:rsidR="00FA1A7F" w:rsidRPr="008A2C78" w:rsidRDefault="00FA1A7F" w:rsidP="00EA7CF4">
            <w:pPr>
              <w:spacing w:line="240" w:lineRule="auto"/>
              <w:ind w:right="-415"/>
              <w:rPr>
                <w:rFonts w:ascii="Times New Roman" w:hAnsi="Times New Roman"/>
                <w:sz w:val="18"/>
                <w:szCs w:val="18"/>
              </w:rPr>
            </w:pPr>
          </w:p>
          <w:p w:rsidR="00FA1A7F" w:rsidRPr="008A2C78" w:rsidRDefault="00FA1A7F" w:rsidP="00EA7CF4">
            <w:pPr>
              <w:spacing w:line="240" w:lineRule="auto"/>
              <w:ind w:right="-415"/>
              <w:rPr>
                <w:rFonts w:ascii="Times New Roman" w:hAnsi="Times New Roman"/>
                <w:sz w:val="18"/>
                <w:szCs w:val="18"/>
              </w:rPr>
            </w:pPr>
            <w:r>
              <w:rPr>
                <w:rFonts w:ascii="Times New Roman" w:hAnsi="Times New Roman"/>
                <w:sz w:val="18"/>
                <w:szCs w:val="18"/>
              </w:rPr>
              <w:t>Abarrotería</w:t>
            </w:r>
          </w:p>
        </w:tc>
        <w:tc>
          <w:tcPr>
            <w:tcW w:w="1134" w:type="dxa"/>
          </w:tcPr>
          <w:p w:rsidR="00FA1A7F" w:rsidRPr="008A2C78" w:rsidRDefault="00FA1A7F" w:rsidP="00EA7CF4">
            <w:pPr>
              <w:spacing w:line="240" w:lineRule="auto"/>
              <w:ind w:right="-415"/>
              <w:rPr>
                <w:rFonts w:ascii="Times New Roman" w:hAnsi="Times New Roman"/>
                <w:sz w:val="18"/>
                <w:szCs w:val="18"/>
              </w:rPr>
            </w:pPr>
          </w:p>
          <w:p w:rsidR="00FA1A7F" w:rsidRPr="008A2C78" w:rsidRDefault="00FA1A7F" w:rsidP="00EA7CF4">
            <w:pPr>
              <w:spacing w:line="240" w:lineRule="auto"/>
              <w:ind w:right="-415"/>
              <w:rPr>
                <w:rFonts w:ascii="Times New Roman" w:hAnsi="Times New Roman"/>
                <w:sz w:val="18"/>
                <w:szCs w:val="18"/>
              </w:rPr>
            </w:pPr>
            <w:r w:rsidRPr="008A2C78">
              <w:rPr>
                <w:rFonts w:ascii="Times New Roman" w:hAnsi="Times New Roman"/>
                <w:sz w:val="18"/>
                <w:szCs w:val="18"/>
              </w:rPr>
              <w:t>Maquinitas</w:t>
            </w:r>
          </w:p>
        </w:tc>
        <w:tc>
          <w:tcPr>
            <w:tcW w:w="1701" w:type="dxa"/>
            <w:vMerge/>
          </w:tcPr>
          <w:p w:rsidR="00FA1A7F" w:rsidRPr="008A2C78" w:rsidRDefault="00FA1A7F" w:rsidP="00EA7CF4">
            <w:pPr>
              <w:spacing w:line="240" w:lineRule="auto"/>
              <w:ind w:right="-415"/>
              <w:rPr>
                <w:rFonts w:ascii="Times New Roman" w:hAnsi="Times New Roman"/>
                <w:sz w:val="18"/>
                <w:szCs w:val="18"/>
              </w:rPr>
            </w:pPr>
          </w:p>
        </w:tc>
        <w:tc>
          <w:tcPr>
            <w:tcW w:w="2977" w:type="dxa"/>
            <w:vMerge/>
          </w:tcPr>
          <w:p w:rsidR="00FA1A7F" w:rsidRPr="008A2C78" w:rsidRDefault="00FA1A7F" w:rsidP="00EA7CF4">
            <w:pPr>
              <w:spacing w:line="240" w:lineRule="auto"/>
              <w:ind w:right="-415"/>
              <w:rPr>
                <w:rFonts w:ascii="Times New Roman" w:hAnsi="Times New Roman"/>
                <w:sz w:val="18"/>
                <w:szCs w:val="18"/>
              </w:rPr>
            </w:pPr>
          </w:p>
        </w:tc>
      </w:tr>
      <w:tr w:rsidR="00FA1A7F" w:rsidRPr="004C231B" w:rsidTr="00EA7CF4">
        <w:trPr>
          <w:trHeight w:val="639"/>
        </w:trPr>
        <w:tc>
          <w:tcPr>
            <w:tcW w:w="2296" w:type="dxa"/>
          </w:tcPr>
          <w:p w:rsidR="00983FC7" w:rsidRDefault="00FA1A7F" w:rsidP="00983FC7">
            <w:pPr>
              <w:spacing w:line="240" w:lineRule="auto"/>
              <w:ind w:right="-415"/>
              <w:rPr>
                <w:rFonts w:ascii="Times New Roman" w:hAnsi="Times New Roman"/>
                <w:sz w:val="18"/>
                <w:szCs w:val="18"/>
              </w:rPr>
            </w:pPr>
            <w:r>
              <w:rPr>
                <w:rFonts w:ascii="Times New Roman" w:hAnsi="Times New Roman"/>
                <w:sz w:val="18"/>
                <w:szCs w:val="18"/>
              </w:rPr>
              <w:t>1</w:t>
            </w:r>
            <w:r w:rsidRPr="00983FC7">
              <w:rPr>
                <w:rFonts w:ascii="Times New Roman" w:hAnsi="Times New Roman"/>
                <w:sz w:val="18"/>
                <w:szCs w:val="18"/>
                <w:highlight w:val="yellow"/>
              </w:rPr>
              <w:t>-</w:t>
            </w:r>
            <w:r w:rsidR="00983FC7" w:rsidRPr="00983FC7">
              <w:rPr>
                <w:rFonts w:ascii="Times New Roman" w:hAnsi="Times New Roman"/>
                <w:sz w:val="18"/>
                <w:szCs w:val="18"/>
                <w:highlight w:val="yellow"/>
              </w:rPr>
              <w:t>_________</w:t>
            </w:r>
          </w:p>
          <w:p w:rsidR="00FA1A7F" w:rsidRPr="003F6030" w:rsidRDefault="00FA1A7F" w:rsidP="00EA7CF4">
            <w:pPr>
              <w:spacing w:line="240" w:lineRule="auto"/>
              <w:ind w:right="-415"/>
              <w:rPr>
                <w:rFonts w:ascii="Times New Roman" w:hAnsi="Times New Roman"/>
                <w:sz w:val="18"/>
                <w:szCs w:val="18"/>
              </w:rPr>
            </w:pPr>
            <w:r>
              <w:rPr>
                <w:rFonts w:ascii="Times New Roman" w:hAnsi="Times New Roman"/>
                <w:sz w:val="18"/>
                <w:szCs w:val="18"/>
              </w:rPr>
              <w:t>. Billar 5 estrellas.</w:t>
            </w:r>
          </w:p>
        </w:tc>
        <w:tc>
          <w:tcPr>
            <w:tcW w:w="531" w:type="dxa"/>
          </w:tcPr>
          <w:p w:rsidR="00FA1A7F" w:rsidRDefault="00FA1A7F" w:rsidP="00EA7CF4">
            <w:pPr>
              <w:spacing w:line="240" w:lineRule="auto"/>
              <w:ind w:right="-415"/>
              <w:rPr>
                <w:rFonts w:ascii="Times New Roman" w:hAnsi="Times New Roman"/>
                <w:sz w:val="18"/>
                <w:szCs w:val="18"/>
              </w:rPr>
            </w:pPr>
            <w:r>
              <w:rPr>
                <w:rFonts w:ascii="Times New Roman" w:hAnsi="Times New Roman"/>
                <w:sz w:val="18"/>
                <w:szCs w:val="18"/>
              </w:rPr>
              <w:t xml:space="preserve">   2 </w:t>
            </w:r>
          </w:p>
          <w:p w:rsidR="00FA1A7F" w:rsidRPr="008A2C78" w:rsidRDefault="00FA1A7F" w:rsidP="00EA7CF4">
            <w:pPr>
              <w:spacing w:line="240" w:lineRule="auto"/>
              <w:ind w:right="-415"/>
              <w:rPr>
                <w:rFonts w:ascii="Times New Roman" w:hAnsi="Times New Roman"/>
                <w:sz w:val="18"/>
                <w:szCs w:val="18"/>
              </w:rPr>
            </w:pPr>
            <w:r>
              <w:rPr>
                <w:rFonts w:ascii="Times New Roman" w:hAnsi="Times New Roman"/>
                <w:sz w:val="18"/>
                <w:szCs w:val="18"/>
              </w:rPr>
              <w:t>mesa</w:t>
            </w:r>
          </w:p>
        </w:tc>
        <w:tc>
          <w:tcPr>
            <w:tcW w:w="745" w:type="dxa"/>
          </w:tcPr>
          <w:p w:rsidR="00FA1A7F" w:rsidRPr="008A2C78" w:rsidRDefault="00FA1A7F" w:rsidP="00EA7CF4">
            <w:pPr>
              <w:spacing w:line="240" w:lineRule="auto"/>
              <w:ind w:right="-415"/>
              <w:rPr>
                <w:rFonts w:ascii="Times New Roman" w:hAnsi="Times New Roman"/>
                <w:sz w:val="18"/>
                <w:szCs w:val="18"/>
              </w:rPr>
            </w:pPr>
            <w:r>
              <w:rPr>
                <w:rFonts w:ascii="Times New Roman" w:hAnsi="Times New Roman"/>
                <w:sz w:val="18"/>
                <w:szCs w:val="18"/>
              </w:rPr>
              <w:t xml:space="preserve">       </w:t>
            </w:r>
          </w:p>
        </w:tc>
        <w:tc>
          <w:tcPr>
            <w:tcW w:w="1134" w:type="dxa"/>
          </w:tcPr>
          <w:p w:rsidR="00FA1A7F" w:rsidRDefault="00FA1A7F" w:rsidP="00EA7CF4">
            <w:pPr>
              <w:spacing w:after="0" w:line="240" w:lineRule="auto"/>
              <w:ind w:right="-415"/>
              <w:rPr>
                <w:rFonts w:ascii="Times New Roman" w:hAnsi="Times New Roman"/>
                <w:sz w:val="18"/>
                <w:szCs w:val="18"/>
              </w:rPr>
            </w:pPr>
            <w:r>
              <w:rPr>
                <w:rFonts w:ascii="Times New Roman" w:hAnsi="Times New Roman"/>
                <w:sz w:val="18"/>
                <w:szCs w:val="18"/>
              </w:rPr>
              <w:t xml:space="preserve">12 Maquinas </w:t>
            </w:r>
          </w:p>
          <w:p w:rsidR="00FA1A7F" w:rsidRPr="008A2C78" w:rsidRDefault="00FA1A7F" w:rsidP="00EA7CF4">
            <w:pPr>
              <w:spacing w:after="0" w:line="240" w:lineRule="auto"/>
              <w:ind w:right="-415"/>
              <w:rPr>
                <w:rFonts w:ascii="Times New Roman" w:hAnsi="Times New Roman"/>
                <w:sz w:val="18"/>
                <w:szCs w:val="18"/>
              </w:rPr>
            </w:pPr>
            <w:r>
              <w:rPr>
                <w:rFonts w:ascii="Times New Roman" w:hAnsi="Times New Roman"/>
                <w:sz w:val="18"/>
                <w:szCs w:val="18"/>
              </w:rPr>
              <w:t>electrónicas</w:t>
            </w:r>
          </w:p>
          <w:p w:rsidR="00FA1A7F" w:rsidRPr="008A2C78" w:rsidRDefault="00FA1A7F" w:rsidP="00EA7CF4">
            <w:pPr>
              <w:spacing w:line="240" w:lineRule="auto"/>
              <w:ind w:right="-415"/>
              <w:rPr>
                <w:rFonts w:ascii="Times New Roman" w:hAnsi="Times New Roman"/>
                <w:sz w:val="18"/>
                <w:szCs w:val="18"/>
              </w:rPr>
            </w:pPr>
          </w:p>
        </w:tc>
        <w:tc>
          <w:tcPr>
            <w:tcW w:w="1701" w:type="dxa"/>
          </w:tcPr>
          <w:p w:rsidR="00FA1A7F" w:rsidRPr="008A2C78" w:rsidRDefault="00FA1A7F" w:rsidP="00EA7CF4">
            <w:pPr>
              <w:spacing w:line="240" w:lineRule="auto"/>
              <w:ind w:right="-415"/>
              <w:rPr>
                <w:rFonts w:ascii="Times New Roman" w:hAnsi="Times New Roman"/>
                <w:sz w:val="18"/>
                <w:szCs w:val="18"/>
              </w:rPr>
            </w:pPr>
            <w:r>
              <w:rPr>
                <w:rFonts w:ascii="Times New Roman" w:hAnsi="Times New Roman"/>
                <w:sz w:val="18"/>
                <w:szCs w:val="18"/>
              </w:rPr>
              <w:t>8:00 am a 10:00 pm</w:t>
            </w:r>
          </w:p>
        </w:tc>
        <w:tc>
          <w:tcPr>
            <w:tcW w:w="2977" w:type="dxa"/>
          </w:tcPr>
          <w:p w:rsidR="00FA1A7F" w:rsidRPr="008A2C78" w:rsidRDefault="00983FC7" w:rsidP="00EA7CF4">
            <w:pPr>
              <w:spacing w:line="240" w:lineRule="auto"/>
              <w:ind w:right="-415"/>
              <w:rPr>
                <w:rFonts w:ascii="Times New Roman" w:hAnsi="Times New Roman"/>
                <w:sz w:val="18"/>
                <w:szCs w:val="18"/>
              </w:rPr>
            </w:pPr>
            <w:r>
              <w:rPr>
                <w:rFonts w:ascii="Times New Roman" w:hAnsi="Times New Roman"/>
                <w:sz w:val="18"/>
                <w:szCs w:val="18"/>
              </w:rPr>
              <w:t>_</w:t>
            </w:r>
            <w:r w:rsidRPr="00983FC7">
              <w:rPr>
                <w:rFonts w:ascii="Times New Roman" w:hAnsi="Times New Roman"/>
                <w:sz w:val="18"/>
                <w:szCs w:val="18"/>
                <w:highlight w:val="yellow"/>
              </w:rPr>
              <w:t>_______</w:t>
            </w:r>
            <w:r w:rsidR="00FA1A7F">
              <w:rPr>
                <w:rFonts w:ascii="Times New Roman" w:hAnsi="Times New Roman"/>
                <w:sz w:val="18"/>
                <w:szCs w:val="18"/>
              </w:rPr>
              <w:t>, Tonacatepeque, San Salvador.</w:t>
            </w:r>
          </w:p>
        </w:tc>
      </w:tr>
    </w:tbl>
    <w:p w:rsidR="00FA1A7F" w:rsidRPr="00721DAF" w:rsidRDefault="00FA1A7F" w:rsidP="0010362A">
      <w:pPr>
        <w:pStyle w:val="Sinespaciado"/>
        <w:spacing w:line="276" w:lineRule="auto"/>
        <w:jc w:val="both"/>
        <w:rPr>
          <w:rFonts w:ascii="Times New Roman" w:hAnsi="Times New Roman"/>
          <w:sz w:val="24"/>
          <w:szCs w:val="24"/>
        </w:rPr>
      </w:pPr>
      <w:r w:rsidRPr="000A7D01">
        <w:rPr>
          <w:rFonts w:ascii="Times New Roman" w:hAnsi="Times New Roman"/>
          <w:sz w:val="24"/>
          <w:szCs w:val="24"/>
        </w:rPr>
        <w:t xml:space="preserve">Debiendo darle estricto cumplimiento a las siguientes recomendaciones: para el funcionamiento de  1) </w:t>
      </w:r>
      <w:r>
        <w:rPr>
          <w:rFonts w:ascii="Times New Roman" w:hAnsi="Times New Roman"/>
          <w:sz w:val="24"/>
          <w:szCs w:val="24"/>
        </w:rPr>
        <w:t>billares y maquinas</w:t>
      </w:r>
      <w:proofErr w:type="gramStart"/>
      <w:r w:rsidRPr="000A7D01">
        <w:rPr>
          <w:rFonts w:ascii="Times New Roman" w:hAnsi="Times New Roman"/>
          <w:sz w:val="24"/>
          <w:szCs w:val="24"/>
        </w:rPr>
        <w:t>:  a</w:t>
      </w:r>
      <w:proofErr w:type="gramEnd"/>
      <w:r w:rsidRPr="000A7D01">
        <w:rPr>
          <w:rFonts w:ascii="Times New Roman" w:hAnsi="Times New Roman"/>
          <w:sz w:val="24"/>
          <w:szCs w:val="24"/>
        </w:rPr>
        <w:t xml:space="preserve">) El horario de funcionamiento será   8:00 am a 10:00 pm b) Si se comprobare que después de la hora de cierre se continúa jugando en el interior del negocio a puerta cerrada, se procederá inmediatamente a la cancelación de la licencia y/o permiso, cerrándose el negocio sin más trámites de ley. c) Se prohíbe la permanencia de menores de edad y estudiantes uniformados en el establecimiento. d) De presentarse quejas de los vecinos por desordenes o ruidos estridentes fuera de los límites establecidos en Ordenanza Contravencional, se procederá al cierre definitivo sin expresión de causa.   Se autoriza al señor Alcalde Municipal y Secretaria Municipal para que firmen y extienda  las refrenda de la licencias de  dicho señor antes mencionado; se mandata al departamento de catastro entregue dicha Licencia cuando  los contribuyente hayan cancelado el respectivo canon para renovar dicha licencia y hayan cumplido con todos los requisitos establecidos en la Ley.  Además las refrendas y Autorizaciones estarán bajo la condición de ser sujeto a una supervisión constante por agentes Municipales de esta Alcaldía, Policía Nacional Civil, Inspectores de Catastro y de Ministerio de Salud; La infracción a las leyes o denuncias de los vecinos dará lugar al cierre definitivo y sin protesto alguno. En el Presente Acuerdo Salvan Su voto el Concejal: Carlos Ernesto Ulloa Salinas. </w:t>
      </w:r>
      <w:r w:rsidRPr="000A7D01">
        <w:rPr>
          <w:rFonts w:ascii="Times New Roman" w:hAnsi="Times New Roman"/>
          <w:b/>
          <w:sz w:val="24"/>
          <w:szCs w:val="24"/>
        </w:rPr>
        <w:t>CERTIFIQUESE Y COMUNIQUESE A:</w:t>
      </w:r>
      <w:r w:rsidRPr="000A7D01">
        <w:rPr>
          <w:rFonts w:ascii="Times New Roman" w:hAnsi="Times New Roman"/>
          <w:sz w:val="24"/>
          <w:szCs w:val="24"/>
        </w:rPr>
        <w:t xml:space="preserve"> Sindicatura, Tesorería, Catastro, Cuentas Corrientes, Gerencia General, Sindicatura, Catastro Central, Despacho Municipal</w:t>
      </w:r>
      <w:r>
        <w:rPr>
          <w:rFonts w:ascii="Times New Roman" w:hAnsi="Times New Roman"/>
          <w:sz w:val="24"/>
          <w:szCs w:val="24"/>
        </w:rPr>
        <w:t xml:space="preserve">. </w:t>
      </w:r>
      <w:r>
        <w:rPr>
          <w:rFonts w:ascii="Times New Roman" w:hAnsi="Times New Roman"/>
          <w:b/>
          <w:sz w:val="24"/>
          <w:szCs w:val="24"/>
          <w:u w:val="single"/>
        </w:rPr>
        <w:lastRenderedPageBreak/>
        <w:t>ACUERDO NUMERO SEIS</w:t>
      </w:r>
      <w:r w:rsidRPr="00B96EA9">
        <w:rPr>
          <w:rFonts w:ascii="Times New Roman" w:hAnsi="Times New Roman"/>
          <w:b/>
          <w:sz w:val="24"/>
          <w:szCs w:val="24"/>
          <w:u w:val="single"/>
        </w:rPr>
        <w:t>:</w:t>
      </w:r>
      <w:r w:rsidRPr="00EC7111">
        <w:rPr>
          <w:rFonts w:ascii="Times New Roman" w:hAnsi="Times New Roman"/>
          <w:sz w:val="24"/>
          <w:szCs w:val="24"/>
        </w:rPr>
        <w:t xml:space="preserve"> </w:t>
      </w:r>
      <w:r w:rsidRPr="00721DAF">
        <w:rPr>
          <w:rFonts w:ascii="Times New Roman" w:hAnsi="Times New Roman"/>
          <w:sz w:val="24"/>
          <w:szCs w:val="24"/>
        </w:rPr>
        <w:t xml:space="preserve">El Concejo Municipal en vista que Tesorería Municipal omitió solicitar en tiempo a este Concejo un listado de   transferencias bancarias que realizó y que no tienen acuerdo municipal,  por lo que  la Licenciada Jessica Gabriela Figueroa Quijano, Tesorera Municipal solicita la legalización  de dichas transferencias bancarias; por tanto en el uso de sus facultades legales con 8 votos a favor se </w:t>
      </w:r>
      <w:r w:rsidRPr="00721DAF">
        <w:rPr>
          <w:rFonts w:ascii="Times New Roman" w:hAnsi="Times New Roman"/>
          <w:b/>
          <w:sz w:val="24"/>
          <w:szCs w:val="24"/>
        </w:rPr>
        <w:t>ACUERDA:</w:t>
      </w:r>
      <w:r w:rsidRPr="00721DAF">
        <w:rPr>
          <w:rFonts w:ascii="Times New Roman" w:hAnsi="Times New Roman"/>
          <w:sz w:val="24"/>
          <w:szCs w:val="24"/>
        </w:rPr>
        <w:t xml:space="preserve"> Aprobar y ratificar las transferencias bancarias  realizadas por la Tesorera Municipal que se detallan:</w:t>
      </w:r>
    </w:p>
    <w:p w:rsidR="00FA1A7F" w:rsidRPr="00721DAF" w:rsidRDefault="00FA1A7F" w:rsidP="0010362A">
      <w:pPr>
        <w:jc w:val="both"/>
        <w:rPr>
          <w:rFonts w:ascii="Times New Roman" w:hAnsi="Times New Roman" w:cs="Times New Roman"/>
          <w:sz w:val="24"/>
          <w:szCs w:val="24"/>
        </w:rPr>
      </w:pP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74"/>
        <w:gridCol w:w="1961"/>
        <w:gridCol w:w="2029"/>
        <w:gridCol w:w="1411"/>
        <w:gridCol w:w="950"/>
        <w:gridCol w:w="1895"/>
      </w:tblGrid>
      <w:tr w:rsidR="00FA1A7F" w:rsidRPr="000B17B5" w:rsidTr="00EA7CF4">
        <w:trPr>
          <w:trHeight w:val="569"/>
        </w:trPr>
        <w:tc>
          <w:tcPr>
            <w:tcW w:w="474" w:type="dxa"/>
            <w:shd w:val="clear" w:color="auto" w:fill="FF3300"/>
          </w:tcPr>
          <w:p w:rsidR="00FA1A7F" w:rsidRPr="000B17B5" w:rsidRDefault="00FA1A7F" w:rsidP="00EA7CF4">
            <w:pPr>
              <w:rPr>
                <w:rFonts w:asciiTheme="majorHAnsi" w:hAnsiTheme="majorHAnsi"/>
                <w:b/>
              </w:rPr>
            </w:pPr>
            <w:r w:rsidRPr="000B17B5">
              <w:rPr>
                <w:rFonts w:asciiTheme="majorHAnsi" w:hAnsiTheme="majorHAnsi"/>
                <w:b/>
                <w:sz w:val="20"/>
              </w:rPr>
              <w:t>Nº</w:t>
            </w:r>
          </w:p>
        </w:tc>
        <w:tc>
          <w:tcPr>
            <w:tcW w:w="1961" w:type="dxa"/>
            <w:shd w:val="clear" w:color="auto" w:fill="FF3300"/>
          </w:tcPr>
          <w:p w:rsidR="00FA1A7F" w:rsidRPr="000B17B5" w:rsidRDefault="00FA1A7F" w:rsidP="00EA7CF4">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029" w:type="dxa"/>
            <w:shd w:val="clear" w:color="auto" w:fill="FF3300"/>
          </w:tcPr>
          <w:p w:rsidR="00FA1A7F" w:rsidRPr="000B17B5" w:rsidRDefault="00FA1A7F" w:rsidP="00EA7CF4">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411" w:type="dxa"/>
            <w:shd w:val="clear" w:color="auto" w:fill="FF3300"/>
          </w:tcPr>
          <w:p w:rsidR="00FA1A7F" w:rsidRPr="000B17B5" w:rsidRDefault="00FA1A7F" w:rsidP="00EA7CF4">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950" w:type="dxa"/>
            <w:shd w:val="clear" w:color="auto" w:fill="FF3300"/>
          </w:tcPr>
          <w:p w:rsidR="00FA1A7F" w:rsidRPr="000B17B5" w:rsidRDefault="00FA1A7F" w:rsidP="00EA7CF4">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895" w:type="dxa"/>
            <w:shd w:val="clear" w:color="auto" w:fill="FF3300"/>
          </w:tcPr>
          <w:p w:rsidR="00FA1A7F" w:rsidRPr="000B17B5" w:rsidRDefault="00FA1A7F" w:rsidP="00EA7CF4">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FA1A7F" w:rsidRPr="000B17B5" w:rsidTr="00EA7CF4">
        <w:tc>
          <w:tcPr>
            <w:tcW w:w="474" w:type="dxa"/>
            <w:shd w:val="clear" w:color="auto" w:fill="FF3300"/>
          </w:tcPr>
          <w:p w:rsidR="00FA1A7F" w:rsidRDefault="00FA1A7F" w:rsidP="00EA7CF4">
            <w:pPr>
              <w:rPr>
                <w:rFonts w:asciiTheme="majorHAnsi" w:hAnsiTheme="majorHAnsi"/>
              </w:rPr>
            </w:pPr>
          </w:p>
          <w:p w:rsidR="00FA1A7F" w:rsidRDefault="00FA1A7F" w:rsidP="00EA7CF4">
            <w:pPr>
              <w:rPr>
                <w:rFonts w:asciiTheme="majorHAnsi" w:hAnsiTheme="majorHAnsi"/>
              </w:rPr>
            </w:pPr>
          </w:p>
          <w:p w:rsidR="00FA1A7F" w:rsidRDefault="00FA1A7F" w:rsidP="00EA7CF4">
            <w:pPr>
              <w:rPr>
                <w:rFonts w:asciiTheme="majorHAnsi" w:hAnsiTheme="majorHAnsi"/>
              </w:rPr>
            </w:pPr>
          </w:p>
          <w:p w:rsidR="00FA1A7F" w:rsidRDefault="00FA1A7F" w:rsidP="00EA7CF4">
            <w:pPr>
              <w:rPr>
                <w:rFonts w:asciiTheme="majorHAnsi" w:hAnsiTheme="majorHAnsi"/>
              </w:rPr>
            </w:pPr>
          </w:p>
          <w:p w:rsidR="00FA1A7F" w:rsidRPr="000B17B5" w:rsidRDefault="00FA1A7F" w:rsidP="00EA7CF4">
            <w:pPr>
              <w:rPr>
                <w:rFonts w:asciiTheme="majorHAnsi" w:hAnsiTheme="majorHAnsi"/>
              </w:rPr>
            </w:pPr>
          </w:p>
        </w:tc>
        <w:tc>
          <w:tcPr>
            <w:tcW w:w="1961" w:type="dxa"/>
          </w:tcPr>
          <w:p w:rsidR="00FA1A7F" w:rsidRDefault="00FA1A7F" w:rsidP="00EA7CF4">
            <w:pPr>
              <w:rPr>
                <w:rFonts w:asciiTheme="majorHAnsi" w:hAnsiTheme="majorHAnsi" w:cs="Aparajita"/>
                <w:b/>
                <w:sz w:val="20"/>
                <w:szCs w:val="18"/>
              </w:rPr>
            </w:pPr>
          </w:p>
          <w:p w:rsidR="00FA1A7F" w:rsidRDefault="00FA1A7F" w:rsidP="00EA7CF4">
            <w:pPr>
              <w:jc w:val="center"/>
              <w:rPr>
                <w:rFonts w:asciiTheme="majorHAnsi" w:hAnsiTheme="majorHAnsi" w:cs="Aparajita"/>
                <w:b/>
                <w:sz w:val="20"/>
                <w:szCs w:val="18"/>
              </w:rPr>
            </w:pPr>
          </w:p>
          <w:p w:rsidR="00FA1A7F" w:rsidRPr="00792F84" w:rsidRDefault="00FA1A7F" w:rsidP="00EA7CF4">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FA1A7F" w:rsidRPr="00792F84" w:rsidRDefault="00FA1A7F" w:rsidP="00EA7CF4">
            <w:pPr>
              <w:jc w:val="center"/>
              <w:rPr>
                <w:rFonts w:asciiTheme="majorHAnsi" w:hAnsiTheme="majorHAnsi" w:cs="Aparajita"/>
                <w:b/>
                <w:sz w:val="20"/>
                <w:szCs w:val="18"/>
              </w:rPr>
            </w:pPr>
          </w:p>
          <w:p w:rsidR="00FA1A7F" w:rsidRPr="00792F84" w:rsidRDefault="00FA1A7F" w:rsidP="00EA7CF4">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FA1A7F" w:rsidRPr="000B17B5" w:rsidRDefault="00FA1A7F" w:rsidP="00EA7CF4">
            <w:pPr>
              <w:jc w:val="center"/>
              <w:rPr>
                <w:rFonts w:asciiTheme="majorHAnsi" w:hAnsiTheme="majorHAnsi"/>
              </w:rPr>
            </w:pPr>
          </w:p>
        </w:tc>
        <w:tc>
          <w:tcPr>
            <w:tcW w:w="2029" w:type="dxa"/>
          </w:tcPr>
          <w:p w:rsidR="00FA1A7F" w:rsidRDefault="00FA1A7F" w:rsidP="00EA7CF4">
            <w:pPr>
              <w:rPr>
                <w:rFonts w:asciiTheme="majorHAnsi" w:hAnsiTheme="majorHAnsi" w:cs="Aparajita"/>
                <w:b/>
                <w:sz w:val="18"/>
                <w:szCs w:val="18"/>
              </w:rPr>
            </w:pPr>
          </w:p>
          <w:p w:rsidR="00FA1A7F" w:rsidRDefault="00FA1A7F" w:rsidP="00EA7CF4">
            <w:pPr>
              <w:rPr>
                <w:rFonts w:asciiTheme="majorHAnsi" w:hAnsiTheme="majorHAnsi" w:cs="Aparajita"/>
                <w:b/>
                <w:sz w:val="18"/>
                <w:szCs w:val="18"/>
              </w:rPr>
            </w:pPr>
          </w:p>
          <w:p w:rsidR="00FA1A7F" w:rsidRDefault="00FA1A7F" w:rsidP="00EA7CF4">
            <w:pPr>
              <w:jc w:val="center"/>
              <w:rPr>
                <w:rFonts w:asciiTheme="majorHAnsi" w:hAnsiTheme="majorHAnsi" w:cs="Aparajita"/>
                <w:b/>
                <w:sz w:val="18"/>
                <w:szCs w:val="18"/>
              </w:rPr>
            </w:pPr>
          </w:p>
          <w:p w:rsidR="00FA1A7F" w:rsidRPr="000B17B5" w:rsidRDefault="00FA1A7F" w:rsidP="00EA7CF4">
            <w:pPr>
              <w:jc w:val="center"/>
              <w:rPr>
                <w:rFonts w:asciiTheme="majorHAnsi" w:hAnsiTheme="majorHAnsi" w:cs="Aparajita"/>
                <w:b/>
                <w:sz w:val="18"/>
                <w:szCs w:val="18"/>
              </w:rPr>
            </w:pPr>
            <w:r w:rsidRPr="000B17B5">
              <w:rPr>
                <w:rFonts w:asciiTheme="majorHAnsi" w:hAnsiTheme="majorHAnsi" w:cs="Aparajita"/>
                <w:b/>
                <w:sz w:val="18"/>
                <w:szCs w:val="18"/>
              </w:rPr>
              <w:t>005-40005329</w:t>
            </w:r>
          </w:p>
          <w:p w:rsidR="00FA1A7F" w:rsidRPr="000B17B5" w:rsidRDefault="00FA1A7F" w:rsidP="00EA7CF4">
            <w:pPr>
              <w:jc w:val="center"/>
              <w:rPr>
                <w:rFonts w:asciiTheme="majorHAnsi" w:hAnsiTheme="majorHAnsi" w:cs="Aparajita"/>
                <w:b/>
                <w:sz w:val="18"/>
                <w:szCs w:val="18"/>
              </w:rPr>
            </w:pPr>
          </w:p>
          <w:p w:rsidR="00FA1A7F" w:rsidRPr="00856962" w:rsidRDefault="00FA1A7F" w:rsidP="00EA7CF4">
            <w:pPr>
              <w:jc w:val="center"/>
              <w:rPr>
                <w:rFonts w:asciiTheme="majorHAnsi" w:hAnsiTheme="majorHAnsi" w:cs="Aparajita"/>
                <w:b/>
                <w:sz w:val="20"/>
                <w:szCs w:val="18"/>
              </w:rPr>
            </w:pPr>
            <w:r w:rsidRPr="000B17B5">
              <w:rPr>
                <w:rFonts w:asciiTheme="majorHAnsi" w:hAnsiTheme="majorHAnsi" w:cs="Aparajita"/>
                <w:b/>
                <w:sz w:val="18"/>
                <w:szCs w:val="18"/>
              </w:rPr>
              <w:t>Alcaldía Municipal de Tonacatepeque/ FODES/ISDEM 25%.</w:t>
            </w:r>
          </w:p>
        </w:tc>
        <w:tc>
          <w:tcPr>
            <w:tcW w:w="1411" w:type="dxa"/>
          </w:tcPr>
          <w:p w:rsidR="00FA1A7F" w:rsidRDefault="00FA1A7F" w:rsidP="00EA7CF4">
            <w:pPr>
              <w:rPr>
                <w:rFonts w:asciiTheme="majorHAnsi" w:hAnsiTheme="majorHAnsi"/>
                <w:b/>
              </w:rPr>
            </w:pPr>
          </w:p>
          <w:p w:rsidR="00FA1A7F" w:rsidRDefault="00FA1A7F" w:rsidP="00EA7CF4">
            <w:pPr>
              <w:rPr>
                <w:rFonts w:asciiTheme="majorHAnsi" w:hAnsiTheme="majorHAnsi"/>
                <w:b/>
              </w:rPr>
            </w:pPr>
          </w:p>
          <w:p w:rsidR="00FA1A7F" w:rsidRDefault="00FA1A7F" w:rsidP="00EA7CF4">
            <w:pPr>
              <w:rPr>
                <w:rFonts w:asciiTheme="majorHAnsi" w:hAnsiTheme="majorHAnsi"/>
                <w:b/>
              </w:rPr>
            </w:pPr>
          </w:p>
          <w:p w:rsidR="00FA1A7F" w:rsidRDefault="00FA1A7F" w:rsidP="00EA7CF4">
            <w:pPr>
              <w:rPr>
                <w:rFonts w:asciiTheme="majorHAnsi" w:hAnsiTheme="majorHAnsi"/>
                <w:b/>
              </w:rPr>
            </w:pPr>
          </w:p>
          <w:p w:rsidR="00FA1A7F" w:rsidRPr="00792F84" w:rsidRDefault="00FA1A7F" w:rsidP="00EA7CF4">
            <w:pPr>
              <w:rPr>
                <w:rFonts w:asciiTheme="majorHAnsi" w:hAnsiTheme="majorHAnsi"/>
                <w:b/>
              </w:rPr>
            </w:pPr>
            <w:r>
              <w:rPr>
                <w:rFonts w:asciiTheme="majorHAnsi" w:hAnsiTheme="majorHAnsi"/>
                <w:b/>
              </w:rPr>
              <w:t>$5,723.27</w:t>
            </w:r>
          </w:p>
        </w:tc>
        <w:tc>
          <w:tcPr>
            <w:tcW w:w="950" w:type="dxa"/>
          </w:tcPr>
          <w:p w:rsidR="00FA1A7F" w:rsidRPr="000B17B5" w:rsidRDefault="00FA1A7F" w:rsidP="00EA7CF4">
            <w:pPr>
              <w:rPr>
                <w:rFonts w:asciiTheme="majorHAnsi" w:hAnsiTheme="majorHAnsi"/>
              </w:rPr>
            </w:pPr>
          </w:p>
        </w:tc>
        <w:tc>
          <w:tcPr>
            <w:tcW w:w="1895" w:type="dxa"/>
          </w:tcPr>
          <w:p w:rsidR="00FA1A7F" w:rsidRDefault="00FA1A7F" w:rsidP="00EA7CF4">
            <w:pPr>
              <w:rPr>
                <w:rFonts w:asciiTheme="majorHAnsi" w:hAnsiTheme="majorHAnsi"/>
              </w:rPr>
            </w:pPr>
          </w:p>
          <w:p w:rsidR="00FA1A7F" w:rsidRDefault="00FA1A7F" w:rsidP="00EA7CF4">
            <w:pPr>
              <w:rPr>
                <w:rFonts w:asciiTheme="majorHAnsi" w:hAnsiTheme="majorHAnsi"/>
              </w:rPr>
            </w:pPr>
          </w:p>
          <w:p w:rsidR="00FA1A7F" w:rsidRDefault="00FA1A7F" w:rsidP="00EA7CF4">
            <w:pPr>
              <w:rPr>
                <w:rFonts w:asciiTheme="majorHAnsi" w:hAnsiTheme="majorHAnsi"/>
              </w:rPr>
            </w:pPr>
          </w:p>
          <w:p w:rsidR="00FA1A7F" w:rsidRPr="000B17B5" w:rsidRDefault="00FA1A7F" w:rsidP="00EA7CF4">
            <w:pPr>
              <w:rPr>
                <w:rFonts w:asciiTheme="majorHAnsi" w:hAnsiTheme="majorHAnsi"/>
              </w:rPr>
            </w:pPr>
            <w:r>
              <w:rPr>
                <w:rFonts w:asciiTheme="majorHAnsi" w:hAnsiTheme="majorHAnsi"/>
              </w:rPr>
              <w:t xml:space="preserve">En concepto de abono a préstamo </w:t>
            </w:r>
          </w:p>
        </w:tc>
      </w:tr>
      <w:tr w:rsidR="00FA1A7F" w:rsidTr="00EA7CF4">
        <w:tc>
          <w:tcPr>
            <w:tcW w:w="474" w:type="dxa"/>
            <w:shd w:val="clear" w:color="auto" w:fill="FF3300"/>
          </w:tcPr>
          <w:p w:rsidR="00FA1A7F" w:rsidRDefault="00FA1A7F" w:rsidP="00EA7CF4">
            <w:pPr>
              <w:rPr>
                <w:rFonts w:asciiTheme="majorHAnsi" w:hAnsiTheme="majorHAnsi"/>
              </w:rPr>
            </w:pPr>
          </w:p>
          <w:p w:rsidR="00FA1A7F" w:rsidRDefault="00FA1A7F" w:rsidP="00EA7CF4">
            <w:pPr>
              <w:rPr>
                <w:rFonts w:asciiTheme="majorHAnsi" w:hAnsiTheme="majorHAnsi"/>
              </w:rPr>
            </w:pPr>
          </w:p>
          <w:p w:rsidR="00FA1A7F" w:rsidRDefault="00FA1A7F" w:rsidP="00EA7CF4">
            <w:pPr>
              <w:rPr>
                <w:rFonts w:asciiTheme="majorHAnsi" w:hAnsiTheme="majorHAnsi"/>
              </w:rPr>
            </w:pPr>
          </w:p>
          <w:p w:rsidR="00FA1A7F" w:rsidRDefault="00FA1A7F" w:rsidP="00EA7CF4">
            <w:pPr>
              <w:rPr>
                <w:rFonts w:asciiTheme="majorHAnsi" w:hAnsiTheme="majorHAnsi"/>
              </w:rPr>
            </w:pPr>
          </w:p>
          <w:p w:rsidR="00FA1A7F" w:rsidRDefault="00FA1A7F" w:rsidP="00EA7CF4">
            <w:pPr>
              <w:rPr>
                <w:rFonts w:asciiTheme="majorHAnsi" w:hAnsiTheme="majorHAnsi"/>
              </w:rPr>
            </w:pPr>
          </w:p>
        </w:tc>
        <w:tc>
          <w:tcPr>
            <w:tcW w:w="1961" w:type="dxa"/>
          </w:tcPr>
          <w:p w:rsidR="00FA1A7F" w:rsidRDefault="00FA1A7F" w:rsidP="00EA7CF4">
            <w:pPr>
              <w:rPr>
                <w:rFonts w:asciiTheme="majorHAnsi" w:hAnsiTheme="majorHAnsi" w:cs="Aparajita"/>
                <w:b/>
                <w:sz w:val="20"/>
                <w:szCs w:val="18"/>
              </w:rPr>
            </w:pPr>
          </w:p>
          <w:p w:rsidR="00FA1A7F" w:rsidRDefault="00FA1A7F" w:rsidP="00EA7CF4">
            <w:pPr>
              <w:jc w:val="center"/>
              <w:rPr>
                <w:rFonts w:asciiTheme="majorHAnsi" w:hAnsiTheme="majorHAnsi" w:cs="Aparajita"/>
                <w:b/>
                <w:sz w:val="20"/>
                <w:szCs w:val="18"/>
              </w:rPr>
            </w:pPr>
          </w:p>
          <w:p w:rsidR="00FA1A7F" w:rsidRPr="00792F84" w:rsidRDefault="00FA1A7F" w:rsidP="00EA7CF4">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FA1A7F" w:rsidRPr="00792F84" w:rsidRDefault="00FA1A7F" w:rsidP="00EA7CF4">
            <w:pPr>
              <w:jc w:val="center"/>
              <w:rPr>
                <w:rFonts w:asciiTheme="majorHAnsi" w:hAnsiTheme="majorHAnsi" w:cs="Aparajita"/>
                <w:b/>
                <w:sz w:val="20"/>
                <w:szCs w:val="18"/>
              </w:rPr>
            </w:pPr>
          </w:p>
          <w:p w:rsidR="00FA1A7F" w:rsidRPr="00792F84" w:rsidRDefault="00FA1A7F" w:rsidP="00EA7CF4">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FA1A7F" w:rsidRPr="000B17B5" w:rsidRDefault="00FA1A7F" w:rsidP="00EA7CF4">
            <w:pPr>
              <w:jc w:val="center"/>
              <w:rPr>
                <w:rFonts w:asciiTheme="majorHAnsi" w:hAnsiTheme="majorHAnsi"/>
              </w:rPr>
            </w:pPr>
          </w:p>
        </w:tc>
        <w:tc>
          <w:tcPr>
            <w:tcW w:w="2029" w:type="dxa"/>
          </w:tcPr>
          <w:p w:rsidR="00FA1A7F" w:rsidRDefault="00FA1A7F" w:rsidP="00EA7CF4">
            <w:pPr>
              <w:rPr>
                <w:rFonts w:asciiTheme="majorHAnsi" w:hAnsiTheme="majorHAnsi" w:cs="Aparajita"/>
                <w:b/>
                <w:sz w:val="18"/>
                <w:szCs w:val="18"/>
              </w:rPr>
            </w:pPr>
          </w:p>
          <w:p w:rsidR="00FA1A7F" w:rsidRDefault="00FA1A7F" w:rsidP="00EA7CF4">
            <w:pPr>
              <w:rPr>
                <w:rFonts w:asciiTheme="majorHAnsi" w:hAnsiTheme="majorHAnsi" w:cs="Aparajita"/>
                <w:b/>
                <w:sz w:val="18"/>
                <w:szCs w:val="18"/>
              </w:rPr>
            </w:pPr>
          </w:p>
          <w:p w:rsidR="00FA1A7F" w:rsidRDefault="00FA1A7F" w:rsidP="00EA7CF4">
            <w:pPr>
              <w:jc w:val="center"/>
              <w:rPr>
                <w:rFonts w:asciiTheme="majorHAnsi" w:hAnsiTheme="majorHAnsi" w:cs="Aparajita"/>
                <w:b/>
                <w:sz w:val="18"/>
                <w:szCs w:val="18"/>
              </w:rPr>
            </w:pPr>
          </w:p>
          <w:p w:rsidR="00FA1A7F" w:rsidRPr="000B17B5" w:rsidRDefault="00FA1A7F" w:rsidP="00EA7CF4">
            <w:pPr>
              <w:jc w:val="center"/>
              <w:rPr>
                <w:rFonts w:asciiTheme="majorHAnsi" w:hAnsiTheme="majorHAnsi" w:cs="Aparajita"/>
                <w:b/>
                <w:sz w:val="18"/>
                <w:szCs w:val="18"/>
              </w:rPr>
            </w:pPr>
            <w:r w:rsidRPr="000B17B5">
              <w:rPr>
                <w:rFonts w:asciiTheme="majorHAnsi" w:hAnsiTheme="majorHAnsi" w:cs="Aparajita"/>
                <w:b/>
                <w:sz w:val="18"/>
                <w:szCs w:val="18"/>
              </w:rPr>
              <w:t>005-40005329</w:t>
            </w:r>
          </w:p>
          <w:p w:rsidR="00FA1A7F" w:rsidRPr="000B17B5" w:rsidRDefault="00FA1A7F" w:rsidP="00EA7CF4">
            <w:pPr>
              <w:jc w:val="center"/>
              <w:rPr>
                <w:rFonts w:asciiTheme="majorHAnsi" w:hAnsiTheme="majorHAnsi" w:cs="Aparajita"/>
                <w:b/>
                <w:sz w:val="18"/>
                <w:szCs w:val="18"/>
              </w:rPr>
            </w:pPr>
          </w:p>
          <w:p w:rsidR="00FA1A7F" w:rsidRPr="00856962" w:rsidRDefault="00FA1A7F" w:rsidP="00EA7CF4">
            <w:pPr>
              <w:jc w:val="center"/>
              <w:rPr>
                <w:rFonts w:asciiTheme="majorHAnsi" w:hAnsiTheme="majorHAnsi" w:cs="Aparajita"/>
                <w:b/>
                <w:sz w:val="20"/>
                <w:szCs w:val="18"/>
              </w:rPr>
            </w:pPr>
            <w:r w:rsidRPr="000B17B5">
              <w:rPr>
                <w:rFonts w:asciiTheme="majorHAnsi" w:hAnsiTheme="majorHAnsi" w:cs="Aparajita"/>
                <w:b/>
                <w:sz w:val="18"/>
                <w:szCs w:val="18"/>
              </w:rPr>
              <w:t>Alcaldía Municipal de Tonacatepeque/ FODES/ISDEM 25%.</w:t>
            </w:r>
          </w:p>
        </w:tc>
        <w:tc>
          <w:tcPr>
            <w:tcW w:w="1411" w:type="dxa"/>
          </w:tcPr>
          <w:p w:rsidR="00FA1A7F" w:rsidRDefault="00FA1A7F" w:rsidP="00EA7CF4">
            <w:pPr>
              <w:jc w:val="center"/>
              <w:rPr>
                <w:rFonts w:asciiTheme="majorHAnsi" w:hAnsiTheme="majorHAnsi" w:cs="Aparajita"/>
                <w:b/>
                <w:sz w:val="20"/>
                <w:szCs w:val="18"/>
              </w:rPr>
            </w:pPr>
          </w:p>
          <w:p w:rsidR="00FA1A7F" w:rsidRDefault="00FA1A7F" w:rsidP="00EA7CF4">
            <w:pPr>
              <w:jc w:val="center"/>
              <w:rPr>
                <w:rFonts w:asciiTheme="majorHAnsi" w:hAnsiTheme="majorHAnsi" w:cs="Aparajita"/>
                <w:b/>
                <w:sz w:val="20"/>
                <w:szCs w:val="18"/>
              </w:rPr>
            </w:pPr>
          </w:p>
          <w:p w:rsidR="00FA1A7F" w:rsidRDefault="00FA1A7F" w:rsidP="00EA7CF4">
            <w:pPr>
              <w:jc w:val="center"/>
              <w:rPr>
                <w:rFonts w:asciiTheme="majorHAnsi" w:hAnsiTheme="majorHAnsi" w:cs="Aparajita"/>
                <w:b/>
                <w:sz w:val="20"/>
                <w:szCs w:val="18"/>
              </w:rPr>
            </w:pPr>
          </w:p>
          <w:p w:rsidR="00FA1A7F" w:rsidRDefault="00FA1A7F" w:rsidP="00EA7CF4">
            <w:pPr>
              <w:jc w:val="center"/>
              <w:rPr>
                <w:rFonts w:asciiTheme="majorHAnsi" w:hAnsiTheme="majorHAnsi" w:cs="Aparajita"/>
                <w:b/>
                <w:sz w:val="20"/>
                <w:szCs w:val="18"/>
              </w:rPr>
            </w:pPr>
            <w:r>
              <w:rPr>
                <w:rFonts w:asciiTheme="majorHAnsi" w:hAnsiTheme="majorHAnsi" w:cs="Aparajita"/>
                <w:b/>
                <w:sz w:val="20"/>
                <w:szCs w:val="18"/>
              </w:rPr>
              <w:t>$4,510.98</w:t>
            </w:r>
          </w:p>
        </w:tc>
        <w:tc>
          <w:tcPr>
            <w:tcW w:w="950" w:type="dxa"/>
          </w:tcPr>
          <w:p w:rsidR="00FA1A7F" w:rsidRDefault="00FA1A7F" w:rsidP="00EA7CF4">
            <w:pPr>
              <w:rPr>
                <w:rFonts w:asciiTheme="majorHAnsi" w:hAnsiTheme="majorHAnsi"/>
              </w:rPr>
            </w:pPr>
          </w:p>
        </w:tc>
        <w:tc>
          <w:tcPr>
            <w:tcW w:w="1895" w:type="dxa"/>
          </w:tcPr>
          <w:p w:rsidR="00FA1A7F" w:rsidRDefault="00FA1A7F" w:rsidP="00EA7CF4">
            <w:pPr>
              <w:rPr>
                <w:rFonts w:asciiTheme="majorHAnsi" w:hAnsiTheme="majorHAnsi"/>
              </w:rPr>
            </w:pPr>
          </w:p>
          <w:p w:rsidR="00FA1A7F" w:rsidRDefault="00FA1A7F" w:rsidP="00EA7CF4">
            <w:pPr>
              <w:rPr>
                <w:rFonts w:asciiTheme="majorHAnsi" w:hAnsiTheme="majorHAnsi"/>
              </w:rPr>
            </w:pPr>
          </w:p>
          <w:p w:rsidR="00FA1A7F" w:rsidRDefault="00FA1A7F" w:rsidP="00EA7CF4">
            <w:pPr>
              <w:rPr>
                <w:rFonts w:asciiTheme="majorHAnsi" w:hAnsiTheme="majorHAnsi"/>
              </w:rPr>
            </w:pPr>
            <w:r>
              <w:rPr>
                <w:rFonts w:asciiTheme="majorHAnsi" w:hAnsiTheme="majorHAnsi"/>
              </w:rPr>
              <w:t>En concepto de abono a préstamo</w:t>
            </w:r>
          </w:p>
        </w:tc>
      </w:tr>
      <w:tr w:rsidR="00FA1A7F" w:rsidTr="00EA7CF4">
        <w:tc>
          <w:tcPr>
            <w:tcW w:w="474" w:type="dxa"/>
            <w:shd w:val="clear" w:color="auto" w:fill="FF3300"/>
          </w:tcPr>
          <w:p w:rsidR="00FA1A7F" w:rsidRDefault="00FA1A7F" w:rsidP="00EA7CF4">
            <w:pPr>
              <w:rPr>
                <w:rFonts w:asciiTheme="majorHAnsi" w:hAnsiTheme="majorHAnsi"/>
              </w:rPr>
            </w:pPr>
          </w:p>
          <w:p w:rsidR="00FA1A7F" w:rsidRDefault="00FA1A7F" w:rsidP="00EA7CF4">
            <w:pPr>
              <w:rPr>
                <w:rFonts w:asciiTheme="majorHAnsi" w:hAnsiTheme="majorHAnsi"/>
              </w:rPr>
            </w:pPr>
          </w:p>
          <w:p w:rsidR="00FA1A7F" w:rsidRDefault="00FA1A7F" w:rsidP="00EA7CF4">
            <w:pPr>
              <w:rPr>
                <w:rFonts w:asciiTheme="majorHAnsi" w:hAnsiTheme="majorHAnsi"/>
              </w:rPr>
            </w:pPr>
          </w:p>
          <w:p w:rsidR="00FA1A7F" w:rsidRDefault="00FA1A7F" w:rsidP="00EA7CF4">
            <w:pPr>
              <w:rPr>
                <w:rFonts w:asciiTheme="majorHAnsi" w:hAnsiTheme="majorHAnsi"/>
              </w:rPr>
            </w:pPr>
          </w:p>
        </w:tc>
        <w:tc>
          <w:tcPr>
            <w:tcW w:w="1961" w:type="dxa"/>
          </w:tcPr>
          <w:p w:rsidR="00FA1A7F" w:rsidRDefault="00FA1A7F" w:rsidP="00EA7CF4">
            <w:pPr>
              <w:rPr>
                <w:rFonts w:asciiTheme="majorHAnsi" w:hAnsiTheme="majorHAnsi" w:cs="Aparajita"/>
                <w:b/>
                <w:sz w:val="20"/>
                <w:szCs w:val="18"/>
              </w:rPr>
            </w:pPr>
          </w:p>
          <w:p w:rsidR="00FA1A7F" w:rsidRDefault="00FA1A7F" w:rsidP="00EA7CF4">
            <w:pPr>
              <w:jc w:val="center"/>
              <w:rPr>
                <w:rFonts w:asciiTheme="majorHAnsi" w:hAnsiTheme="majorHAnsi" w:cs="Aparajita"/>
                <w:b/>
                <w:sz w:val="20"/>
                <w:szCs w:val="18"/>
              </w:rPr>
            </w:pPr>
          </w:p>
          <w:p w:rsidR="00FA1A7F" w:rsidRPr="000B17B5" w:rsidRDefault="00FA1A7F" w:rsidP="00EA7CF4">
            <w:pPr>
              <w:jc w:val="center"/>
              <w:rPr>
                <w:rFonts w:asciiTheme="majorHAnsi" w:hAnsiTheme="majorHAnsi" w:cs="Aparajita"/>
                <w:b/>
                <w:sz w:val="18"/>
                <w:szCs w:val="18"/>
              </w:rPr>
            </w:pPr>
            <w:r w:rsidRPr="000B17B5">
              <w:rPr>
                <w:rFonts w:asciiTheme="majorHAnsi" w:hAnsiTheme="majorHAnsi" w:cs="Aparajita"/>
                <w:b/>
                <w:sz w:val="18"/>
                <w:szCs w:val="18"/>
              </w:rPr>
              <w:t>005-40005329</w:t>
            </w:r>
          </w:p>
          <w:p w:rsidR="00FA1A7F" w:rsidRPr="000B17B5" w:rsidRDefault="00FA1A7F" w:rsidP="00EA7CF4">
            <w:pPr>
              <w:jc w:val="center"/>
              <w:rPr>
                <w:rFonts w:asciiTheme="majorHAnsi" w:hAnsiTheme="majorHAnsi" w:cs="Aparajita"/>
                <w:b/>
                <w:sz w:val="18"/>
                <w:szCs w:val="18"/>
              </w:rPr>
            </w:pPr>
          </w:p>
          <w:p w:rsidR="00FA1A7F" w:rsidRPr="000B17B5" w:rsidRDefault="00FA1A7F" w:rsidP="00EA7CF4">
            <w:pPr>
              <w:jc w:val="center"/>
              <w:rPr>
                <w:rFonts w:asciiTheme="majorHAnsi" w:hAnsiTheme="majorHAnsi"/>
              </w:rPr>
            </w:pPr>
            <w:r w:rsidRPr="000B17B5">
              <w:rPr>
                <w:rFonts w:asciiTheme="majorHAnsi" w:hAnsiTheme="majorHAnsi" w:cs="Aparajita"/>
                <w:b/>
                <w:sz w:val="18"/>
                <w:szCs w:val="18"/>
              </w:rPr>
              <w:t>Alcaldía Municipal de Tonacatepeque/ FODES/ISDEM 25%.</w:t>
            </w:r>
          </w:p>
        </w:tc>
        <w:tc>
          <w:tcPr>
            <w:tcW w:w="2029" w:type="dxa"/>
          </w:tcPr>
          <w:p w:rsidR="00FA1A7F" w:rsidRDefault="00FA1A7F" w:rsidP="00EA7CF4">
            <w:pPr>
              <w:rPr>
                <w:rFonts w:asciiTheme="majorHAnsi" w:hAnsiTheme="majorHAnsi" w:cs="Aparajita"/>
                <w:b/>
                <w:sz w:val="18"/>
                <w:szCs w:val="18"/>
              </w:rPr>
            </w:pPr>
          </w:p>
          <w:p w:rsidR="00FA1A7F" w:rsidRDefault="00FA1A7F" w:rsidP="00EA7CF4">
            <w:pPr>
              <w:rPr>
                <w:rFonts w:asciiTheme="majorHAnsi" w:hAnsiTheme="majorHAnsi" w:cs="Aparajita"/>
                <w:b/>
                <w:sz w:val="18"/>
                <w:szCs w:val="18"/>
              </w:rPr>
            </w:pPr>
          </w:p>
          <w:p w:rsidR="00FA1A7F" w:rsidRPr="00792F84" w:rsidRDefault="00FA1A7F" w:rsidP="00EA7CF4">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FA1A7F" w:rsidRPr="00792F84" w:rsidRDefault="00FA1A7F" w:rsidP="00EA7CF4">
            <w:pPr>
              <w:jc w:val="center"/>
              <w:rPr>
                <w:rFonts w:asciiTheme="majorHAnsi" w:hAnsiTheme="majorHAnsi" w:cs="Aparajita"/>
                <w:b/>
                <w:sz w:val="20"/>
                <w:szCs w:val="18"/>
              </w:rPr>
            </w:pPr>
          </w:p>
          <w:p w:rsidR="00FA1A7F" w:rsidRPr="00792F84" w:rsidRDefault="00FA1A7F" w:rsidP="00EA7CF4">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FA1A7F" w:rsidRPr="00856962" w:rsidRDefault="00FA1A7F" w:rsidP="00EA7CF4">
            <w:pPr>
              <w:jc w:val="center"/>
              <w:rPr>
                <w:rFonts w:asciiTheme="majorHAnsi" w:hAnsiTheme="majorHAnsi" w:cs="Aparajita"/>
                <w:b/>
                <w:sz w:val="20"/>
                <w:szCs w:val="18"/>
              </w:rPr>
            </w:pPr>
          </w:p>
        </w:tc>
        <w:tc>
          <w:tcPr>
            <w:tcW w:w="1411" w:type="dxa"/>
          </w:tcPr>
          <w:p w:rsidR="00FA1A7F" w:rsidRDefault="00FA1A7F" w:rsidP="00EA7CF4">
            <w:pPr>
              <w:jc w:val="center"/>
              <w:rPr>
                <w:rFonts w:asciiTheme="majorHAnsi" w:hAnsiTheme="majorHAnsi" w:cs="Aparajita"/>
                <w:b/>
                <w:sz w:val="20"/>
                <w:szCs w:val="18"/>
              </w:rPr>
            </w:pPr>
          </w:p>
          <w:p w:rsidR="00FA1A7F" w:rsidRDefault="00FA1A7F" w:rsidP="00EA7CF4">
            <w:pPr>
              <w:rPr>
                <w:rFonts w:asciiTheme="majorHAnsi" w:hAnsiTheme="majorHAnsi" w:cs="Aparajita"/>
                <w:b/>
                <w:sz w:val="20"/>
                <w:szCs w:val="18"/>
              </w:rPr>
            </w:pPr>
          </w:p>
          <w:p w:rsidR="00FA1A7F" w:rsidRDefault="00FA1A7F" w:rsidP="00EA7CF4">
            <w:pPr>
              <w:jc w:val="center"/>
              <w:rPr>
                <w:rFonts w:asciiTheme="majorHAnsi" w:hAnsiTheme="majorHAnsi" w:cs="Aparajita"/>
                <w:b/>
                <w:sz w:val="20"/>
                <w:szCs w:val="18"/>
              </w:rPr>
            </w:pPr>
          </w:p>
          <w:p w:rsidR="00FA1A7F" w:rsidRDefault="00FA1A7F" w:rsidP="00EA7CF4">
            <w:pPr>
              <w:jc w:val="center"/>
              <w:rPr>
                <w:rFonts w:asciiTheme="majorHAnsi" w:hAnsiTheme="majorHAnsi" w:cs="Aparajita"/>
                <w:b/>
                <w:sz w:val="20"/>
                <w:szCs w:val="18"/>
              </w:rPr>
            </w:pPr>
            <w:r>
              <w:rPr>
                <w:rFonts w:asciiTheme="majorHAnsi" w:hAnsiTheme="majorHAnsi" w:cs="Aparajita"/>
                <w:b/>
                <w:sz w:val="20"/>
                <w:szCs w:val="18"/>
              </w:rPr>
              <w:t>$17,915.63</w:t>
            </w:r>
          </w:p>
        </w:tc>
        <w:tc>
          <w:tcPr>
            <w:tcW w:w="950" w:type="dxa"/>
          </w:tcPr>
          <w:p w:rsidR="00FA1A7F" w:rsidRDefault="00FA1A7F" w:rsidP="00EA7CF4">
            <w:pPr>
              <w:rPr>
                <w:rFonts w:asciiTheme="majorHAnsi" w:hAnsiTheme="majorHAnsi"/>
              </w:rPr>
            </w:pPr>
          </w:p>
        </w:tc>
        <w:tc>
          <w:tcPr>
            <w:tcW w:w="1895" w:type="dxa"/>
          </w:tcPr>
          <w:p w:rsidR="00FA1A7F" w:rsidRDefault="00FA1A7F" w:rsidP="00EA7CF4">
            <w:pPr>
              <w:rPr>
                <w:rFonts w:asciiTheme="majorHAnsi" w:hAnsiTheme="majorHAnsi"/>
              </w:rPr>
            </w:pPr>
          </w:p>
          <w:p w:rsidR="00FA1A7F" w:rsidRDefault="00FA1A7F" w:rsidP="00EA7CF4">
            <w:pPr>
              <w:rPr>
                <w:rFonts w:asciiTheme="majorHAnsi" w:hAnsiTheme="majorHAnsi"/>
              </w:rPr>
            </w:pPr>
            <w:r>
              <w:rPr>
                <w:rFonts w:asciiTheme="majorHAnsi" w:hAnsiTheme="majorHAnsi"/>
              </w:rPr>
              <w:t xml:space="preserve">Para la compra de la </w:t>
            </w:r>
            <w:proofErr w:type="spellStart"/>
            <w:r>
              <w:rPr>
                <w:rFonts w:asciiTheme="majorHAnsi" w:hAnsiTheme="majorHAnsi"/>
              </w:rPr>
              <w:t>GitfCard</w:t>
            </w:r>
            <w:proofErr w:type="spellEnd"/>
            <w:r>
              <w:rPr>
                <w:rFonts w:asciiTheme="majorHAnsi" w:hAnsiTheme="majorHAnsi"/>
              </w:rPr>
              <w:t xml:space="preserve"> para empleados correspondiente al mes de Diciembre 2018, transferencia aprobada por la Asamblea bajo decreto 186</w:t>
            </w:r>
            <w:bookmarkStart w:id="0" w:name="_GoBack"/>
            <w:bookmarkEnd w:id="0"/>
          </w:p>
        </w:tc>
      </w:tr>
      <w:tr w:rsidR="00FA1A7F" w:rsidTr="00EA7CF4">
        <w:tc>
          <w:tcPr>
            <w:tcW w:w="474" w:type="dxa"/>
            <w:shd w:val="clear" w:color="auto" w:fill="FF3300"/>
          </w:tcPr>
          <w:p w:rsidR="00FA1A7F" w:rsidRDefault="00FA1A7F" w:rsidP="00EA7CF4">
            <w:pPr>
              <w:rPr>
                <w:rFonts w:asciiTheme="majorHAnsi" w:hAnsiTheme="majorHAnsi"/>
              </w:rPr>
            </w:pPr>
          </w:p>
          <w:p w:rsidR="00FA1A7F" w:rsidRDefault="00FA1A7F" w:rsidP="00EA7CF4">
            <w:pPr>
              <w:rPr>
                <w:rFonts w:asciiTheme="majorHAnsi" w:hAnsiTheme="majorHAnsi"/>
              </w:rPr>
            </w:pPr>
          </w:p>
          <w:p w:rsidR="00FA1A7F" w:rsidRDefault="00FA1A7F" w:rsidP="00EA7CF4">
            <w:pPr>
              <w:rPr>
                <w:rFonts w:asciiTheme="majorHAnsi" w:hAnsiTheme="majorHAnsi"/>
              </w:rPr>
            </w:pPr>
          </w:p>
          <w:p w:rsidR="00FA1A7F" w:rsidRDefault="00FA1A7F" w:rsidP="00EA7CF4">
            <w:pPr>
              <w:rPr>
                <w:rFonts w:asciiTheme="majorHAnsi" w:hAnsiTheme="majorHAnsi"/>
              </w:rPr>
            </w:pPr>
          </w:p>
          <w:p w:rsidR="00FA1A7F" w:rsidRDefault="00FA1A7F" w:rsidP="00EA7CF4">
            <w:pPr>
              <w:rPr>
                <w:rFonts w:asciiTheme="majorHAnsi" w:hAnsiTheme="majorHAnsi"/>
              </w:rPr>
            </w:pPr>
          </w:p>
        </w:tc>
        <w:tc>
          <w:tcPr>
            <w:tcW w:w="1961" w:type="dxa"/>
          </w:tcPr>
          <w:p w:rsidR="00FA1A7F" w:rsidRDefault="00FA1A7F" w:rsidP="00EA7CF4">
            <w:pPr>
              <w:jc w:val="center"/>
              <w:rPr>
                <w:rFonts w:asciiTheme="majorHAnsi" w:hAnsiTheme="majorHAnsi" w:cs="Aparajita"/>
                <w:b/>
                <w:sz w:val="18"/>
                <w:szCs w:val="18"/>
              </w:rPr>
            </w:pPr>
          </w:p>
          <w:p w:rsidR="00FA1A7F" w:rsidRPr="000B17B5" w:rsidRDefault="00FA1A7F" w:rsidP="00EA7CF4">
            <w:pPr>
              <w:jc w:val="center"/>
              <w:rPr>
                <w:rFonts w:asciiTheme="majorHAnsi" w:hAnsiTheme="majorHAnsi" w:cs="Aparajita"/>
                <w:b/>
                <w:sz w:val="18"/>
                <w:szCs w:val="18"/>
              </w:rPr>
            </w:pPr>
            <w:r w:rsidRPr="00792F84">
              <w:rPr>
                <w:rFonts w:asciiTheme="majorHAnsi" w:hAnsiTheme="majorHAnsi" w:cs="Aparajita"/>
                <w:b/>
                <w:sz w:val="18"/>
                <w:szCs w:val="18"/>
              </w:rPr>
              <w:t>005</w:t>
            </w:r>
            <w:r w:rsidRPr="000B17B5">
              <w:rPr>
                <w:rFonts w:asciiTheme="majorHAnsi" w:hAnsiTheme="majorHAnsi" w:cs="Aparajita"/>
                <w:b/>
                <w:sz w:val="18"/>
                <w:szCs w:val="18"/>
              </w:rPr>
              <w:t>-40005310</w:t>
            </w:r>
          </w:p>
          <w:p w:rsidR="00FA1A7F" w:rsidRPr="000B17B5" w:rsidRDefault="00FA1A7F" w:rsidP="00EA7CF4">
            <w:pPr>
              <w:jc w:val="center"/>
              <w:rPr>
                <w:rFonts w:asciiTheme="majorHAnsi" w:hAnsiTheme="majorHAnsi" w:cs="Aparajita"/>
                <w:b/>
                <w:sz w:val="18"/>
                <w:szCs w:val="18"/>
              </w:rPr>
            </w:pPr>
          </w:p>
          <w:p w:rsidR="00FA1A7F" w:rsidRDefault="00FA1A7F" w:rsidP="00EA7CF4">
            <w:pPr>
              <w:jc w:val="center"/>
              <w:rPr>
                <w:rFonts w:asciiTheme="majorHAnsi" w:hAnsiTheme="majorHAnsi" w:cs="Aparajita"/>
                <w:b/>
                <w:sz w:val="20"/>
                <w:szCs w:val="18"/>
              </w:rPr>
            </w:pPr>
            <w:r w:rsidRPr="000B17B5">
              <w:rPr>
                <w:rFonts w:asciiTheme="majorHAnsi" w:hAnsiTheme="majorHAnsi" w:cs="Aparajita"/>
                <w:b/>
                <w:sz w:val="18"/>
                <w:szCs w:val="18"/>
              </w:rPr>
              <w:t>Alcaldía Municipal de Tonacatepeque/ FODES/ISDEM 75%</w:t>
            </w:r>
          </w:p>
        </w:tc>
        <w:tc>
          <w:tcPr>
            <w:tcW w:w="2029" w:type="dxa"/>
          </w:tcPr>
          <w:p w:rsidR="00FA1A7F" w:rsidRDefault="00FA1A7F" w:rsidP="00EA7CF4">
            <w:pPr>
              <w:jc w:val="center"/>
              <w:rPr>
                <w:rFonts w:asciiTheme="majorHAnsi" w:hAnsiTheme="majorHAnsi" w:cs="Aparajita"/>
                <w:b/>
                <w:sz w:val="20"/>
                <w:szCs w:val="18"/>
              </w:rPr>
            </w:pPr>
          </w:p>
          <w:p w:rsidR="00FA1A7F" w:rsidRPr="00792F84" w:rsidRDefault="00FA1A7F" w:rsidP="00EA7CF4">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FA1A7F" w:rsidRPr="00792F84" w:rsidRDefault="00FA1A7F" w:rsidP="00EA7CF4">
            <w:pPr>
              <w:jc w:val="center"/>
              <w:rPr>
                <w:rFonts w:asciiTheme="majorHAnsi" w:hAnsiTheme="majorHAnsi" w:cs="Aparajita"/>
                <w:b/>
                <w:sz w:val="20"/>
                <w:szCs w:val="18"/>
              </w:rPr>
            </w:pPr>
          </w:p>
          <w:p w:rsidR="00FA1A7F" w:rsidRPr="00792F84" w:rsidRDefault="00FA1A7F" w:rsidP="00EA7CF4">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FA1A7F" w:rsidRDefault="00FA1A7F" w:rsidP="00EA7CF4">
            <w:pPr>
              <w:jc w:val="center"/>
              <w:rPr>
                <w:rFonts w:asciiTheme="majorHAnsi" w:hAnsiTheme="majorHAnsi" w:cs="Aparajita"/>
                <w:b/>
                <w:sz w:val="18"/>
                <w:szCs w:val="18"/>
              </w:rPr>
            </w:pPr>
          </w:p>
        </w:tc>
        <w:tc>
          <w:tcPr>
            <w:tcW w:w="1411" w:type="dxa"/>
          </w:tcPr>
          <w:p w:rsidR="00FA1A7F" w:rsidRDefault="00FA1A7F" w:rsidP="00EA7CF4">
            <w:pPr>
              <w:jc w:val="center"/>
              <w:rPr>
                <w:rFonts w:asciiTheme="majorHAnsi" w:hAnsiTheme="majorHAnsi" w:cs="Aparajita"/>
                <w:b/>
                <w:sz w:val="20"/>
                <w:szCs w:val="18"/>
              </w:rPr>
            </w:pPr>
          </w:p>
          <w:p w:rsidR="00FA1A7F" w:rsidRDefault="00FA1A7F" w:rsidP="00EA7CF4">
            <w:pPr>
              <w:jc w:val="center"/>
              <w:rPr>
                <w:rFonts w:asciiTheme="majorHAnsi" w:hAnsiTheme="majorHAnsi" w:cs="Aparajita"/>
                <w:b/>
                <w:sz w:val="20"/>
                <w:szCs w:val="18"/>
              </w:rPr>
            </w:pPr>
          </w:p>
          <w:p w:rsidR="00FA1A7F" w:rsidRDefault="00FA1A7F" w:rsidP="00EA7CF4">
            <w:pPr>
              <w:jc w:val="center"/>
              <w:rPr>
                <w:rFonts w:asciiTheme="majorHAnsi" w:hAnsiTheme="majorHAnsi" w:cs="Aparajita"/>
                <w:b/>
                <w:sz w:val="20"/>
                <w:szCs w:val="18"/>
              </w:rPr>
            </w:pPr>
            <w:r>
              <w:rPr>
                <w:rFonts w:asciiTheme="majorHAnsi" w:hAnsiTheme="majorHAnsi" w:cs="Aparajita"/>
                <w:b/>
                <w:sz w:val="20"/>
                <w:szCs w:val="18"/>
              </w:rPr>
              <w:t>$5,483.27</w:t>
            </w:r>
          </w:p>
        </w:tc>
        <w:tc>
          <w:tcPr>
            <w:tcW w:w="950" w:type="dxa"/>
          </w:tcPr>
          <w:p w:rsidR="00FA1A7F" w:rsidRDefault="00FA1A7F" w:rsidP="00EA7CF4">
            <w:pPr>
              <w:rPr>
                <w:rFonts w:asciiTheme="majorHAnsi" w:hAnsiTheme="majorHAnsi"/>
              </w:rPr>
            </w:pPr>
          </w:p>
        </w:tc>
        <w:tc>
          <w:tcPr>
            <w:tcW w:w="1895" w:type="dxa"/>
          </w:tcPr>
          <w:p w:rsidR="00FA1A7F" w:rsidRDefault="00FA1A7F" w:rsidP="00EA7CF4">
            <w:pPr>
              <w:rPr>
                <w:rFonts w:asciiTheme="majorHAnsi" w:hAnsiTheme="majorHAnsi"/>
              </w:rPr>
            </w:pPr>
          </w:p>
          <w:p w:rsidR="00FA1A7F" w:rsidRDefault="00FA1A7F" w:rsidP="00EA7CF4">
            <w:pPr>
              <w:rPr>
                <w:rFonts w:asciiTheme="majorHAnsi" w:hAnsiTheme="majorHAnsi"/>
              </w:rPr>
            </w:pPr>
            <w:r>
              <w:rPr>
                <w:rFonts w:asciiTheme="majorHAnsi" w:hAnsiTheme="majorHAnsi"/>
              </w:rPr>
              <w:t xml:space="preserve">Préstamo para pago de </w:t>
            </w:r>
            <w:proofErr w:type="spellStart"/>
            <w:r>
              <w:rPr>
                <w:rFonts w:asciiTheme="majorHAnsi" w:hAnsiTheme="majorHAnsi"/>
              </w:rPr>
              <w:t>Delsur</w:t>
            </w:r>
            <w:proofErr w:type="spellEnd"/>
            <w:r>
              <w:rPr>
                <w:rFonts w:asciiTheme="majorHAnsi" w:hAnsiTheme="majorHAnsi"/>
              </w:rPr>
              <w:t xml:space="preserve">, S.A, factura de piscinas &amp; spa y factura de </w:t>
            </w:r>
            <w:proofErr w:type="spellStart"/>
            <w:r>
              <w:rPr>
                <w:rFonts w:asciiTheme="majorHAnsi" w:hAnsiTheme="majorHAnsi"/>
              </w:rPr>
              <w:t>k&amp;v</w:t>
            </w:r>
            <w:proofErr w:type="spellEnd"/>
            <w:r>
              <w:rPr>
                <w:rFonts w:asciiTheme="majorHAnsi" w:hAnsiTheme="majorHAnsi"/>
              </w:rPr>
              <w:t xml:space="preserve">, </w:t>
            </w:r>
            <w:proofErr w:type="spellStart"/>
            <w:r>
              <w:rPr>
                <w:rFonts w:asciiTheme="majorHAnsi" w:hAnsiTheme="majorHAnsi"/>
              </w:rPr>
              <w:t>s.a</w:t>
            </w:r>
            <w:proofErr w:type="spellEnd"/>
            <w:r>
              <w:rPr>
                <w:rFonts w:asciiTheme="majorHAnsi" w:hAnsiTheme="majorHAnsi"/>
              </w:rPr>
              <w:t xml:space="preserve"> de </w:t>
            </w:r>
            <w:proofErr w:type="spellStart"/>
            <w:r>
              <w:rPr>
                <w:rFonts w:asciiTheme="majorHAnsi" w:hAnsiTheme="majorHAnsi"/>
              </w:rPr>
              <w:t>c.v</w:t>
            </w:r>
            <w:proofErr w:type="spellEnd"/>
          </w:p>
        </w:tc>
      </w:tr>
    </w:tbl>
    <w:p w:rsidR="0065412B" w:rsidRPr="002B6CFB" w:rsidRDefault="00FA1A7F" w:rsidP="0065412B">
      <w:pPr>
        <w:spacing w:after="0" w:line="240" w:lineRule="auto"/>
        <w:jc w:val="both"/>
        <w:rPr>
          <w:rFonts w:ascii="Times New Roman" w:hAnsi="Times New Roman" w:cs="Times New Roman"/>
        </w:rPr>
      </w:pPr>
      <w:r w:rsidRPr="0010362A">
        <w:rPr>
          <w:rFonts w:ascii="Times New Roman" w:hAnsi="Times New Roman" w:cs="Times New Roman"/>
          <w:b/>
          <w:sz w:val="24"/>
          <w:szCs w:val="24"/>
        </w:rPr>
        <w:t>Se hace constar</w:t>
      </w:r>
      <w:r w:rsidRPr="0010362A">
        <w:rPr>
          <w:rFonts w:ascii="Times New Roman" w:hAnsi="Times New Roman" w:cs="Times New Roman"/>
          <w:sz w:val="24"/>
          <w:szCs w:val="24"/>
        </w:rPr>
        <w:t xml:space="preserve"> que el presente acuerdo salvan sus votos los siguientes concejales: Omar Antonio Serrano Hernández,  María Lina Castellanos Campos Reales, Cosme Arquímides </w:t>
      </w:r>
      <w:r w:rsidRPr="0010362A">
        <w:rPr>
          <w:rFonts w:ascii="Times New Roman" w:hAnsi="Times New Roman" w:cs="Times New Roman"/>
          <w:sz w:val="24"/>
          <w:szCs w:val="24"/>
        </w:rPr>
        <w:lastRenderedPageBreak/>
        <w:t xml:space="preserve">Reyes Gómez, razonando lo siguiente: porque esta aprobación de transferencias implica la erogación ya ejecutada de fondos y la ley ordena que deben ser acordadas previamente por el Concejo y luego comunicadas al tesorero para efectos de pago, la solicitud de aprobación de transferencias y pagos ya ejecutados son una práctica permanente y constante y no es legítimo confirmar la validez de acciones que violan los procesos de ley y se le solicita a que se le haga un llamado a la Tesorera Municipal para que presente las transferencias en tiempo, para aprobarla y luego pueda ejecutarlas; También salva su voto el Concejal  propietario: Carlos Ernesto Ulloa Salinas. </w:t>
      </w:r>
      <w:r w:rsidRPr="0010362A">
        <w:rPr>
          <w:rFonts w:ascii="Times New Roman" w:hAnsi="Times New Roman" w:cs="Times New Roman"/>
          <w:b/>
          <w:sz w:val="24"/>
          <w:szCs w:val="24"/>
        </w:rPr>
        <w:t>CERTIFIQUESE Y COMUNIQUESE</w:t>
      </w:r>
      <w:r w:rsidRPr="0010362A">
        <w:rPr>
          <w:rFonts w:ascii="Times New Roman" w:hAnsi="Times New Roman" w:cs="Times New Roman"/>
          <w:sz w:val="24"/>
          <w:szCs w:val="24"/>
        </w:rPr>
        <w:t xml:space="preserve"> A: Gerencia General, Sindicatura, Recursos Humanos, Tesorería Municipal. </w:t>
      </w:r>
      <w:r w:rsidRPr="0010362A">
        <w:rPr>
          <w:rFonts w:ascii="Times New Roman" w:hAnsi="Times New Roman" w:cs="Times New Roman"/>
          <w:b/>
          <w:sz w:val="24"/>
          <w:szCs w:val="24"/>
          <w:u w:val="single"/>
        </w:rPr>
        <w:t>ACUERDO NUMERO SIETE:</w:t>
      </w:r>
      <w:r w:rsidRPr="0010362A">
        <w:rPr>
          <w:rFonts w:ascii="Times New Roman" w:hAnsi="Times New Roman" w:cs="Times New Roman"/>
          <w:sz w:val="24"/>
          <w:szCs w:val="24"/>
        </w:rPr>
        <w:t xml:space="preserve"> El Concejo Municipal en vista del informe y  documentos enviados por Recursos Humanos, relativos a  la Renuncia voluntaria  irrevocable interpuesta  el 25 de enero  del presente año,  por el empleado  LUIS ANGEL ESCOBAR,  quien se desempeñaba como auxiliar de la UDU; presentando así  Recursos Humanos  calculo por retiro voluntario desde 16- 07- 2010  a 25-01-2019 salario mensual $300.00 correspondiéndole  como compensación económica la cantidad  $1,278.75; por tanto  el Concejo Municipal en el uso de sus facultades legales  de conformidad al artículo 91 del código Municipal se </w:t>
      </w:r>
      <w:r w:rsidRPr="0010362A">
        <w:rPr>
          <w:rFonts w:ascii="Times New Roman" w:hAnsi="Times New Roman" w:cs="Times New Roman"/>
          <w:b/>
          <w:sz w:val="24"/>
          <w:szCs w:val="24"/>
        </w:rPr>
        <w:t>ACUERDA</w:t>
      </w:r>
      <w:r w:rsidRPr="0010362A">
        <w:rPr>
          <w:rFonts w:ascii="Times New Roman" w:hAnsi="Times New Roman" w:cs="Times New Roman"/>
          <w:sz w:val="24"/>
          <w:szCs w:val="24"/>
        </w:rPr>
        <w:t xml:space="preserve">: </w:t>
      </w:r>
      <w:r w:rsidRPr="0010362A">
        <w:rPr>
          <w:rFonts w:ascii="Times New Roman" w:hAnsi="Times New Roman" w:cs="Times New Roman"/>
          <w:b/>
          <w:sz w:val="24"/>
          <w:szCs w:val="24"/>
        </w:rPr>
        <w:t>a)</w:t>
      </w:r>
      <w:r w:rsidRPr="0010362A">
        <w:rPr>
          <w:rFonts w:ascii="Times New Roman" w:hAnsi="Times New Roman" w:cs="Times New Roman"/>
          <w:sz w:val="24"/>
          <w:szCs w:val="24"/>
        </w:rPr>
        <w:t xml:space="preserve"> dar por recibida la renuncia voluntaria Irrevocable del señor LUIS ANGEL ESCOBAR; désele la compensación económica según informe y calculo  de Recursos Humanos la cantidad de </w:t>
      </w:r>
      <w:r w:rsidRPr="0010362A">
        <w:rPr>
          <w:rFonts w:ascii="Times New Roman" w:hAnsi="Times New Roman" w:cs="Times New Roman"/>
          <w:b/>
          <w:sz w:val="24"/>
          <w:szCs w:val="24"/>
        </w:rPr>
        <w:t>$1,278.75</w:t>
      </w:r>
      <w:r w:rsidRPr="0010362A">
        <w:rPr>
          <w:rFonts w:ascii="Times New Roman" w:hAnsi="Times New Roman" w:cs="Times New Roman"/>
          <w:sz w:val="24"/>
          <w:szCs w:val="24"/>
        </w:rPr>
        <w:t xml:space="preserve">; b) por la Disponibilidad Financiera en la que se encuentra la Municipalidad, hágase dicha </w:t>
      </w:r>
      <w:r w:rsidRPr="0010362A">
        <w:rPr>
          <w:rFonts w:ascii="Times New Roman" w:hAnsi="Times New Roman" w:cs="Times New Roman"/>
          <w:b/>
          <w:sz w:val="24"/>
          <w:szCs w:val="24"/>
        </w:rPr>
        <w:t>cancelación en 3 cuotas en tres meses</w:t>
      </w:r>
      <w:r w:rsidRPr="0010362A">
        <w:rPr>
          <w:rFonts w:ascii="Times New Roman" w:hAnsi="Times New Roman" w:cs="Times New Roman"/>
          <w:sz w:val="24"/>
          <w:szCs w:val="24"/>
        </w:rPr>
        <w:t xml:space="preserve">, empezando  el pago de la primera cuota a finales  del mes de febrero del presente año, hasta su pago completo; se autoriza a la Tesorera Municipal realice las erogaciones del  Fondo Común cuenta 005-40005302; </w:t>
      </w:r>
      <w:r w:rsidRPr="0010362A">
        <w:rPr>
          <w:rFonts w:ascii="Times New Roman" w:hAnsi="Times New Roman" w:cs="Times New Roman"/>
          <w:b/>
          <w:sz w:val="24"/>
          <w:szCs w:val="24"/>
        </w:rPr>
        <w:t>c)</w:t>
      </w:r>
      <w:r w:rsidRPr="0010362A">
        <w:rPr>
          <w:rFonts w:ascii="Times New Roman" w:hAnsi="Times New Roman" w:cs="Times New Roman"/>
          <w:sz w:val="24"/>
          <w:szCs w:val="24"/>
        </w:rPr>
        <w:t xml:space="preserve"> Autorizar a la Gerencia Jurídica elabore el finiquito respectivo; y </w:t>
      </w:r>
      <w:r w:rsidRPr="0010362A">
        <w:rPr>
          <w:rFonts w:ascii="Times New Roman" w:hAnsi="Times New Roman" w:cs="Times New Roman"/>
          <w:b/>
          <w:sz w:val="24"/>
          <w:szCs w:val="24"/>
        </w:rPr>
        <w:t>d)</w:t>
      </w:r>
      <w:r w:rsidRPr="0010362A">
        <w:rPr>
          <w:rFonts w:ascii="Times New Roman" w:hAnsi="Times New Roman" w:cs="Times New Roman"/>
          <w:sz w:val="24"/>
          <w:szCs w:val="24"/>
        </w:rPr>
        <w:t xml:space="preserve"> Autorizar al Departamento de Recursos Humanos la elaboración de los recibos correspondientes. </w:t>
      </w:r>
      <w:r w:rsidRPr="0010362A">
        <w:rPr>
          <w:rFonts w:ascii="Times New Roman" w:hAnsi="Times New Roman" w:cs="Times New Roman"/>
          <w:b/>
          <w:sz w:val="24"/>
          <w:szCs w:val="24"/>
        </w:rPr>
        <w:t>CERTIFÍQUESE Y COMUNÍQUESE A</w:t>
      </w:r>
      <w:r w:rsidRPr="0010362A">
        <w:rPr>
          <w:rFonts w:ascii="Times New Roman" w:hAnsi="Times New Roman" w:cs="Times New Roman"/>
          <w:sz w:val="24"/>
          <w:szCs w:val="24"/>
        </w:rPr>
        <w:t xml:space="preserve">: Gerencia General, Sindicatura, Gerencia Jurídica Jurídico, Tesorería, Presupuesto, Recursos Humanos y Contabilidad. </w:t>
      </w:r>
      <w:r w:rsidRPr="0010362A">
        <w:rPr>
          <w:rFonts w:ascii="Times New Roman" w:hAnsi="Times New Roman" w:cs="Times New Roman"/>
          <w:b/>
          <w:sz w:val="24"/>
          <w:szCs w:val="24"/>
          <w:u w:val="single"/>
        </w:rPr>
        <w:t>ACUERDO NUMERO OCHO:</w:t>
      </w:r>
      <w:r w:rsidRPr="0010362A">
        <w:rPr>
          <w:rFonts w:ascii="Times New Roman" w:hAnsi="Times New Roman" w:cs="Times New Roman"/>
          <w:sz w:val="24"/>
          <w:szCs w:val="24"/>
        </w:rPr>
        <w:t xml:space="preserve"> El Concejo Municipal en vista del informe y  documentos enviados por Recursos Humanos, relativos a  la Renuncia voluntaria  irrevocable interpuesta el 21/01/19 por la empleada  ROCIO EUNICE QUIJANO DE VILLANUEVA, auxiliar de Recuperación de Mora, presentando así  Recursos Humanos  calculo por retiro voluntario desde 01- 05- 2012  a 20-01-2019 salario mensual $425.00 correspondiéndole  como compensación económica la cantidad  $1,428.47; también anexan el  cálculo del Ministerio de Trabajo; por tanto  el Concejo Municipal en el uso de sus facultades legales  de conformidad al artículo 91 del código Municipal se </w:t>
      </w:r>
      <w:r w:rsidRPr="0010362A">
        <w:rPr>
          <w:rFonts w:ascii="Times New Roman" w:hAnsi="Times New Roman" w:cs="Times New Roman"/>
          <w:b/>
          <w:sz w:val="24"/>
          <w:szCs w:val="24"/>
        </w:rPr>
        <w:t>ACUERDA</w:t>
      </w:r>
      <w:r w:rsidRPr="0010362A">
        <w:rPr>
          <w:rFonts w:ascii="Times New Roman" w:hAnsi="Times New Roman" w:cs="Times New Roman"/>
          <w:sz w:val="24"/>
          <w:szCs w:val="24"/>
        </w:rPr>
        <w:t xml:space="preserve">: </w:t>
      </w:r>
      <w:r w:rsidRPr="0010362A">
        <w:rPr>
          <w:rFonts w:ascii="Times New Roman" w:hAnsi="Times New Roman" w:cs="Times New Roman"/>
          <w:b/>
          <w:sz w:val="24"/>
          <w:szCs w:val="24"/>
        </w:rPr>
        <w:t>a)</w:t>
      </w:r>
      <w:r w:rsidRPr="0010362A">
        <w:rPr>
          <w:rFonts w:ascii="Times New Roman" w:hAnsi="Times New Roman" w:cs="Times New Roman"/>
          <w:sz w:val="24"/>
          <w:szCs w:val="24"/>
        </w:rPr>
        <w:t xml:space="preserve"> dar por recibida la renuncia voluntaria Irrevocable de la señora ROCIO EUNICE QUIJANO DE VILLANUEVA;  désele la compensación económica según informe y calculo  de Recursos Humanos la cantidad de $1,428.47; b) por la Disponibilidad Financiera en la que se encuentra la Municipalidad, hágase dicha cancelación en 3 cuotas por tres meses, cancelándolas a finales de  cada mes, empezando  desde el mes  febrero del presente año, una primera cuota de $476.17  y las otras dos $476.15  hasta su pago completo; se autoriza a la Tesorera Municipal realice la erogación del  Fondo Común cuenta 005-40005302; </w:t>
      </w:r>
      <w:r w:rsidRPr="0010362A">
        <w:rPr>
          <w:rFonts w:ascii="Times New Roman" w:hAnsi="Times New Roman" w:cs="Times New Roman"/>
          <w:b/>
          <w:sz w:val="24"/>
          <w:szCs w:val="24"/>
        </w:rPr>
        <w:t>c)</w:t>
      </w:r>
      <w:r w:rsidRPr="0010362A">
        <w:rPr>
          <w:rFonts w:ascii="Times New Roman" w:hAnsi="Times New Roman" w:cs="Times New Roman"/>
          <w:sz w:val="24"/>
          <w:szCs w:val="24"/>
        </w:rPr>
        <w:t xml:space="preserve"> Autorizar a la Gerencia Jurídica elabore el finiquito respectivo; y </w:t>
      </w:r>
      <w:r w:rsidRPr="0010362A">
        <w:rPr>
          <w:rFonts w:ascii="Times New Roman" w:hAnsi="Times New Roman" w:cs="Times New Roman"/>
          <w:b/>
          <w:sz w:val="24"/>
          <w:szCs w:val="24"/>
        </w:rPr>
        <w:t>d)</w:t>
      </w:r>
      <w:r w:rsidRPr="0010362A">
        <w:rPr>
          <w:rFonts w:ascii="Times New Roman" w:hAnsi="Times New Roman" w:cs="Times New Roman"/>
          <w:sz w:val="24"/>
          <w:szCs w:val="24"/>
        </w:rPr>
        <w:t xml:space="preserve"> Autorizar al Departamento de Recursos Humanos la elaboración de los recibos correspondientes. </w:t>
      </w:r>
      <w:r w:rsidRPr="0010362A">
        <w:rPr>
          <w:rFonts w:ascii="Times New Roman" w:hAnsi="Times New Roman" w:cs="Times New Roman"/>
          <w:b/>
          <w:sz w:val="24"/>
          <w:szCs w:val="24"/>
        </w:rPr>
        <w:t>CERTIFÍQUESE Y COMUNÍQUESE A</w:t>
      </w:r>
      <w:r w:rsidRPr="0010362A">
        <w:rPr>
          <w:rFonts w:ascii="Times New Roman" w:hAnsi="Times New Roman" w:cs="Times New Roman"/>
          <w:sz w:val="24"/>
          <w:szCs w:val="24"/>
        </w:rPr>
        <w:t xml:space="preserve">: Gerencia </w:t>
      </w:r>
      <w:r w:rsidRPr="0010362A">
        <w:rPr>
          <w:rFonts w:ascii="Times New Roman" w:hAnsi="Times New Roman" w:cs="Times New Roman"/>
          <w:sz w:val="24"/>
          <w:szCs w:val="24"/>
        </w:rPr>
        <w:lastRenderedPageBreak/>
        <w:t xml:space="preserve">General, Sindicatura, Gerencia Jurídica Jurídico, Tesorería, Presupuesto, Recursos Humanos y Contabilidad. </w:t>
      </w:r>
      <w:r w:rsidRPr="0010362A">
        <w:rPr>
          <w:rFonts w:ascii="Times New Roman" w:hAnsi="Times New Roman" w:cs="Times New Roman"/>
          <w:b/>
          <w:sz w:val="24"/>
          <w:szCs w:val="24"/>
          <w:u w:val="single"/>
        </w:rPr>
        <w:t>ACUERDO NUMERO  NUEVE:</w:t>
      </w:r>
      <w:r w:rsidRPr="0010362A">
        <w:rPr>
          <w:rFonts w:ascii="Times New Roman" w:hAnsi="Times New Roman" w:cs="Times New Roman"/>
          <w:sz w:val="24"/>
          <w:szCs w:val="24"/>
        </w:rPr>
        <w:t xml:space="preserve"> El Concejo Municipal en vista  de la petición del C.D.E  del Centro Escolar Altavista, para el uso de las instalaciones del Complejo deportivo  de la Municipalidad ubicado en  Altavista para todo el presente año conforme a calendarización que presentan , y habiéndoseles escuchado con la carencia con la que  cuentan dicha institución de no tener un espacio para que los alumnos puedan desarrollar el deporte, el Concejo  Municipal Considera; </w:t>
      </w:r>
      <w:r w:rsidRPr="0010362A">
        <w:rPr>
          <w:rFonts w:ascii="Times New Roman" w:hAnsi="Times New Roman" w:cs="Times New Roman"/>
          <w:b/>
          <w:sz w:val="24"/>
          <w:szCs w:val="24"/>
        </w:rPr>
        <w:t>I)</w:t>
      </w:r>
      <w:r w:rsidRPr="0010362A">
        <w:rPr>
          <w:rFonts w:ascii="Times New Roman" w:hAnsi="Times New Roman" w:cs="Times New Roman"/>
          <w:sz w:val="24"/>
          <w:szCs w:val="24"/>
        </w:rPr>
        <w:t xml:space="preserve"> Que hay  una ordenanza de Tasas, que regula el cobro de los servicios que la Municipalidad brinda a la Población del Municipio de Tonacatepeque. </w:t>
      </w:r>
      <w:r w:rsidRPr="0010362A">
        <w:rPr>
          <w:rFonts w:ascii="Times New Roman" w:hAnsi="Times New Roman" w:cs="Times New Roman"/>
          <w:b/>
          <w:sz w:val="24"/>
          <w:szCs w:val="24"/>
        </w:rPr>
        <w:t>II)</w:t>
      </w:r>
      <w:r w:rsidRPr="0010362A">
        <w:rPr>
          <w:rFonts w:ascii="Times New Roman" w:hAnsi="Times New Roman" w:cs="Times New Roman"/>
          <w:sz w:val="24"/>
          <w:szCs w:val="24"/>
        </w:rPr>
        <w:t xml:space="preserve"> que la Municipalidad tiene la competencia de colaborar con las instituciones Públicas y  el deber de promover la educación, y deporte en el Municipio. </w:t>
      </w:r>
      <w:r w:rsidRPr="0010362A">
        <w:rPr>
          <w:rFonts w:ascii="Times New Roman" w:hAnsi="Times New Roman" w:cs="Times New Roman"/>
          <w:b/>
          <w:sz w:val="24"/>
          <w:szCs w:val="24"/>
        </w:rPr>
        <w:t>III)</w:t>
      </w:r>
      <w:r w:rsidRPr="0010362A">
        <w:rPr>
          <w:rFonts w:ascii="Times New Roman" w:hAnsi="Times New Roman" w:cs="Times New Roman"/>
          <w:sz w:val="24"/>
          <w:szCs w:val="24"/>
        </w:rPr>
        <w:t xml:space="preserve"> Que año con año se le ha colaborado a dicha  Institución Educativa con el uso de las instalaciones del Complejo Deportivo, haciéndoles  únicamente el cobro por eventos, </w:t>
      </w:r>
      <w:proofErr w:type="spellStart"/>
      <w:r w:rsidRPr="0010362A">
        <w:rPr>
          <w:rFonts w:ascii="Times New Roman" w:hAnsi="Times New Roman" w:cs="Times New Roman"/>
          <w:sz w:val="24"/>
          <w:szCs w:val="24"/>
        </w:rPr>
        <w:t>intramuros</w:t>
      </w:r>
      <w:proofErr w:type="spellEnd"/>
      <w:r w:rsidRPr="0010362A">
        <w:rPr>
          <w:rFonts w:ascii="Times New Roman" w:hAnsi="Times New Roman" w:cs="Times New Roman"/>
          <w:sz w:val="24"/>
          <w:szCs w:val="24"/>
        </w:rPr>
        <w:t>, torneos etc..</w:t>
      </w:r>
      <w:proofErr w:type="gramStart"/>
      <w:r w:rsidRPr="0010362A">
        <w:rPr>
          <w:rFonts w:ascii="Times New Roman" w:hAnsi="Times New Roman" w:cs="Times New Roman"/>
          <w:sz w:val="24"/>
          <w:szCs w:val="24"/>
        </w:rPr>
        <w:t>;</w:t>
      </w:r>
      <w:proofErr w:type="gramEnd"/>
      <w:r w:rsidRPr="0010362A">
        <w:rPr>
          <w:rFonts w:ascii="Times New Roman" w:hAnsi="Times New Roman" w:cs="Times New Roman"/>
          <w:sz w:val="24"/>
          <w:szCs w:val="24"/>
        </w:rPr>
        <w:t xml:space="preserve"> por tanto en el uso de sus facultades legales con 9 votos a favor se </w:t>
      </w:r>
      <w:r w:rsidRPr="0010362A">
        <w:rPr>
          <w:rFonts w:ascii="Times New Roman" w:hAnsi="Times New Roman" w:cs="Times New Roman"/>
          <w:b/>
          <w:sz w:val="24"/>
          <w:szCs w:val="24"/>
        </w:rPr>
        <w:t xml:space="preserve">ACUERDA: a) </w:t>
      </w:r>
      <w:r w:rsidRPr="0010362A">
        <w:rPr>
          <w:rFonts w:ascii="Times New Roman" w:hAnsi="Times New Roman" w:cs="Times New Roman"/>
          <w:sz w:val="24"/>
          <w:szCs w:val="24"/>
        </w:rPr>
        <w:t xml:space="preserve">Conceder al Centro Escolar Altavista, para que los alumnos de dicha Institución Educativa  hagan uso de las Instalaciones del Complejo Deportivo de Altavista, en el horario de ejercer educación Física. </w:t>
      </w:r>
      <w:r w:rsidRPr="0010362A">
        <w:rPr>
          <w:rFonts w:ascii="Times New Roman" w:hAnsi="Times New Roman" w:cs="Times New Roman"/>
          <w:b/>
          <w:sz w:val="24"/>
          <w:szCs w:val="24"/>
        </w:rPr>
        <w:t>b)</w:t>
      </w:r>
      <w:r w:rsidRPr="0010362A">
        <w:rPr>
          <w:rFonts w:ascii="Times New Roman" w:hAnsi="Times New Roman" w:cs="Times New Roman"/>
          <w:sz w:val="24"/>
          <w:szCs w:val="24"/>
        </w:rPr>
        <w:t xml:space="preserve"> Se mandata  al Encargado del complejo deportivo, lo siguiente</w:t>
      </w:r>
      <w:r w:rsidRPr="0010362A">
        <w:rPr>
          <w:rFonts w:ascii="Times New Roman" w:hAnsi="Times New Roman" w:cs="Times New Roman"/>
          <w:b/>
          <w:sz w:val="24"/>
          <w:szCs w:val="24"/>
        </w:rPr>
        <w:t xml:space="preserve">: 1)  </w:t>
      </w:r>
      <w:r w:rsidRPr="0010362A">
        <w:rPr>
          <w:rFonts w:ascii="Times New Roman" w:hAnsi="Times New Roman" w:cs="Times New Roman"/>
          <w:sz w:val="24"/>
          <w:szCs w:val="24"/>
        </w:rPr>
        <w:t xml:space="preserve">realice únicamente el cobro a dicha institución el que normalmente le ha estado cobrando, por eventos, </w:t>
      </w:r>
      <w:proofErr w:type="spellStart"/>
      <w:r w:rsidRPr="0010362A">
        <w:rPr>
          <w:rFonts w:ascii="Times New Roman" w:hAnsi="Times New Roman" w:cs="Times New Roman"/>
          <w:sz w:val="24"/>
          <w:szCs w:val="24"/>
        </w:rPr>
        <w:t>intramuros</w:t>
      </w:r>
      <w:proofErr w:type="spellEnd"/>
      <w:r w:rsidRPr="0010362A">
        <w:rPr>
          <w:rFonts w:ascii="Times New Roman" w:hAnsi="Times New Roman" w:cs="Times New Roman"/>
          <w:sz w:val="24"/>
          <w:szCs w:val="24"/>
        </w:rPr>
        <w:t xml:space="preserve"> etc.; </w:t>
      </w:r>
      <w:r w:rsidRPr="0010362A">
        <w:rPr>
          <w:rFonts w:ascii="Times New Roman" w:hAnsi="Times New Roman" w:cs="Times New Roman"/>
          <w:b/>
          <w:sz w:val="24"/>
          <w:szCs w:val="24"/>
        </w:rPr>
        <w:t>2</w:t>
      </w:r>
      <w:r w:rsidRPr="0010362A">
        <w:rPr>
          <w:rFonts w:ascii="Times New Roman" w:hAnsi="Times New Roman" w:cs="Times New Roman"/>
          <w:sz w:val="24"/>
          <w:szCs w:val="24"/>
        </w:rPr>
        <w:t xml:space="preserve">)  coordine los horarios solicitados  por  el Centro Escolar de Altavista con los otros horarios de Instituciones educativas (privadas), que también hacen uso de dichas instalaciones; </w:t>
      </w:r>
      <w:r w:rsidRPr="0010362A">
        <w:rPr>
          <w:rFonts w:ascii="Times New Roman" w:hAnsi="Times New Roman" w:cs="Times New Roman"/>
          <w:b/>
          <w:sz w:val="24"/>
          <w:szCs w:val="24"/>
        </w:rPr>
        <w:t>3 )</w:t>
      </w:r>
      <w:r w:rsidRPr="0010362A">
        <w:rPr>
          <w:rFonts w:ascii="Times New Roman" w:hAnsi="Times New Roman" w:cs="Times New Roman"/>
          <w:sz w:val="24"/>
          <w:szCs w:val="24"/>
        </w:rPr>
        <w:t xml:space="preserve"> establezca las Recomendaciones o Reglas necesarias ( carta de compromiso),  para qué acaten dichos Centros Educativos,  con el fin de cuidar las Instalaciones del Complejo Deportivo, y se responsabilicen por cualquier daño que causen en dicha instalación de deporte. Se hace constar que el presente acuerdo salvan sus votos los siguientes Concejales: Omar Antonio Serrano Hernández, María Lina Castellanos Campos Reales, Carlos Ernesto Ulloa Salinas. </w:t>
      </w:r>
      <w:r w:rsidRPr="0010362A">
        <w:rPr>
          <w:rFonts w:ascii="Times New Roman" w:hAnsi="Times New Roman" w:cs="Times New Roman"/>
          <w:b/>
          <w:sz w:val="24"/>
          <w:szCs w:val="24"/>
        </w:rPr>
        <w:t xml:space="preserve">CERTIFIQUESE Y COMUNÍQUESE: </w:t>
      </w:r>
      <w:r w:rsidRPr="0010362A">
        <w:rPr>
          <w:rFonts w:ascii="Times New Roman" w:hAnsi="Times New Roman" w:cs="Times New Roman"/>
          <w:sz w:val="24"/>
          <w:szCs w:val="24"/>
        </w:rPr>
        <w:t xml:space="preserve">Gerencia General, Sindicatura, Gerencia de Distrito Altavista, Encargado del Complejo deportivo Altavista, C.D.E del Centro Escolar Altavista. </w:t>
      </w:r>
      <w:r w:rsidRPr="0010362A">
        <w:rPr>
          <w:rFonts w:ascii="Times New Roman" w:hAnsi="Times New Roman" w:cs="Times New Roman"/>
          <w:b/>
          <w:sz w:val="24"/>
          <w:szCs w:val="24"/>
          <w:u w:val="single"/>
        </w:rPr>
        <w:t>ACUERDO NUMERO DIEZ:</w:t>
      </w:r>
      <w:r w:rsidRPr="0010362A">
        <w:rPr>
          <w:rFonts w:ascii="Times New Roman" w:hAnsi="Times New Roman" w:cs="Times New Roman"/>
          <w:sz w:val="24"/>
          <w:szCs w:val="24"/>
        </w:rPr>
        <w:t xml:space="preserve"> El Concejo Municipal  en vista de las diligencias remitidas por el Ingeniero Reynaldo hoto Jefe de Catastro Central remitiendo el Recurso de apelación interpuesto por COMPAÑÍA DE TELECOMUNICACIONES DE EL SALVADOR, SOCIEDAD ANONIMA DE CAPITAL VARIABLE, que se abrevia CTE S.A DE C.V   que no están de acuerdo con  3 cobros por parte de la Unidad de Catastro de fecha 14 de enero  de 2019, donde   cobran el funcionamiento de tres postes de  los años  2017 al 2018  ubicados:  1) en Cimas II de San Bartolo, </w:t>
      </w:r>
      <w:proofErr w:type="spellStart"/>
      <w:r w:rsidRPr="0010362A">
        <w:rPr>
          <w:rFonts w:ascii="Times New Roman" w:hAnsi="Times New Roman" w:cs="Times New Roman"/>
          <w:sz w:val="24"/>
          <w:szCs w:val="24"/>
        </w:rPr>
        <w:t>Psj.</w:t>
      </w:r>
      <w:proofErr w:type="spellEnd"/>
      <w:r w:rsidRPr="0010362A">
        <w:rPr>
          <w:rFonts w:ascii="Times New Roman" w:hAnsi="Times New Roman" w:cs="Times New Roman"/>
          <w:sz w:val="24"/>
          <w:szCs w:val="24"/>
        </w:rPr>
        <w:t xml:space="preserve"> 11 Frente Iglesia La Profecía de Tonacatepeque; 2) Cumbres de San Bartolo, </w:t>
      </w:r>
      <w:proofErr w:type="spellStart"/>
      <w:r w:rsidRPr="0010362A">
        <w:rPr>
          <w:rFonts w:ascii="Times New Roman" w:hAnsi="Times New Roman" w:cs="Times New Roman"/>
          <w:sz w:val="24"/>
          <w:szCs w:val="24"/>
        </w:rPr>
        <w:t>Psj.</w:t>
      </w:r>
      <w:proofErr w:type="spellEnd"/>
      <w:r w:rsidRPr="0010362A">
        <w:rPr>
          <w:rFonts w:ascii="Times New Roman" w:hAnsi="Times New Roman" w:cs="Times New Roman"/>
          <w:sz w:val="24"/>
          <w:szCs w:val="24"/>
        </w:rPr>
        <w:t xml:space="preserve"> 8 Pol 27 Casa #36 Tonacatepeque; 3) Cimas II de San Bartolo </w:t>
      </w:r>
      <w:proofErr w:type="spellStart"/>
      <w:r w:rsidRPr="0010362A">
        <w:rPr>
          <w:rFonts w:ascii="Times New Roman" w:hAnsi="Times New Roman" w:cs="Times New Roman"/>
          <w:sz w:val="24"/>
          <w:szCs w:val="24"/>
        </w:rPr>
        <w:t>Pje</w:t>
      </w:r>
      <w:proofErr w:type="spellEnd"/>
      <w:r w:rsidRPr="0010362A">
        <w:rPr>
          <w:rFonts w:ascii="Times New Roman" w:hAnsi="Times New Roman" w:cs="Times New Roman"/>
          <w:sz w:val="24"/>
          <w:szCs w:val="24"/>
        </w:rPr>
        <w:t xml:space="preserve">. 19 Calle a la Cancha, Tonacatepeque;   el monto es por $28,890.00 incluye tasas de fiesta Patronales;   y habiendo procedido el Ingeniero Reynaldo Choto Jefe de Catastro central conforme al proceso en el artículo 123 de la Ley General Tributaria Municipal,  admitiendo en ambos efectos dicho recurso y emplazando al recurrente en el término de tres días para que comparezca ante el Concejo Municipal; y  habiéndose así  recibido en tiempo  en Secretaría Municipal el escrito presentado por la  Licenciada  </w:t>
      </w:r>
      <w:r w:rsidR="00983FC7" w:rsidRPr="00983FC7">
        <w:rPr>
          <w:rFonts w:ascii="Times New Roman" w:hAnsi="Times New Roman" w:cs="Times New Roman"/>
          <w:sz w:val="24"/>
          <w:szCs w:val="24"/>
          <w:highlight w:val="yellow"/>
        </w:rPr>
        <w:t>_________</w:t>
      </w:r>
      <w:r w:rsidR="00983FC7">
        <w:rPr>
          <w:rFonts w:ascii="Times New Roman" w:hAnsi="Times New Roman" w:cs="Times New Roman"/>
          <w:sz w:val="24"/>
          <w:szCs w:val="24"/>
        </w:rPr>
        <w:t xml:space="preserve"> </w:t>
      </w:r>
      <w:r w:rsidRPr="0010362A">
        <w:rPr>
          <w:rFonts w:ascii="Times New Roman" w:hAnsi="Times New Roman" w:cs="Times New Roman"/>
          <w:sz w:val="24"/>
          <w:szCs w:val="24"/>
        </w:rPr>
        <w:t xml:space="preserve">Apoderada  Judicial con clausula especial de la Sociedad CTE S.A DE C.V  , el día  24  de enero del presente año, mostrándose parte;  y  para seguir apegado conforme al procedimiento de dicho recurso en forma ordenada y cronológica conforme al </w:t>
      </w:r>
      <w:r w:rsidRPr="0010362A">
        <w:rPr>
          <w:rFonts w:ascii="Times New Roman" w:hAnsi="Times New Roman" w:cs="Times New Roman"/>
          <w:sz w:val="24"/>
          <w:szCs w:val="24"/>
        </w:rPr>
        <w:lastRenderedPageBreak/>
        <w:t xml:space="preserve">artículo 123 de LGTM en el uso de sus facultades legales se </w:t>
      </w:r>
      <w:r w:rsidRPr="0010362A">
        <w:rPr>
          <w:rFonts w:ascii="Times New Roman" w:hAnsi="Times New Roman" w:cs="Times New Roman"/>
          <w:b/>
          <w:sz w:val="24"/>
          <w:szCs w:val="24"/>
        </w:rPr>
        <w:t xml:space="preserve">ACUERDA: a) </w:t>
      </w:r>
      <w:r w:rsidRPr="0010362A">
        <w:rPr>
          <w:rFonts w:ascii="Times New Roman" w:hAnsi="Times New Roman" w:cs="Times New Roman"/>
          <w:sz w:val="24"/>
          <w:szCs w:val="24"/>
        </w:rPr>
        <w:t>Tener como parte en dicho proceso a la Licenciada</w:t>
      </w:r>
      <w:r w:rsidRPr="0010362A">
        <w:rPr>
          <w:rFonts w:ascii="Times New Roman" w:hAnsi="Times New Roman" w:cs="Times New Roman"/>
          <w:b/>
          <w:sz w:val="24"/>
          <w:szCs w:val="24"/>
        </w:rPr>
        <w:t xml:space="preserve"> </w:t>
      </w:r>
      <w:r w:rsidR="005D3A61" w:rsidRPr="005D3A61">
        <w:rPr>
          <w:rFonts w:ascii="Times New Roman" w:hAnsi="Times New Roman" w:cs="Times New Roman"/>
          <w:sz w:val="24"/>
          <w:szCs w:val="24"/>
          <w:highlight w:val="yellow"/>
        </w:rPr>
        <w:t>______</w:t>
      </w:r>
      <w:r w:rsidR="005D3A61">
        <w:rPr>
          <w:rFonts w:ascii="Times New Roman" w:hAnsi="Times New Roman" w:cs="Times New Roman"/>
          <w:sz w:val="24"/>
          <w:szCs w:val="24"/>
        </w:rPr>
        <w:t>_</w:t>
      </w:r>
      <w:r w:rsidRPr="0010362A">
        <w:rPr>
          <w:rFonts w:ascii="Times New Roman" w:hAnsi="Times New Roman" w:cs="Times New Roman"/>
          <w:sz w:val="24"/>
          <w:szCs w:val="24"/>
        </w:rPr>
        <w:t xml:space="preserve">Apoderada Judicial con clausula especial de la Sociedad </w:t>
      </w:r>
      <w:r w:rsidRPr="0010362A">
        <w:rPr>
          <w:rFonts w:ascii="Times New Roman" w:hAnsi="Times New Roman" w:cs="Times New Roman"/>
          <w:b/>
          <w:sz w:val="24"/>
          <w:szCs w:val="24"/>
        </w:rPr>
        <w:t xml:space="preserve">CTE S.A DE C.V  </w:t>
      </w:r>
      <w:r w:rsidRPr="0010362A">
        <w:rPr>
          <w:rFonts w:ascii="Times New Roman" w:hAnsi="Times New Roman" w:cs="Times New Roman"/>
          <w:sz w:val="24"/>
          <w:szCs w:val="24"/>
        </w:rPr>
        <w:t xml:space="preserve">se les da tres días para oírles  y   expresen todos los agravios, presenten prueba instrumental de descargo y ofrezca cualquier otra prueba.  </w:t>
      </w:r>
      <w:r w:rsidRPr="0010362A">
        <w:rPr>
          <w:rFonts w:ascii="Times New Roman" w:hAnsi="Times New Roman" w:cs="Times New Roman"/>
          <w:b/>
          <w:sz w:val="24"/>
          <w:szCs w:val="24"/>
        </w:rPr>
        <w:t>b)</w:t>
      </w:r>
      <w:r w:rsidRPr="0010362A">
        <w:rPr>
          <w:rFonts w:ascii="Times New Roman" w:hAnsi="Times New Roman" w:cs="Times New Roman"/>
          <w:sz w:val="24"/>
          <w:szCs w:val="24"/>
        </w:rPr>
        <w:t xml:space="preserve"> Se mandata al Ingeniero Reynaldo Choto para que notifique la presente al recurrente a la dirección </w:t>
      </w:r>
      <w:r w:rsidR="005D3A61" w:rsidRPr="005D3A61">
        <w:rPr>
          <w:rFonts w:ascii="Times New Roman" w:hAnsi="Times New Roman" w:cs="Times New Roman"/>
          <w:sz w:val="24"/>
          <w:szCs w:val="24"/>
          <w:highlight w:val="yellow"/>
        </w:rPr>
        <w:t>_____</w:t>
      </w:r>
      <w:r w:rsidRPr="0010362A">
        <w:rPr>
          <w:rFonts w:ascii="Times New Roman" w:hAnsi="Times New Roman" w:cs="Times New Roman"/>
          <w:sz w:val="24"/>
          <w:szCs w:val="24"/>
        </w:rPr>
        <w:t>o al fax</w:t>
      </w:r>
      <w:r w:rsidR="005D3A61" w:rsidRPr="005D3A61">
        <w:rPr>
          <w:rFonts w:ascii="Times New Roman" w:hAnsi="Times New Roman" w:cs="Times New Roman"/>
          <w:sz w:val="24"/>
          <w:szCs w:val="24"/>
          <w:highlight w:val="yellow"/>
        </w:rPr>
        <w:t>_____</w:t>
      </w:r>
      <w:r w:rsidRPr="0010362A">
        <w:rPr>
          <w:rFonts w:ascii="Times New Roman" w:hAnsi="Times New Roman" w:cs="Times New Roman"/>
          <w:sz w:val="24"/>
          <w:szCs w:val="24"/>
        </w:rPr>
        <w:t xml:space="preserve">. </w:t>
      </w:r>
      <w:r w:rsidRPr="0010362A">
        <w:rPr>
          <w:rFonts w:ascii="Times New Roman" w:hAnsi="Times New Roman" w:cs="Times New Roman"/>
          <w:b/>
          <w:sz w:val="24"/>
          <w:szCs w:val="24"/>
        </w:rPr>
        <w:t xml:space="preserve">CERTIFIQUESE Y COMUNÍQUESE: </w:t>
      </w:r>
      <w:r w:rsidRPr="0010362A">
        <w:rPr>
          <w:rFonts w:ascii="Times New Roman" w:hAnsi="Times New Roman" w:cs="Times New Roman"/>
          <w:sz w:val="24"/>
          <w:szCs w:val="24"/>
        </w:rPr>
        <w:t xml:space="preserve">Gerencia General, Sindicatura, Catastro central, CTE S.A DE C.V. </w:t>
      </w:r>
      <w:r w:rsidRPr="0010362A">
        <w:rPr>
          <w:rFonts w:ascii="Times New Roman" w:hAnsi="Times New Roman" w:cs="Times New Roman"/>
          <w:b/>
          <w:sz w:val="24"/>
          <w:szCs w:val="24"/>
          <w:u w:val="single"/>
        </w:rPr>
        <w:t>ACUERDO NUMERO ONCE:</w:t>
      </w:r>
      <w:r w:rsidRPr="0010362A">
        <w:rPr>
          <w:rFonts w:ascii="Times New Roman" w:hAnsi="Times New Roman" w:cs="Times New Roman"/>
          <w:sz w:val="24"/>
          <w:szCs w:val="24"/>
        </w:rPr>
        <w:t xml:space="preserve"> El Concejo Municipal en el uso de sus facultades legales por tanto </w:t>
      </w:r>
      <w:r w:rsidRPr="0010362A">
        <w:rPr>
          <w:rFonts w:ascii="Times New Roman" w:hAnsi="Times New Roman" w:cs="Times New Roman"/>
          <w:b/>
          <w:sz w:val="24"/>
          <w:szCs w:val="24"/>
        </w:rPr>
        <w:t>ACUERDA:</w:t>
      </w:r>
      <w:r w:rsidRPr="0010362A">
        <w:rPr>
          <w:rFonts w:ascii="Times New Roman" w:hAnsi="Times New Roman" w:cs="Times New Roman"/>
          <w:sz w:val="24"/>
          <w:szCs w:val="24"/>
        </w:rPr>
        <w:t xml:space="preserve"> solicita informe al  Gerente Jurídico  y Catastro central sobre los procesos de  Recursos de apelación que el Concejo Municipal de Tonacatepeque ha dado resolución final y ha ordenado a dichos Recurrentes, a que  cancelen lo que Catastro les está cobrando en sus estados de cuenta (montos) u otra acción; se necesita los nombres de los Recurrentes, fecha de notificación de  resolución, montos que se cobran,  estado en el que se encuentran,  y que acciones tomar para que cumplan con  dicha resolución. </w:t>
      </w:r>
      <w:r w:rsidRPr="0010362A">
        <w:rPr>
          <w:rFonts w:ascii="Times New Roman" w:hAnsi="Times New Roman" w:cs="Times New Roman"/>
          <w:b/>
          <w:sz w:val="24"/>
          <w:szCs w:val="24"/>
        </w:rPr>
        <w:t xml:space="preserve">CERTIFIQUESE Y COMUNÍQUESE: </w:t>
      </w:r>
      <w:r w:rsidRPr="0010362A">
        <w:rPr>
          <w:rFonts w:ascii="Times New Roman" w:hAnsi="Times New Roman" w:cs="Times New Roman"/>
          <w:sz w:val="24"/>
          <w:szCs w:val="24"/>
        </w:rPr>
        <w:t xml:space="preserve">Gerencia General, Sindicatura, Catastro central, Gerencia Jurídica. </w:t>
      </w:r>
      <w:r w:rsidRPr="0065412B">
        <w:rPr>
          <w:rFonts w:ascii="Times New Roman" w:hAnsi="Times New Roman" w:cs="Times New Roman"/>
          <w:b/>
          <w:sz w:val="24"/>
          <w:szCs w:val="24"/>
          <w:u w:val="single"/>
        </w:rPr>
        <w:t>ACUERDO NUMERO DOCE:</w:t>
      </w:r>
      <w:r w:rsidRPr="0065412B">
        <w:rPr>
          <w:rFonts w:ascii="Times New Roman" w:hAnsi="Times New Roman" w:cs="Times New Roman"/>
          <w:sz w:val="24"/>
          <w:szCs w:val="24"/>
        </w:rPr>
        <w:t xml:space="preserve"> El Concejo Municipal en vista de las cotizaciones presentadas por la UACI relativa a la compra de 100 libras de Café  presentando a los que ofertaron por Comprasal: ALMACEN EL PROVEDOR precio unitario de libra $5.40 café tostado y Molido Aroma 454G y $4.60 libra de Café tostado y molido </w:t>
      </w:r>
      <w:proofErr w:type="spellStart"/>
      <w:r w:rsidRPr="0065412B">
        <w:rPr>
          <w:rFonts w:ascii="Times New Roman" w:hAnsi="Times New Roman" w:cs="Times New Roman"/>
          <w:sz w:val="24"/>
          <w:szCs w:val="24"/>
        </w:rPr>
        <w:t>Dany</w:t>
      </w:r>
      <w:proofErr w:type="spellEnd"/>
      <w:r w:rsidRPr="0065412B">
        <w:rPr>
          <w:rFonts w:ascii="Times New Roman" w:hAnsi="Times New Roman" w:cs="Times New Roman"/>
          <w:sz w:val="24"/>
          <w:szCs w:val="24"/>
        </w:rPr>
        <w:t xml:space="preserve"> 454G; TITO CAFÉ precio unitario libra $3.00  café tostado y Molido y SUMISTROS Y FERRETERIA GENESIS S.A DE C.V precio unitario libra $3.27 Café molido Aroma. pedido que hace la UACI para el consumo de la Municipalidad y para donar a personas de escasos Recursos en velación de familiares; el Concejo Municipal considera que por el momento se ha declarado en austeridad así que  se comprará,  pero menos cantidad;  por tanto de conformidad al artículo 30 numeral 9  del código Municipal en el uso de sus facultades legales se </w:t>
      </w:r>
      <w:r w:rsidRPr="0065412B">
        <w:rPr>
          <w:rFonts w:ascii="Times New Roman" w:hAnsi="Times New Roman" w:cs="Times New Roman"/>
          <w:b/>
          <w:sz w:val="24"/>
          <w:szCs w:val="24"/>
        </w:rPr>
        <w:t xml:space="preserve">ACUERDA: </w:t>
      </w:r>
      <w:r w:rsidRPr="0065412B">
        <w:rPr>
          <w:rFonts w:ascii="Times New Roman" w:hAnsi="Times New Roman" w:cs="Times New Roman"/>
          <w:sz w:val="24"/>
          <w:szCs w:val="24"/>
        </w:rPr>
        <w:t>Adjudicar la compra de 25  libras de café Molido a TITO CAFÉ precio unitario libra $3.00  por un monto total $75.00</w:t>
      </w:r>
      <w:r w:rsidRPr="0065412B">
        <w:rPr>
          <w:rFonts w:ascii="Times New Roman" w:hAnsi="Times New Roman" w:cs="Times New Roman"/>
          <w:b/>
          <w:sz w:val="24"/>
          <w:szCs w:val="24"/>
        </w:rPr>
        <w:t xml:space="preserve">; </w:t>
      </w:r>
      <w:r w:rsidRPr="0065412B">
        <w:rPr>
          <w:rFonts w:ascii="Times New Roman" w:hAnsi="Times New Roman" w:cs="Times New Roman"/>
          <w:sz w:val="24"/>
          <w:szCs w:val="24"/>
        </w:rPr>
        <w:t xml:space="preserve">autorícese a la Tesorera Municipal erogue esa cantidad de la cuenta 00540005302 fondo común y emita cheque a nombre Roberto José Villatoro Constanza. </w:t>
      </w:r>
      <w:r w:rsidRPr="0065412B">
        <w:rPr>
          <w:rFonts w:ascii="Times New Roman" w:hAnsi="Times New Roman" w:cs="Times New Roman"/>
          <w:b/>
          <w:sz w:val="24"/>
          <w:szCs w:val="24"/>
          <w:lang w:val="es-SV"/>
        </w:rPr>
        <w:t>CERTIFÍQUESE  Y COMUNÍQUESE</w:t>
      </w:r>
      <w:r w:rsidRPr="0065412B">
        <w:rPr>
          <w:rFonts w:ascii="Times New Roman" w:hAnsi="Times New Roman" w:cs="Times New Roman"/>
          <w:sz w:val="24"/>
          <w:szCs w:val="24"/>
          <w:lang w:val="es-SV"/>
        </w:rPr>
        <w:t xml:space="preserve"> a: Gerencia General, Sindicatura, Presupuesto, UACI, Tesorería Municipal y Contabilidad.</w:t>
      </w:r>
      <w:r w:rsidR="00834CD8" w:rsidRPr="0065412B">
        <w:rPr>
          <w:rFonts w:ascii="Times New Roman" w:hAnsi="Times New Roman" w:cs="Times New Roman"/>
          <w:sz w:val="24"/>
          <w:szCs w:val="24"/>
          <w:lang w:val="es-SV"/>
        </w:rPr>
        <w:t xml:space="preserve"> Se hace constar que los siguientes concejales propietarios: </w:t>
      </w:r>
      <w:r w:rsidR="00834CD8" w:rsidRPr="0065412B">
        <w:rPr>
          <w:rFonts w:ascii="Times New Roman" w:hAnsi="Times New Roman" w:cs="Times New Roman"/>
          <w:sz w:val="24"/>
          <w:szCs w:val="24"/>
        </w:rPr>
        <w:t xml:space="preserve">Omar Antonio Serrano Hernández, María Lina Castellanos Campos Reales, Cosme Arquímides Reyes Gómez, salvan sus votos en la presente acta en  los siguientes acuerdos: </w:t>
      </w:r>
      <w:r w:rsidR="00834CD8" w:rsidRPr="0065412B">
        <w:rPr>
          <w:rFonts w:ascii="Times New Roman" w:hAnsi="Times New Roman" w:cs="Times New Roman"/>
          <w:b/>
          <w:sz w:val="24"/>
          <w:szCs w:val="24"/>
        </w:rPr>
        <w:t>acuerdo 1</w:t>
      </w:r>
      <w:r w:rsidR="00834CD8" w:rsidRPr="0065412B">
        <w:rPr>
          <w:rFonts w:ascii="Times New Roman" w:hAnsi="Times New Roman" w:cs="Times New Roman"/>
          <w:sz w:val="24"/>
          <w:szCs w:val="24"/>
        </w:rPr>
        <w:t xml:space="preserve"> salvamos nuestros votos por la razones siguientes: no existe ninguna evaluación de idoneidad para los concursantes de la terna presentada; no se nos permitió ni siquiera revisar cada expediente presentado para evaluar perfiles, , no se acepto la propuesta de </w:t>
      </w:r>
      <w:r w:rsidR="0065412B" w:rsidRPr="0065412B">
        <w:rPr>
          <w:rFonts w:ascii="Times New Roman" w:hAnsi="Times New Roman" w:cs="Times New Roman"/>
          <w:sz w:val="24"/>
          <w:szCs w:val="24"/>
        </w:rPr>
        <w:t>designar</w:t>
      </w:r>
      <w:r w:rsidR="00834CD8" w:rsidRPr="0065412B">
        <w:rPr>
          <w:rFonts w:ascii="Times New Roman" w:hAnsi="Times New Roman" w:cs="Times New Roman"/>
          <w:sz w:val="24"/>
          <w:szCs w:val="24"/>
        </w:rPr>
        <w:t xml:space="preserve"> del seno del concejo a un miembro que asuma </w:t>
      </w:r>
      <w:r w:rsidR="0065412B" w:rsidRPr="0065412B">
        <w:rPr>
          <w:rFonts w:ascii="Times New Roman" w:hAnsi="Times New Roman" w:cs="Times New Roman"/>
          <w:sz w:val="24"/>
          <w:szCs w:val="24"/>
        </w:rPr>
        <w:t xml:space="preserve">Tesorería, mientras se revisa la idoneidad y capacidad de los postulantes, por lo tanto no hubo un proceso transparente. </w:t>
      </w:r>
      <w:r w:rsidR="0065412B" w:rsidRPr="0065412B">
        <w:rPr>
          <w:rFonts w:ascii="Times New Roman" w:hAnsi="Times New Roman" w:cs="Times New Roman"/>
          <w:b/>
          <w:sz w:val="24"/>
          <w:szCs w:val="24"/>
        </w:rPr>
        <w:t>Acuerdo 2</w:t>
      </w:r>
      <w:r w:rsidR="0065412B" w:rsidRPr="0065412B">
        <w:rPr>
          <w:rFonts w:ascii="Times New Roman" w:hAnsi="Times New Roman" w:cs="Times New Roman"/>
          <w:sz w:val="24"/>
          <w:szCs w:val="24"/>
        </w:rPr>
        <w:t xml:space="preserve">  “Somos conscientes que es una obligación de la municipalidad pagar las facturas de energía eléctrica para garantizar el servicio de alumbrado público a nuestra población y con ello una mejor calidad de vida y una mayor seguridad en diferentes espacios, pero no estamos de acuerdo a que se eroguen los gastos del 75% del Fondo FODES, ya que la finalidad de este es realizar proyectos para las comunidades, de lo contrario se estaría violentando la Ley FODES. Además señalamos que aunque dichas erogaciones están contempladas hacerlas del FODES 75%  en el </w:t>
      </w:r>
      <w:r w:rsidR="0065412B" w:rsidRPr="0065412B">
        <w:rPr>
          <w:rFonts w:ascii="Times New Roman" w:hAnsi="Times New Roman" w:cs="Times New Roman"/>
          <w:sz w:val="24"/>
          <w:szCs w:val="24"/>
        </w:rPr>
        <w:lastRenderedPageBreak/>
        <w:t>presupuesto 2019, eso no da garantía de legalidad, porque nos es un procedimiento que esté contemplado dicha ley. Por lo anterior, amparados en Código Municipal, salvamos nuestros votos.</w:t>
      </w:r>
      <w:r w:rsidR="0065412B">
        <w:rPr>
          <w:rFonts w:ascii="Times New Roman" w:hAnsi="Times New Roman" w:cs="Times New Roman"/>
          <w:sz w:val="24"/>
          <w:szCs w:val="24"/>
        </w:rPr>
        <w:t xml:space="preserve"> </w:t>
      </w:r>
      <w:r w:rsidR="0065412B" w:rsidRPr="0065412B">
        <w:rPr>
          <w:rFonts w:ascii="Times New Roman" w:hAnsi="Times New Roman" w:cs="Times New Roman"/>
          <w:b/>
          <w:sz w:val="24"/>
          <w:szCs w:val="24"/>
        </w:rPr>
        <w:t>Acuerdo 4</w:t>
      </w:r>
      <w:r w:rsidR="0065412B" w:rsidRPr="0065412B">
        <w:rPr>
          <w:rFonts w:ascii="Times New Roman" w:hAnsi="Times New Roman" w:cs="Times New Roman"/>
          <w:sz w:val="24"/>
          <w:szCs w:val="24"/>
        </w:rPr>
        <w:t xml:space="preserve">  </w:t>
      </w:r>
      <w:r w:rsidR="0065412B" w:rsidRPr="0065412B">
        <w:rPr>
          <w:rFonts w:ascii="Times New Roman" w:eastAsia="Times New Roman" w:hAnsi="Times New Roman" w:cs="Times New Roman"/>
          <w:sz w:val="24"/>
          <w:szCs w:val="24"/>
        </w:rPr>
        <w:t xml:space="preserve">Amparados en el </w:t>
      </w:r>
      <w:proofErr w:type="spellStart"/>
      <w:r w:rsidR="0065412B" w:rsidRPr="0065412B">
        <w:rPr>
          <w:rFonts w:ascii="Times New Roman" w:eastAsia="Times New Roman" w:hAnsi="Times New Roman" w:cs="Times New Roman"/>
          <w:sz w:val="24"/>
          <w:szCs w:val="24"/>
        </w:rPr>
        <w:t>Cod</w:t>
      </w:r>
      <w:proofErr w:type="spellEnd"/>
      <w:r w:rsidR="0065412B" w:rsidRPr="0065412B">
        <w:rPr>
          <w:rFonts w:ascii="Times New Roman" w:eastAsia="Times New Roman" w:hAnsi="Times New Roman" w:cs="Times New Roman"/>
          <w:sz w:val="24"/>
          <w:szCs w:val="24"/>
        </w:rPr>
        <w:t>. Municipal salvamos nuestros votos por las razones siguientes: -</w:t>
      </w:r>
      <w:r w:rsidR="0065412B" w:rsidRPr="0065412B">
        <w:rPr>
          <w:rFonts w:ascii="Times New Roman" w:hAnsi="Times New Roman" w:cs="Times New Roman"/>
          <w:sz w:val="24"/>
          <w:szCs w:val="24"/>
        </w:rPr>
        <w:t>El alquiler de camiones externos tuvo a la base una acción de emergencia para mantener el servicio de recolección de basura, mientras se reparaban los camiones municipales, sin embargo no se han tomado las medidas necesarias para un eficiente mantenimiento y reparación de la flota de camiones de desechos sólidos;</w:t>
      </w:r>
      <w:r w:rsidR="0065412B" w:rsidRPr="0065412B">
        <w:rPr>
          <w:rFonts w:ascii="Times New Roman" w:eastAsia="Times New Roman" w:hAnsi="Times New Roman" w:cs="Times New Roman"/>
          <w:sz w:val="24"/>
          <w:szCs w:val="24"/>
        </w:rPr>
        <w:t xml:space="preserve"> -</w:t>
      </w:r>
      <w:r w:rsidR="0065412B" w:rsidRPr="0065412B">
        <w:rPr>
          <w:rFonts w:ascii="Times New Roman" w:hAnsi="Times New Roman" w:cs="Times New Roman"/>
          <w:sz w:val="24"/>
          <w:szCs w:val="24"/>
        </w:rPr>
        <w:t>Se ha solicitado a la gerencia un plan que establezca los tiempos en los cuales los camiones municipales serán reparados que sirva de parámetro para establecer el tiempo de alquiler de camiones externos, sin embargo dicho plan no ha sido presentado al concejo; -El dinero para alquiler de camiones externos se puede invertir para reparar en un determinado plazo los camiones municipales;</w:t>
      </w:r>
      <w:r w:rsidR="0065412B" w:rsidRPr="0065412B">
        <w:rPr>
          <w:rFonts w:ascii="Times New Roman" w:eastAsia="Times New Roman" w:hAnsi="Times New Roman" w:cs="Times New Roman"/>
          <w:sz w:val="24"/>
          <w:szCs w:val="24"/>
        </w:rPr>
        <w:t xml:space="preserve"> - </w:t>
      </w:r>
      <w:r w:rsidR="0065412B" w:rsidRPr="0065412B">
        <w:rPr>
          <w:rFonts w:ascii="Times New Roman" w:hAnsi="Times New Roman" w:cs="Times New Roman"/>
          <w:sz w:val="24"/>
          <w:szCs w:val="24"/>
        </w:rPr>
        <w:t>Según la ley LACAP los contratos para la adquisición de bienes y servicios solo pueden prorrogarse una sola vez por un periodo igual o menor al anterior, de lo contrario se estaría violentando dicha normativa; - No se ha tenido un informe detallado por parte del Responsable de la recolección de Desechos Sólidos de las rutas y la capacidad de recolección en toneladas de los camiones municipales en funcionamiento y del tonelaje que se recolecta por día para tener mayor claridad de las medidas que se deben tomar en relación a este tema.</w:t>
      </w:r>
      <w:r w:rsidR="0065412B">
        <w:rPr>
          <w:rFonts w:ascii="Times New Roman" w:hAnsi="Times New Roman" w:cs="Times New Roman"/>
          <w:sz w:val="24"/>
          <w:szCs w:val="24"/>
        </w:rPr>
        <w:t xml:space="preserve"> </w:t>
      </w:r>
      <w:r w:rsidR="0065412B" w:rsidRPr="002B6CFB">
        <w:rPr>
          <w:rFonts w:ascii="Times New Roman" w:eastAsia="Times New Roman" w:hAnsi="Times New Roman" w:cs="Times New Roman"/>
        </w:rPr>
        <w:t>Y no Habiendo más de que hacer constar se da por terminada la presente acta que firmamos.</w:t>
      </w:r>
    </w:p>
    <w:p w:rsidR="0065412B" w:rsidRDefault="0065412B" w:rsidP="0065412B">
      <w:pPr>
        <w:spacing w:after="0"/>
        <w:jc w:val="both"/>
        <w:rPr>
          <w:rFonts w:ascii="Times New Roman" w:hAnsi="Times New Roman" w:cs="Times New Roman"/>
        </w:rPr>
      </w:pPr>
    </w:p>
    <w:p w:rsidR="0065412B" w:rsidRPr="002B6CFB" w:rsidRDefault="0065412B" w:rsidP="0065412B">
      <w:pPr>
        <w:spacing w:after="0"/>
        <w:jc w:val="both"/>
        <w:rPr>
          <w:rFonts w:ascii="Times New Roman" w:hAnsi="Times New Roman" w:cs="Times New Roman"/>
        </w:rPr>
      </w:pPr>
    </w:p>
    <w:p w:rsidR="00ED3993" w:rsidRDefault="00ED3993" w:rsidP="0065412B">
      <w:pPr>
        <w:spacing w:after="0"/>
        <w:jc w:val="both"/>
        <w:rPr>
          <w:rFonts w:ascii="Times New Roman" w:hAnsi="Times New Roman" w:cs="Times New Roman"/>
          <w:sz w:val="24"/>
          <w:szCs w:val="24"/>
        </w:rPr>
      </w:pPr>
    </w:p>
    <w:p w:rsidR="0065412B" w:rsidRPr="0065412B" w:rsidRDefault="0065412B" w:rsidP="0065412B">
      <w:pPr>
        <w:jc w:val="both"/>
        <w:rPr>
          <w:rFonts w:ascii="Times New Roman" w:hAnsi="Times New Roman" w:cs="Times New Roman"/>
          <w:sz w:val="24"/>
          <w:szCs w:val="24"/>
          <w:lang w:val="es-SV"/>
        </w:rPr>
      </w:pPr>
    </w:p>
    <w:sectPr w:rsidR="0065412B" w:rsidRPr="0065412B" w:rsidSect="00F04F52">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A61" w:rsidRDefault="005D3A61" w:rsidP="005D3A61">
      <w:pPr>
        <w:spacing w:after="0" w:line="240" w:lineRule="auto"/>
      </w:pPr>
      <w:r>
        <w:separator/>
      </w:r>
    </w:p>
  </w:endnote>
  <w:endnote w:type="continuationSeparator" w:id="1">
    <w:p w:rsidR="005D3A61" w:rsidRDefault="005D3A61" w:rsidP="005D3A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parajita">
    <w:altName w:val="Arial"/>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A61" w:rsidRDefault="005D3A61" w:rsidP="005D3A61">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5D3A61" w:rsidRDefault="005D3A6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A61" w:rsidRDefault="005D3A61" w:rsidP="005D3A61">
      <w:pPr>
        <w:spacing w:after="0" w:line="240" w:lineRule="auto"/>
      </w:pPr>
      <w:r>
        <w:separator/>
      </w:r>
    </w:p>
  </w:footnote>
  <w:footnote w:type="continuationSeparator" w:id="1">
    <w:p w:rsidR="005D3A61" w:rsidRDefault="005D3A61" w:rsidP="005D3A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E105A"/>
    <w:multiLevelType w:val="hybridMultilevel"/>
    <w:tmpl w:val="27646A52"/>
    <w:lvl w:ilvl="0" w:tplc="57CEFF8C">
      <w:start w:val="1"/>
      <w:numFmt w:val="bullet"/>
      <w:lvlText w:val=""/>
      <w:lvlJc w:val="left"/>
      <w:pPr>
        <w:ind w:left="720" w:hanging="360"/>
      </w:pPr>
      <w:rPr>
        <w:rFonts w:ascii="Wingdings" w:hAnsi="Wingdings" w:hint="default"/>
        <w:lang w:val="es-ES"/>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6BA02EE2"/>
    <w:multiLevelType w:val="hybridMultilevel"/>
    <w:tmpl w:val="AD1E0940"/>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F04F52"/>
    <w:rsid w:val="000A1D45"/>
    <w:rsid w:val="0010362A"/>
    <w:rsid w:val="002E4841"/>
    <w:rsid w:val="00315247"/>
    <w:rsid w:val="00351EBA"/>
    <w:rsid w:val="003A18E6"/>
    <w:rsid w:val="005D3A61"/>
    <w:rsid w:val="005D6D35"/>
    <w:rsid w:val="005E2AED"/>
    <w:rsid w:val="00616D6E"/>
    <w:rsid w:val="006275D2"/>
    <w:rsid w:val="0065412B"/>
    <w:rsid w:val="007A406A"/>
    <w:rsid w:val="00834CD8"/>
    <w:rsid w:val="0086138C"/>
    <w:rsid w:val="00956D0D"/>
    <w:rsid w:val="00983FC7"/>
    <w:rsid w:val="00993B8D"/>
    <w:rsid w:val="00996DB8"/>
    <w:rsid w:val="00C0757F"/>
    <w:rsid w:val="00C70788"/>
    <w:rsid w:val="00C70A1E"/>
    <w:rsid w:val="00C84BED"/>
    <w:rsid w:val="00DF422F"/>
    <w:rsid w:val="00E16D37"/>
    <w:rsid w:val="00EB5C47"/>
    <w:rsid w:val="00ED3993"/>
    <w:rsid w:val="00ED4614"/>
    <w:rsid w:val="00F04F52"/>
    <w:rsid w:val="00F11F77"/>
    <w:rsid w:val="00F12751"/>
    <w:rsid w:val="00FA1A7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A7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E48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2E4841"/>
    <w:pPr>
      <w:spacing w:after="0" w:line="240" w:lineRule="auto"/>
    </w:pPr>
    <w:rPr>
      <w:rFonts w:ascii="Calibri" w:eastAsia="Calibri" w:hAnsi="Calibri" w:cs="Times New Roman"/>
    </w:rPr>
  </w:style>
  <w:style w:type="character" w:styleId="Hipervnculo">
    <w:name w:val="Hyperlink"/>
    <w:basedOn w:val="Fuentedeprrafopredeter"/>
    <w:uiPriority w:val="99"/>
    <w:unhideWhenUsed/>
    <w:rsid w:val="0086138C"/>
    <w:rPr>
      <w:color w:val="0000FF" w:themeColor="hyperlink"/>
      <w:u w:val="single"/>
    </w:rPr>
  </w:style>
  <w:style w:type="paragraph" w:styleId="Prrafodelista">
    <w:name w:val="List Paragraph"/>
    <w:basedOn w:val="Normal"/>
    <w:uiPriority w:val="34"/>
    <w:qFormat/>
    <w:rsid w:val="0065412B"/>
    <w:pPr>
      <w:ind w:left="720"/>
      <w:contextualSpacing/>
    </w:pPr>
    <w:rPr>
      <w:lang w:val="es-SV"/>
    </w:rPr>
  </w:style>
  <w:style w:type="paragraph" w:styleId="Encabezado">
    <w:name w:val="header"/>
    <w:basedOn w:val="Normal"/>
    <w:link w:val="EncabezadoCar"/>
    <w:uiPriority w:val="99"/>
    <w:semiHidden/>
    <w:unhideWhenUsed/>
    <w:rsid w:val="005D3A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D3A61"/>
  </w:style>
  <w:style w:type="paragraph" w:styleId="Piedepgina">
    <w:name w:val="footer"/>
    <w:basedOn w:val="Normal"/>
    <w:link w:val="PiedepginaCar"/>
    <w:uiPriority w:val="99"/>
    <w:semiHidden/>
    <w:unhideWhenUsed/>
    <w:rsid w:val="005D3A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D3A61"/>
  </w:style>
</w:styles>
</file>

<file path=word/webSettings.xml><?xml version="1.0" encoding="utf-8"?>
<w:webSettings xmlns:r="http://schemas.openxmlformats.org/officeDocument/2006/relationships" xmlns:w="http://schemas.openxmlformats.org/wordprocessingml/2006/main">
  <w:divs>
    <w:div w:id="161562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4622</Words>
  <Characters>25424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2</cp:revision>
  <dcterms:created xsi:type="dcterms:W3CDTF">2019-05-24T17:10:00Z</dcterms:created>
  <dcterms:modified xsi:type="dcterms:W3CDTF">2019-05-24T17:10:00Z</dcterms:modified>
</cp:coreProperties>
</file>