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27" w:rsidRPr="008F3D5A" w:rsidRDefault="00C44511" w:rsidP="008F3D5A">
      <w:pPr>
        <w:spacing w:line="240" w:lineRule="auto"/>
        <w:jc w:val="both"/>
        <w:rPr>
          <w:rFonts w:ascii="Times New Roman" w:hAnsi="Times New Roman" w:cs="Times New Roman"/>
          <w:sz w:val="24"/>
          <w:szCs w:val="24"/>
        </w:rPr>
      </w:pPr>
      <w:r w:rsidRPr="008F3D5A">
        <w:rPr>
          <w:rFonts w:ascii="Times New Roman" w:hAnsi="Times New Roman"/>
          <w:b/>
          <w:sz w:val="24"/>
          <w:szCs w:val="24"/>
          <w:u w:val="single"/>
        </w:rPr>
        <w:t>ACTA NUMERO TREINTA Y DOS</w:t>
      </w:r>
      <w:r w:rsidR="00603F39" w:rsidRPr="008F3D5A">
        <w:rPr>
          <w:rFonts w:ascii="Times New Roman" w:hAnsi="Times New Roman"/>
          <w:b/>
          <w:sz w:val="24"/>
          <w:szCs w:val="24"/>
          <w:u w:val="single"/>
        </w:rPr>
        <w:t>:</w:t>
      </w:r>
      <w:r w:rsidRPr="008F3D5A">
        <w:rPr>
          <w:rFonts w:ascii="Times New Roman" w:hAnsi="Times New Roman"/>
          <w:sz w:val="24"/>
          <w:szCs w:val="24"/>
        </w:rPr>
        <w:t xml:space="preserve"> Sesión </w:t>
      </w:r>
      <w:r w:rsidR="00603F39" w:rsidRPr="008F3D5A">
        <w:rPr>
          <w:rFonts w:ascii="Times New Roman" w:hAnsi="Times New Roman"/>
          <w:sz w:val="24"/>
          <w:szCs w:val="24"/>
        </w:rPr>
        <w:t>ordinaria del Concejo Municipal de la Ciudad de Tonacatepeque, Departamento de San Salvador, celebrada en el salón de Sesiones</w:t>
      </w:r>
      <w:r w:rsidRPr="008F3D5A">
        <w:rPr>
          <w:rFonts w:ascii="Times New Roman" w:hAnsi="Times New Roman"/>
          <w:sz w:val="24"/>
          <w:szCs w:val="24"/>
        </w:rPr>
        <w:t xml:space="preserve"> de la municipalidad a las catorce</w:t>
      </w:r>
      <w:r w:rsidR="00603F39" w:rsidRPr="008F3D5A">
        <w:rPr>
          <w:rFonts w:ascii="Times New Roman" w:hAnsi="Times New Roman"/>
          <w:sz w:val="24"/>
          <w:szCs w:val="24"/>
        </w:rPr>
        <w:t xml:space="preserve"> horas del día</w:t>
      </w:r>
      <w:r w:rsidR="00603F39" w:rsidRPr="008F3D5A">
        <w:rPr>
          <w:rFonts w:ascii="Times New Roman" w:hAnsi="Times New Roman"/>
          <w:b/>
          <w:sz w:val="24"/>
          <w:szCs w:val="24"/>
        </w:rPr>
        <w:t xml:space="preserve"> martes  </w:t>
      </w:r>
      <w:r w:rsidR="00415134" w:rsidRPr="008F3D5A">
        <w:rPr>
          <w:rFonts w:ascii="Times New Roman" w:hAnsi="Times New Roman"/>
          <w:b/>
          <w:sz w:val="24"/>
          <w:szCs w:val="24"/>
        </w:rPr>
        <w:t>seis</w:t>
      </w:r>
      <w:r w:rsidR="00603F39" w:rsidRPr="008F3D5A">
        <w:rPr>
          <w:rFonts w:ascii="Times New Roman" w:hAnsi="Times New Roman"/>
          <w:b/>
          <w:sz w:val="24"/>
          <w:szCs w:val="24"/>
        </w:rPr>
        <w:t xml:space="preserve"> de </w:t>
      </w:r>
      <w:r w:rsidR="00415134" w:rsidRPr="008F3D5A">
        <w:rPr>
          <w:rFonts w:ascii="Times New Roman" w:hAnsi="Times New Roman"/>
          <w:b/>
          <w:sz w:val="24"/>
          <w:szCs w:val="24"/>
        </w:rPr>
        <w:t>noviembre</w:t>
      </w:r>
      <w:r w:rsidR="00603F39" w:rsidRPr="008F3D5A">
        <w:rPr>
          <w:rFonts w:ascii="Times New Roman" w:hAnsi="Times New Roman"/>
          <w:sz w:val="24"/>
          <w:szCs w:val="24"/>
        </w:rPr>
        <w:t xml:space="preserve"> </w:t>
      </w:r>
      <w:r w:rsidR="00603F39" w:rsidRPr="008F3D5A">
        <w:rPr>
          <w:rFonts w:ascii="Times New Roman" w:hAnsi="Times New Roman"/>
          <w:b/>
          <w:sz w:val="24"/>
          <w:szCs w:val="24"/>
        </w:rPr>
        <w:t>de dos mil dieciocho</w:t>
      </w:r>
      <w:r w:rsidR="00603F39" w:rsidRPr="008F3D5A">
        <w:rPr>
          <w:rFonts w:ascii="Times New Roman" w:hAnsi="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00603F39" w:rsidRPr="008F3D5A">
        <w:rPr>
          <w:rFonts w:ascii="Times New Roman" w:hAnsi="Times New Roman"/>
          <w:b/>
          <w:sz w:val="24"/>
          <w:szCs w:val="24"/>
        </w:rPr>
        <w:t xml:space="preserve"> L</w:t>
      </w:r>
      <w:r w:rsidR="00603F39" w:rsidRPr="008F3D5A">
        <w:rPr>
          <w:rFonts w:ascii="Times New Roman" w:hAnsi="Times New Roman"/>
          <w:sz w:val="24"/>
          <w:szCs w:val="24"/>
        </w:rPr>
        <w:t xml:space="preserve">uego se dio lectura </w:t>
      </w:r>
      <w:r w:rsidR="00415134" w:rsidRPr="008F3D5A">
        <w:rPr>
          <w:rFonts w:ascii="Times New Roman" w:hAnsi="Times New Roman"/>
          <w:sz w:val="24"/>
          <w:szCs w:val="24"/>
        </w:rPr>
        <w:t>al acta 31</w:t>
      </w:r>
      <w:r w:rsidR="00603F39" w:rsidRPr="008F3D5A">
        <w:rPr>
          <w:rFonts w:ascii="Times New Roman" w:hAnsi="Times New Roman"/>
          <w:sz w:val="24"/>
          <w:szCs w:val="24"/>
        </w:rPr>
        <w:t xml:space="preserve">  y a las peticiones o informes,  resolviendo lo siguiente:</w:t>
      </w:r>
      <w:r w:rsidR="00415134" w:rsidRPr="008F3D5A">
        <w:rPr>
          <w:rFonts w:ascii="Times New Roman" w:hAnsi="Times New Roman"/>
          <w:sz w:val="24"/>
          <w:szCs w:val="24"/>
        </w:rPr>
        <w:t xml:space="preserve"> Se recibió escrito de la Asociación Nacional Agropecuaria para el Desarrollo Humano y la Investigación Social ANDHIS solicitan uniformes deportivos par los equipos de la Zona Altavista y Cima II, El Concejo Deniega dicha Petición por el momento se ha declarado en Austeridad; </w:t>
      </w:r>
      <w:r w:rsidR="006A2BC0" w:rsidRPr="008F3D5A">
        <w:rPr>
          <w:rFonts w:ascii="Times New Roman" w:hAnsi="Times New Roman"/>
          <w:sz w:val="24"/>
          <w:szCs w:val="24"/>
        </w:rPr>
        <w:t>se recibió la petición del Consejo Pastoral, Comunidades en General y Párroco de la Parroquia Nuestra de Candelaria del Cantón Veracruz de Tonacatepeque, solicitan la colaboración para el proyecto de la construcción de la casa parroquial, El Concejo deniega dicha petición no hay presupuesto, lo que sí se puede colaborar es con arena; El Pastor Manuel de Jesús Villan</w:t>
      </w:r>
      <w:r w:rsidR="00484EFB" w:rsidRPr="008F3D5A">
        <w:rPr>
          <w:rFonts w:ascii="Times New Roman" w:hAnsi="Times New Roman"/>
          <w:sz w:val="24"/>
          <w:szCs w:val="24"/>
        </w:rPr>
        <w:t xml:space="preserve">ueva de la Iglesia Pentecostal Dios es amor,  solicita permiso para realizar una actividad de carácter evangélico en el parque central el día sábado 8 de diciembre 2018 desde la 1 pm a 6 pm, El concejo Aprueba y que lo extienda el señor Alcalde Municipal, que cumpla con el horario establecido; La </w:t>
      </w:r>
      <w:r w:rsidR="00C0287D" w:rsidRPr="008F3D5A">
        <w:rPr>
          <w:rFonts w:ascii="Times New Roman" w:hAnsi="Times New Roman"/>
          <w:sz w:val="24"/>
          <w:szCs w:val="24"/>
        </w:rPr>
        <w:t>Gerente</w:t>
      </w:r>
      <w:r w:rsidR="00484EFB" w:rsidRPr="008F3D5A">
        <w:rPr>
          <w:rFonts w:ascii="Times New Roman" w:hAnsi="Times New Roman"/>
          <w:sz w:val="24"/>
          <w:szCs w:val="24"/>
        </w:rPr>
        <w:t xml:space="preserve"> de la</w:t>
      </w:r>
      <w:r w:rsidR="00C0287D" w:rsidRPr="008F3D5A">
        <w:rPr>
          <w:rFonts w:ascii="Times New Roman" w:hAnsi="Times New Roman"/>
          <w:sz w:val="24"/>
          <w:szCs w:val="24"/>
        </w:rPr>
        <w:t xml:space="preserve"> </w:t>
      </w:r>
      <w:r w:rsidR="00484EFB" w:rsidRPr="008F3D5A">
        <w:rPr>
          <w:rFonts w:ascii="Times New Roman" w:hAnsi="Times New Roman"/>
          <w:sz w:val="24"/>
          <w:szCs w:val="24"/>
        </w:rPr>
        <w:t xml:space="preserve">Caja de </w:t>
      </w:r>
      <w:r w:rsidR="00C0287D" w:rsidRPr="008F3D5A">
        <w:rPr>
          <w:rFonts w:ascii="Times New Roman" w:hAnsi="Times New Roman"/>
          <w:sz w:val="24"/>
          <w:szCs w:val="24"/>
        </w:rPr>
        <w:t>Crédito de Tonacatepeque, Sra.</w:t>
      </w:r>
      <w:r w:rsidR="00484EFB" w:rsidRPr="008F3D5A">
        <w:rPr>
          <w:rFonts w:ascii="Times New Roman" w:hAnsi="Times New Roman"/>
          <w:sz w:val="24"/>
          <w:szCs w:val="24"/>
        </w:rPr>
        <w:t xml:space="preserve"> Eunice Mazariego de Rivera Solic</w:t>
      </w:r>
      <w:r w:rsidR="00C0287D" w:rsidRPr="008F3D5A">
        <w:rPr>
          <w:rFonts w:ascii="Times New Roman" w:hAnsi="Times New Roman"/>
          <w:sz w:val="24"/>
          <w:szCs w:val="24"/>
        </w:rPr>
        <w:t>i</w:t>
      </w:r>
      <w:r w:rsidR="00484EFB" w:rsidRPr="008F3D5A">
        <w:rPr>
          <w:rFonts w:ascii="Times New Roman" w:hAnsi="Times New Roman"/>
          <w:sz w:val="24"/>
          <w:szCs w:val="24"/>
        </w:rPr>
        <w:t xml:space="preserve">ta autorización del espacio </w:t>
      </w:r>
      <w:r w:rsidR="00C0287D" w:rsidRPr="008F3D5A">
        <w:rPr>
          <w:rFonts w:ascii="Times New Roman" w:hAnsi="Times New Roman"/>
          <w:sz w:val="24"/>
          <w:szCs w:val="24"/>
        </w:rPr>
        <w:t>público</w:t>
      </w:r>
      <w:r w:rsidR="00484EFB" w:rsidRPr="008F3D5A">
        <w:rPr>
          <w:rFonts w:ascii="Times New Roman" w:hAnsi="Times New Roman"/>
          <w:sz w:val="24"/>
          <w:szCs w:val="24"/>
        </w:rPr>
        <w:t xml:space="preserve"> frente a las instalaciones de la casa comunal par el </w:t>
      </w:r>
      <w:r w:rsidR="00C0287D" w:rsidRPr="008F3D5A">
        <w:rPr>
          <w:rFonts w:ascii="Times New Roman" w:hAnsi="Times New Roman"/>
          <w:sz w:val="24"/>
          <w:szCs w:val="24"/>
        </w:rPr>
        <w:t>día</w:t>
      </w:r>
      <w:r w:rsidR="00484EFB" w:rsidRPr="008F3D5A">
        <w:rPr>
          <w:rFonts w:ascii="Times New Roman" w:hAnsi="Times New Roman"/>
          <w:sz w:val="24"/>
          <w:szCs w:val="24"/>
        </w:rPr>
        <w:t xml:space="preserve"> 02 de diciembre del</w:t>
      </w:r>
      <w:r w:rsidR="00C0287D" w:rsidRPr="008F3D5A">
        <w:rPr>
          <w:rFonts w:ascii="Times New Roman" w:hAnsi="Times New Roman"/>
          <w:sz w:val="24"/>
          <w:szCs w:val="24"/>
        </w:rPr>
        <w:t xml:space="preserve"> </w:t>
      </w:r>
      <w:r w:rsidR="00484EFB" w:rsidRPr="008F3D5A">
        <w:rPr>
          <w:rFonts w:ascii="Times New Roman" w:hAnsi="Times New Roman"/>
          <w:sz w:val="24"/>
          <w:szCs w:val="24"/>
        </w:rPr>
        <w:t>pr</w:t>
      </w:r>
      <w:r w:rsidR="00C0287D" w:rsidRPr="008F3D5A">
        <w:rPr>
          <w:rFonts w:ascii="Times New Roman" w:hAnsi="Times New Roman"/>
          <w:sz w:val="24"/>
          <w:szCs w:val="24"/>
        </w:rPr>
        <w:t>e</w:t>
      </w:r>
      <w:r w:rsidR="00484EFB" w:rsidRPr="008F3D5A">
        <w:rPr>
          <w:rFonts w:ascii="Times New Roman" w:hAnsi="Times New Roman"/>
          <w:sz w:val="24"/>
          <w:szCs w:val="24"/>
        </w:rPr>
        <w:t>sente al</w:t>
      </w:r>
      <w:r w:rsidR="00C0287D" w:rsidRPr="008F3D5A">
        <w:rPr>
          <w:rFonts w:ascii="Times New Roman" w:hAnsi="Times New Roman"/>
          <w:sz w:val="24"/>
          <w:szCs w:val="24"/>
        </w:rPr>
        <w:t xml:space="preserve"> a</w:t>
      </w:r>
      <w:r w:rsidR="00484EFB" w:rsidRPr="008F3D5A">
        <w:rPr>
          <w:rFonts w:ascii="Times New Roman" w:hAnsi="Times New Roman"/>
          <w:sz w:val="24"/>
          <w:szCs w:val="24"/>
        </w:rPr>
        <w:t xml:space="preserve">ño para la </w:t>
      </w:r>
      <w:r w:rsidR="00C0287D" w:rsidRPr="008F3D5A">
        <w:rPr>
          <w:rFonts w:ascii="Times New Roman" w:hAnsi="Times New Roman"/>
          <w:sz w:val="24"/>
          <w:szCs w:val="24"/>
        </w:rPr>
        <w:t>quiebra</w:t>
      </w:r>
      <w:r w:rsidR="00484EFB" w:rsidRPr="008F3D5A">
        <w:rPr>
          <w:rFonts w:ascii="Times New Roman" w:hAnsi="Times New Roman"/>
          <w:sz w:val="24"/>
          <w:szCs w:val="24"/>
        </w:rPr>
        <w:t xml:space="preserve"> de piñatas, animación de payasos y </w:t>
      </w:r>
      <w:r w:rsidR="00C0287D" w:rsidRPr="008F3D5A">
        <w:rPr>
          <w:rFonts w:ascii="Times New Roman" w:hAnsi="Times New Roman"/>
          <w:sz w:val="24"/>
          <w:szCs w:val="24"/>
        </w:rPr>
        <w:t>tradicional</w:t>
      </w:r>
      <w:r w:rsidR="00484EFB" w:rsidRPr="008F3D5A">
        <w:rPr>
          <w:rFonts w:ascii="Times New Roman" w:hAnsi="Times New Roman"/>
          <w:sz w:val="24"/>
          <w:szCs w:val="24"/>
        </w:rPr>
        <w:t xml:space="preserve"> caravana, El concejo</w:t>
      </w:r>
      <w:r w:rsidR="00C0287D" w:rsidRPr="008F3D5A">
        <w:rPr>
          <w:rFonts w:ascii="Times New Roman" w:hAnsi="Times New Roman"/>
          <w:sz w:val="24"/>
          <w:szCs w:val="24"/>
        </w:rPr>
        <w:t xml:space="preserve"> </w:t>
      </w:r>
      <w:r w:rsidR="00484EFB" w:rsidRPr="008F3D5A">
        <w:rPr>
          <w:rFonts w:ascii="Times New Roman" w:hAnsi="Times New Roman"/>
          <w:sz w:val="24"/>
          <w:szCs w:val="24"/>
        </w:rPr>
        <w:t>m</w:t>
      </w:r>
      <w:r w:rsidR="00C0287D" w:rsidRPr="008F3D5A">
        <w:rPr>
          <w:rFonts w:ascii="Times New Roman" w:hAnsi="Times New Roman"/>
          <w:sz w:val="24"/>
          <w:szCs w:val="24"/>
        </w:rPr>
        <w:t>unicipal</w:t>
      </w:r>
      <w:r w:rsidR="00484EFB" w:rsidRPr="008F3D5A">
        <w:rPr>
          <w:rFonts w:ascii="Times New Roman" w:hAnsi="Times New Roman"/>
          <w:sz w:val="24"/>
          <w:szCs w:val="24"/>
        </w:rPr>
        <w:t xml:space="preserve"> man</w:t>
      </w:r>
      <w:r w:rsidR="00C0287D" w:rsidRPr="008F3D5A">
        <w:rPr>
          <w:rFonts w:ascii="Times New Roman" w:hAnsi="Times New Roman"/>
          <w:sz w:val="24"/>
          <w:szCs w:val="24"/>
        </w:rPr>
        <w:t>if</w:t>
      </w:r>
      <w:r w:rsidR="00484EFB" w:rsidRPr="008F3D5A">
        <w:rPr>
          <w:rFonts w:ascii="Times New Roman" w:hAnsi="Times New Roman"/>
          <w:sz w:val="24"/>
          <w:szCs w:val="24"/>
        </w:rPr>
        <w:t xml:space="preserve">iesta que estará pendiente, primero se </w:t>
      </w:r>
      <w:r w:rsidR="00C0287D" w:rsidRPr="008F3D5A">
        <w:rPr>
          <w:rFonts w:ascii="Times New Roman" w:hAnsi="Times New Roman"/>
          <w:sz w:val="24"/>
          <w:szCs w:val="24"/>
        </w:rPr>
        <w:t>hará</w:t>
      </w:r>
      <w:r w:rsidR="00484EFB" w:rsidRPr="008F3D5A">
        <w:rPr>
          <w:rFonts w:ascii="Times New Roman" w:hAnsi="Times New Roman"/>
          <w:sz w:val="24"/>
          <w:szCs w:val="24"/>
        </w:rPr>
        <w:t xml:space="preserve"> la programación de las fiestas patronales</w:t>
      </w:r>
      <w:r w:rsidR="00C0287D" w:rsidRPr="008F3D5A">
        <w:rPr>
          <w:rFonts w:ascii="Times New Roman" w:hAnsi="Times New Roman"/>
          <w:sz w:val="24"/>
          <w:szCs w:val="24"/>
        </w:rPr>
        <w:t xml:space="preserve"> porque no se quiere tener inconvenientes con otras instituciones que ya tienen su días a celebrar por tradición; El Pastor </w:t>
      </w:r>
      <w:r w:rsidR="00484EFB" w:rsidRPr="008F3D5A">
        <w:rPr>
          <w:rFonts w:ascii="Times New Roman" w:hAnsi="Times New Roman"/>
          <w:sz w:val="24"/>
          <w:szCs w:val="24"/>
        </w:rPr>
        <w:t xml:space="preserve"> </w:t>
      </w:r>
      <w:r w:rsidR="00FD34AD" w:rsidRPr="008F3D5A">
        <w:rPr>
          <w:rFonts w:ascii="Times New Roman" w:hAnsi="Times New Roman"/>
          <w:sz w:val="24"/>
          <w:szCs w:val="24"/>
        </w:rPr>
        <w:t>Víctor Manuel Pineda Carranza de la Iglesia de apóstoles y profetas la gracias de Dios, Solicita apoyo de materiales de construcción como; grava, aren y otros para realizar, la remodelación del local de dicha iglesia, que está ubicada en la Comunidad Torres de Jerusalén Pasaje Galilea de Tonacatepeque</w:t>
      </w:r>
      <w:r w:rsidR="004B7066" w:rsidRPr="008F3D5A">
        <w:rPr>
          <w:rFonts w:ascii="Times New Roman" w:hAnsi="Times New Roman"/>
          <w:sz w:val="24"/>
          <w:szCs w:val="24"/>
        </w:rPr>
        <w:t>,  El Concejo Municipal deniega dicha petición no hay presupuesto para dicha ayuda, a demás se ha declarado en austeridad, lo que si se le</w:t>
      </w:r>
      <w:r w:rsidR="00494BC8" w:rsidRPr="008F3D5A">
        <w:rPr>
          <w:rFonts w:ascii="Times New Roman" w:hAnsi="Times New Roman"/>
          <w:sz w:val="24"/>
          <w:szCs w:val="24"/>
        </w:rPr>
        <w:t xml:space="preserve">s puede colaborar es con arena; se recibió nota de la señora </w:t>
      </w:r>
      <w:proofErr w:type="spellStart"/>
      <w:r w:rsidR="00494BC8" w:rsidRPr="008F3D5A">
        <w:rPr>
          <w:rFonts w:ascii="Times New Roman" w:hAnsi="Times New Roman"/>
          <w:sz w:val="24"/>
          <w:szCs w:val="24"/>
        </w:rPr>
        <w:t>Melbina</w:t>
      </w:r>
      <w:proofErr w:type="spellEnd"/>
      <w:r w:rsidR="00494BC8" w:rsidRPr="008F3D5A">
        <w:rPr>
          <w:rFonts w:ascii="Times New Roman" w:hAnsi="Times New Roman"/>
          <w:sz w:val="24"/>
          <w:szCs w:val="24"/>
        </w:rPr>
        <w:t xml:space="preserve"> </w:t>
      </w:r>
      <w:r w:rsidR="00511D97" w:rsidRPr="008F3D5A">
        <w:rPr>
          <w:rFonts w:ascii="Times New Roman" w:hAnsi="Times New Roman"/>
          <w:sz w:val="24"/>
          <w:szCs w:val="24"/>
        </w:rPr>
        <w:t>Concepción</w:t>
      </w:r>
      <w:r w:rsidR="00494BC8" w:rsidRPr="008F3D5A">
        <w:rPr>
          <w:rFonts w:ascii="Times New Roman" w:hAnsi="Times New Roman"/>
          <w:sz w:val="24"/>
          <w:szCs w:val="24"/>
        </w:rPr>
        <w:t xml:space="preserve"> Villanueva de </w:t>
      </w:r>
      <w:r w:rsidR="00511D97" w:rsidRPr="008F3D5A">
        <w:rPr>
          <w:rFonts w:ascii="Times New Roman" w:hAnsi="Times New Roman"/>
          <w:sz w:val="24"/>
          <w:szCs w:val="24"/>
        </w:rPr>
        <w:t>Henríquez</w:t>
      </w:r>
      <w:r w:rsidR="00494BC8" w:rsidRPr="008F3D5A">
        <w:rPr>
          <w:rFonts w:ascii="Times New Roman" w:hAnsi="Times New Roman"/>
          <w:sz w:val="24"/>
          <w:szCs w:val="24"/>
        </w:rPr>
        <w:t xml:space="preserve">, solicita permiso para poner un Chalet de venta de golosinas en la final segunda </w:t>
      </w:r>
      <w:r w:rsidR="006E2A96" w:rsidRPr="008F3D5A">
        <w:rPr>
          <w:rFonts w:ascii="Times New Roman" w:hAnsi="Times New Roman"/>
          <w:sz w:val="24"/>
          <w:szCs w:val="24"/>
        </w:rPr>
        <w:t xml:space="preserve"> Avenida Sur, Barrio San </w:t>
      </w:r>
      <w:r w:rsidR="00511D97" w:rsidRPr="008F3D5A">
        <w:rPr>
          <w:rFonts w:ascii="Times New Roman" w:hAnsi="Times New Roman"/>
          <w:sz w:val="24"/>
          <w:szCs w:val="24"/>
        </w:rPr>
        <w:t>Nicolás</w:t>
      </w:r>
      <w:r w:rsidR="006E2A96" w:rsidRPr="008F3D5A">
        <w:rPr>
          <w:rFonts w:ascii="Times New Roman" w:hAnsi="Times New Roman"/>
          <w:sz w:val="24"/>
          <w:szCs w:val="24"/>
        </w:rPr>
        <w:t xml:space="preserve">, El Concejo Deniega dicha petición ya hay un acuerdo municipal donde no da permiso para ventas e instalen infraestructuras en aceras, calles, y zonas verdes; </w:t>
      </w:r>
      <w:r w:rsidR="00511D97" w:rsidRPr="008F3D5A">
        <w:rPr>
          <w:rFonts w:ascii="Times New Roman" w:hAnsi="Times New Roman"/>
          <w:sz w:val="24"/>
          <w:szCs w:val="24"/>
        </w:rPr>
        <w:t>la Encargada de Recuperación de Mora Licenciada Marisol Guevara, solicita traslado de la empleada Marian Notifica</w:t>
      </w:r>
      <w:r w:rsidR="00422911" w:rsidRPr="008F3D5A">
        <w:rPr>
          <w:rFonts w:ascii="Times New Roman" w:hAnsi="Times New Roman"/>
          <w:sz w:val="24"/>
          <w:szCs w:val="24"/>
        </w:rPr>
        <w:t>dora, con respecto a esto el Co</w:t>
      </w:r>
      <w:r w:rsidR="00511D97" w:rsidRPr="008F3D5A">
        <w:rPr>
          <w:rFonts w:ascii="Times New Roman" w:hAnsi="Times New Roman"/>
          <w:sz w:val="24"/>
          <w:szCs w:val="24"/>
        </w:rPr>
        <w:t>n</w:t>
      </w:r>
      <w:r w:rsidR="00422911" w:rsidRPr="008F3D5A">
        <w:rPr>
          <w:rFonts w:ascii="Times New Roman" w:hAnsi="Times New Roman"/>
          <w:sz w:val="24"/>
          <w:szCs w:val="24"/>
        </w:rPr>
        <w:t>c</w:t>
      </w:r>
      <w:r w:rsidR="00511D97" w:rsidRPr="008F3D5A">
        <w:rPr>
          <w:rFonts w:ascii="Times New Roman" w:hAnsi="Times New Roman"/>
          <w:sz w:val="24"/>
          <w:szCs w:val="24"/>
        </w:rPr>
        <w:t xml:space="preserve">ejo le </w:t>
      </w:r>
      <w:r w:rsidR="00422911" w:rsidRPr="008F3D5A">
        <w:rPr>
          <w:rFonts w:ascii="Times New Roman" w:hAnsi="Times New Roman"/>
          <w:sz w:val="24"/>
          <w:szCs w:val="24"/>
        </w:rPr>
        <w:t>hará</w:t>
      </w:r>
      <w:r w:rsidR="00511D97" w:rsidRPr="008F3D5A">
        <w:rPr>
          <w:rFonts w:ascii="Times New Roman" w:hAnsi="Times New Roman"/>
          <w:sz w:val="24"/>
          <w:szCs w:val="24"/>
        </w:rPr>
        <w:t xml:space="preserve"> saber que no es de su competencia, y se remite la nota al Gerente General para que resuelva; </w:t>
      </w:r>
      <w:r w:rsidR="00422911" w:rsidRPr="008F3D5A">
        <w:rPr>
          <w:rFonts w:ascii="Times New Roman" w:hAnsi="Times New Roman"/>
          <w:sz w:val="24"/>
          <w:szCs w:val="24"/>
        </w:rPr>
        <w:t xml:space="preserve">se recibió </w:t>
      </w:r>
      <w:r w:rsidR="0055238E" w:rsidRPr="008F3D5A">
        <w:rPr>
          <w:rFonts w:ascii="Times New Roman" w:hAnsi="Times New Roman"/>
          <w:sz w:val="24"/>
          <w:szCs w:val="24"/>
        </w:rPr>
        <w:t xml:space="preserve">escrito de la empresa </w:t>
      </w:r>
      <w:proofErr w:type="spellStart"/>
      <w:r w:rsidR="0055238E" w:rsidRPr="008F3D5A">
        <w:rPr>
          <w:rFonts w:ascii="Times New Roman" w:hAnsi="Times New Roman"/>
          <w:sz w:val="24"/>
          <w:szCs w:val="24"/>
        </w:rPr>
        <w:t>Tech</w:t>
      </w:r>
      <w:proofErr w:type="spellEnd"/>
      <w:r w:rsidR="0055238E" w:rsidRPr="008F3D5A">
        <w:rPr>
          <w:rFonts w:ascii="Times New Roman" w:hAnsi="Times New Roman"/>
          <w:sz w:val="24"/>
          <w:szCs w:val="24"/>
        </w:rPr>
        <w:t xml:space="preserve"> C</w:t>
      </w:r>
      <w:r w:rsidR="00422911" w:rsidRPr="008F3D5A">
        <w:rPr>
          <w:rFonts w:ascii="Times New Roman" w:hAnsi="Times New Roman"/>
          <w:sz w:val="24"/>
          <w:szCs w:val="24"/>
        </w:rPr>
        <w:t xml:space="preserve">ity quien </w:t>
      </w:r>
      <w:r w:rsidR="0055238E" w:rsidRPr="008F3D5A">
        <w:rPr>
          <w:rFonts w:ascii="Times New Roman" w:hAnsi="Times New Roman"/>
          <w:sz w:val="24"/>
          <w:szCs w:val="24"/>
        </w:rPr>
        <w:lastRenderedPageBreak/>
        <w:t>está</w:t>
      </w:r>
      <w:r w:rsidR="00422911" w:rsidRPr="008F3D5A">
        <w:rPr>
          <w:rFonts w:ascii="Times New Roman" w:hAnsi="Times New Roman"/>
          <w:sz w:val="24"/>
          <w:szCs w:val="24"/>
        </w:rPr>
        <w:t xml:space="preserve"> gestionando un cobro d</w:t>
      </w:r>
      <w:r w:rsidR="0055238E" w:rsidRPr="008F3D5A">
        <w:rPr>
          <w:rFonts w:ascii="Times New Roman" w:hAnsi="Times New Roman"/>
          <w:sz w:val="24"/>
          <w:szCs w:val="24"/>
        </w:rPr>
        <w:t>e $6,364.00 y manifiesta que des</w:t>
      </w:r>
      <w:r w:rsidR="00422911" w:rsidRPr="008F3D5A">
        <w:rPr>
          <w:rFonts w:ascii="Times New Roman" w:hAnsi="Times New Roman"/>
          <w:sz w:val="24"/>
          <w:szCs w:val="24"/>
        </w:rPr>
        <w:t>de junio no le cancela por lo que solicita su</w:t>
      </w:r>
      <w:r w:rsidR="0055238E" w:rsidRPr="008F3D5A">
        <w:rPr>
          <w:rFonts w:ascii="Times New Roman" w:hAnsi="Times New Roman"/>
          <w:sz w:val="24"/>
          <w:szCs w:val="24"/>
        </w:rPr>
        <w:t xml:space="preserve"> </w:t>
      </w:r>
      <w:r w:rsidR="00422911" w:rsidRPr="008F3D5A">
        <w:rPr>
          <w:rFonts w:ascii="Times New Roman" w:hAnsi="Times New Roman"/>
          <w:sz w:val="24"/>
          <w:szCs w:val="24"/>
        </w:rPr>
        <w:t xml:space="preserve">pago, </w:t>
      </w:r>
      <w:r w:rsidR="0055238E" w:rsidRPr="008F3D5A">
        <w:rPr>
          <w:rFonts w:ascii="Times New Roman" w:hAnsi="Times New Roman"/>
          <w:sz w:val="24"/>
          <w:szCs w:val="24"/>
        </w:rPr>
        <w:t>acá</w:t>
      </w:r>
      <w:r w:rsidR="00422911" w:rsidRPr="008F3D5A">
        <w:rPr>
          <w:rFonts w:ascii="Times New Roman" w:hAnsi="Times New Roman"/>
          <w:sz w:val="24"/>
          <w:szCs w:val="24"/>
        </w:rPr>
        <w:t xml:space="preserve"> el</w:t>
      </w:r>
      <w:r w:rsidR="0055238E" w:rsidRPr="008F3D5A">
        <w:rPr>
          <w:rFonts w:ascii="Times New Roman" w:hAnsi="Times New Roman"/>
          <w:sz w:val="24"/>
          <w:szCs w:val="24"/>
        </w:rPr>
        <w:t xml:space="preserve"> Gerente Ge</w:t>
      </w:r>
      <w:r w:rsidR="00422911" w:rsidRPr="008F3D5A">
        <w:rPr>
          <w:rFonts w:ascii="Times New Roman" w:hAnsi="Times New Roman"/>
          <w:sz w:val="24"/>
          <w:szCs w:val="24"/>
        </w:rPr>
        <w:t>n</w:t>
      </w:r>
      <w:r w:rsidR="0055238E" w:rsidRPr="008F3D5A">
        <w:rPr>
          <w:rFonts w:ascii="Times New Roman" w:hAnsi="Times New Roman"/>
          <w:sz w:val="24"/>
          <w:szCs w:val="24"/>
        </w:rPr>
        <w:t>er</w:t>
      </w:r>
      <w:r w:rsidR="00422911" w:rsidRPr="008F3D5A">
        <w:rPr>
          <w:rFonts w:ascii="Times New Roman" w:hAnsi="Times New Roman"/>
          <w:sz w:val="24"/>
          <w:szCs w:val="24"/>
        </w:rPr>
        <w:t xml:space="preserve">al manifestó que se encargara </w:t>
      </w:r>
      <w:r w:rsidR="0055238E" w:rsidRPr="008F3D5A">
        <w:rPr>
          <w:rFonts w:ascii="Times New Roman" w:hAnsi="Times New Roman"/>
          <w:sz w:val="24"/>
          <w:szCs w:val="24"/>
        </w:rPr>
        <w:t>hablar</w:t>
      </w:r>
      <w:r w:rsidR="00422911" w:rsidRPr="008F3D5A">
        <w:rPr>
          <w:rFonts w:ascii="Times New Roman" w:hAnsi="Times New Roman"/>
          <w:sz w:val="24"/>
          <w:szCs w:val="24"/>
        </w:rPr>
        <w:t xml:space="preserve"> con dicha empresa para llegar a un acuerdo. </w:t>
      </w:r>
      <w:r w:rsidR="00603F39" w:rsidRPr="008F3D5A">
        <w:rPr>
          <w:rFonts w:ascii="Times New Roman" w:hAnsi="Times New Roman"/>
          <w:sz w:val="24"/>
          <w:szCs w:val="24"/>
        </w:rPr>
        <w:t>Luego se  siguió deliberando sobre los diferentes puntos de agenda, plasmándose los siguientes acuerdos:</w:t>
      </w:r>
      <w:r w:rsidR="007E1030" w:rsidRPr="008F3D5A">
        <w:rPr>
          <w:rFonts w:ascii="Times New Roman" w:hAnsi="Times New Roman"/>
          <w:sz w:val="24"/>
          <w:szCs w:val="24"/>
        </w:rPr>
        <w:t xml:space="preserve"> </w:t>
      </w:r>
      <w:r w:rsidR="00061719" w:rsidRPr="008F3D5A">
        <w:rPr>
          <w:rFonts w:ascii="Times New Roman" w:hAnsi="Times New Roman" w:cs="Times New Roman"/>
          <w:b/>
          <w:sz w:val="24"/>
          <w:szCs w:val="24"/>
          <w:u w:val="single"/>
        </w:rPr>
        <w:t>ACUERDO NUMERO UNO:</w:t>
      </w:r>
      <w:r w:rsidR="00061719" w:rsidRPr="008F3D5A">
        <w:rPr>
          <w:rFonts w:ascii="Times New Roman" w:hAnsi="Times New Roman" w:cs="Times New Roman"/>
          <w:sz w:val="24"/>
          <w:szCs w:val="24"/>
        </w:rPr>
        <w:t xml:space="preserve"> El Concejo Municipal en vista de Factura de EDESAL S.A DE C.V número 136024 correspondiente al alumbrado público de   Residencial Cumbres de San Bartolo, periodo facturado mes de octubre del dos mil dieciocho,  y de conformidad al artículo 91  del código Municipal en el uso de sus facultades legales  por tanto se </w:t>
      </w:r>
      <w:r w:rsidR="00061719" w:rsidRPr="008F3D5A">
        <w:rPr>
          <w:rFonts w:ascii="Times New Roman" w:hAnsi="Times New Roman" w:cs="Times New Roman"/>
          <w:b/>
          <w:sz w:val="24"/>
          <w:szCs w:val="24"/>
        </w:rPr>
        <w:t>ACUERDA</w:t>
      </w:r>
      <w:r w:rsidR="00061719" w:rsidRPr="008F3D5A">
        <w:rPr>
          <w:rFonts w:ascii="Times New Roman" w:hAnsi="Times New Roman" w:cs="Times New Roman"/>
          <w:sz w:val="24"/>
          <w:szCs w:val="24"/>
        </w:rPr>
        <w:t xml:space="preserve">: Autorizar  a la  Tesorera Municipal la erogación de </w:t>
      </w:r>
      <w:r w:rsidR="00061719" w:rsidRPr="008F3D5A">
        <w:rPr>
          <w:rFonts w:ascii="Times New Roman" w:hAnsi="Times New Roman" w:cs="Times New Roman"/>
          <w:b/>
          <w:sz w:val="24"/>
          <w:szCs w:val="24"/>
        </w:rPr>
        <w:t xml:space="preserve">$281.01 </w:t>
      </w:r>
      <w:r w:rsidR="00061719" w:rsidRPr="008F3D5A">
        <w:rPr>
          <w:rFonts w:ascii="Times New Roman" w:hAnsi="Times New Roman" w:cs="Times New Roman"/>
          <w:sz w:val="24"/>
          <w:szCs w:val="24"/>
        </w:rPr>
        <w:t xml:space="preserve">dólares, para el pago por servicios prestados de Alumbrado Público  de Cumbres de San Bartolo de esta jurisdicción, por la Empresa </w:t>
      </w:r>
      <w:r w:rsidR="00061719" w:rsidRPr="008F3D5A">
        <w:rPr>
          <w:rFonts w:ascii="Times New Roman" w:hAnsi="Times New Roman" w:cs="Times New Roman"/>
          <w:b/>
          <w:sz w:val="24"/>
          <w:szCs w:val="24"/>
        </w:rPr>
        <w:t>EDESAL S.A DE C.V</w:t>
      </w:r>
      <w:r w:rsidR="00061719" w:rsidRPr="008F3D5A">
        <w:rPr>
          <w:rFonts w:ascii="Times New Roman" w:hAnsi="Times New Roman" w:cs="Times New Roman"/>
          <w:sz w:val="24"/>
          <w:szCs w:val="24"/>
        </w:rPr>
        <w:t xml:space="preserve">, se  aplicará la erogación  de la cuenta  numero 005-40005302  fondo  Común, factura numero 136024  correspondiente al periodo facturado mes de octubre de 2018 . Se comprobará como lo establece el Art. 86 del Código Municipal. </w:t>
      </w:r>
      <w:r w:rsidR="00061719" w:rsidRPr="008F3D5A">
        <w:rPr>
          <w:rFonts w:ascii="Times New Roman" w:hAnsi="Times New Roman" w:cs="Times New Roman"/>
          <w:b/>
          <w:sz w:val="24"/>
          <w:szCs w:val="24"/>
          <w:lang w:val="es-SV"/>
        </w:rPr>
        <w:t xml:space="preserve">CERTIFÍQUESE Y COMUNÍQUESE: </w:t>
      </w:r>
      <w:r w:rsidR="00061719" w:rsidRPr="008F3D5A">
        <w:rPr>
          <w:rFonts w:ascii="Times New Roman" w:hAnsi="Times New Roman" w:cs="Times New Roman"/>
          <w:sz w:val="24"/>
          <w:szCs w:val="24"/>
          <w:lang w:val="es-SV"/>
        </w:rPr>
        <w:t xml:space="preserve">a Gerencia General, Sindicatura, Presupuesto, UACI, Tesorería y Contabilidad. </w:t>
      </w:r>
      <w:r w:rsidR="00061719" w:rsidRPr="008F3D5A">
        <w:rPr>
          <w:rFonts w:ascii="Times New Roman" w:hAnsi="Times New Roman" w:cs="Times New Roman"/>
          <w:b/>
          <w:sz w:val="24"/>
          <w:szCs w:val="24"/>
          <w:u w:val="single"/>
        </w:rPr>
        <w:t>ACUERDO NUMERO DOS:</w:t>
      </w:r>
      <w:r w:rsidR="00061719" w:rsidRPr="008F3D5A">
        <w:rPr>
          <w:rFonts w:ascii="Times New Roman" w:hAnsi="Times New Roman" w:cs="Times New Roman"/>
          <w:sz w:val="24"/>
          <w:szCs w:val="24"/>
        </w:rPr>
        <w:t xml:space="preserve"> El Concejo Municipal de Conformidad al Art. 91 del Código Municipal, en el uso de sus facultades legales por tanto </w:t>
      </w:r>
      <w:r w:rsidR="00061719" w:rsidRPr="008F3D5A">
        <w:rPr>
          <w:rFonts w:ascii="Times New Roman" w:hAnsi="Times New Roman" w:cs="Times New Roman"/>
          <w:b/>
          <w:sz w:val="24"/>
          <w:szCs w:val="24"/>
        </w:rPr>
        <w:t>ACUERDA:</w:t>
      </w:r>
      <w:r w:rsidR="00061719" w:rsidRPr="008F3D5A">
        <w:rPr>
          <w:rFonts w:ascii="Times New Roman" w:hAnsi="Times New Roman" w:cs="Times New Roman"/>
          <w:sz w:val="24"/>
          <w:szCs w:val="24"/>
        </w:rPr>
        <w:t xml:space="preserve"> Autorizar a la Tesorera Municipal para que de los fondos del 75% Fodes, contemplado en el gasto de Transporte y Disposición Final de desechos Sólidos año 2018 cancele la Factura Nº 02456  por un monto de </w:t>
      </w:r>
      <w:r w:rsidR="00061719" w:rsidRPr="008F3D5A">
        <w:rPr>
          <w:rFonts w:ascii="Times New Roman" w:hAnsi="Times New Roman" w:cs="Times New Roman"/>
          <w:b/>
          <w:sz w:val="24"/>
          <w:szCs w:val="24"/>
        </w:rPr>
        <w:t xml:space="preserve">$15,551.50 </w:t>
      </w:r>
      <w:r w:rsidR="00061719" w:rsidRPr="008F3D5A">
        <w:rPr>
          <w:rFonts w:ascii="Times New Roman" w:hAnsi="Times New Roman" w:cs="Times New Roman"/>
          <w:sz w:val="24"/>
          <w:szCs w:val="24"/>
        </w:rPr>
        <w:t xml:space="preserve">que corresponde al pago de MANEJO INTEGRAL DE DESECHOS SOLIDOS S.E.M DE C.V ( </w:t>
      </w:r>
      <w:r w:rsidR="00061719" w:rsidRPr="008F3D5A">
        <w:rPr>
          <w:rFonts w:ascii="Times New Roman" w:hAnsi="Times New Roman" w:cs="Times New Roman"/>
          <w:b/>
          <w:sz w:val="24"/>
          <w:szCs w:val="24"/>
        </w:rPr>
        <w:t>MIDES</w:t>
      </w:r>
      <w:r w:rsidR="00061719" w:rsidRPr="008F3D5A">
        <w:rPr>
          <w:rFonts w:ascii="Times New Roman" w:hAnsi="Times New Roman" w:cs="Times New Roman"/>
          <w:sz w:val="24"/>
          <w:szCs w:val="24"/>
        </w:rPr>
        <w:t xml:space="preserve"> ), por el servicio brindado a ésta municipalidad </w:t>
      </w:r>
      <w:r w:rsidR="00061719" w:rsidRPr="008F3D5A">
        <w:rPr>
          <w:rFonts w:ascii="Times New Roman" w:hAnsi="Times New Roman" w:cs="Times New Roman"/>
          <w:b/>
          <w:sz w:val="24"/>
          <w:szCs w:val="24"/>
        </w:rPr>
        <w:t>del 16 al 31 de octubre de 2018</w:t>
      </w:r>
      <w:r w:rsidR="00061719" w:rsidRPr="008F3D5A">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061719" w:rsidRPr="008F3D5A">
        <w:rPr>
          <w:rFonts w:ascii="Times New Roman" w:hAnsi="Times New Roman" w:cs="Times New Roman"/>
          <w:b/>
          <w:sz w:val="24"/>
          <w:szCs w:val="24"/>
        </w:rPr>
        <w:t>CERTIFÍQUESE Y COMUNÍQUESE A</w:t>
      </w:r>
      <w:r w:rsidR="00061719" w:rsidRPr="008F3D5A">
        <w:rPr>
          <w:rFonts w:ascii="Times New Roman" w:hAnsi="Times New Roman" w:cs="Times New Roman"/>
          <w:sz w:val="24"/>
          <w:szCs w:val="24"/>
        </w:rPr>
        <w:t xml:space="preserve">: Tesorería, Gerencia General, UACI, Sindicatura, Contabilidad  y Presupuesto. </w:t>
      </w:r>
      <w:r w:rsidR="00061719" w:rsidRPr="008F3D5A">
        <w:rPr>
          <w:rFonts w:ascii="Times New Roman" w:hAnsi="Times New Roman" w:cs="Times New Roman"/>
          <w:b/>
          <w:sz w:val="24"/>
          <w:szCs w:val="24"/>
          <w:u w:val="single"/>
        </w:rPr>
        <w:t xml:space="preserve">ACUERDO NUMERO TRES: </w:t>
      </w:r>
      <w:r w:rsidR="00061719" w:rsidRPr="008F3D5A">
        <w:rPr>
          <w:rFonts w:ascii="Times New Roman" w:hAnsi="Times New Roman" w:cs="Times New Roman"/>
          <w:sz w:val="24"/>
          <w:szCs w:val="24"/>
        </w:rPr>
        <w:t xml:space="preserve">El Concejo Municipal en vista de la cotización presentada por la UACI relativa a la compra de 3 sellos presentado al único que oferto en Comprasal ARTES Y MEDIOS GRAFICOS S.A DE C.V por un monto de $27.12 ya con IVA incluido; sellos que solicita la jefe del Registro del Estado familiar para Certificar y cancelar partidas; por tanto de conformidad al artículo 30 numeral 9 del código Municipal se </w:t>
      </w:r>
      <w:r w:rsidR="00061719" w:rsidRPr="008F3D5A">
        <w:rPr>
          <w:rFonts w:ascii="Times New Roman" w:hAnsi="Times New Roman" w:cs="Times New Roman"/>
          <w:b/>
          <w:sz w:val="24"/>
          <w:szCs w:val="24"/>
        </w:rPr>
        <w:t xml:space="preserve">ACUERDA: </w:t>
      </w:r>
      <w:r w:rsidR="00061719" w:rsidRPr="008F3D5A">
        <w:rPr>
          <w:rFonts w:ascii="Times New Roman" w:hAnsi="Times New Roman" w:cs="Times New Roman"/>
          <w:sz w:val="24"/>
          <w:szCs w:val="24"/>
        </w:rPr>
        <w:t>adjudicar la compra de tres sellos a</w:t>
      </w:r>
      <w:r w:rsidR="00061719" w:rsidRPr="008F3D5A">
        <w:rPr>
          <w:rFonts w:ascii="Times New Roman" w:hAnsi="Times New Roman" w:cs="Times New Roman"/>
          <w:b/>
          <w:sz w:val="24"/>
          <w:szCs w:val="24"/>
        </w:rPr>
        <w:t xml:space="preserve"> ARTES Y MEDIOS GRAFICOS S.A DE C.V</w:t>
      </w:r>
      <w:r w:rsidR="00061719" w:rsidRPr="008F3D5A">
        <w:rPr>
          <w:rFonts w:ascii="Times New Roman" w:hAnsi="Times New Roman" w:cs="Times New Roman"/>
          <w:sz w:val="24"/>
          <w:szCs w:val="24"/>
        </w:rPr>
        <w:t xml:space="preserve"> por un monto de </w:t>
      </w:r>
      <w:r w:rsidR="00061719" w:rsidRPr="008F3D5A">
        <w:rPr>
          <w:rFonts w:ascii="Times New Roman" w:hAnsi="Times New Roman" w:cs="Times New Roman"/>
          <w:b/>
          <w:sz w:val="24"/>
          <w:szCs w:val="24"/>
        </w:rPr>
        <w:t>$27.12</w:t>
      </w:r>
      <w:r w:rsidR="00061719" w:rsidRPr="008F3D5A">
        <w:rPr>
          <w:rFonts w:ascii="Times New Roman" w:hAnsi="Times New Roman" w:cs="Times New Roman"/>
          <w:sz w:val="24"/>
          <w:szCs w:val="24"/>
        </w:rPr>
        <w:t xml:space="preserve"> ya con IVA incluido; autorícese a la Tesorera Municipal erogue esa cantidad de la cuenta 005-40005329 fondo 25% y emita que a nombre de la empresa. </w:t>
      </w:r>
      <w:r w:rsidR="00061719" w:rsidRPr="008F3D5A">
        <w:rPr>
          <w:rFonts w:ascii="Times New Roman" w:hAnsi="Times New Roman" w:cs="Times New Roman"/>
          <w:b/>
          <w:sz w:val="24"/>
          <w:szCs w:val="24"/>
        </w:rPr>
        <w:t>CERTIFÍQUESE Y COMUNÍQUESE A</w:t>
      </w:r>
      <w:r w:rsidR="00061719" w:rsidRPr="008F3D5A">
        <w:rPr>
          <w:rFonts w:ascii="Times New Roman" w:hAnsi="Times New Roman" w:cs="Times New Roman"/>
          <w:sz w:val="24"/>
          <w:szCs w:val="24"/>
        </w:rPr>
        <w:t xml:space="preserve">: Tesorería, Gerencia General, UACI, Sindicatura, Contabilidad  y Presupuesto. </w:t>
      </w:r>
      <w:r w:rsidR="00061719" w:rsidRPr="008F3D5A">
        <w:rPr>
          <w:rFonts w:ascii="Times New Roman" w:hAnsi="Times New Roman" w:cs="Times New Roman"/>
          <w:b/>
          <w:sz w:val="24"/>
          <w:szCs w:val="24"/>
          <w:u w:val="single"/>
        </w:rPr>
        <w:t>ACUERDO NUMERO CUATRO:</w:t>
      </w:r>
      <w:r w:rsidR="00061719" w:rsidRPr="008F3D5A">
        <w:rPr>
          <w:rFonts w:ascii="Times New Roman" w:hAnsi="Times New Roman" w:cs="Times New Roman"/>
          <w:sz w:val="24"/>
          <w:szCs w:val="24"/>
        </w:rPr>
        <w:t xml:space="preserve"> El Concejo Municipal en vista de la cotización  presentada por  la UACI  relativa a la compra de 8  tambos Hipoclorito de  70% 100 </w:t>
      </w:r>
      <w:proofErr w:type="spellStart"/>
      <w:r w:rsidR="00061719" w:rsidRPr="008F3D5A">
        <w:rPr>
          <w:rFonts w:ascii="Times New Roman" w:hAnsi="Times New Roman" w:cs="Times New Roman"/>
          <w:sz w:val="24"/>
          <w:szCs w:val="24"/>
        </w:rPr>
        <w:t>lbs</w:t>
      </w:r>
      <w:proofErr w:type="spellEnd"/>
      <w:r w:rsidR="00061719" w:rsidRPr="008F3D5A">
        <w:rPr>
          <w:rFonts w:ascii="Times New Roman" w:hAnsi="Times New Roman" w:cs="Times New Roman"/>
          <w:sz w:val="24"/>
          <w:szCs w:val="24"/>
        </w:rPr>
        <w:t xml:space="preserve">,  3 tambos </w:t>
      </w:r>
      <w:proofErr w:type="spellStart"/>
      <w:r w:rsidR="00061719" w:rsidRPr="008F3D5A">
        <w:rPr>
          <w:rFonts w:ascii="Times New Roman" w:hAnsi="Times New Roman" w:cs="Times New Roman"/>
          <w:sz w:val="24"/>
          <w:szCs w:val="24"/>
        </w:rPr>
        <w:t>Tricloro</w:t>
      </w:r>
      <w:proofErr w:type="spellEnd"/>
      <w:r w:rsidR="00061719" w:rsidRPr="008F3D5A">
        <w:rPr>
          <w:rFonts w:ascii="Times New Roman" w:hAnsi="Times New Roman" w:cs="Times New Roman"/>
          <w:sz w:val="24"/>
          <w:szCs w:val="24"/>
        </w:rPr>
        <w:t xml:space="preserve"> 90% 55LB, 3 bolsa Tierra de </w:t>
      </w:r>
      <w:proofErr w:type="spellStart"/>
      <w:r w:rsidR="00061719" w:rsidRPr="008F3D5A">
        <w:rPr>
          <w:rFonts w:ascii="Times New Roman" w:hAnsi="Times New Roman" w:cs="Times New Roman"/>
          <w:sz w:val="24"/>
          <w:szCs w:val="24"/>
        </w:rPr>
        <w:t>Atomacia</w:t>
      </w:r>
      <w:proofErr w:type="spellEnd"/>
      <w:r w:rsidR="00061719" w:rsidRPr="008F3D5A">
        <w:rPr>
          <w:rFonts w:ascii="Times New Roman" w:hAnsi="Times New Roman" w:cs="Times New Roman"/>
          <w:sz w:val="24"/>
          <w:szCs w:val="24"/>
        </w:rPr>
        <w:t xml:space="preserve"> 50 </w:t>
      </w:r>
      <w:proofErr w:type="spellStart"/>
      <w:r w:rsidR="00061719" w:rsidRPr="008F3D5A">
        <w:rPr>
          <w:rFonts w:ascii="Times New Roman" w:hAnsi="Times New Roman" w:cs="Times New Roman"/>
          <w:sz w:val="24"/>
          <w:szCs w:val="24"/>
        </w:rPr>
        <w:t>Lbrs</w:t>
      </w:r>
      <w:proofErr w:type="spellEnd"/>
      <w:r w:rsidR="00061719" w:rsidRPr="008F3D5A">
        <w:rPr>
          <w:rFonts w:ascii="Times New Roman" w:hAnsi="Times New Roman" w:cs="Times New Roman"/>
          <w:sz w:val="24"/>
          <w:szCs w:val="24"/>
        </w:rPr>
        <w:t xml:space="preserve">,  16 galones de Acido Muriático p/piscina, 25 galones de algisida para piscina, 6 kit de prueba para cloro y PH, 1 par de guantes de </w:t>
      </w:r>
      <w:proofErr w:type="spellStart"/>
      <w:r w:rsidR="00061719" w:rsidRPr="008F3D5A">
        <w:rPr>
          <w:rFonts w:ascii="Times New Roman" w:hAnsi="Times New Roman" w:cs="Times New Roman"/>
          <w:sz w:val="24"/>
          <w:szCs w:val="24"/>
        </w:rPr>
        <w:t>neoprene</w:t>
      </w:r>
      <w:proofErr w:type="spellEnd"/>
      <w:r w:rsidR="00061719" w:rsidRPr="008F3D5A">
        <w:rPr>
          <w:rFonts w:ascii="Times New Roman" w:hAnsi="Times New Roman" w:cs="Times New Roman"/>
          <w:sz w:val="24"/>
          <w:szCs w:val="24"/>
        </w:rPr>
        <w:t xml:space="preserve"> para  químicos, 1 aspiradora 12 rodos/ piscina, 2 canastas T/ bolsa para hojas, 6 canastas p/bomba y 8 canasta para </w:t>
      </w:r>
      <w:proofErr w:type="spellStart"/>
      <w:r w:rsidR="00061719" w:rsidRPr="008F3D5A">
        <w:rPr>
          <w:rFonts w:ascii="Times New Roman" w:hAnsi="Times New Roman" w:cs="Times New Roman"/>
          <w:sz w:val="24"/>
          <w:szCs w:val="24"/>
        </w:rPr>
        <w:t>skimmer</w:t>
      </w:r>
      <w:proofErr w:type="spellEnd"/>
      <w:r w:rsidR="00061719" w:rsidRPr="008F3D5A">
        <w:rPr>
          <w:rFonts w:ascii="Times New Roman" w:hAnsi="Times New Roman" w:cs="Times New Roman"/>
          <w:sz w:val="24"/>
          <w:szCs w:val="24"/>
        </w:rPr>
        <w:t xml:space="preserve">  presentando al único que oferto por Comprasal  </w:t>
      </w:r>
      <w:r w:rsidR="00061719" w:rsidRPr="008F3D5A">
        <w:rPr>
          <w:rFonts w:ascii="Times New Roman" w:hAnsi="Times New Roman" w:cs="Times New Roman"/>
          <w:b/>
          <w:sz w:val="24"/>
          <w:szCs w:val="24"/>
        </w:rPr>
        <w:t>PISCINAS &amp; SPA</w:t>
      </w:r>
      <w:r w:rsidR="00061719" w:rsidRPr="008F3D5A">
        <w:rPr>
          <w:rFonts w:ascii="Times New Roman" w:hAnsi="Times New Roman" w:cs="Times New Roman"/>
          <w:sz w:val="24"/>
          <w:szCs w:val="24"/>
        </w:rPr>
        <w:t xml:space="preserve"> por un monto de $</w:t>
      </w:r>
      <w:r w:rsidR="00061719" w:rsidRPr="008F3D5A">
        <w:rPr>
          <w:rFonts w:ascii="Times New Roman" w:hAnsi="Times New Roman" w:cs="Times New Roman"/>
          <w:b/>
          <w:sz w:val="24"/>
          <w:szCs w:val="24"/>
        </w:rPr>
        <w:t>2,907.00</w:t>
      </w:r>
      <w:r w:rsidR="00061719" w:rsidRPr="008F3D5A">
        <w:rPr>
          <w:rFonts w:ascii="Times New Roman" w:hAnsi="Times New Roman" w:cs="Times New Roman"/>
          <w:sz w:val="24"/>
          <w:szCs w:val="24"/>
        </w:rPr>
        <w:t xml:space="preserve">; químicos  e implementos  que  son   solicitados para dar mantenimiento a las piscinas del polideportivo de la Municipalidad; por tanto de conformidad al artículo 30 numeral 9  del código </w:t>
      </w:r>
      <w:r w:rsidR="00061719" w:rsidRPr="008F3D5A">
        <w:rPr>
          <w:rFonts w:ascii="Times New Roman" w:hAnsi="Times New Roman" w:cs="Times New Roman"/>
          <w:sz w:val="24"/>
          <w:szCs w:val="24"/>
        </w:rPr>
        <w:lastRenderedPageBreak/>
        <w:t xml:space="preserve">Municipal  en el uso de sus facultades legales se </w:t>
      </w:r>
      <w:r w:rsidR="00061719" w:rsidRPr="008F3D5A">
        <w:rPr>
          <w:rFonts w:ascii="Times New Roman" w:hAnsi="Times New Roman" w:cs="Times New Roman"/>
          <w:b/>
          <w:sz w:val="24"/>
          <w:szCs w:val="24"/>
        </w:rPr>
        <w:t xml:space="preserve">ACUERDA: </w:t>
      </w:r>
      <w:r w:rsidR="00061719" w:rsidRPr="008F3D5A">
        <w:rPr>
          <w:rFonts w:ascii="Times New Roman" w:hAnsi="Times New Roman" w:cs="Times New Roman"/>
          <w:sz w:val="24"/>
          <w:szCs w:val="24"/>
        </w:rPr>
        <w:t>adjudicar la compra de los químicos e implementos para dar mantenimiento a la piscina del polideportivo detallados anteriormente a</w:t>
      </w:r>
      <w:r w:rsidR="00061719" w:rsidRPr="008F3D5A">
        <w:rPr>
          <w:rFonts w:ascii="Times New Roman" w:hAnsi="Times New Roman" w:cs="Times New Roman"/>
          <w:b/>
          <w:sz w:val="24"/>
          <w:szCs w:val="24"/>
        </w:rPr>
        <w:t xml:space="preserve"> PISCINAS &amp; SPA por un monto de $2,907.00</w:t>
      </w:r>
      <w:r w:rsidR="00061719" w:rsidRPr="008F3D5A">
        <w:rPr>
          <w:rFonts w:ascii="Times New Roman" w:hAnsi="Times New Roman" w:cs="Times New Roman"/>
          <w:sz w:val="24"/>
          <w:szCs w:val="24"/>
        </w:rPr>
        <w:t xml:space="preserve"> conforme a cotización presentada; se autoriza a la Tesorera Municipal  erogue esa cantidad del Fondo Común cuenta 00540005302 y emita cheque a  favor de Jaime Mauricio Álvarez Lara.</w:t>
      </w:r>
      <w:r w:rsidR="00061719" w:rsidRPr="008F3D5A">
        <w:rPr>
          <w:rFonts w:ascii="Times New Roman" w:hAnsi="Times New Roman" w:cs="Times New Roman"/>
          <w:b/>
          <w:sz w:val="24"/>
          <w:szCs w:val="24"/>
        </w:rPr>
        <w:t xml:space="preserve"> CERTIFÍQUESE Y COMUNÍQUESE</w:t>
      </w:r>
      <w:r w:rsidR="00061719" w:rsidRPr="008F3D5A">
        <w:rPr>
          <w:rFonts w:ascii="Times New Roman" w:hAnsi="Times New Roman" w:cs="Times New Roman"/>
          <w:sz w:val="24"/>
          <w:szCs w:val="24"/>
        </w:rPr>
        <w:t xml:space="preserve"> a: Gerencia General, Sindicatura, Presupuesto, Contabilidad, Tesorería y  UACI. </w:t>
      </w:r>
      <w:r w:rsidR="00061719" w:rsidRPr="008F3D5A">
        <w:rPr>
          <w:rFonts w:ascii="Times New Roman" w:hAnsi="Times New Roman" w:cs="Times New Roman"/>
          <w:b/>
          <w:sz w:val="24"/>
          <w:szCs w:val="24"/>
          <w:u w:val="single"/>
        </w:rPr>
        <w:t>ACUERDO NUMERO CINCO:</w:t>
      </w:r>
      <w:r w:rsidR="00061719" w:rsidRPr="008F3D5A">
        <w:rPr>
          <w:rFonts w:ascii="Times New Roman" w:hAnsi="Times New Roman" w:cs="Times New Roman"/>
          <w:sz w:val="24"/>
          <w:szCs w:val="24"/>
        </w:rPr>
        <w:t xml:space="preserve"> El Concejo Municipal en vista de recibir y analizar el “PROGRAMA DE MANTENIMIENTO PREVENTIVO Y CORRECTIVO DE LOS EQUIPOS INFORMATICOS DE LA MUNICIPALIDAD” para el año 2019, elaborado por la Unidad de Informática,  que dicho programa ayudará a aumentar la vida útil de los equipos informáticos, logrando así a disminuir el costo de reparaciones de los equipos de la Municipalidad; este Concejo Municipal  en el uso de sus facultades legales por tanto por unanimidad </w:t>
      </w:r>
      <w:r w:rsidR="00061719" w:rsidRPr="008F3D5A">
        <w:rPr>
          <w:rFonts w:ascii="Times New Roman" w:hAnsi="Times New Roman" w:cs="Times New Roman"/>
          <w:b/>
          <w:sz w:val="24"/>
          <w:szCs w:val="24"/>
        </w:rPr>
        <w:t>ACUERDA:</w:t>
      </w:r>
      <w:r w:rsidR="00061719" w:rsidRPr="008F3D5A">
        <w:rPr>
          <w:rFonts w:ascii="Times New Roman" w:hAnsi="Times New Roman" w:cs="Times New Roman"/>
          <w:sz w:val="24"/>
          <w:szCs w:val="24"/>
        </w:rPr>
        <w:t xml:space="preserve"> Aprobar el “</w:t>
      </w:r>
      <w:r w:rsidR="00061719" w:rsidRPr="008F3D5A">
        <w:rPr>
          <w:rFonts w:ascii="Times New Roman" w:hAnsi="Times New Roman" w:cs="Times New Roman"/>
          <w:b/>
          <w:sz w:val="24"/>
          <w:szCs w:val="24"/>
        </w:rPr>
        <w:t xml:space="preserve">PROGRAMA DE MANTENIMIENTO PREVENTIVO Y CORRECTIVO DE LOS EQUIPOS INFORMATICOS DE LA MUNICIPALIDAD”, </w:t>
      </w:r>
      <w:r w:rsidR="00061719" w:rsidRPr="008F3D5A">
        <w:rPr>
          <w:rFonts w:ascii="Times New Roman" w:hAnsi="Times New Roman" w:cs="Times New Roman"/>
          <w:sz w:val="24"/>
          <w:szCs w:val="24"/>
        </w:rPr>
        <w:t xml:space="preserve">elaborado por la Unidad de Informática de la Municipalidad, Mandátese  a  dicha unidad a  que lo  ejecute y cumpla dicho programa para todo el año 2019; </w:t>
      </w:r>
      <w:r w:rsidR="00061719" w:rsidRPr="008F3D5A">
        <w:rPr>
          <w:rFonts w:ascii="Times New Roman" w:hAnsi="Times New Roman" w:cs="Times New Roman"/>
          <w:b/>
          <w:sz w:val="24"/>
          <w:szCs w:val="24"/>
        </w:rPr>
        <w:t>CERTIFÍQUESE Y COMUNÍQUESE A</w:t>
      </w:r>
      <w:r w:rsidR="00061719" w:rsidRPr="008F3D5A">
        <w:rPr>
          <w:rFonts w:ascii="Times New Roman" w:hAnsi="Times New Roman" w:cs="Times New Roman"/>
          <w:sz w:val="24"/>
          <w:szCs w:val="24"/>
        </w:rPr>
        <w:t xml:space="preserve">:  Gerencia General, Unidad de Informática, Sindicatura. </w:t>
      </w:r>
      <w:r w:rsidR="00061719" w:rsidRPr="008F3D5A">
        <w:rPr>
          <w:rFonts w:ascii="Times New Roman" w:hAnsi="Times New Roman" w:cs="Times New Roman"/>
          <w:b/>
          <w:sz w:val="24"/>
          <w:szCs w:val="24"/>
          <w:u w:val="single"/>
        </w:rPr>
        <w:t>ACUERDO NUMERO SEIS:</w:t>
      </w:r>
      <w:r w:rsidR="00061719" w:rsidRPr="008F3D5A">
        <w:rPr>
          <w:rFonts w:ascii="Times New Roman" w:hAnsi="Times New Roman" w:cs="Times New Roman"/>
          <w:bCs/>
          <w:color w:val="000000"/>
          <w:sz w:val="24"/>
          <w:szCs w:val="24"/>
        </w:rPr>
        <w:t xml:space="preserve"> El Concejo Municipal dando cumplimiento al Art. 4 Numeral 18 del Código Municipal, donde se establece la competencia promoción y organización de ferias y festividades populares, así mismo el numeral 23 del mismo Articulo cita que es de su competencia la regulación del uso de parques, calles, aceras y otros sitios Municipales, y viendo la proximidad de las fiestas patronales en honor a San Nicolás Obispo, y teniendo por parte del Jefe de  Catastro croquis donde sugiere la ubicación de las ventas  golosinas, maquinas, ruedas ( del 15 noviembre 2018 a 10 diciembre 2018); en el uso de sus facultades legales se </w:t>
      </w:r>
      <w:r w:rsidR="00061719" w:rsidRPr="008F3D5A">
        <w:rPr>
          <w:rFonts w:ascii="Times New Roman" w:hAnsi="Times New Roman" w:cs="Times New Roman"/>
          <w:b/>
          <w:bCs/>
          <w:color w:val="000000"/>
          <w:sz w:val="24"/>
          <w:szCs w:val="24"/>
        </w:rPr>
        <w:t>ACUERDA:</w:t>
      </w:r>
      <w:r w:rsidR="00061719" w:rsidRPr="008F3D5A">
        <w:rPr>
          <w:rFonts w:ascii="Times New Roman" w:hAnsi="Times New Roman" w:cs="Times New Roman"/>
          <w:sz w:val="24"/>
          <w:szCs w:val="24"/>
        </w:rPr>
        <w:t xml:space="preserve"> Mandatar a Catastro de Inmuebles y Empresas ( central)  para que realice el ordenamiento, cierre de avenidas, calles y ubicación de los  siguientes   puestos de ventas  rutas de buses, microbuses,  Mototaxi, maquinitas  y  juegos mecánicos a partir del día 15 noviembre 2018  hasta 10  de diciembre del presente año: 1)  ventas  de golosinas a ubicarse dentro de la  4ª Avenidas Sur y 2da Avenida Norte y  4ª Avenida Norte; 2) juegos  mecánicos sobre  1ª Calle poniente frente al mercado Municipal 3) Maquinitas sobre la 4ª Avenida Sur; 4) Parqueo de buses ruta y microbuses ruta 115 se ubicara sobre la 6ª Avenida  Sur;  5) parqueo para Mototaxi  y panelitos se ubicaran  final de la 1ª Calle Poniente 6)  Ruta 190  se ubicaran sobre la 2ª Av.  Norte.  7) la Tarima de la alegría se ubicara sobre la 1ªcalle poniente  a un costado de la Alcaldía Municipal. </w:t>
      </w:r>
      <w:r w:rsidR="00061719" w:rsidRPr="008F3D5A">
        <w:rPr>
          <w:rFonts w:ascii="Times New Roman" w:hAnsi="Times New Roman" w:cs="Times New Roman"/>
          <w:b/>
          <w:sz w:val="24"/>
          <w:szCs w:val="24"/>
        </w:rPr>
        <w:t>CERTIFIQUESE y COMUNIQUESE</w:t>
      </w:r>
      <w:r w:rsidR="00061719" w:rsidRPr="008F3D5A">
        <w:rPr>
          <w:rFonts w:ascii="Times New Roman" w:hAnsi="Times New Roman" w:cs="Times New Roman"/>
          <w:sz w:val="24"/>
          <w:szCs w:val="24"/>
        </w:rPr>
        <w:t xml:space="preserve"> A: Sindicatura, Gerencia General, Catastro Central, Jefe del CAM. </w:t>
      </w:r>
      <w:r w:rsidR="00061719" w:rsidRPr="008F3D5A">
        <w:rPr>
          <w:rFonts w:ascii="Times New Roman" w:hAnsi="Times New Roman" w:cs="Times New Roman"/>
          <w:b/>
          <w:sz w:val="24"/>
          <w:szCs w:val="24"/>
          <w:u w:val="single"/>
        </w:rPr>
        <w:t>ACUERDO NUMERO SIETE:</w:t>
      </w:r>
      <w:r w:rsidR="00061719" w:rsidRPr="008F3D5A">
        <w:rPr>
          <w:rFonts w:ascii="Times New Roman" w:hAnsi="Times New Roman" w:cs="Times New Roman"/>
          <w:sz w:val="24"/>
          <w:szCs w:val="24"/>
        </w:rPr>
        <w:t xml:space="preserve"> El Concejo Municipal  en vista de la oferta presentada  por la UACI para la contratación de 1 camión para que presten el servicio de Recolección de Desechos sólidos; presentando al único que oferto   por  </w:t>
      </w:r>
      <w:proofErr w:type="spellStart"/>
      <w:r w:rsidR="00061719" w:rsidRPr="008F3D5A">
        <w:rPr>
          <w:rFonts w:ascii="Times New Roman" w:hAnsi="Times New Roman" w:cs="Times New Roman"/>
          <w:sz w:val="24"/>
          <w:szCs w:val="24"/>
        </w:rPr>
        <w:t>Comprasal</w:t>
      </w:r>
      <w:proofErr w:type="spellEnd"/>
      <w:r w:rsidR="00061719" w:rsidRPr="008F3D5A">
        <w:rPr>
          <w:rFonts w:ascii="Times New Roman" w:hAnsi="Times New Roman" w:cs="Times New Roman"/>
          <w:sz w:val="24"/>
          <w:szCs w:val="24"/>
        </w:rPr>
        <w:t xml:space="preserve">:   </w:t>
      </w:r>
      <w:r w:rsidR="00061719" w:rsidRPr="008F3D5A">
        <w:rPr>
          <w:rFonts w:ascii="Times New Roman" w:hAnsi="Times New Roman" w:cs="Times New Roman"/>
          <w:b/>
          <w:sz w:val="24"/>
          <w:szCs w:val="24"/>
        </w:rPr>
        <w:t xml:space="preserve">Iris </w:t>
      </w:r>
      <w:proofErr w:type="spellStart"/>
      <w:r w:rsidR="00061719" w:rsidRPr="008F3D5A">
        <w:rPr>
          <w:rFonts w:ascii="Times New Roman" w:hAnsi="Times New Roman" w:cs="Times New Roman"/>
          <w:b/>
          <w:sz w:val="24"/>
          <w:szCs w:val="24"/>
        </w:rPr>
        <w:t>Margoth</w:t>
      </w:r>
      <w:proofErr w:type="spellEnd"/>
      <w:r w:rsidR="00061719" w:rsidRPr="008F3D5A">
        <w:rPr>
          <w:rFonts w:ascii="Times New Roman" w:hAnsi="Times New Roman" w:cs="Times New Roman"/>
          <w:b/>
          <w:sz w:val="24"/>
          <w:szCs w:val="24"/>
        </w:rPr>
        <w:t xml:space="preserve"> Hernández Escalante</w:t>
      </w:r>
      <w:r w:rsidR="00061719" w:rsidRPr="008F3D5A">
        <w:rPr>
          <w:rFonts w:ascii="Times New Roman" w:hAnsi="Times New Roman" w:cs="Times New Roman"/>
          <w:sz w:val="24"/>
          <w:szCs w:val="24"/>
        </w:rPr>
        <w:t xml:space="preserve"> ofrece un camión de 9.9 tonelada por un precio de  1 tonelada métrica de basura $12.75; El Concejo Municipal considera que es urgente la contratación de 1 camión para que apoyen a la unidad de Desechos sólidos, para la ruta de Recolección de Desechos Sólidos en Comunidad los Héroes, Brisas de norte y Residencial Libertad, y habiendo tenido el </w:t>
      </w:r>
      <w:r w:rsidR="00061719" w:rsidRPr="008F3D5A">
        <w:rPr>
          <w:rFonts w:ascii="Times New Roman" w:hAnsi="Times New Roman" w:cs="Times New Roman"/>
          <w:sz w:val="24"/>
          <w:szCs w:val="24"/>
        </w:rPr>
        <w:lastRenderedPageBreak/>
        <w:t xml:space="preserve">informe del Jefe de Desechos sólidos quien manifestó que para esa ruta no es adecuado el camión que se tiene por tener un capacidad de 4 tonelada y por ende se da un mal servicio;   por tanto en el uso de sus facultades legales con 8 votos a favor  se </w:t>
      </w:r>
      <w:r w:rsidR="00061719" w:rsidRPr="008F3D5A">
        <w:rPr>
          <w:rFonts w:ascii="Times New Roman" w:hAnsi="Times New Roman" w:cs="Times New Roman"/>
          <w:b/>
          <w:sz w:val="24"/>
          <w:szCs w:val="24"/>
        </w:rPr>
        <w:t xml:space="preserve">ACUERDA: a) </w:t>
      </w:r>
      <w:r w:rsidR="00061719" w:rsidRPr="008F3D5A">
        <w:rPr>
          <w:rFonts w:ascii="Times New Roman" w:hAnsi="Times New Roman" w:cs="Times New Roman"/>
          <w:sz w:val="24"/>
          <w:szCs w:val="24"/>
        </w:rPr>
        <w:t xml:space="preserve">contratar a partir del 08 de noviembre  2018  a 31 de diciembre 2018  los servicios de un camión propiedad de </w:t>
      </w:r>
      <w:r w:rsidR="00061719" w:rsidRPr="008F3D5A">
        <w:rPr>
          <w:rFonts w:ascii="Times New Roman" w:hAnsi="Times New Roman" w:cs="Times New Roman"/>
          <w:b/>
          <w:sz w:val="24"/>
          <w:szCs w:val="24"/>
        </w:rPr>
        <w:t xml:space="preserve">Iris </w:t>
      </w:r>
      <w:proofErr w:type="spellStart"/>
      <w:r w:rsidR="00061719" w:rsidRPr="008F3D5A">
        <w:rPr>
          <w:rFonts w:ascii="Times New Roman" w:hAnsi="Times New Roman" w:cs="Times New Roman"/>
          <w:b/>
          <w:sz w:val="24"/>
          <w:szCs w:val="24"/>
        </w:rPr>
        <w:t>Margoth</w:t>
      </w:r>
      <w:proofErr w:type="spellEnd"/>
      <w:r w:rsidR="00061719" w:rsidRPr="008F3D5A">
        <w:rPr>
          <w:rFonts w:ascii="Times New Roman" w:hAnsi="Times New Roman" w:cs="Times New Roman"/>
          <w:b/>
          <w:sz w:val="24"/>
          <w:szCs w:val="24"/>
        </w:rPr>
        <w:t xml:space="preserve"> Hernández Escalante, </w:t>
      </w:r>
      <w:r w:rsidR="00061719" w:rsidRPr="008F3D5A">
        <w:rPr>
          <w:rFonts w:ascii="Times New Roman" w:hAnsi="Times New Roman" w:cs="Times New Roman"/>
          <w:sz w:val="24"/>
          <w:szCs w:val="24"/>
        </w:rPr>
        <w:t xml:space="preserve">que consiste en </w:t>
      </w:r>
      <w:r w:rsidR="00061719" w:rsidRPr="008F3D5A">
        <w:rPr>
          <w:rFonts w:ascii="Times New Roman" w:hAnsi="Times New Roman" w:cs="Times New Roman"/>
          <w:b/>
          <w:sz w:val="24"/>
          <w:szCs w:val="24"/>
        </w:rPr>
        <w:t xml:space="preserve"> </w:t>
      </w:r>
      <w:r w:rsidR="00061719" w:rsidRPr="008F3D5A">
        <w:rPr>
          <w:rFonts w:ascii="Times New Roman" w:hAnsi="Times New Roman" w:cs="Times New Roman"/>
          <w:sz w:val="24"/>
          <w:szCs w:val="24"/>
        </w:rPr>
        <w:t xml:space="preserve">1 camión de  9.9 tonelada,  que apoyará a la Unidad de Desechos sólidos de la Municipalidad;  páguese </w:t>
      </w:r>
      <w:r w:rsidR="00061719" w:rsidRPr="008F3D5A">
        <w:rPr>
          <w:rFonts w:ascii="Times New Roman" w:hAnsi="Times New Roman" w:cs="Times New Roman"/>
          <w:b/>
          <w:sz w:val="24"/>
          <w:szCs w:val="24"/>
        </w:rPr>
        <w:t>precio de 1 tonelada métrica</w:t>
      </w:r>
      <w:r w:rsidR="00061719" w:rsidRPr="008F3D5A">
        <w:rPr>
          <w:rFonts w:ascii="Times New Roman" w:hAnsi="Times New Roman" w:cs="Times New Roman"/>
          <w:sz w:val="24"/>
          <w:szCs w:val="24"/>
        </w:rPr>
        <w:t xml:space="preserve"> de basura por  un monto de </w:t>
      </w:r>
      <w:r w:rsidR="00061719" w:rsidRPr="008F3D5A">
        <w:rPr>
          <w:rFonts w:ascii="Times New Roman" w:hAnsi="Times New Roman" w:cs="Times New Roman"/>
          <w:b/>
          <w:sz w:val="24"/>
          <w:szCs w:val="24"/>
        </w:rPr>
        <w:t>$12.75</w:t>
      </w:r>
      <w:r w:rsidR="00061719" w:rsidRPr="008F3D5A">
        <w:rPr>
          <w:rFonts w:ascii="Times New Roman" w:hAnsi="Times New Roman" w:cs="Times New Roman"/>
          <w:sz w:val="24"/>
          <w:szCs w:val="24"/>
        </w:rPr>
        <w:t xml:space="preserve">; </w:t>
      </w:r>
      <w:r w:rsidR="00061719" w:rsidRPr="008F3D5A">
        <w:rPr>
          <w:rFonts w:ascii="Times New Roman" w:hAnsi="Times New Roman" w:cs="Times New Roman"/>
          <w:b/>
          <w:sz w:val="24"/>
          <w:szCs w:val="24"/>
        </w:rPr>
        <w:t>b)</w:t>
      </w:r>
      <w:r w:rsidR="00061719" w:rsidRPr="008F3D5A">
        <w:rPr>
          <w:rFonts w:ascii="Times New Roman" w:hAnsi="Times New Roman" w:cs="Times New Roman"/>
          <w:sz w:val="24"/>
          <w:szCs w:val="24"/>
        </w:rPr>
        <w:t xml:space="preserve"> Mandatase a la Gerencia Jurídica elabore el contrato  respectivo con sus clausulas que garantice el cumplimiento de dicho servicio y autorícese al señor Alcalde Municipal para que lo firme; </w:t>
      </w:r>
      <w:r w:rsidR="00061719" w:rsidRPr="008F3D5A">
        <w:rPr>
          <w:rFonts w:ascii="Times New Roman" w:hAnsi="Times New Roman" w:cs="Times New Roman"/>
          <w:b/>
          <w:sz w:val="24"/>
          <w:szCs w:val="24"/>
        </w:rPr>
        <w:t>c</w:t>
      </w:r>
      <w:r w:rsidR="00061719" w:rsidRPr="008F3D5A">
        <w:rPr>
          <w:rFonts w:ascii="Times New Roman" w:hAnsi="Times New Roman" w:cs="Times New Roman"/>
          <w:sz w:val="24"/>
          <w:szCs w:val="24"/>
        </w:rPr>
        <w:t xml:space="preserve">) autorícese a la Tesorera Municipal haga la erogación del fondo FODES 75%  del gasto de  Transporte y Disposición Final de Desechos Sólidos  2018, y emita cheque a nombre de Iris </w:t>
      </w:r>
      <w:proofErr w:type="spellStart"/>
      <w:r w:rsidR="00061719" w:rsidRPr="008F3D5A">
        <w:rPr>
          <w:rFonts w:ascii="Times New Roman" w:hAnsi="Times New Roman" w:cs="Times New Roman"/>
          <w:sz w:val="24"/>
          <w:szCs w:val="24"/>
        </w:rPr>
        <w:t>Margoth</w:t>
      </w:r>
      <w:proofErr w:type="spellEnd"/>
      <w:r w:rsidR="00061719" w:rsidRPr="008F3D5A">
        <w:rPr>
          <w:rFonts w:ascii="Times New Roman" w:hAnsi="Times New Roman" w:cs="Times New Roman"/>
          <w:sz w:val="24"/>
          <w:szCs w:val="24"/>
        </w:rPr>
        <w:t xml:space="preserve"> Hernández Escalante. </w:t>
      </w:r>
      <w:r w:rsidR="00061719" w:rsidRPr="008F3D5A">
        <w:rPr>
          <w:rFonts w:ascii="Times New Roman" w:hAnsi="Times New Roman" w:cs="Times New Roman"/>
          <w:b/>
          <w:sz w:val="24"/>
          <w:szCs w:val="24"/>
        </w:rPr>
        <w:t>Se hace constar</w:t>
      </w:r>
      <w:r w:rsidR="00061719" w:rsidRPr="008F3D5A">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Carlos Ernesto Ulloa Salinas; </w:t>
      </w:r>
      <w:r w:rsidR="00061719" w:rsidRPr="008F3D5A">
        <w:rPr>
          <w:rFonts w:ascii="Times New Roman" w:hAnsi="Times New Roman" w:cs="Times New Roman"/>
          <w:b/>
          <w:sz w:val="24"/>
          <w:szCs w:val="24"/>
        </w:rPr>
        <w:t>CERTIFÍQUESE Y COMUNÍQUESE A</w:t>
      </w:r>
      <w:r w:rsidR="00061719" w:rsidRPr="008F3D5A">
        <w:rPr>
          <w:rFonts w:ascii="Times New Roman" w:hAnsi="Times New Roman" w:cs="Times New Roman"/>
          <w:sz w:val="24"/>
          <w:szCs w:val="24"/>
        </w:rPr>
        <w:t>: Gerencia General, UACI, Sindicatura, Desechos Sólidos, Gerencia Jurídica, Tesorería, Presupuesto y contabilidad.</w:t>
      </w:r>
      <w:r w:rsidR="00314C27" w:rsidRPr="008F3D5A">
        <w:rPr>
          <w:rFonts w:ascii="Times New Roman" w:hAnsi="Times New Roman" w:cs="Times New Roman"/>
          <w:sz w:val="24"/>
          <w:szCs w:val="24"/>
        </w:rPr>
        <w:t xml:space="preserve"> </w:t>
      </w:r>
      <w:r w:rsidR="00314C27" w:rsidRPr="008F3D5A">
        <w:rPr>
          <w:rFonts w:ascii="Times New Roman" w:hAnsi="Times New Roman" w:cs="Times New Roman"/>
          <w:b/>
          <w:sz w:val="24"/>
          <w:szCs w:val="24"/>
          <w:u w:val="single"/>
        </w:rPr>
        <w:t>ACUERDO NUMERO OCHO:</w:t>
      </w:r>
      <w:r w:rsidR="00314C27" w:rsidRPr="008F3D5A">
        <w:rPr>
          <w:rFonts w:ascii="Times New Roman" w:hAnsi="Times New Roman" w:cs="Times New Roman"/>
          <w:sz w:val="24"/>
          <w:szCs w:val="24"/>
        </w:rPr>
        <w:t xml:space="preserve"> El Concejo Municipal  en vista del Memorándum de la Jefa de Recursos Humanos Licenciada Gloria Luz Lemus, quien solicita que se apruebe la erogación de pagos de  salarios de  los empleados contratados unos desde octubre a noviembre y otros hasta diciembre del presente año, y también hace ver que consideren de cancelar aguinaldo proporcional  a quienes les corresponden conforme al artículo 197 del código de Trabajo, fiesta navideña; El Concejo Municipal Considera; </w:t>
      </w:r>
      <w:r w:rsidR="00314C27" w:rsidRPr="008F3D5A">
        <w:rPr>
          <w:rFonts w:ascii="Times New Roman" w:hAnsi="Times New Roman" w:cs="Times New Roman"/>
          <w:b/>
          <w:sz w:val="24"/>
          <w:szCs w:val="24"/>
        </w:rPr>
        <w:t>I)</w:t>
      </w:r>
      <w:r w:rsidR="00314C27" w:rsidRPr="008F3D5A">
        <w:rPr>
          <w:rFonts w:ascii="Times New Roman" w:hAnsi="Times New Roman" w:cs="Times New Roman"/>
          <w:sz w:val="24"/>
          <w:szCs w:val="24"/>
        </w:rPr>
        <w:t xml:space="preserve"> que dichos empleados han sido nombrado por el señor Alcalde Municipal conforme al artículo 47 del Código Municipal; II) Que la encargada de  presupuesto dio un informe donde manifestó que  si había disponibilidad  económica y presupuestada para contratar a 5 personas para el cargo de Recolector de Desechos sólidos, y  teniendo la urgencia y con el fin de  mejorar el servicio de Recolección de Desechos Sólidos, se tomo a bien  a que se contratara dicho personal temporalmente; </w:t>
      </w:r>
      <w:r w:rsidR="00314C27" w:rsidRPr="008F3D5A">
        <w:rPr>
          <w:rFonts w:ascii="Times New Roman" w:hAnsi="Times New Roman" w:cs="Times New Roman"/>
          <w:b/>
          <w:sz w:val="24"/>
          <w:szCs w:val="24"/>
        </w:rPr>
        <w:t>III)</w:t>
      </w:r>
      <w:r w:rsidR="00314C27" w:rsidRPr="008F3D5A">
        <w:rPr>
          <w:rFonts w:ascii="Times New Roman" w:hAnsi="Times New Roman" w:cs="Times New Roman"/>
          <w:sz w:val="24"/>
          <w:szCs w:val="24"/>
        </w:rPr>
        <w:t xml:space="preserve">   Que hay empleados Municipales que se encuentran incapacitado sea por enfermedad o maternidad, y los respectivos  Jefes han solicitado los interinatos; Por tanto en el uso de sus Facultades legales se </w:t>
      </w:r>
      <w:r w:rsidR="00314C27" w:rsidRPr="008F3D5A">
        <w:rPr>
          <w:rFonts w:ascii="Times New Roman" w:hAnsi="Times New Roman" w:cs="Times New Roman"/>
          <w:b/>
          <w:sz w:val="24"/>
          <w:szCs w:val="24"/>
        </w:rPr>
        <w:t>ACUERDA:</w:t>
      </w:r>
      <w:r w:rsidR="00314C27" w:rsidRPr="008F3D5A">
        <w:rPr>
          <w:rFonts w:ascii="Times New Roman" w:hAnsi="Times New Roman" w:cs="Times New Roman"/>
          <w:sz w:val="24"/>
          <w:szCs w:val="24"/>
        </w:rPr>
        <w:t xml:space="preserve"> a) Autorizar a la Tesorera Municipal erogue los pagos de los salarios según contratación laboral,  con los respectivos descuentos de ley que corresponden conforme a la ley,  a los empleados siguientes: </w:t>
      </w:r>
    </w:p>
    <w:tbl>
      <w:tblPr>
        <w:tblStyle w:val="Tablaconcuadrcula"/>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45"/>
        <w:gridCol w:w="3119"/>
      </w:tblGrid>
      <w:tr w:rsidR="00314C27" w:rsidRPr="00945841" w:rsidTr="00E77721">
        <w:trPr>
          <w:trHeight w:val="285"/>
        </w:trPr>
        <w:tc>
          <w:tcPr>
            <w:tcW w:w="9464" w:type="dxa"/>
            <w:gridSpan w:val="2"/>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Contratación temporal, Recolectores de Desechos sólidos del 1 de octubre de 2018 a 31 diciembre 2018</w:t>
            </w:r>
          </w:p>
        </w:tc>
      </w:tr>
      <w:tr w:rsidR="00314C27" w:rsidRPr="00945841" w:rsidTr="00E777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345" w:type="dxa"/>
          </w:tcPr>
          <w:p w:rsidR="00314C27" w:rsidRPr="00945841" w:rsidRDefault="00314C27" w:rsidP="00E77721">
            <w:pPr>
              <w:pStyle w:val="Prrafodelista"/>
              <w:numPr>
                <w:ilvl w:val="0"/>
                <w:numId w:val="1"/>
              </w:numPr>
              <w:jc w:val="both"/>
              <w:rPr>
                <w:rFonts w:ascii="Times New Roman" w:hAnsi="Times New Roman" w:cs="Times New Roman"/>
                <w:sz w:val="20"/>
                <w:szCs w:val="20"/>
              </w:rPr>
            </w:pPr>
            <w:r w:rsidRPr="00945841">
              <w:rPr>
                <w:rFonts w:ascii="Times New Roman" w:hAnsi="Times New Roman" w:cs="Times New Roman"/>
                <w:sz w:val="20"/>
                <w:szCs w:val="20"/>
              </w:rPr>
              <w:t>Francisco Javier Vásquez Guerra</w:t>
            </w:r>
          </w:p>
        </w:tc>
        <w:tc>
          <w:tcPr>
            <w:tcW w:w="311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r w:rsidR="00314C27" w:rsidRPr="00945841" w:rsidTr="00E777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345"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 xml:space="preserve">      2-Elvis Godofredo Amaya Reyes </w:t>
            </w:r>
          </w:p>
        </w:tc>
        <w:tc>
          <w:tcPr>
            <w:tcW w:w="311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r w:rsidR="00314C27" w:rsidRPr="00945841" w:rsidTr="00E777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345"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 xml:space="preserve">      3-Jonathan Alexander Chávez Sánchez </w:t>
            </w:r>
          </w:p>
        </w:tc>
        <w:tc>
          <w:tcPr>
            <w:tcW w:w="311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r w:rsidR="00314C27" w:rsidRPr="00945841" w:rsidTr="00E777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345"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 xml:space="preserve">      4-Carlos Ernesto Marroquín Henríquez </w:t>
            </w:r>
          </w:p>
        </w:tc>
        <w:tc>
          <w:tcPr>
            <w:tcW w:w="311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r w:rsidR="00314C27" w:rsidRPr="00945841" w:rsidTr="00E777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6345"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 xml:space="preserve">      5- José David Preza Flores</w:t>
            </w:r>
          </w:p>
        </w:tc>
        <w:tc>
          <w:tcPr>
            <w:tcW w:w="311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bl>
    <w:p w:rsidR="00314C27" w:rsidRPr="00945841" w:rsidRDefault="00314C27" w:rsidP="00314C27">
      <w:pPr>
        <w:jc w:val="both"/>
        <w:rPr>
          <w:rFonts w:ascii="Times New Roman" w:hAnsi="Times New Roman" w:cs="Times New Roman"/>
          <w:sz w:val="20"/>
          <w:szCs w:val="20"/>
        </w:rPr>
      </w:pPr>
    </w:p>
    <w:tbl>
      <w:tblPr>
        <w:tblStyle w:val="Tablaconcuadrcula"/>
        <w:tblW w:w="9454" w:type="dxa"/>
        <w:tblLook w:val="04A0"/>
      </w:tblPr>
      <w:tblGrid>
        <w:gridCol w:w="6"/>
        <w:gridCol w:w="6339"/>
        <w:gridCol w:w="3109"/>
      </w:tblGrid>
      <w:tr w:rsidR="00314C27" w:rsidRPr="00945841" w:rsidTr="00E77721">
        <w:trPr>
          <w:gridBefore w:val="1"/>
          <w:wBefore w:w="6" w:type="dxa"/>
          <w:trHeight w:val="375"/>
        </w:trPr>
        <w:tc>
          <w:tcPr>
            <w:tcW w:w="9448" w:type="dxa"/>
            <w:gridSpan w:val="2"/>
          </w:tcPr>
          <w:p w:rsidR="00314C27" w:rsidRPr="00945841" w:rsidRDefault="00314C27" w:rsidP="00E77721">
            <w:pPr>
              <w:ind w:left="6"/>
              <w:jc w:val="both"/>
              <w:rPr>
                <w:rFonts w:ascii="Times New Roman" w:hAnsi="Times New Roman" w:cs="Times New Roman"/>
                <w:b/>
                <w:sz w:val="20"/>
                <w:szCs w:val="20"/>
              </w:rPr>
            </w:pPr>
            <w:r w:rsidRPr="00945841">
              <w:rPr>
                <w:rFonts w:ascii="Times New Roman" w:hAnsi="Times New Roman" w:cs="Times New Roman"/>
                <w:b/>
                <w:sz w:val="20"/>
                <w:szCs w:val="20"/>
              </w:rPr>
              <w:t>Contratación temporal para realizar interinato del 1 de octubre a 30 de noviembre 2018</w:t>
            </w:r>
          </w:p>
        </w:tc>
      </w:tr>
      <w:tr w:rsidR="00314C27" w:rsidRPr="00945841" w:rsidTr="00E77721">
        <w:tc>
          <w:tcPr>
            <w:tcW w:w="6345" w:type="dxa"/>
            <w:gridSpan w:val="2"/>
            <w:tcBorders>
              <w:top w:val="single" w:sz="4" w:space="0" w:color="auto"/>
            </w:tcBorders>
          </w:tcPr>
          <w:p w:rsidR="00314C27" w:rsidRPr="00945841" w:rsidRDefault="00314C27" w:rsidP="00E77721">
            <w:pPr>
              <w:pStyle w:val="Prrafodelista"/>
              <w:numPr>
                <w:ilvl w:val="0"/>
                <w:numId w:val="2"/>
              </w:numPr>
              <w:jc w:val="both"/>
              <w:rPr>
                <w:rFonts w:ascii="Times New Roman" w:hAnsi="Times New Roman" w:cs="Times New Roman"/>
                <w:sz w:val="20"/>
                <w:szCs w:val="20"/>
              </w:rPr>
            </w:pPr>
            <w:r w:rsidRPr="00945841">
              <w:rPr>
                <w:rFonts w:ascii="Times New Roman" w:hAnsi="Times New Roman" w:cs="Times New Roman"/>
                <w:sz w:val="20"/>
                <w:szCs w:val="20"/>
              </w:rPr>
              <w:t>Wilson Darío Calderón Mendoza /Ordenanza interino</w:t>
            </w:r>
          </w:p>
        </w:tc>
        <w:tc>
          <w:tcPr>
            <w:tcW w:w="310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r w:rsidR="00314C27" w:rsidRPr="00945841" w:rsidTr="00E77721">
        <w:tc>
          <w:tcPr>
            <w:tcW w:w="6345" w:type="dxa"/>
            <w:gridSpan w:val="2"/>
          </w:tcPr>
          <w:p w:rsidR="00314C27" w:rsidRPr="00945841" w:rsidRDefault="00314C27" w:rsidP="00E77721">
            <w:pPr>
              <w:pStyle w:val="Prrafodelista"/>
              <w:numPr>
                <w:ilvl w:val="0"/>
                <w:numId w:val="2"/>
              </w:numPr>
              <w:jc w:val="both"/>
              <w:rPr>
                <w:rFonts w:ascii="Times New Roman" w:hAnsi="Times New Roman" w:cs="Times New Roman"/>
                <w:sz w:val="20"/>
                <w:szCs w:val="20"/>
              </w:rPr>
            </w:pPr>
            <w:r w:rsidRPr="00945841">
              <w:rPr>
                <w:rFonts w:ascii="Times New Roman" w:hAnsi="Times New Roman" w:cs="Times New Roman"/>
                <w:sz w:val="20"/>
                <w:szCs w:val="20"/>
              </w:rPr>
              <w:lastRenderedPageBreak/>
              <w:t>Juan Eduardo Bolaños Jiménez/ Auxiliar de Medio Ambiente ( interino)</w:t>
            </w:r>
          </w:p>
        </w:tc>
        <w:tc>
          <w:tcPr>
            <w:tcW w:w="3109"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$300.00 Salario Mensual</w:t>
            </w:r>
          </w:p>
        </w:tc>
      </w:tr>
    </w:tbl>
    <w:p w:rsidR="00314C27" w:rsidRPr="00945841" w:rsidRDefault="00314C27" w:rsidP="00314C27">
      <w:pPr>
        <w:jc w:val="both"/>
        <w:rPr>
          <w:rFonts w:ascii="Times New Roman" w:hAnsi="Times New Roman" w:cs="Times New Roman"/>
          <w:sz w:val="20"/>
          <w:szCs w:val="20"/>
        </w:rPr>
      </w:pPr>
    </w:p>
    <w:tbl>
      <w:tblPr>
        <w:tblStyle w:val="Tablaconcuadrcula"/>
        <w:tblW w:w="9469" w:type="dxa"/>
        <w:tblLook w:val="04A0"/>
      </w:tblPr>
      <w:tblGrid>
        <w:gridCol w:w="6"/>
        <w:gridCol w:w="6339"/>
        <w:gridCol w:w="3124"/>
      </w:tblGrid>
      <w:tr w:rsidR="00314C27" w:rsidRPr="00945841" w:rsidTr="00E77721">
        <w:trPr>
          <w:gridBefore w:val="1"/>
          <w:wBefore w:w="6" w:type="dxa"/>
          <w:trHeight w:val="405"/>
        </w:trPr>
        <w:tc>
          <w:tcPr>
            <w:tcW w:w="9463" w:type="dxa"/>
            <w:gridSpan w:val="2"/>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Contratación temporal para realizar interinato del 22 de octubre 2018  a 10  de febrero 2019</w:t>
            </w:r>
          </w:p>
        </w:tc>
      </w:tr>
      <w:tr w:rsidR="00314C27" w:rsidRPr="00945841" w:rsidTr="00E77721">
        <w:tc>
          <w:tcPr>
            <w:tcW w:w="6345" w:type="dxa"/>
            <w:gridSpan w:val="2"/>
          </w:tcPr>
          <w:p w:rsidR="00314C27" w:rsidRPr="00945841" w:rsidRDefault="00314C27" w:rsidP="00E77721">
            <w:pPr>
              <w:pStyle w:val="Prrafodelista"/>
              <w:numPr>
                <w:ilvl w:val="0"/>
                <w:numId w:val="3"/>
              </w:numPr>
              <w:jc w:val="both"/>
              <w:rPr>
                <w:rFonts w:ascii="Times New Roman" w:hAnsi="Times New Roman" w:cs="Times New Roman"/>
                <w:sz w:val="20"/>
                <w:szCs w:val="20"/>
              </w:rPr>
            </w:pPr>
            <w:proofErr w:type="spellStart"/>
            <w:r w:rsidRPr="00945841">
              <w:rPr>
                <w:rFonts w:ascii="Times New Roman" w:hAnsi="Times New Roman" w:cs="Times New Roman"/>
                <w:sz w:val="20"/>
                <w:szCs w:val="20"/>
              </w:rPr>
              <w:t>Monica</w:t>
            </w:r>
            <w:proofErr w:type="spellEnd"/>
            <w:r w:rsidRPr="00945841">
              <w:rPr>
                <w:rFonts w:ascii="Times New Roman" w:hAnsi="Times New Roman" w:cs="Times New Roman"/>
                <w:sz w:val="20"/>
                <w:szCs w:val="20"/>
              </w:rPr>
              <w:t xml:space="preserve"> </w:t>
            </w:r>
            <w:proofErr w:type="spellStart"/>
            <w:r w:rsidRPr="00945841">
              <w:rPr>
                <w:rFonts w:ascii="Times New Roman" w:hAnsi="Times New Roman" w:cs="Times New Roman"/>
                <w:sz w:val="20"/>
                <w:szCs w:val="20"/>
              </w:rPr>
              <w:t>Yesenia</w:t>
            </w:r>
            <w:proofErr w:type="spellEnd"/>
            <w:r w:rsidRPr="00945841">
              <w:rPr>
                <w:rFonts w:ascii="Times New Roman" w:hAnsi="Times New Roman" w:cs="Times New Roman"/>
                <w:sz w:val="20"/>
                <w:szCs w:val="20"/>
              </w:rPr>
              <w:t xml:space="preserve"> </w:t>
            </w:r>
            <w:proofErr w:type="spellStart"/>
            <w:r w:rsidRPr="00945841">
              <w:rPr>
                <w:rFonts w:ascii="Times New Roman" w:hAnsi="Times New Roman" w:cs="Times New Roman"/>
                <w:sz w:val="20"/>
                <w:szCs w:val="20"/>
              </w:rPr>
              <w:t>Carabantes</w:t>
            </w:r>
            <w:proofErr w:type="spellEnd"/>
            <w:r w:rsidRPr="00945841">
              <w:rPr>
                <w:rFonts w:ascii="Times New Roman" w:hAnsi="Times New Roman" w:cs="Times New Roman"/>
                <w:sz w:val="20"/>
                <w:szCs w:val="20"/>
              </w:rPr>
              <w:t xml:space="preserve"> </w:t>
            </w:r>
            <w:proofErr w:type="spellStart"/>
            <w:r w:rsidRPr="00945841">
              <w:rPr>
                <w:rFonts w:ascii="Times New Roman" w:hAnsi="Times New Roman" w:cs="Times New Roman"/>
                <w:sz w:val="20"/>
                <w:szCs w:val="20"/>
              </w:rPr>
              <w:t>Arriaga</w:t>
            </w:r>
            <w:proofErr w:type="spellEnd"/>
            <w:r w:rsidRPr="00945841">
              <w:rPr>
                <w:rFonts w:ascii="Times New Roman" w:hAnsi="Times New Roman" w:cs="Times New Roman"/>
                <w:sz w:val="20"/>
                <w:szCs w:val="20"/>
              </w:rPr>
              <w:t xml:space="preserve"> / Secretaria de Gerencia General/ interina.</w:t>
            </w:r>
          </w:p>
        </w:tc>
        <w:tc>
          <w:tcPr>
            <w:tcW w:w="3124" w:type="dxa"/>
          </w:tcPr>
          <w:p w:rsidR="00314C27" w:rsidRPr="00945841" w:rsidRDefault="00314C27" w:rsidP="00E77721">
            <w:pPr>
              <w:jc w:val="both"/>
              <w:rPr>
                <w:rFonts w:ascii="Times New Roman" w:hAnsi="Times New Roman" w:cs="Times New Roman"/>
                <w:sz w:val="20"/>
                <w:szCs w:val="20"/>
              </w:rPr>
            </w:pPr>
            <w:r w:rsidRPr="00945841">
              <w:rPr>
                <w:rFonts w:ascii="Times New Roman" w:hAnsi="Times New Roman" w:cs="Times New Roman"/>
                <w:sz w:val="20"/>
                <w:szCs w:val="20"/>
              </w:rPr>
              <w:t>$425.00 Salario Mensual</w:t>
            </w:r>
          </w:p>
        </w:tc>
      </w:tr>
    </w:tbl>
    <w:p w:rsidR="00314C27" w:rsidRPr="00213B59" w:rsidRDefault="00314C27" w:rsidP="008F3D5A">
      <w:pPr>
        <w:pStyle w:val="Sinespaciado"/>
        <w:jc w:val="both"/>
        <w:rPr>
          <w:rFonts w:ascii="Times New Roman" w:hAnsi="Times New Roman"/>
        </w:rPr>
      </w:pPr>
      <w:r w:rsidRPr="008F3D5A">
        <w:rPr>
          <w:rFonts w:ascii="Times New Roman" w:hAnsi="Times New Roman"/>
          <w:b/>
          <w:sz w:val="24"/>
          <w:szCs w:val="24"/>
        </w:rPr>
        <w:t xml:space="preserve">b) </w:t>
      </w:r>
      <w:r w:rsidRPr="008F3D5A">
        <w:rPr>
          <w:rFonts w:ascii="Times New Roman" w:hAnsi="Times New Roman"/>
          <w:sz w:val="24"/>
          <w:szCs w:val="24"/>
        </w:rPr>
        <w:t xml:space="preserve">se autoriza dar los beneficios correspondientes (aguinaldo, fiesta navideña) a los empleados a quienes les asista el derecho conforme a la Ley y presupuesto Municipal año 2018;  autorícese a la Tesorera Municipal,  erogue los pagos de salarios  y </w:t>
      </w:r>
      <w:proofErr w:type="gramStart"/>
      <w:r w:rsidRPr="008F3D5A">
        <w:rPr>
          <w:rFonts w:ascii="Times New Roman" w:hAnsi="Times New Roman"/>
          <w:sz w:val="24"/>
          <w:szCs w:val="24"/>
        </w:rPr>
        <w:t>( beneficios</w:t>
      </w:r>
      <w:proofErr w:type="gramEnd"/>
      <w:r w:rsidRPr="008F3D5A">
        <w:rPr>
          <w:rFonts w:ascii="Times New Roman" w:hAnsi="Times New Roman"/>
          <w:sz w:val="24"/>
          <w:szCs w:val="24"/>
        </w:rPr>
        <w:t xml:space="preserve">   a quienes les asista el derecho), del Fondo Común conforme al presupuesto Municipal. </w:t>
      </w:r>
      <w:r w:rsidRPr="008F3D5A">
        <w:rPr>
          <w:rFonts w:ascii="Times New Roman" w:hAnsi="Times New Roman"/>
          <w:b/>
          <w:sz w:val="24"/>
          <w:szCs w:val="24"/>
        </w:rPr>
        <w:t>CERTIFÍQUESE Y COMUNÍQUESE A</w:t>
      </w:r>
      <w:r w:rsidRPr="008F3D5A">
        <w:rPr>
          <w:rFonts w:ascii="Times New Roman" w:hAnsi="Times New Roman"/>
          <w:sz w:val="24"/>
          <w:szCs w:val="24"/>
        </w:rPr>
        <w:t>: Gerencia General, UACI, Sindicatura,  Tesorería, Presupuesto, Recursos Humanos y contabilidad.</w:t>
      </w:r>
      <w:r w:rsidRPr="008F3D5A">
        <w:rPr>
          <w:rFonts w:ascii="Times New Roman" w:hAnsi="Times New Roman"/>
          <w:b/>
          <w:sz w:val="24"/>
          <w:szCs w:val="24"/>
          <w:u w:val="single"/>
        </w:rPr>
        <w:t xml:space="preserve"> ACUERDO NUMERO NUEVE: </w:t>
      </w:r>
      <w:r w:rsidRPr="008F3D5A">
        <w:rPr>
          <w:rFonts w:ascii="Times New Roman" w:hAnsi="Times New Roman"/>
          <w:sz w:val="24"/>
          <w:szCs w:val="24"/>
        </w:rPr>
        <w:t xml:space="preserve">El Concejo Municipal en vista que Tesorería Municipal omitió solicitar en tiempo a este Concejo un listado de  transferencias bancarias que realizo y que no tiene acuerdo municipal,  por lo que  la Licenciada Jessica Gabriela Figueroa Quijano, Tesorera Municipal solicita la legalización de las transferencias bancarias; por tanto en el uso de sus facultades legales con 7 votos a favor se </w:t>
      </w:r>
      <w:r w:rsidRPr="008F3D5A">
        <w:rPr>
          <w:rFonts w:ascii="Times New Roman" w:hAnsi="Times New Roman"/>
          <w:b/>
          <w:sz w:val="24"/>
          <w:szCs w:val="24"/>
        </w:rPr>
        <w:t>ACUERDA:</w:t>
      </w:r>
      <w:r w:rsidRPr="008F3D5A">
        <w:rPr>
          <w:rFonts w:ascii="Times New Roman" w:hAnsi="Times New Roman"/>
          <w:sz w:val="24"/>
          <w:szCs w:val="24"/>
        </w:rPr>
        <w:t xml:space="preserve"> Aprobar y ratificar las transferencias bancarias  realizadas por la Tesorera Municipal que se</w:t>
      </w:r>
      <w:r w:rsidRPr="00213B59">
        <w:rPr>
          <w:rFonts w:ascii="Times New Roman" w:hAnsi="Times New Roman"/>
        </w:rPr>
        <w:t xml:space="preserve"> detallan:</w:t>
      </w:r>
    </w:p>
    <w:tbl>
      <w:tblPr>
        <w:tblW w:w="0" w:type="auto"/>
        <w:shd w:val="clear" w:color="auto" w:fill="FFFFFF"/>
        <w:tblCellMar>
          <w:top w:w="15" w:type="dxa"/>
          <w:left w:w="15" w:type="dxa"/>
          <w:bottom w:w="15" w:type="dxa"/>
          <w:right w:w="15" w:type="dxa"/>
        </w:tblCellMar>
        <w:tblLook w:val="04A0"/>
      </w:tblPr>
      <w:tblGrid>
        <w:gridCol w:w="478"/>
        <w:gridCol w:w="2055"/>
        <w:gridCol w:w="2153"/>
        <w:gridCol w:w="1418"/>
        <w:gridCol w:w="1164"/>
        <w:gridCol w:w="1786"/>
      </w:tblGrid>
      <w:tr w:rsidR="00314C27" w:rsidRPr="002149F0" w:rsidTr="00E77721">
        <w:trPr>
          <w:trHeight w:val="569"/>
        </w:trPr>
        <w:tc>
          <w:tcPr>
            <w:tcW w:w="512" w:type="dxa"/>
            <w:tcBorders>
              <w:top w:val="double" w:sz="4" w:space="0" w:color="6699FF"/>
              <w:left w:val="double" w:sz="4" w:space="0" w:color="6699FF"/>
              <w:bottom w:val="double" w:sz="4" w:space="0" w:color="6699FF"/>
              <w:right w:val="double" w:sz="4" w:space="0" w:color="6699FF"/>
            </w:tcBorders>
            <w:shd w:val="clear" w:color="auto" w:fill="E36C0A"/>
            <w:tcMar>
              <w:top w:w="0" w:type="dxa"/>
              <w:left w:w="108" w:type="dxa"/>
              <w:bottom w:w="0" w:type="dxa"/>
              <w:right w:w="108" w:type="dxa"/>
            </w:tcMar>
            <w:vAlign w:val="center"/>
            <w:hideMark/>
          </w:tcPr>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bdr w:val="none" w:sz="0" w:space="0" w:color="auto" w:frame="1"/>
                <w:shd w:val="clear" w:color="auto" w:fill="E36C0A"/>
                <w:lang w:eastAsia="es-ES"/>
              </w:rPr>
            </w:pPr>
            <w:r w:rsidRPr="00945841">
              <w:rPr>
                <w:rFonts w:ascii="Times New Roman" w:eastAsia="Times New Roman" w:hAnsi="Times New Roman" w:cs="Times New Roman"/>
                <w:b/>
                <w:bCs/>
                <w:color w:val="000000"/>
                <w:sz w:val="18"/>
                <w:szCs w:val="18"/>
                <w:bdr w:val="none" w:sz="0" w:space="0" w:color="auto" w:frame="1"/>
                <w:shd w:val="clear" w:color="auto" w:fill="E36C0A"/>
                <w:lang w:eastAsia="es-ES"/>
              </w:rPr>
              <w:t>Nº</w:t>
            </w:r>
          </w:p>
        </w:tc>
        <w:tc>
          <w:tcPr>
            <w:tcW w:w="2328" w:type="dxa"/>
            <w:tcBorders>
              <w:top w:val="double" w:sz="4" w:space="0" w:color="6699FF"/>
              <w:left w:val="nil"/>
              <w:bottom w:val="double" w:sz="4" w:space="0" w:color="6699FF"/>
              <w:right w:val="double" w:sz="4" w:space="0" w:color="6699FF"/>
            </w:tcBorders>
            <w:shd w:val="clear" w:color="auto" w:fill="E36C0A"/>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bdr w:val="none" w:sz="0" w:space="0" w:color="auto" w:frame="1"/>
                <w:shd w:val="clear" w:color="auto" w:fill="E36C0A"/>
                <w:lang w:eastAsia="es-ES"/>
              </w:rPr>
            </w:pPr>
            <w:r w:rsidRPr="00945841">
              <w:rPr>
                <w:rFonts w:ascii="Times New Roman" w:eastAsia="Times New Roman" w:hAnsi="Times New Roman" w:cs="Times New Roman"/>
                <w:b/>
                <w:bCs/>
                <w:color w:val="000000"/>
                <w:sz w:val="18"/>
                <w:szCs w:val="18"/>
                <w:bdr w:val="none" w:sz="0" w:space="0" w:color="auto" w:frame="1"/>
                <w:shd w:val="clear" w:color="auto" w:fill="E36C0A"/>
                <w:lang w:eastAsia="es-ES"/>
              </w:rPr>
              <w:t>TRANSFERIR FONDOS DE LA CUENTA</w:t>
            </w:r>
          </w:p>
        </w:tc>
        <w:tc>
          <w:tcPr>
            <w:tcW w:w="2475" w:type="dxa"/>
            <w:tcBorders>
              <w:top w:val="double" w:sz="4" w:space="0" w:color="6699FF"/>
              <w:left w:val="nil"/>
              <w:bottom w:val="double" w:sz="4" w:space="0" w:color="6699FF"/>
              <w:right w:val="double" w:sz="4" w:space="0" w:color="6699FF"/>
            </w:tcBorders>
            <w:shd w:val="clear" w:color="auto" w:fill="E36C0A"/>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bdr w:val="none" w:sz="0" w:space="0" w:color="auto" w:frame="1"/>
                <w:shd w:val="clear" w:color="auto" w:fill="E36C0A"/>
                <w:lang w:eastAsia="es-ES"/>
              </w:rPr>
            </w:pPr>
            <w:r w:rsidRPr="00945841">
              <w:rPr>
                <w:rFonts w:ascii="Times New Roman" w:eastAsia="Times New Roman" w:hAnsi="Times New Roman" w:cs="Times New Roman"/>
                <w:b/>
                <w:bCs/>
                <w:color w:val="000000"/>
                <w:sz w:val="18"/>
                <w:szCs w:val="18"/>
                <w:bdr w:val="none" w:sz="0" w:space="0" w:color="auto" w:frame="1"/>
                <w:shd w:val="clear" w:color="auto" w:fill="E36C0A"/>
                <w:lang w:eastAsia="es-ES"/>
              </w:rPr>
              <w:t>A  LA CUENTA</w:t>
            </w:r>
          </w:p>
        </w:tc>
        <w:tc>
          <w:tcPr>
            <w:tcW w:w="1597" w:type="dxa"/>
            <w:tcBorders>
              <w:top w:val="double" w:sz="4" w:space="0" w:color="6699FF"/>
              <w:left w:val="nil"/>
              <w:bottom w:val="double" w:sz="4" w:space="0" w:color="6699FF"/>
              <w:right w:val="double" w:sz="4" w:space="0" w:color="6699FF"/>
            </w:tcBorders>
            <w:shd w:val="clear" w:color="auto" w:fill="E36C0A"/>
            <w:tcMar>
              <w:top w:w="0" w:type="dxa"/>
              <w:left w:w="108" w:type="dxa"/>
              <w:bottom w:w="0" w:type="dxa"/>
              <w:right w:w="108" w:type="dxa"/>
            </w:tcMar>
            <w:vAlign w:val="center"/>
            <w:hideMark/>
          </w:tcPr>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bdr w:val="none" w:sz="0" w:space="0" w:color="auto" w:frame="1"/>
                <w:shd w:val="clear" w:color="auto" w:fill="E36C0A"/>
                <w:lang w:eastAsia="es-ES"/>
              </w:rPr>
            </w:pPr>
            <w:r w:rsidRPr="00945841">
              <w:rPr>
                <w:rFonts w:ascii="Times New Roman" w:eastAsia="Times New Roman" w:hAnsi="Times New Roman" w:cs="Times New Roman"/>
                <w:b/>
                <w:bCs/>
                <w:color w:val="000000"/>
                <w:sz w:val="18"/>
                <w:szCs w:val="18"/>
                <w:bdr w:val="none" w:sz="0" w:space="0" w:color="auto" w:frame="1"/>
                <w:shd w:val="clear" w:color="auto" w:fill="E36C0A"/>
                <w:lang w:eastAsia="es-ES"/>
              </w:rPr>
              <w:t>        LA SUMA</w:t>
            </w:r>
          </w:p>
        </w:tc>
        <w:tc>
          <w:tcPr>
            <w:tcW w:w="1354" w:type="dxa"/>
            <w:tcBorders>
              <w:top w:val="double" w:sz="4" w:space="0" w:color="6699FF"/>
              <w:left w:val="nil"/>
              <w:bottom w:val="double" w:sz="4" w:space="0" w:color="6699FF"/>
              <w:right w:val="double" w:sz="4" w:space="0" w:color="6699FF"/>
            </w:tcBorders>
            <w:shd w:val="clear" w:color="auto" w:fill="E36C0A"/>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bdr w:val="none" w:sz="0" w:space="0" w:color="auto" w:frame="1"/>
                <w:shd w:val="clear" w:color="auto" w:fill="E36C0A"/>
                <w:lang w:eastAsia="es-ES"/>
              </w:rPr>
            </w:pPr>
            <w:r w:rsidRPr="00945841">
              <w:rPr>
                <w:rFonts w:ascii="Times New Roman" w:eastAsia="Times New Roman" w:hAnsi="Times New Roman" w:cs="Times New Roman"/>
                <w:b/>
                <w:bCs/>
                <w:color w:val="000000"/>
                <w:sz w:val="18"/>
                <w:szCs w:val="18"/>
                <w:bdr w:val="none" w:sz="0" w:space="0" w:color="auto" w:frame="1"/>
                <w:shd w:val="clear" w:color="auto" w:fill="E36C0A"/>
                <w:lang w:eastAsia="es-ES"/>
              </w:rPr>
              <w:t>LA SUMA</w:t>
            </w:r>
          </w:p>
        </w:tc>
        <w:tc>
          <w:tcPr>
            <w:tcW w:w="2036" w:type="dxa"/>
            <w:tcBorders>
              <w:top w:val="double" w:sz="4" w:space="0" w:color="6699FF"/>
              <w:left w:val="nil"/>
              <w:bottom w:val="double" w:sz="4" w:space="0" w:color="6699FF"/>
              <w:right w:val="double" w:sz="4" w:space="0" w:color="6699FF"/>
            </w:tcBorders>
            <w:shd w:val="clear" w:color="auto" w:fill="E36C0A"/>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bdr w:val="none" w:sz="0" w:space="0" w:color="auto" w:frame="1"/>
                <w:shd w:val="clear" w:color="auto" w:fill="E36C0A"/>
                <w:lang w:eastAsia="es-ES"/>
              </w:rPr>
            </w:pPr>
            <w:r w:rsidRPr="00945841">
              <w:rPr>
                <w:rFonts w:ascii="Times New Roman" w:eastAsia="Times New Roman" w:hAnsi="Times New Roman" w:cs="Times New Roman"/>
                <w:b/>
                <w:bCs/>
                <w:color w:val="000000"/>
                <w:sz w:val="18"/>
                <w:szCs w:val="18"/>
                <w:bdr w:val="none" w:sz="0" w:space="0" w:color="auto" w:frame="1"/>
                <w:shd w:val="clear" w:color="auto" w:fill="E36C0A"/>
                <w:lang w:eastAsia="es-ES"/>
              </w:rPr>
              <w:t>EN CONCEPTO</w:t>
            </w:r>
          </w:p>
        </w:tc>
      </w:tr>
      <w:tr w:rsidR="00314C27" w:rsidRPr="002149F0" w:rsidTr="00E77721">
        <w:trPr>
          <w:trHeight w:val="569"/>
        </w:trPr>
        <w:tc>
          <w:tcPr>
            <w:tcW w:w="512" w:type="dxa"/>
            <w:tcBorders>
              <w:top w:val="nil"/>
              <w:left w:val="double" w:sz="4" w:space="0" w:color="6699FF"/>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tc>
        <w:tc>
          <w:tcPr>
            <w:tcW w:w="2328"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005-40005310</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Alcaldía Municipal de Tonacatepeque/ FODES/ISDEM 75%</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tc>
        <w:tc>
          <w:tcPr>
            <w:tcW w:w="2475"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005-40007682</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Alcaldía Municipal de Tonacatepeque/ mantenimientos de caminos vecinales rurales del municipio/2018</w:t>
            </w:r>
          </w:p>
        </w:tc>
        <w:tc>
          <w:tcPr>
            <w:tcW w:w="1597"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E77721">
            <w:pPr>
              <w:spacing w:after="0" w:line="240" w:lineRule="auto"/>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$370.69</w:t>
            </w:r>
          </w:p>
        </w:tc>
        <w:tc>
          <w:tcPr>
            <w:tcW w:w="1354"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tc>
        <w:tc>
          <w:tcPr>
            <w:tcW w:w="2036"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p w:rsidR="00314C27" w:rsidRPr="00945841" w:rsidRDefault="00314C27" w:rsidP="00E77721">
            <w:pPr>
              <w:spacing w:after="0" w:line="240" w:lineRule="auto"/>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En concepto de pago de combustible</w:t>
            </w:r>
          </w:p>
        </w:tc>
      </w:tr>
      <w:tr w:rsidR="00314C27" w:rsidRPr="008F3D5A" w:rsidTr="008F3D5A">
        <w:trPr>
          <w:trHeight w:val="2598"/>
        </w:trPr>
        <w:tc>
          <w:tcPr>
            <w:tcW w:w="512" w:type="dxa"/>
            <w:tcBorders>
              <w:top w:val="nil"/>
              <w:left w:val="double" w:sz="4" w:space="0" w:color="6699FF"/>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tc>
        <w:tc>
          <w:tcPr>
            <w:tcW w:w="2328"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005-40005329</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Alcaldía Municipal de Tonacatepeque/ FODES/ISDEM 25%.</w:t>
            </w:r>
          </w:p>
        </w:tc>
        <w:tc>
          <w:tcPr>
            <w:tcW w:w="2475"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005-4000530-2</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Fondo común municipalidad de Tonacatepeque</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tc>
        <w:tc>
          <w:tcPr>
            <w:tcW w:w="1597"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 </w:t>
            </w:r>
          </w:p>
          <w:p w:rsidR="00314C27" w:rsidRPr="00945841" w:rsidRDefault="00314C27" w:rsidP="008F3D5A">
            <w:pPr>
              <w:spacing w:after="0"/>
              <w:jc w:val="center"/>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b/>
                <w:bCs/>
                <w:color w:val="000000"/>
                <w:sz w:val="18"/>
                <w:szCs w:val="18"/>
                <w:bdr w:val="none" w:sz="0" w:space="0" w:color="auto" w:frame="1"/>
                <w:lang w:eastAsia="es-ES"/>
              </w:rPr>
              <w:t>$14,000.00</w:t>
            </w:r>
          </w:p>
        </w:tc>
        <w:tc>
          <w:tcPr>
            <w:tcW w:w="1354"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tc>
        <w:tc>
          <w:tcPr>
            <w:tcW w:w="2036" w:type="dxa"/>
            <w:tcBorders>
              <w:top w:val="nil"/>
              <w:left w:val="nil"/>
              <w:bottom w:val="double" w:sz="4" w:space="0" w:color="6699FF"/>
              <w:right w:val="double" w:sz="4" w:space="0" w:color="6699FF"/>
            </w:tcBorders>
            <w:shd w:val="clear" w:color="auto" w:fill="FFFFFF"/>
            <w:tcMar>
              <w:top w:w="0" w:type="dxa"/>
              <w:left w:w="108" w:type="dxa"/>
              <w:bottom w:w="0" w:type="dxa"/>
              <w:right w:w="108" w:type="dxa"/>
            </w:tcMar>
            <w:vAlign w:val="center"/>
            <w:hideMark/>
          </w:tcPr>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En Concepto de préstamo para pago de planilla del Concejo Municipal del mes de octubre 2018</w:t>
            </w:r>
          </w:p>
          <w:p w:rsidR="00314C27" w:rsidRPr="00945841" w:rsidRDefault="00314C27" w:rsidP="008F3D5A">
            <w:pPr>
              <w:spacing w:after="0"/>
              <w:textAlignment w:val="baseline"/>
              <w:rPr>
                <w:rFonts w:ascii="Times New Roman" w:eastAsia="Times New Roman" w:hAnsi="Times New Roman" w:cs="Times New Roman"/>
                <w:color w:val="000000"/>
                <w:sz w:val="18"/>
                <w:szCs w:val="18"/>
                <w:lang w:eastAsia="es-ES"/>
              </w:rPr>
            </w:pPr>
            <w:r w:rsidRPr="00945841">
              <w:rPr>
                <w:rFonts w:ascii="Times New Roman" w:eastAsia="Times New Roman" w:hAnsi="Times New Roman" w:cs="Times New Roman"/>
                <w:color w:val="000000"/>
                <w:sz w:val="18"/>
                <w:szCs w:val="18"/>
                <w:bdr w:val="none" w:sz="0" w:space="0" w:color="auto" w:frame="1"/>
                <w:lang w:eastAsia="es-ES"/>
              </w:rPr>
              <w:t> </w:t>
            </w:r>
          </w:p>
        </w:tc>
      </w:tr>
    </w:tbl>
    <w:p w:rsidR="008F3D5A" w:rsidRPr="008B31DD" w:rsidRDefault="00314C27" w:rsidP="008F3D5A">
      <w:pPr>
        <w:spacing w:after="0" w:line="240" w:lineRule="auto"/>
        <w:jc w:val="both"/>
        <w:rPr>
          <w:rFonts w:ascii="Times New Roman" w:hAnsi="Times New Roman" w:cs="Times New Roman"/>
          <w:sz w:val="24"/>
          <w:szCs w:val="24"/>
        </w:rPr>
      </w:pPr>
      <w:r w:rsidRPr="008F3D5A">
        <w:rPr>
          <w:rFonts w:ascii="Times New Roman" w:eastAsia="Times New Roman" w:hAnsi="Times New Roman" w:cs="Times New Roman"/>
          <w:b/>
          <w:bCs/>
          <w:color w:val="000000"/>
          <w:sz w:val="24"/>
          <w:szCs w:val="24"/>
          <w:bdr w:val="none" w:sz="0" w:space="0" w:color="auto" w:frame="1"/>
          <w:lang w:eastAsia="es-ES"/>
        </w:rPr>
        <w:t> </w:t>
      </w:r>
      <w:r w:rsidRPr="008F3D5A">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w:t>
      </w:r>
      <w:r w:rsidRPr="008F3D5A">
        <w:rPr>
          <w:rFonts w:ascii="Times New Roman" w:hAnsi="Times New Roman" w:cs="Times New Roman"/>
          <w:sz w:val="24"/>
          <w:szCs w:val="24"/>
        </w:rPr>
        <w:lastRenderedPageBreak/>
        <w:t>de transferencias y pagos ya ejecutados son una práctica permanente y constante y no es legítimo confirmar la validez de acciones que violan los procesos de ley; También salvan sus votos los Concejales  propietarios: Carlos Ernesto Ulloa Salinas y Roberto Mazariego Rivas.</w:t>
      </w:r>
      <w:r w:rsidRPr="008F3D5A">
        <w:rPr>
          <w:rFonts w:ascii="Times New Roman" w:hAnsi="Times New Roman" w:cs="Times New Roman"/>
          <w:b/>
          <w:sz w:val="24"/>
          <w:szCs w:val="24"/>
        </w:rPr>
        <w:t xml:space="preserve"> CERTIFIQUESE Y COMUNIQUESE</w:t>
      </w:r>
      <w:r w:rsidRPr="008F3D5A">
        <w:rPr>
          <w:rFonts w:ascii="Times New Roman" w:hAnsi="Times New Roman" w:cs="Times New Roman"/>
          <w:sz w:val="24"/>
          <w:szCs w:val="24"/>
        </w:rPr>
        <w:t xml:space="preserve"> A: Gerencia General, Sindicatura, Recursos Humanos, Tesorería Municipal. </w:t>
      </w:r>
      <w:r w:rsidR="008F3D5A" w:rsidRPr="008F3D5A">
        <w:rPr>
          <w:rFonts w:ascii="Times New Roman" w:hAnsi="Times New Roman" w:cs="Times New Roman"/>
          <w:b/>
          <w:sz w:val="24"/>
          <w:szCs w:val="24"/>
        </w:rPr>
        <w:t>Se</w:t>
      </w:r>
      <w:r w:rsidRPr="008F3D5A">
        <w:rPr>
          <w:rFonts w:ascii="Times New Roman" w:hAnsi="Times New Roman" w:cs="Times New Roman"/>
          <w:b/>
          <w:sz w:val="24"/>
          <w:szCs w:val="24"/>
        </w:rPr>
        <w:t xml:space="preserve"> hace constar</w:t>
      </w:r>
      <w:r w:rsidRPr="008F3D5A">
        <w:rPr>
          <w:rFonts w:ascii="Times New Roman" w:hAnsi="Times New Roman" w:cs="Times New Roman"/>
          <w:sz w:val="24"/>
          <w:szCs w:val="24"/>
        </w:rPr>
        <w:t xml:space="preserve"> que en el acuerdo 7 de la presente acta salvan sus votos los siguientes concejales: Omar Antonio Serrano Hernández,  María Lina Castellanos Campos Reales, Cosme Arquímides Reyes Gómez, razonando lo siguiente: En reunión de Concejo de fecha 14 de septiembre de 2018 donde se recibió al Sr. Melvin López, Jefe de Recolección de Desecho Sólidos, quedo en evidencia que el tonelaje de los camiones recolectores a esa fecha superaban la cantidad de basura generada en</w:t>
      </w:r>
      <w:r w:rsidR="008F3D5A" w:rsidRPr="008F3D5A">
        <w:rPr>
          <w:rFonts w:ascii="Times New Roman" w:hAnsi="Times New Roman" w:cs="Times New Roman"/>
          <w:sz w:val="24"/>
          <w:szCs w:val="24"/>
        </w:rPr>
        <w:t xml:space="preserve"> e</w:t>
      </w:r>
      <w:r w:rsidRPr="008F3D5A">
        <w:rPr>
          <w:rFonts w:ascii="Times New Roman" w:hAnsi="Times New Roman" w:cs="Times New Roman"/>
          <w:sz w:val="24"/>
          <w:szCs w:val="24"/>
        </w:rPr>
        <w:t xml:space="preserve">ste municipio en 45.8 Ton/día, propusimos se revisaran las rutas de recolección y la capacidad de camión a enviar </w:t>
      </w:r>
      <w:r w:rsidR="008F3D5A" w:rsidRPr="008F3D5A">
        <w:rPr>
          <w:rFonts w:ascii="Times New Roman" w:hAnsi="Times New Roman" w:cs="Times New Roman"/>
          <w:sz w:val="24"/>
          <w:szCs w:val="24"/>
        </w:rPr>
        <w:t xml:space="preserve">para </w:t>
      </w:r>
      <w:proofErr w:type="spellStart"/>
      <w:r w:rsidR="008F3D5A" w:rsidRPr="008F3D5A">
        <w:rPr>
          <w:rFonts w:ascii="Times New Roman" w:hAnsi="Times New Roman" w:cs="Times New Roman"/>
          <w:sz w:val="24"/>
          <w:szCs w:val="24"/>
        </w:rPr>
        <w:t>eficientizar</w:t>
      </w:r>
      <w:proofErr w:type="spellEnd"/>
      <w:r w:rsidR="008F3D5A" w:rsidRPr="008F3D5A">
        <w:rPr>
          <w:rFonts w:ascii="Times New Roman" w:hAnsi="Times New Roman" w:cs="Times New Roman"/>
          <w:sz w:val="24"/>
          <w:szCs w:val="24"/>
        </w:rPr>
        <w:t xml:space="preserve"> los recursos municipales </w:t>
      </w:r>
      <w:r w:rsidRPr="008F3D5A">
        <w:rPr>
          <w:rFonts w:ascii="Times New Roman" w:hAnsi="Times New Roman" w:cs="Times New Roman"/>
          <w:sz w:val="24"/>
          <w:szCs w:val="24"/>
        </w:rPr>
        <w:t xml:space="preserve"> a la fecha no se ha presentado ninguna alternativa que no sea arrendar </w:t>
      </w:r>
      <w:r w:rsidR="008F3D5A" w:rsidRPr="008F3D5A">
        <w:rPr>
          <w:rFonts w:ascii="Times New Roman" w:hAnsi="Times New Roman" w:cs="Times New Roman"/>
          <w:sz w:val="24"/>
          <w:szCs w:val="24"/>
        </w:rPr>
        <w:t>camiones</w:t>
      </w:r>
      <w:r w:rsidRPr="008F3D5A">
        <w:rPr>
          <w:rFonts w:ascii="Times New Roman" w:hAnsi="Times New Roman" w:cs="Times New Roman"/>
          <w:sz w:val="24"/>
          <w:szCs w:val="24"/>
        </w:rPr>
        <w:t xml:space="preserve">. Y los basureros en la </w:t>
      </w:r>
      <w:r w:rsidR="008F3D5A" w:rsidRPr="008F3D5A">
        <w:rPr>
          <w:rFonts w:ascii="Times New Roman" w:hAnsi="Times New Roman" w:cs="Times New Roman"/>
          <w:sz w:val="24"/>
          <w:szCs w:val="24"/>
        </w:rPr>
        <w:t>vía</w:t>
      </w:r>
      <w:r w:rsidRPr="008F3D5A">
        <w:rPr>
          <w:rFonts w:ascii="Times New Roman" w:hAnsi="Times New Roman" w:cs="Times New Roman"/>
          <w:sz w:val="24"/>
          <w:szCs w:val="24"/>
        </w:rPr>
        <w:t xml:space="preserve"> </w:t>
      </w:r>
      <w:r w:rsidR="008F3D5A" w:rsidRPr="008F3D5A">
        <w:rPr>
          <w:rFonts w:ascii="Times New Roman" w:hAnsi="Times New Roman" w:cs="Times New Roman"/>
          <w:sz w:val="24"/>
          <w:szCs w:val="24"/>
        </w:rPr>
        <w:t>pública</w:t>
      </w:r>
      <w:r w:rsidRPr="008F3D5A">
        <w:rPr>
          <w:rFonts w:ascii="Times New Roman" w:hAnsi="Times New Roman" w:cs="Times New Roman"/>
          <w:sz w:val="24"/>
          <w:szCs w:val="24"/>
        </w:rPr>
        <w:t xml:space="preserve">, no minimizan  a pesar de las contrataciones. </w:t>
      </w:r>
      <w:r w:rsidR="008F3D5A" w:rsidRPr="008F3D5A">
        <w:rPr>
          <w:rFonts w:ascii="Times New Roman" w:hAnsi="Times New Roman" w:cs="Times New Roman"/>
          <w:sz w:val="24"/>
          <w:szCs w:val="24"/>
        </w:rPr>
        <w:t>Además</w:t>
      </w:r>
      <w:r w:rsidRPr="008F3D5A">
        <w:rPr>
          <w:rFonts w:ascii="Times New Roman" w:hAnsi="Times New Roman" w:cs="Times New Roman"/>
          <w:sz w:val="24"/>
          <w:szCs w:val="24"/>
        </w:rPr>
        <w:t xml:space="preserve"> los camiones </w:t>
      </w:r>
      <w:r w:rsidR="008F3D5A" w:rsidRPr="008F3D5A">
        <w:rPr>
          <w:rFonts w:ascii="Times New Roman" w:hAnsi="Times New Roman" w:cs="Times New Roman"/>
          <w:sz w:val="24"/>
          <w:szCs w:val="24"/>
        </w:rPr>
        <w:t>Municipales</w:t>
      </w:r>
      <w:r w:rsidRPr="008F3D5A">
        <w:rPr>
          <w:rFonts w:ascii="Times New Roman" w:hAnsi="Times New Roman" w:cs="Times New Roman"/>
          <w:sz w:val="24"/>
          <w:szCs w:val="24"/>
        </w:rPr>
        <w:t xml:space="preserve"> no se repara están en</w:t>
      </w:r>
      <w:r w:rsidR="008F3D5A" w:rsidRPr="008F3D5A">
        <w:rPr>
          <w:rFonts w:ascii="Times New Roman" w:hAnsi="Times New Roman" w:cs="Times New Roman"/>
          <w:sz w:val="24"/>
          <w:szCs w:val="24"/>
        </w:rPr>
        <w:t xml:space="preserve"> </w:t>
      </w:r>
      <w:r w:rsidRPr="008F3D5A">
        <w:rPr>
          <w:rFonts w:ascii="Times New Roman" w:hAnsi="Times New Roman" w:cs="Times New Roman"/>
          <w:sz w:val="24"/>
          <w:szCs w:val="24"/>
        </w:rPr>
        <w:t xml:space="preserve">abandono. </w:t>
      </w:r>
      <w:r w:rsidR="008F3D5A" w:rsidRPr="008B31DD">
        <w:rPr>
          <w:rFonts w:ascii="Times New Roman" w:eastAsia="Times New Roman" w:hAnsi="Times New Roman" w:cs="Times New Roman"/>
          <w:sz w:val="24"/>
          <w:szCs w:val="24"/>
        </w:rPr>
        <w:t>Y no Habiendo más de que hacer constar se da por terminada la presente acta que firmamos.</w:t>
      </w:r>
    </w:p>
    <w:p w:rsidR="00945841" w:rsidRDefault="00945841" w:rsidP="008F3D5A">
      <w:pPr>
        <w:spacing w:after="0"/>
        <w:jc w:val="both"/>
        <w:rPr>
          <w:rFonts w:ascii="Times New Roman" w:hAnsi="Times New Roman" w:cs="Times New Roman"/>
          <w:sz w:val="24"/>
          <w:szCs w:val="24"/>
        </w:rPr>
      </w:pPr>
    </w:p>
    <w:p w:rsidR="00945841" w:rsidRDefault="00945841" w:rsidP="008F3D5A">
      <w:pPr>
        <w:spacing w:after="0"/>
        <w:jc w:val="both"/>
        <w:rPr>
          <w:rFonts w:ascii="Times New Roman" w:hAnsi="Times New Roman" w:cs="Times New Roman"/>
          <w:sz w:val="24"/>
          <w:szCs w:val="24"/>
        </w:rPr>
      </w:pPr>
    </w:p>
    <w:p w:rsidR="00945841" w:rsidRDefault="00945841" w:rsidP="008F3D5A">
      <w:pPr>
        <w:spacing w:after="0"/>
        <w:jc w:val="both"/>
        <w:rPr>
          <w:rFonts w:ascii="Times New Roman" w:hAnsi="Times New Roman" w:cs="Times New Roman"/>
          <w:sz w:val="24"/>
          <w:szCs w:val="24"/>
        </w:rPr>
      </w:pPr>
    </w:p>
    <w:p w:rsidR="008F3D5A" w:rsidRPr="00405221" w:rsidRDefault="008F3D5A" w:rsidP="00061719">
      <w:pPr>
        <w:jc w:val="both"/>
        <w:rPr>
          <w:rFonts w:ascii="Times New Roman" w:hAnsi="Times New Roman"/>
          <w:sz w:val="24"/>
          <w:szCs w:val="24"/>
        </w:rPr>
      </w:pPr>
    </w:p>
    <w:sectPr w:rsidR="008F3D5A" w:rsidRPr="00405221" w:rsidSect="00945841">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FCA" w:rsidRDefault="00060FCA" w:rsidP="00060FCA">
      <w:pPr>
        <w:spacing w:after="0" w:line="240" w:lineRule="auto"/>
      </w:pPr>
      <w:r>
        <w:separator/>
      </w:r>
    </w:p>
  </w:endnote>
  <w:endnote w:type="continuationSeparator" w:id="1">
    <w:p w:rsidR="00060FCA" w:rsidRDefault="00060FCA" w:rsidP="00060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FCA" w:rsidRDefault="00060FCA" w:rsidP="00060FCA">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60FCA" w:rsidRDefault="00060FCA" w:rsidP="00060FCA">
    <w:pPr>
      <w:pStyle w:val="Piedepgina"/>
    </w:pPr>
  </w:p>
  <w:p w:rsidR="00060FCA" w:rsidRDefault="00060F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FCA" w:rsidRDefault="00060FCA" w:rsidP="00060FCA">
      <w:pPr>
        <w:spacing w:after="0" w:line="240" w:lineRule="auto"/>
      </w:pPr>
      <w:r>
        <w:separator/>
      </w:r>
    </w:p>
  </w:footnote>
  <w:footnote w:type="continuationSeparator" w:id="1">
    <w:p w:rsidR="00060FCA" w:rsidRDefault="00060FCA" w:rsidP="00060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102"/>
    <w:multiLevelType w:val="hybridMultilevel"/>
    <w:tmpl w:val="1902A0E0"/>
    <w:lvl w:ilvl="0" w:tplc="515002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5CA4B01"/>
    <w:multiLevelType w:val="hybridMultilevel"/>
    <w:tmpl w:val="B798E4FC"/>
    <w:lvl w:ilvl="0" w:tplc="9280B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8982C7B"/>
    <w:multiLevelType w:val="hybridMultilevel"/>
    <w:tmpl w:val="046E4D06"/>
    <w:lvl w:ilvl="0" w:tplc="5A68CE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3F39"/>
    <w:rsid w:val="00060FCA"/>
    <w:rsid w:val="00061719"/>
    <w:rsid w:val="000E6E71"/>
    <w:rsid w:val="00314C27"/>
    <w:rsid w:val="0039336F"/>
    <w:rsid w:val="00405221"/>
    <w:rsid w:val="00415134"/>
    <w:rsid w:val="00422911"/>
    <w:rsid w:val="00484EFB"/>
    <w:rsid w:val="00494BC8"/>
    <w:rsid w:val="004B7066"/>
    <w:rsid w:val="00511D97"/>
    <w:rsid w:val="0055238E"/>
    <w:rsid w:val="00603F39"/>
    <w:rsid w:val="00665E3A"/>
    <w:rsid w:val="006A28D8"/>
    <w:rsid w:val="006A2BC0"/>
    <w:rsid w:val="006D7EDE"/>
    <w:rsid w:val="006E2A96"/>
    <w:rsid w:val="007E1030"/>
    <w:rsid w:val="007F0DE0"/>
    <w:rsid w:val="008F3D5A"/>
    <w:rsid w:val="00945841"/>
    <w:rsid w:val="00982FCC"/>
    <w:rsid w:val="009C59BB"/>
    <w:rsid w:val="00A809F4"/>
    <w:rsid w:val="00BA38EF"/>
    <w:rsid w:val="00C0287D"/>
    <w:rsid w:val="00C44511"/>
    <w:rsid w:val="00C70A1E"/>
    <w:rsid w:val="00D11074"/>
    <w:rsid w:val="00DB53B8"/>
    <w:rsid w:val="00ED4614"/>
    <w:rsid w:val="00FD34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80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A809F4"/>
    <w:pPr>
      <w:ind w:left="720"/>
      <w:contextualSpacing/>
    </w:pPr>
  </w:style>
  <w:style w:type="paragraph" w:styleId="Sinespaciado">
    <w:name w:val="No Spacing"/>
    <w:uiPriority w:val="1"/>
    <w:qFormat/>
    <w:rsid w:val="00A809F4"/>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060F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60FCA"/>
  </w:style>
  <w:style w:type="paragraph" w:styleId="Piedepgina">
    <w:name w:val="footer"/>
    <w:basedOn w:val="Normal"/>
    <w:link w:val="PiedepginaCar"/>
    <w:uiPriority w:val="99"/>
    <w:semiHidden/>
    <w:unhideWhenUsed/>
    <w:rsid w:val="00060F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60FCA"/>
  </w:style>
</w:styles>
</file>

<file path=word/webSettings.xml><?xml version="1.0" encoding="utf-8"?>
<w:webSettings xmlns:r="http://schemas.openxmlformats.org/officeDocument/2006/relationships" xmlns:w="http://schemas.openxmlformats.org/wordprocessingml/2006/main">
  <w:divs>
    <w:div w:id="15492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2747</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2018-11-19T21:13:00Z</cp:lastPrinted>
  <dcterms:created xsi:type="dcterms:W3CDTF">2019-05-20T01:19:00Z</dcterms:created>
  <dcterms:modified xsi:type="dcterms:W3CDTF">2019-05-20T01:19:00Z</dcterms:modified>
</cp:coreProperties>
</file>