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89" w:rsidRDefault="00B80089" w:rsidP="00B80089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19050" t="0" r="0" b="0"/>
            <wp:docPr id="5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89" w:rsidRDefault="00B80089" w:rsidP="00B8008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028UAIP2018 </w:t>
      </w:r>
    </w:p>
    <w:p w:rsidR="00B80089" w:rsidRDefault="00B80089" w:rsidP="00B80089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once horas y diez minutos del día 15 de marzo  del año 2018</w:t>
      </w:r>
    </w:p>
    <w:p w:rsidR="00B80089" w:rsidRDefault="00B80089" w:rsidP="00B80089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B80089" w:rsidRPr="00B80089" w:rsidRDefault="00B80089" w:rsidP="00B80089">
      <w:pPr>
        <w:pStyle w:val="Prrafodelista"/>
        <w:ind w:left="142"/>
      </w:pPr>
      <w:r>
        <w:t xml:space="preserve">Que en fecha 21 de febrero  del dos mil dieciocho, El Señor: </w:t>
      </w:r>
      <w:r w:rsidR="003560AF" w:rsidRPr="003560AF">
        <w:rPr>
          <w:highlight w:val="black"/>
        </w:rPr>
        <w:t>_______________________</w:t>
      </w:r>
      <w:bookmarkStart w:id="0" w:name="_GoBack"/>
      <w:bookmarkEnd w:id="0"/>
      <w:r>
        <w:t>, solicitó</w:t>
      </w:r>
      <w:r w:rsidRPr="00B80089">
        <w:rPr>
          <w:lang w:val="es-ES"/>
        </w:rPr>
        <w:t xml:space="preserve"> información relativa a:</w:t>
      </w:r>
      <w:r w:rsidRPr="00B80089">
        <w:rPr>
          <w:b/>
        </w:rPr>
        <w:t xml:space="preserve"> </w:t>
      </w:r>
    </w:p>
    <w:p w:rsidR="00B80089" w:rsidRDefault="00B80089" w:rsidP="00B80089">
      <w:pPr>
        <w:pStyle w:val="Prrafodelista"/>
        <w:ind w:left="502"/>
        <w:rPr>
          <w:b/>
          <w:lang w:val="es-ES"/>
        </w:rPr>
      </w:pPr>
    </w:p>
    <w:p w:rsidR="00B80089" w:rsidRDefault="00B80089" w:rsidP="00B80089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B80089" w:rsidRDefault="00B80089" w:rsidP="00B80089">
      <w:pPr>
        <w:pStyle w:val="Prrafodelista"/>
        <w:ind w:left="502"/>
        <w:rPr>
          <w:lang w:val="es-ES"/>
        </w:rPr>
      </w:pPr>
    </w:p>
    <w:p w:rsidR="00B80089" w:rsidRDefault="00B80089" w:rsidP="00B80089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B80089" w:rsidRDefault="00B80089" w:rsidP="00B80089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B80089" w:rsidRDefault="00B80089" w:rsidP="00B80089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Tienese por recibido memorándum de  fecha  Seis del presente mes y año en el cual se solicita una extensión en el plazo  de entrega del expediente.</w:t>
      </w:r>
    </w:p>
    <w:p w:rsidR="00B80089" w:rsidRDefault="00B80089" w:rsidP="00B80089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B80089" w:rsidRDefault="00B80089" w:rsidP="00B80089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No entregar la Información por no haber sido remitida aun a esta Oficina. </w:t>
      </w:r>
    </w:p>
    <w:p w:rsidR="00B80089" w:rsidRDefault="00B80089" w:rsidP="00B80089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B80089" w:rsidRDefault="00B80089" w:rsidP="00B80089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B80089" w:rsidRDefault="00B80089" w:rsidP="00B80089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B80089" w:rsidRDefault="00B80089" w:rsidP="00B80089">
      <w:pPr>
        <w:tabs>
          <w:tab w:val="left" w:pos="636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B80089" w:rsidRDefault="00B80089" w:rsidP="00B80089">
      <w:pPr>
        <w:jc w:val="both"/>
        <w:rPr>
          <w:rFonts w:cstheme="minorHAnsi"/>
        </w:rPr>
      </w:pPr>
    </w:p>
    <w:p w:rsidR="00B80089" w:rsidRDefault="00B80089" w:rsidP="00B80089">
      <w:pPr>
        <w:jc w:val="both"/>
        <w:rPr>
          <w:rFonts w:cstheme="minorHAnsi"/>
        </w:rPr>
      </w:pPr>
    </w:p>
    <w:p w:rsidR="00B80089" w:rsidRDefault="00B80089" w:rsidP="00B80089">
      <w:pPr>
        <w:jc w:val="both"/>
        <w:rPr>
          <w:rFonts w:cstheme="minorHAnsi"/>
        </w:rPr>
      </w:pPr>
    </w:p>
    <w:p w:rsidR="00B80089" w:rsidRDefault="00B80089" w:rsidP="00B80089">
      <w:pPr>
        <w:jc w:val="both"/>
        <w:rPr>
          <w:rFonts w:cstheme="minorHAnsi"/>
        </w:rPr>
      </w:pPr>
    </w:p>
    <w:p w:rsidR="00B80089" w:rsidRDefault="00B80089" w:rsidP="00B8008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B80089" w:rsidRDefault="00B80089" w:rsidP="00B8008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F02323" w:rsidRDefault="00F02323" w:rsidP="00727C9D"/>
    <w:p w:rsidR="00C83533" w:rsidRDefault="00C83533" w:rsidP="00727C9D"/>
    <w:p w:rsidR="00C83533" w:rsidRDefault="00C83533" w:rsidP="00C8353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1C3CFDC" wp14:editId="5009CC0A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43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22E5806A" wp14:editId="597C38C0">
            <wp:extent cx="914400" cy="971550"/>
            <wp:effectExtent l="19050" t="0" r="0" b="0"/>
            <wp:docPr id="4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533" w:rsidRDefault="00C83533" w:rsidP="00C8353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02</w:t>
      </w:r>
      <w:r>
        <w:rPr>
          <w:rFonts w:cstheme="minorHAnsi"/>
          <w:b/>
        </w:rPr>
        <w:t>8</w:t>
      </w:r>
      <w:r>
        <w:rPr>
          <w:rFonts w:cstheme="minorHAnsi"/>
          <w:b/>
        </w:rPr>
        <w:t xml:space="preserve">UAIP2018 </w:t>
      </w:r>
    </w:p>
    <w:p w:rsidR="00C83533" w:rsidRDefault="00C83533" w:rsidP="00C8353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ocho  horas y  </w:t>
      </w:r>
      <w:r>
        <w:rPr>
          <w:rFonts w:cstheme="minorHAnsi"/>
        </w:rPr>
        <w:t xml:space="preserve">cincuenta </w:t>
      </w:r>
      <w:r>
        <w:rPr>
          <w:rFonts w:cstheme="minorHAnsi"/>
        </w:rPr>
        <w:t>minutos del día  4 de abril  del año 2018</w:t>
      </w:r>
    </w:p>
    <w:p w:rsidR="00C83533" w:rsidRDefault="00C83533" w:rsidP="00C83533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C83533" w:rsidRDefault="00C83533" w:rsidP="00C83533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21 de febrero del dos mil dieciocho,  </w:t>
      </w:r>
      <w:r>
        <w:t>El S</w:t>
      </w:r>
      <w:r>
        <w:t>eño</w:t>
      </w:r>
      <w:r>
        <w:t>r</w:t>
      </w:r>
      <w:r>
        <w:t xml:space="preserve"> </w:t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</w:r>
      <w:r w:rsidRPr="00575EBF">
        <w:rPr>
          <w:highlight w:val="black"/>
        </w:rPr>
        <w:softHyphen/>
        <w:t>______________________,</w:t>
      </w:r>
      <w:r>
        <w:t xml:space="preserve">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C83533" w:rsidRDefault="00C83533" w:rsidP="00C83533">
      <w:pPr>
        <w:pStyle w:val="Prrafodelista"/>
        <w:ind w:left="502"/>
        <w:rPr>
          <w:b/>
          <w:lang w:val="es-ES"/>
        </w:rPr>
      </w:pPr>
    </w:p>
    <w:p w:rsidR="00C83533" w:rsidRPr="007A6113" w:rsidRDefault="00C83533" w:rsidP="00C83533">
      <w:pPr>
        <w:rPr>
          <w:b/>
          <w:lang w:val="es-ES"/>
        </w:rPr>
      </w:pPr>
      <w:r>
        <w:rPr>
          <w:b/>
          <w:lang w:val="es-ES"/>
        </w:rPr>
        <w:t xml:space="preserve">   </w:t>
      </w:r>
      <w:r w:rsidRPr="007A6113">
        <w:rPr>
          <w:b/>
          <w:lang w:val="es-ES"/>
        </w:rPr>
        <w:t>DOCUMENTACION COMPLETA Y FOLIADA  Y CERTIFICADA DE SU EXPEDIENTE LABORAL.</w:t>
      </w:r>
    </w:p>
    <w:p w:rsidR="00C83533" w:rsidRDefault="00C83533" w:rsidP="00C83533">
      <w:pPr>
        <w:pStyle w:val="Prrafodelista"/>
        <w:ind w:left="502"/>
        <w:rPr>
          <w:lang w:val="es-ES"/>
        </w:rPr>
      </w:pPr>
    </w:p>
    <w:p w:rsidR="00C83533" w:rsidRDefault="00C83533" w:rsidP="00C83533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C83533" w:rsidRDefault="00C83533" w:rsidP="00C83533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C83533" w:rsidRDefault="00C83533" w:rsidP="00C83533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Tienese por recibido memorándum de  fecha   cuatro del presente año en el cual se me remite  de manera extemporánea el expediente.</w:t>
      </w:r>
    </w:p>
    <w:p w:rsidR="00C83533" w:rsidRDefault="00C83533" w:rsidP="00C83533">
      <w:pPr>
        <w:pStyle w:val="Prrafodelista"/>
        <w:numPr>
          <w:ilvl w:val="0"/>
          <w:numId w:val="12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entregar la Información Solicitada. </w:t>
      </w:r>
    </w:p>
    <w:p w:rsidR="00C83533" w:rsidRDefault="00C83533" w:rsidP="00C83533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C83533" w:rsidRDefault="00C83533" w:rsidP="00C83533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C83533" w:rsidRDefault="00C83533" w:rsidP="00C83533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C83533" w:rsidRDefault="00C83533" w:rsidP="00C83533">
      <w:pPr>
        <w:jc w:val="both"/>
        <w:rPr>
          <w:rFonts w:cstheme="minorHAnsi"/>
        </w:rPr>
      </w:pPr>
    </w:p>
    <w:p w:rsidR="00C83533" w:rsidRDefault="00C83533" w:rsidP="00C83533">
      <w:pPr>
        <w:tabs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C83533" w:rsidRDefault="00C83533" w:rsidP="00C83533">
      <w:pPr>
        <w:tabs>
          <w:tab w:val="left" w:pos="47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C83533" w:rsidRDefault="00C83533" w:rsidP="00C83533">
      <w:pPr>
        <w:jc w:val="both"/>
        <w:rPr>
          <w:rFonts w:cstheme="minorHAnsi"/>
        </w:rPr>
      </w:pPr>
    </w:p>
    <w:p w:rsidR="00C83533" w:rsidRDefault="00C83533" w:rsidP="00C83533">
      <w:pPr>
        <w:jc w:val="both"/>
        <w:rPr>
          <w:rFonts w:cstheme="minorHAnsi"/>
        </w:rPr>
      </w:pPr>
    </w:p>
    <w:p w:rsidR="00C83533" w:rsidRDefault="00C83533" w:rsidP="00C83533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  <w:r>
        <w:rPr>
          <w:rFonts w:cstheme="minorHAnsi"/>
        </w:rPr>
        <w:tab/>
      </w:r>
    </w:p>
    <w:p w:rsidR="00C83533" w:rsidRDefault="00C83533" w:rsidP="00C8353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C83533" w:rsidRDefault="00C83533" w:rsidP="00727C9D"/>
    <w:p w:rsidR="00C83533" w:rsidRDefault="00C83533" w:rsidP="00727C9D"/>
    <w:p w:rsidR="00C83533" w:rsidRDefault="00C83533" w:rsidP="00727C9D"/>
    <w:sectPr w:rsidR="00C83533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1B" w:rsidRDefault="0030701B" w:rsidP="009369A6">
      <w:pPr>
        <w:spacing w:after="0" w:line="240" w:lineRule="auto"/>
      </w:pPr>
      <w:r>
        <w:separator/>
      </w:r>
    </w:p>
  </w:endnote>
  <w:endnote w:type="continuationSeparator" w:id="0">
    <w:p w:rsidR="0030701B" w:rsidRDefault="0030701B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533" w:rsidRDefault="00681F98">
    <w:pPr>
      <w:pStyle w:val="Piedepgina"/>
    </w:pPr>
    <w:r w:rsidRPr="00681F98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  <w:p w:rsidR="00C83533" w:rsidRDefault="00C835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1B" w:rsidRDefault="0030701B" w:rsidP="009369A6">
      <w:pPr>
        <w:spacing w:after="0" w:line="240" w:lineRule="auto"/>
      </w:pPr>
      <w:r>
        <w:separator/>
      </w:r>
    </w:p>
  </w:footnote>
  <w:footnote w:type="continuationSeparator" w:id="0">
    <w:p w:rsidR="0030701B" w:rsidRDefault="0030701B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30EEF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74630"/>
    <w:rsid w:val="000A0847"/>
    <w:rsid w:val="000A1A94"/>
    <w:rsid w:val="000B39AF"/>
    <w:rsid w:val="000E270E"/>
    <w:rsid w:val="000E3EF8"/>
    <w:rsid w:val="000E6539"/>
    <w:rsid w:val="000F4BE9"/>
    <w:rsid w:val="00110443"/>
    <w:rsid w:val="0011307B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C0D00"/>
    <w:rsid w:val="001E1557"/>
    <w:rsid w:val="001F26A1"/>
    <w:rsid w:val="001F4E9A"/>
    <w:rsid w:val="00202CF4"/>
    <w:rsid w:val="00210549"/>
    <w:rsid w:val="002261DD"/>
    <w:rsid w:val="00226A0E"/>
    <w:rsid w:val="00231350"/>
    <w:rsid w:val="00240C9F"/>
    <w:rsid w:val="00243A51"/>
    <w:rsid w:val="002811C7"/>
    <w:rsid w:val="00291A21"/>
    <w:rsid w:val="00292019"/>
    <w:rsid w:val="00293E30"/>
    <w:rsid w:val="002A0613"/>
    <w:rsid w:val="002A108C"/>
    <w:rsid w:val="002A3AF8"/>
    <w:rsid w:val="002B65FB"/>
    <w:rsid w:val="002D2FAF"/>
    <w:rsid w:val="002D6D1A"/>
    <w:rsid w:val="002F33CA"/>
    <w:rsid w:val="00300D5B"/>
    <w:rsid w:val="0030701B"/>
    <w:rsid w:val="003258BB"/>
    <w:rsid w:val="0034319D"/>
    <w:rsid w:val="003552B2"/>
    <w:rsid w:val="003560AF"/>
    <w:rsid w:val="003677C3"/>
    <w:rsid w:val="00373D0E"/>
    <w:rsid w:val="0038152C"/>
    <w:rsid w:val="00382DF2"/>
    <w:rsid w:val="00383AFC"/>
    <w:rsid w:val="0038724C"/>
    <w:rsid w:val="00387BF2"/>
    <w:rsid w:val="00396547"/>
    <w:rsid w:val="0039734A"/>
    <w:rsid w:val="003A34E0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D6754"/>
    <w:rsid w:val="004F4F1E"/>
    <w:rsid w:val="004F5619"/>
    <w:rsid w:val="00545C62"/>
    <w:rsid w:val="00547B70"/>
    <w:rsid w:val="00556008"/>
    <w:rsid w:val="00565C1F"/>
    <w:rsid w:val="00572956"/>
    <w:rsid w:val="005B31AF"/>
    <w:rsid w:val="005D0EB8"/>
    <w:rsid w:val="005D53F9"/>
    <w:rsid w:val="005E0723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81F98"/>
    <w:rsid w:val="006962B6"/>
    <w:rsid w:val="0069648C"/>
    <w:rsid w:val="006C0CC3"/>
    <w:rsid w:val="006C5364"/>
    <w:rsid w:val="006D2618"/>
    <w:rsid w:val="006F21C7"/>
    <w:rsid w:val="006F5AD9"/>
    <w:rsid w:val="007019C5"/>
    <w:rsid w:val="00710F91"/>
    <w:rsid w:val="00712628"/>
    <w:rsid w:val="0071632F"/>
    <w:rsid w:val="00727C9D"/>
    <w:rsid w:val="007421E7"/>
    <w:rsid w:val="00745EC2"/>
    <w:rsid w:val="007543EC"/>
    <w:rsid w:val="00763432"/>
    <w:rsid w:val="0076454C"/>
    <w:rsid w:val="00785BFD"/>
    <w:rsid w:val="007A7C47"/>
    <w:rsid w:val="007B676F"/>
    <w:rsid w:val="007E2F92"/>
    <w:rsid w:val="007F20EB"/>
    <w:rsid w:val="007F70BA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5700"/>
    <w:rsid w:val="0095605E"/>
    <w:rsid w:val="0096330B"/>
    <w:rsid w:val="0097255E"/>
    <w:rsid w:val="0098606E"/>
    <w:rsid w:val="00986B3B"/>
    <w:rsid w:val="009915BA"/>
    <w:rsid w:val="009C5865"/>
    <w:rsid w:val="009D3C12"/>
    <w:rsid w:val="00A12CDA"/>
    <w:rsid w:val="00A276D6"/>
    <w:rsid w:val="00A303E8"/>
    <w:rsid w:val="00A4241A"/>
    <w:rsid w:val="00A50E9C"/>
    <w:rsid w:val="00A52BDC"/>
    <w:rsid w:val="00A56823"/>
    <w:rsid w:val="00A56D48"/>
    <w:rsid w:val="00A73CC8"/>
    <w:rsid w:val="00A74195"/>
    <w:rsid w:val="00A84965"/>
    <w:rsid w:val="00AA5F83"/>
    <w:rsid w:val="00AA7457"/>
    <w:rsid w:val="00AB1E90"/>
    <w:rsid w:val="00AC2FF1"/>
    <w:rsid w:val="00AD174F"/>
    <w:rsid w:val="00B06FF2"/>
    <w:rsid w:val="00B07FE3"/>
    <w:rsid w:val="00B10B9C"/>
    <w:rsid w:val="00B275EC"/>
    <w:rsid w:val="00B30852"/>
    <w:rsid w:val="00B36A73"/>
    <w:rsid w:val="00B40EBC"/>
    <w:rsid w:val="00B47FA6"/>
    <w:rsid w:val="00B65B65"/>
    <w:rsid w:val="00B70F22"/>
    <w:rsid w:val="00B80089"/>
    <w:rsid w:val="00B8211F"/>
    <w:rsid w:val="00B9320D"/>
    <w:rsid w:val="00B96E78"/>
    <w:rsid w:val="00BA19CB"/>
    <w:rsid w:val="00BA6721"/>
    <w:rsid w:val="00BE0457"/>
    <w:rsid w:val="00BE2BAD"/>
    <w:rsid w:val="00BF1DF7"/>
    <w:rsid w:val="00BF4B9C"/>
    <w:rsid w:val="00BF6251"/>
    <w:rsid w:val="00BF6A45"/>
    <w:rsid w:val="00C061D7"/>
    <w:rsid w:val="00C13111"/>
    <w:rsid w:val="00C45802"/>
    <w:rsid w:val="00C4701D"/>
    <w:rsid w:val="00C56B36"/>
    <w:rsid w:val="00C613CF"/>
    <w:rsid w:val="00C721C8"/>
    <w:rsid w:val="00C83533"/>
    <w:rsid w:val="00C86DD5"/>
    <w:rsid w:val="00CC515A"/>
    <w:rsid w:val="00CE2869"/>
    <w:rsid w:val="00CF0A2F"/>
    <w:rsid w:val="00D00540"/>
    <w:rsid w:val="00D006CA"/>
    <w:rsid w:val="00D03E1C"/>
    <w:rsid w:val="00D07662"/>
    <w:rsid w:val="00D163FD"/>
    <w:rsid w:val="00D22EBC"/>
    <w:rsid w:val="00D3145C"/>
    <w:rsid w:val="00D33647"/>
    <w:rsid w:val="00D7648C"/>
    <w:rsid w:val="00D93433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3A69"/>
    <w:rsid w:val="00E55B0F"/>
    <w:rsid w:val="00E55BE0"/>
    <w:rsid w:val="00E604A8"/>
    <w:rsid w:val="00E647E1"/>
    <w:rsid w:val="00E8458B"/>
    <w:rsid w:val="00E87F4B"/>
    <w:rsid w:val="00E90C2E"/>
    <w:rsid w:val="00EC59E0"/>
    <w:rsid w:val="00ED40C5"/>
    <w:rsid w:val="00EE32DB"/>
    <w:rsid w:val="00EF6A1D"/>
    <w:rsid w:val="00EF75BC"/>
    <w:rsid w:val="00F00A60"/>
    <w:rsid w:val="00F01592"/>
    <w:rsid w:val="00F02323"/>
    <w:rsid w:val="00F05D1A"/>
    <w:rsid w:val="00F35B38"/>
    <w:rsid w:val="00F35C40"/>
    <w:rsid w:val="00F50791"/>
    <w:rsid w:val="00F51B3C"/>
    <w:rsid w:val="00F614F7"/>
    <w:rsid w:val="00F744D8"/>
    <w:rsid w:val="00F8384E"/>
    <w:rsid w:val="00F86809"/>
    <w:rsid w:val="00F86B50"/>
    <w:rsid w:val="00FA13C9"/>
    <w:rsid w:val="00FA29D7"/>
    <w:rsid w:val="00FA78CF"/>
    <w:rsid w:val="00FC25A3"/>
    <w:rsid w:val="00FD6660"/>
    <w:rsid w:val="00FE0349"/>
    <w:rsid w:val="00FF290C"/>
    <w:rsid w:val="00FF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57BF4-6607-4E3F-B4F4-5EF40280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5DDF-FB8E-4BE2-93E0-15DEF9AD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5</cp:revision>
  <cp:lastPrinted>2018-03-19T20:15:00Z</cp:lastPrinted>
  <dcterms:created xsi:type="dcterms:W3CDTF">2019-04-01T21:30:00Z</dcterms:created>
  <dcterms:modified xsi:type="dcterms:W3CDTF">2019-04-01T21:34:00Z</dcterms:modified>
</cp:coreProperties>
</file>