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19" w:rsidRPr="003651FC" w:rsidRDefault="00292019" w:rsidP="00292019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17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19" w:rsidRPr="004F75DF" w:rsidRDefault="00292019" w:rsidP="00292019">
      <w:pPr>
        <w:spacing w:after="0"/>
        <w:jc w:val="both"/>
        <w:rPr>
          <w:rFonts w:cstheme="minorHAnsi"/>
          <w:b/>
        </w:rPr>
      </w:pPr>
      <w:r w:rsidRPr="004F75DF">
        <w:rPr>
          <w:rFonts w:cstheme="minorHAnsi"/>
          <w:b/>
        </w:rPr>
        <w:t>REF. 0</w:t>
      </w:r>
      <w:r w:rsidR="00FC28AF">
        <w:rPr>
          <w:rFonts w:cstheme="minorHAnsi"/>
          <w:b/>
        </w:rPr>
        <w:t>05</w:t>
      </w:r>
      <w:r w:rsidRPr="004F75DF">
        <w:rPr>
          <w:rFonts w:cstheme="minorHAnsi"/>
          <w:b/>
        </w:rPr>
        <w:t>UAIP201</w:t>
      </w:r>
      <w:r w:rsidR="00FC28AF"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FC28AF">
        <w:rPr>
          <w:rFonts w:cstheme="minorHAnsi"/>
        </w:rPr>
        <w:t xml:space="preserve"> ocho</w:t>
      </w:r>
      <w:r>
        <w:rPr>
          <w:rFonts w:cstheme="minorHAnsi"/>
        </w:rPr>
        <w:t xml:space="preserve">  </w:t>
      </w:r>
      <w:r w:rsidRPr="004F75DF">
        <w:rPr>
          <w:rFonts w:cstheme="minorHAnsi"/>
        </w:rPr>
        <w:t xml:space="preserve">horas y </w:t>
      </w:r>
      <w:r w:rsidR="00FC28AF">
        <w:rPr>
          <w:rFonts w:cstheme="minorHAnsi"/>
        </w:rPr>
        <w:t>cincuenta</w:t>
      </w:r>
      <w:r>
        <w:rPr>
          <w:rFonts w:cstheme="minorHAnsi"/>
        </w:rPr>
        <w:t xml:space="preserve">  y cinco  </w:t>
      </w:r>
      <w:r w:rsidRPr="004F75DF">
        <w:rPr>
          <w:rFonts w:cstheme="minorHAnsi"/>
        </w:rPr>
        <w:t xml:space="preserve"> minutos del día </w:t>
      </w:r>
      <w:r w:rsidR="00FC28AF">
        <w:rPr>
          <w:rFonts w:cstheme="minorHAnsi"/>
        </w:rPr>
        <w:t>24 de enero del 2018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292019" w:rsidRPr="00F97AA6" w:rsidRDefault="00292019" w:rsidP="00292019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FC28AF">
        <w:t>dieciocho</w:t>
      </w:r>
      <w:r>
        <w:t xml:space="preserve"> de </w:t>
      </w:r>
      <w:r w:rsidR="00FC28AF">
        <w:t>enero del dos mil dieciocho , se recibió por medio de correo electrónico una solicitud de</w:t>
      </w:r>
      <w:r>
        <w:t xml:space="preserve"> 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FC28AF" w:rsidRPr="00FC28AF" w:rsidRDefault="00FC28AF" w:rsidP="00292019">
      <w:pPr>
        <w:pStyle w:val="Prrafodelista"/>
        <w:numPr>
          <w:ilvl w:val="0"/>
          <w:numId w:val="9"/>
        </w:numPr>
      </w:pPr>
      <w:r w:rsidRPr="00197586">
        <w:rPr>
          <w:rFonts w:asciiTheme="majorHAnsi" w:hAnsiTheme="majorHAnsi"/>
          <w:b/>
          <w:lang w:val="es-ES"/>
        </w:rPr>
        <w:t xml:space="preserve">DATOS SOBRE ORGANIZACIONES Y PARTICIPACIÓN CIUDADANA  REGISTRADAS EN LA ALCALDÍA CON PERSONERÍA JURÍDICA TALES COMO: ADESCOS, JUNTAS DIRECTIVAS, JUNTAS DE AGUA Y/O CARRETERA, GRUPOS DE JÓVENES O COMITÉS, GRUPOS O COMITÉS DE MUJERES, GRUPOS O ASOCIACIONES DE VETERANOS DE GUERRA, GRUPOS DE POBLACIÓN LGBTI (LESBIANAS, GAYS, BISEXUALES, TRANSEXUALES, INTERSEXUALES) GRUPOS O COMITÉS DE PERSONAS ADULTAS MAYORES, COMITÉS DEPORTIVOS, COMITÉS DE RECREACIÓN , COOPERATIVAS COMUNALES, MESAS CIUDADANAS PROMOVIDAS POR LA ALCALDÍA, ENTRE OTROS.  </w:t>
      </w:r>
    </w:p>
    <w:p w:rsidR="00292019" w:rsidRPr="00B64C99" w:rsidRDefault="00292019" w:rsidP="00292019">
      <w:pPr>
        <w:pStyle w:val="Prrafodelista"/>
        <w:numPr>
          <w:ilvl w:val="0"/>
          <w:numId w:val="9"/>
        </w:numPr>
      </w:pPr>
      <w:r w:rsidRPr="00FC6E8D">
        <w:t xml:space="preserve">Que dicha información fue requerida a Gerencia General para su respectiva Autorización  por medio de memorándum de fecha </w:t>
      </w:r>
      <w:r w:rsidR="00FC28AF">
        <w:t xml:space="preserve">dieciocho </w:t>
      </w:r>
      <w:r>
        <w:t xml:space="preserve"> de </w:t>
      </w:r>
      <w:r w:rsidR="00FC28AF">
        <w:t>enero del dos mil dieciocho.</w:t>
      </w:r>
    </w:p>
    <w:p w:rsidR="00FC28AF" w:rsidRDefault="00292019" w:rsidP="00292019">
      <w:pPr>
        <w:pStyle w:val="Prrafodelista"/>
        <w:numPr>
          <w:ilvl w:val="0"/>
          <w:numId w:val="9"/>
        </w:numPr>
      </w:pPr>
      <w:r w:rsidRPr="00B64C99">
        <w:t xml:space="preserve">a </w:t>
      </w:r>
      <w:r>
        <w:t xml:space="preserve">la Secretaria Municipal para su respectiva respuesta </w:t>
      </w:r>
      <w:r w:rsidRPr="00B64C99">
        <w:t xml:space="preserve"> por medio de memorándum de</w:t>
      </w:r>
      <w:r>
        <w:t xml:space="preserve"> fecha </w:t>
      </w:r>
      <w:r w:rsidR="00FC28AF">
        <w:t>dieciocho  de enero del dos mil dieciocho.</w:t>
      </w:r>
    </w:p>
    <w:p w:rsidR="00292019" w:rsidRPr="00B10B9C" w:rsidRDefault="00FC28AF" w:rsidP="00292019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67D99">
        <w:rPr>
          <w:lang w:val="es-ES"/>
        </w:rPr>
        <w:t>Tienes</w:t>
      </w:r>
      <w:r>
        <w:rPr>
          <w:lang w:val="es-ES"/>
        </w:rPr>
        <w:t>e</w:t>
      </w:r>
      <w:r w:rsidR="00292019" w:rsidRPr="00F67D99">
        <w:rPr>
          <w:lang w:val="es-ES"/>
        </w:rPr>
        <w:t xml:space="preserve"> por recibido memorándum de fecha </w:t>
      </w:r>
      <w:r>
        <w:rPr>
          <w:lang w:val="es-ES"/>
        </w:rPr>
        <w:t xml:space="preserve">veintitrés de enero </w:t>
      </w:r>
      <w:r w:rsidR="00292019" w:rsidRPr="00F67D99">
        <w:rPr>
          <w:lang w:val="es-ES"/>
        </w:rPr>
        <w:t xml:space="preserve"> del año en curso procedente </w:t>
      </w:r>
      <w:r w:rsidR="00292019">
        <w:rPr>
          <w:lang w:val="es-ES"/>
        </w:rPr>
        <w:t xml:space="preserve">de Secretaria Municipal , de </w:t>
      </w:r>
      <w:r w:rsidR="00292019" w:rsidRPr="00F67D99">
        <w:rPr>
          <w:lang w:val="es-ES"/>
        </w:rPr>
        <w:t xml:space="preserve"> </w:t>
      </w:r>
      <w:r w:rsidR="00292019">
        <w:rPr>
          <w:lang w:val="es-ES"/>
        </w:rPr>
        <w:t xml:space="preserve">Contabilidad  y de UACI </w:t>
      </w:r>
      <w:r w:rsidR="00292019" w:rsidRPr="00F67D99">
        <w:rPr>
          <w:lang w:val="es-ES"/>
        </w:rPr>
        <w:t xml:space="preserve">en la cual se adjunta </w:t>
      </w:r>
      <w:r>
        <w:rPr>
          <w:lang w:val="es-ES"/>
        </w:rPr>
        <w:t xml:space="preserve">la Infomacion con la que se cuenta en la municipalidad  Y </w:t>
      </w:r>
      <w:r w:rsidR="00292019" w:rsidRPr="00F67D99">
        <w:rPr>
          <w:lang w:val="es-ES"/>
        </w:rPr>
        <w:t xml:space="preserve"> . En tal sentido de acuerdo a lo establecido en el art. 50 lit. “i” LAIP se RESUELVE: con base en los art. 71 y 72 entregar la información requerida, , lo cual se le explico al Ciudadano y  Oportunamente se provee la presente resolución</w:t>
      </w:r>
      <w:r w:rsidR="00292019"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292019" w:rsidRPr="00014A06" w:rsidRDefault="00292019" w:rsidP="00292019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292019" w:rsidRPr="004F75DF" w:rsidRDefault="00292019" w:rsidP="00292019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292019" w:rsidRDefault="00292019" w:rsidP="00292019">
      <w:pPr>
        <w:jc w:val="both"/>
        <w:rPr>
          <w:rFonts w:cstheme="minorHAnsi"/>
        </w:rPr>
      </w:pPr>
    </w:p>
    <w:p w:rsidR="00FC28AF" w:rsidRDefault="00FC28AF" w:rsidP="00292019">
      <w:pPr>
        <w:jc w:val="both"/>
        <w:rPr>
          <w:rFonts w:cstheme="minorHAnsi"/>
        </w:rPr>
      </w:pPr>
    </w:p>
    <w:p w:rsidR="00FC28AF" w:rsidRDefault="009B0955" w:rsidP="009B0955">
      <w:pPr>
        <w:tabs>
          <w:tab w:val="left" w:pos="3422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292019" w:rsidRDefault="00292019" w:rsidP="00292019">
      <w:pPr>
        <w:jc w:val="both"/>
        <w:rPr>
          <w:rFonts w:cstheme="minorHAnsi"/>
        </w:rPr>
      </w:pP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D7648C" w:rsidRDefault="00D7648C" w:rsidP="007421E7">
      <w:pPr>
        <w:spacing w:after="0"/>
      </w:pPr>
    </w:p>
    <w:p w:rsidR="00AF2D1F" w:rsidRDefault="00B43F46" w:rsidP="00727C9D"/>
    <w:sectPr w:rsidR="00AF2D1F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34" w:rsidRDefault="00764134" w:rsidP="009369A6">
      <w:pPr>
        <w:spacing w:after="0" w:line="240" w:lineRule="auto"/>
      </w:pPr>
      <w:r>
        <w:separator/>
      </w:r>
    </w:p>
  </w:endnote>
  <w:endnote w:type="continuationSeparator" w:id="0">
    <w:p w:rsidR="00764134" w:rsidRDefault="00764134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34" w:rsidRDefault="00764134" w:rsidP="009369A6">
      <w:pPr>
        <w:spacing w:after="0" w:line="240" w:lineRule="auto"/>
      </w:pPr>
      <w:r>
        <w:separator/>
      </w:r>
    </w:p>
  </w:footnote>
  <w:footnote w:type="continuationSeparator" w:id="0">
    <w:p w:rsidR="00764134" w:rsidRDefault="00764134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A2DA295A"/>
    <w:lvl w:ilvl="0" w:tplc="D68C3A28">
      <w:start w:val="1"/>
      <w:numFmt w:val="upperRoman"/>
      <w:lvlText w:val="%1)"/>
      <w:lvlJc w:val="left"/>
      <w:pPr>
        <w:ind w:left="360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A0847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21DF"/>
    <w:rsid w:val="00197586"/>
    <w:rsid w:val="001B2FB2"/>
    <w:rsid w:val="001E1557"/>
    <w:rsid w:val="00210549"/>
    <w:rsid w:val="00226A0E"/>
    <w:rsid w:val="00240C9F"/>
    <w:rsid w:val="00243A51"/>
    <w:rsid w:val="00247F95"/>
    <w:rsid w:val="002811C7"/>
    <w:rsid w:val="00292019"/>
    <w:rsid w:val="002A3AF8"/>
    <w:rsid w:val="002D2FAF"/>
    <w:rsid w:val="00300D5B"/>
    <w:rsid w:val="003258BB"/>
    <w:rsid w:val="003268A7"/>
    <w:rsid w:val="00362BD3"/>
    <w:rsid w:val="003677C3"/>
    <w:rsid w:val="00373D0E"/>
    <w:rsid w:val="0038152C"/>
    <w:rsid w:val="00383AFC"/>
    <w:rsid w:val="00387BF2"/>
    <w:rsid w:val="00396547"/>
    <w:rsid w:val="003C3E94"/>
    <w:rsid w:val="003E7257"/>
    <w:rsid w:val="004257B9"/>
    <w:rsid w:val="00427517"/>
    <w:rsid w:val="00430659"/>
    <w:rsid w:val="00436628"/>
    <w:rsid w:val="00454589"/>
    <w:rsid w:val="004948F9"/>
    <w:rsid w:val="00494CBF"/>
    <w:rsid w:val="004F5619"/>
    <w:rsid w:val="00545C62"/>
    <w:rsid w:val="00556008"/>
    <w:rsid w:val="00565C1F"/>
    <w:rsid w:val="00572956"/>
    <w:rsid w:val="005D53F9"/>
    <w:rsid w:val="005E0723"/>
    <w:rsid w:val="006030A5"/>
    <w:rsid w:val="00637FE9"/>
    <w:rsid w:val="00643B76"/>
    <w:rsid w:val="00653ED0"/>
    <w:rsid w:val="006C0CC3"/>
    <w:rsid w:val="006D2618"/>
    <w:rsid w:val="006F21C7"/>
    <w:rsid w:val="0071632F"/>
    <w:rsid w:val="00727C9D"/>
    <w:rsid w:val="007421E7"/>
    <w:rsid w:val="00764134"/>
    <w:rsid w:val="007B676F"/>
    <w:rsid w:val="007E2F92"/>
    <w:rsid w:val="007F70BA"/>
    <w:rsid w:val="008347CA"/>
    <w:rsid w:val="00842438"/>
    <w:rsid w:val="00856AE2"/>
    <w:rsid w:val="00873FC4"/>
    <w:rsid w:val="00897119"/>
    <w:rsid w:val="008A12EF"/>
    <w:rsid w:val="008B0850"/>
    <w:rsid w:val="008C5ABF"/>
    <w:rsid w:val="008F0E99"/>
    <w:rsid w:val="008F3164"/>
    <w:rsid w:val="009369A6"/>
    <w:rsid w:val="00937291"/>
    <w:rsid w:val="00942655"/>
    <w:rsid w:val="00955700"/>
    <w:rsid w:val="0096330B"/>
    <w:rsid w:val="0097255E"/>
    <w:rsid w:val="00986B3B"/>
    <w:rsid w:val="009915BA"/>
    <w:rsid w:val="009B0955"/>
    <w:rsid w:val="00A12CDA"/>
    <w:rsid w:val="00A276D6"/>
    <w:rsid w:val="00A50E9C"/>
    <w:rsid w:val="00A52BDC"/>
    <w:rsid w:val="00A56D48"/>
    <w:rsid w:val="00A73CC8"/>
    <w:rsid w:val="00A74195"/>
    <w:rsid w:val="00AD174F"/>
    <w:rsid w:val="00B10B9C"/>
    <w:rsid w:val="00B275EC"/>
    <w:rsid w:val="00B30852"/>
    <w:rsid w:val="00B43F46"/>
    <w:rsid w:val="00B70F22"/>
    <w:rsid w:val="00B9320D"/>
    <w:rsid w:val="00BA19CB"/>
    <w:rsid w:val="00BF1DF7"/>
    <w:rsid w:val="00BF4B9C"/>
    <w:rsid w:val="00BF6A45"/>
    <w:rsid w:val="00CF0A2F"/>
    <w:rsid w:val="00D006CA"/>
    <w:rsid w:val="00D07662"/>
    <w:rsid w:val="00D163FD"/>
    <w:rsid w:val="00D3145C"/>
    <w:rsid w:val="00D33647"/>
    <w:rsid w:val="00D7648C"/>
    <w:rsid w:val="00E00791"/>
    <w:rsid w:val="00E014C0"/>
    <w:rsid w:val="00E06989"/>
    <w:rsid w:val="00E10D22"/>
    <w:rsid w:val="00E13ED1"/>
    <w:rsid w:val="00E429C0"/>
    <w:rsid w:val="00E472B5"/>
    <w:rsid w:val="00E52387"/>
    <w:rsid w:val="00E52773"/>
    <w:rsid w:val="00E52F7F"/>
    <w:rsid w:val="00E55B0F"/>
    <w:rsid w:val="00E647E1"/>
    <w:rsid w:val="00E8458B"/>
    <w:rsid w:val="00EC59E0"/>
    <w:rsid w:val="00ED40C5"/>
    <w:rsid w:val="00EE32DB"/>
    <w:rsid w:val="00EF6A1D"/>
    <w:rsid w:val="00EF75BC"/>
    <w:rsid w:val="00F01592"/>
    <w:rsid w:val="00F10C9B"/>
    <w:rsid w:val="00F35C40"/>
    <w:rsid w:val="00F51B3C"/>
    <w:rsid w:val="00F8384E"/>
    <w:rsid w:val="00F86B50"/>
    <w:rsid w:val="00FA29D7"/>
    <w:rsid w:val="00FC25A3"/>
    <w:rsid w:val="00FC28AF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18C6F-B697-4AF3-B088-1E8F2F71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7735-A198-4E58-9C11-30CAFEC8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2018-02-02T17:21:00Z</cp:lastPrinted>
  <dcterms:created xsi:type="dcterms:W3CDTF">2019-03-29T01:34:00Z</dcterms:created>
  <dcterms:modified xsi:type="dcterms:W3CDTF">2019-03-29T09:59:00Z</dcterms:modified>
</cp:coreProperties>
</file>