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DE" w:rsidRDefault="009114DE" w:rsidP="009114DE"/>
    <w:p w:rsidR="009114DE" w:rsidRPr="009114DE" w:rsidRDefault="009114DE" w:rsidP="009114DE">
      <w:pPr>
        <w:rPr>
          <w:rFonts w:ascii="Britannic Bold" w:hAnsi="Britannic Bold"/>
          <w:b/>
          <w:sz w:val="28"/>
          <w:szCs w:val="28"/>
        </w:rPr>
      </w:pPr>
      <w:r w:rsidRPr="009114DE">
        <w:rPr>
          <w:rFonts w:ascii="Britannic Bold" w:hAnsi="Britannic Bold"/>
          <w:b/>
          <w:sz w:val="28"/>
          <w:szCs w:val="28"/>
        </w:rPr>
        <w:t>La presente respuesta  se emite en virtud a solicitud de información con referencia 06-SI-2020, así:</w:t>
      </w:r>
    </w:p>
    <w:p w:rsidR="009114DE" w:rsidRPr="009114DE" w:rsidRDefault="009114DE" w:rsidP="009114DE">
      <w:r w:rsidRPr="009114DE">
        <w:br/>
      </w:r>
    </w:p>
    <w:p w:rsidR="009114DE" w:rsidRPr="009114DE" w:rsidRDefault="009114DE" w:rsidP="009114DE">
      <w:pPr>
        <w:jc w:val="both"/>
      </w:pPr>
      <w:r w:rsidRPr="009114DE">
        <w:rPr>
          <w:b/>
          <w:bCs/>
        </w:rPr>
        <w:t>1.       Cantidad de procesos sancionatorios de personal que se han seguido y el estado de los mismos.</w:t>
      </w:r>
    </w:p>
    <w:p w:rsidR="009114DE" w:rsidRPr="009114DE" w:rsidRDefault="009114DE" w:rsidP="009114DE">
      <w:pPr>
        <w:jc w:val="both"/>
      </w:pPr>
      <w:r w:rsidRPr="009114DE">
        <w:t>Según archivos físicos de la Unidad de Asesoría Jurídica, durante el periodo de enero 2017 a enero de 2020, se han tramitado los siguientes procedimientos  disciplinarios:</w:t>
      </w:r>
    </w:p>
    <w:p w:rsidR="009114DE" w:rsidRPr="009114DE" w:rsidRDefault="009114DE" w:rsidP="009114DE">
      <w:pPr>
        <w:jc w:val="both"/>
      </w:pPr>
      <w:r w:rsidRPr="009114DE">
        <w:rPr>
          <w:b/>
        </w:rPr>
        <w:t>i)</w:t>
      </w:r>
      <w:r w:rsidRPr="009114DE">
        <w:t>  Referencia 01-DI-2017, activo,  en trámite las diligencias de reposición.</w:t>
      </w:r>
    </w:p>
    <w:p w:rsidR="009114DE" w:rsidRPr="009114DE" w:rsidRDefault="009114DE" w:rsidP="009114DE">
      <w:pPr>
        <w:jc w:val="both"/>
      </w:pPr>
      <w:r w:rsidRPr="009114DE">
        <w:rPr>
          <w:b/>
        </w:rPr>
        <w:t>ii)</w:t>
      </w:r>
      <w:r w:rsidRPr="009114DE">
        <w:t xml:space="preserve"> Referencia 01-DI-2018, fenecido por resolución de fecha dos de julio de dos mil dieciocho. </w:t>
      </w:r>
    </w:p>
    <w:p w:rsidR="009114DE" w:rsidRPr="009114DE" w:rsidRDefault="009114DE" w:rsidP="009114DE">
      <w:pPr>
        <w:jc w:val="both"/>
      </w:pPr>
      <w:r w:rsidRPr="009114DE">
        <w:br/>
        <w:t> </w:t>
      </w:r>
    </w:p>
    <w:p w:rsidR="009114DE" w:rsidRPr="009114DE" w:rsidRDefault="009114DE" w:rsidP="009114DE">
      <w:pPr>
        <w:jc w:val="both"/>
      </w:pPr>
      <w:r w:rsidRPr="009114DE">
        <w:rPr>
          <w:b/>
          <w:bCs/>
        </w:rPr>
        <w:t>2.   Cantidad de opiniones jurídicas emitidas en el período de enero 2017 a enero de 2020.</w:t>
      </w:r>
    </w:p>
    <w:p w:rsidR="009114DE" w:rsidRPr="009114DE" w:rsidRDefault="009114DE" w:rsidP="009114DE">
      <w:pPr>
        <w:jc w:val="both"/>
      </w:pPr>
      <w:r w:rsidRPr="009114DE">
        <w:t>Según el registro de documentos de la Unidad de Asesoría Jurídica, entre 2017 y enero 2020 se emitieron  7 opiniones jurídicas.</w:t>
      </w:r>
      <w:bookmarkStart w:id="0" w:name="_GoBack"/>
      <w:bookmarkEnd w:id="0"/>
    </w:p>
    <w:p w:rsidR="006F3313" w:rsidRDefault="006F3313" w:rsidP="009114DE">
      <w:pPr>
        <w:jc w:val="both"/>
      </w:pPr>
    </w:p>
    <w:sectPr w:rsidR="006F3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AF"/>
    <w:rsid w:val="003E52AF"/>
    <w:rsid w:val="006F3313"/>
    <w:rsid w:val="0091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A7D9E-21B3-4D8A-ACD5-A525163D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2020-02-17T17:01:00Z</dcterms:created>
  <dcterms:modified xsi:type="dcterms:W3CDTF">2020-02-17T17:04:00Z</dcterms:modified>
</cp:coreProperties>
</file>