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9D" w:rsidRPr="008C429D" w:rsidRDefault="008C429D" w:rsidP="008C42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SV"/>
        </w:rPr>
      </w:pPr>
    </w:p>
    <w:tbl>
      <w:tblPr>
        <w:tblW w:w="89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2863"/>
      </w:tblGrid>
      <w:tr w:rsidR="008C429D" w:rsidRPr="008C429D" w:rsidTr="008C429D">
        <w:trPr>
          <w:trHeight w:val="290"/>
        </w:trPr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29D" w:rsidRPr="008C429D" w:rsidRDefault="008C429D" w:rsidP="008C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C4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Referencia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29D" w:rsidRPr="008C429D" w:rsidRDefault="008C429D" w:rsidP="008C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C4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Fecha de presentación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29D" w:rsidRPr="008C429D" w:rsidRDefault="008C429D" w:rsidP="008C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C4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Etapa en la que se encuentra</w:t>
            </w:r>
          </w:p>
        </w:tc>
      </w:tr>
      <w:tr w:rsidR="008C429D" w:rsidRPr="008C429D" w:rsidTr="008C429D">
        <w:trPr>
          <w:trHeight w:val="40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29D" w:rsidRPr="008C429D" w:rsidRDefault="008C429D" w:rsidP="008C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C4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174-A-18 ACUM 175-A-18, 251-A-18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29D" w:rsidRPr="008C429D" w:rsidRDefault="008C429D" w:rsidP="008C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C4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04/12/2018*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29D" w:rsidRPr="008C429D" w:rsidRDefault="008C429D" w:rsidP="008C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C4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Investigación Preliminar</w:t>
            </w:r>
          </w:p>
        </w:tc>
      </w:tr>
    </w:tbl>
    <w:p w:rsidR="008C429D" w:rsidRPr="008C429D" w:rsidRDefault="008C429D" w:rsidP="008C42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SV"/>
        </w:rPr>
      </w:pPr>
      <w:r w:rsidRPr="008C429D">
        <w:rPr>
          <w:rFonts w:ascii="Segoe UI" w:eastAsia="Times New Roman" w:hAnsi="Segoe UI" w:cs="Segoe UI"/>
          <w:color w:val="201F1E"/>
          <w:sz w:val="24"/>
          <w:szCs w:val="24"/>
          <w:lang w:eastAsia="es-SV"/>
        </w:rPr>
        <w:t></w:t>
      </w:r>
    </w:p>
    <w:p w:rsidR="008C429D" w:rsidRPr="008C429D" w:rsidRDefault="008C429D" w:rsidP="008C429D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8C429D">
        <w:rPr>
          <w:rFonts w:ascii="inherit" w:eastAsia="Times New Roman" w:hAnsi="inherit" w:cs="Times New Roman"/>
          <w:color w:val="000000"/>
          <w:sz w:val="16"/>
          <w:szCs w:val="16"/>
          <w:bdr w:val="none" w:sz="0" w:space="0" w:color="auto" w:frame="1"/>
          <w:lang w:eastAsia="es-SV"/>
        </w:rPr>
        <w:t>Fecha que ingresó el expediente 174-A-18. Se proporciona ésta ya que los otros dos expedientes se han acumulado al antes mencionado.</w:t>
      </w:r>
    </w:p>
    <w:p w:rsidR="008C429D" w:rsidRPr="008C429D" w:rsidRDefault="008C429D" w:rsidP="008C429D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8C429D">
        <w:rPr>
          <w:rFonts w:ascii="inherit" w:eastAsia="Times New Roman" w:hAnsi="inherit" w:cs="Times New Roman"/>
          <w:color w:val="000000"/>
          <w:bdr w:val="none" w:sz="0" w:space="0" w:color="auto" w:frame="1"/>
          <w:lang w:eastAsia="es-SV"/>
        </w:rPr>
        <w:t>Es importante mencionar que el expediente se encuentra activo; por lo tanto, de conformidad al acuerdo 110-TEG-2016 tomado por el Pleno y art. 19 letras e y g de la Ley de Acceso a la Información Pública, constituye información reservada, razón por la cual no se puede entregar copia simple del mismo.</w:t>
      </w:r>
    </w:p>
    <w:p w:rsidR="009128AB" w:rsidRDefault="009128AB">
      <w:bookmarkStart w:id="0" w:name="_GoBack"/>
      <w:bookmarkEnd w:id="0"/>
    </w:p>
    <w:sectPr w:rsidR="009128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56"/>
    <w:rsid w:val="008C429D"/>
    <w:rsid w:val="009128AB"/>
    <w:rsid w:val="00E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FEFB6-CC47-4ED1-94B0-298AF38F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Alberto Colorado Servellón</cp:lastModifiedBy>
  <cp:revision>2</cp:revision>
  <dcterms:created xsi:type="dcterms:W3CDTF">2020-02-04T21:42:00Z</dcterms:created>
  <dcterms:modified xsi:type="dcterms:W3CDTF">2020-02-04T21:42:00Z</dcterms:modified>
</cp:coreProperties>
</file>