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926A7" w:rsidTr="000A4BC2">
        <w:tc>
          <w:tcPr>
            <w:tcW w:w="8828" w:type="dxa"/>
            <w:gridSpan w:val="2"/>
          </w:tcPr>
          <w:p w:rsidR="00B926A7" w:rsidRPr="00773C10" w:rsidRDefault="00B926A7" w:rsidP="00773C10">
            <w:pPr>
              <w:pStyle w:val="Prrafodelista"/>
              <w:numPr>
                <w:ilvl w:val="0"/>
                <w:numId w:val="5"/>
              </w:numPr>
              <w:ind w:left="313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73C10">
              <w:rPr>
                <w:rFonts w:ascii="Times New Roman" w:hAnsi="Times New Roman" w:cs="Times New Roman"/>
                <w:b/>
                <w:sz w:val="24"/>
                <w:szCs w:val="24"/>
              </w:rPr>
              <w:t>Datos estadísticos de casos denunciados de la PNC en los años 2017, 2018 y 2019</w:t>
            </w:r>
          </w:p>
        </w:tc>
      </w:tr>
      <w:tr w:rsidR="00B926A7" w:rsidTr="00B926A7">
        <w:tc>
          <w:tcPr>
            <w:tcW w:w="4414" w:type="dxa"/>
          </w:tcPr>
          <w:p w:rsidR="00B926A7" w:rsidRPr="00B926A7" w:rsidRDefault="00B926A7" w:rsidP="00B9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6A7">
              <w:rPr>
                <w:rFonts w:ascii="Times New Roman" w:hAnsi="Times New Roman" w:cs="Times New Roman"/>
                <w:b/>
                <w:sz w:val="24"/>
                <w:szCs w:val="24"/>
              </w:rPr>
              <w:t>Año</w:t>
            </w:r>
          </w:p>
        </w:tc>
        <w:tc>
          <w:tcPr>
            <w:tcW w:w="4414" w:type="dxa"/>
          </w:tcPr>
          <w:p w:rsidR="00B926A7" w:rsidRPr="00B926A7" w:rsidRDefault="008C106E" w:rsidP="00B9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Número de casos iniciados</w:t>
            </w:r>
          </w:p>
        </w:tc>
      </w:tr>
      <w:tr w:rsidR="00B926A7" w:rsidTr="00B926A7">
        <w:tc>
          <w:tcPr>
            <w:tcW w:w="4414" w:type="dxa"/>
          </w:tcPr>
          <w:p w:rsidR="00B926A7" w:rsidRDefault="00B926A7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414" w:type="dxa"/>
          </w:tcPr>
          <w:p w:rsidR="00B926A7" w:rsidRDefault="00B926A7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6A7" w:rsidTr="00B926A7">
        <w:tc>
          <w:tcPr>
            <w:tcW w:w="4414" w:type="dxa"/>
          </w:tcPr>
          <w:p w:rsidR="00B926A7" w:rsidRDefault="00B926A7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414" w:type="dxa"/>
          </w:tcPr>
          <w:p w:rsidR="00B926A7" w:rsidRDefault="00B926A7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26A7" w:rsidTr="00B926A7">
        <w:tc>
          <w:tcPr>
            <w:tcW w:w="4414" w:type="dxa"/>
          </w:tcPr>
          <w:p w:rsidR="00B926A7" w:rsidRDefault="00B926A7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4414" w:type="dxa"/>
          </w:tcPr>
          <w:p w:rsidR="00B926A7" w:rsidRDefault="00B926A7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231" w:rsidTr="00B926A7">
        <w:tc>
          <w:tcPr>
            <w:tcW w:w="4414" w:type="dxa"/>
          </w:tcPr>
          <w:p w:rsidR="00096231" w:rsidRPr="00096231" w:rsidRDefault="00096231" w:rsidP="00B9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3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414" w:type="dxa"/>
          </w:tcPr>
          <w:p w:rsidR="00096231" w:rsidRDefault="00096231" w:rsidP="00B9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781047" w:rsidRDefault="00781047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3" w:type="dxa"/>
        <w:tblInd w:w="-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668"/>
        <w:gridCol w:w="3151"/>
        <w:gridCol w:w="850"/>
        <w:gridCol w:w="1020"/>
        <w:gridCol w:w="1143"/>
      </w:tblGrid>
      <w:tr w:rsidR="00D2617F" w:rsidRPr="00525225" w:rsidTr="00A30110">
        <w:trPr>
          <w:trHeight w:val="487"/>
        </w:trPr>
        <w:tc>
          <w:tcPr>
            <w:tcW w:w="9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D2617F" w:rsidRPr="00F333CE" w:rsidRDefault="00D2617F" w:rsidP="00F333C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F333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Casos sancionados de servidores y ex servidores públicos de la Policía Nacional Civil (2017,2018 y 2019)</w:t>
            </w:r>
          </w:p>
        </w:tc>
      </w:tr>
      <w:tr w:rsidR="00525225" w:rsidRPr="00525225" w:rsidTr="00525225">
        <w:trPr>
          <w:trHeight w:val="487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522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Cargo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Deberes /</w:t>
            </w:r>
            <w:r w:rsidRPr="0052522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prohibiciones transgredidos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25225" w:rsidRPr="00525225" w:rsidRDefault="00F333CE" w:rsidP="00525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Artículo de la Ley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522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Multa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52522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Fecha de Resolución Final</w:t>
            </w:r>
          </w:p>
        </w:tc>
      </w:tr>
      <w:tr w:rsidR="00525225" w:rsidRPr="00525225" w:rsidTr="00525225">
        <w:trPr>
          <w:trHeight w:val="88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>Rita Esperanza Guardado Mena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>Jefa de la Unidad Secundaria Ejecutora Financiera Institucional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Excusarse de intervenir o participar en asuntos en los cuales él, su cónyuge, conviviente, parientes dentro del cuarto grado de consanguinidad o segundo de afinidad o socio, tengan algún conflicto de interés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$672.30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13/03/2017</w:t>
            </w:r>
          </w:p>
        </w:tc>
      </w:tr>
      <w:tr w:rsidR="00525225" w:rsidRPr="00525225" w:rsidTr="00525225">
        <w:trPr>
          <w:trHeight w:val="99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 xml:space="preserve">Ángel </w:t>
            </w:r>
            <w:proofErr w:type="spellStart"/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>Ever</w:t>
            </w:r>
            <w:proofErr w:type="spellEnd"/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 xml:space="preserve"> Manzano Rivera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>Ex jefe de la Secretaría de Relaciones con la Comunidad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Utilizar los bienes, fondos, recursos públicos o servicios contratados únicamente para el cumplimiento de los fines institucionales para los cuales están destinados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$4,482.00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23/03/2017</w:t>
            </w:r>
          </w:p>
        </w:tc>
      </w:tr>
      <w:tr w:rsidR="00525225" w:rsidRPr="00525225" w:rsidTr="00525225">
        <w:trPr>
          <w:trHeight w:val="998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 xml:space="preserve">Ricardo Antonio </w:t>
            </w:r>
            <w:proofErr w:type="spellStart"/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>Lovo</w:t>
            </w:r>
            <w:proofErr w:type="spellEnd"/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 xml:space="preserve"> Zelaya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lang w:eastAsia="es-SV"/>
              </w:rPr>
              <w:t>Jefe de la Base Rural de Morazán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Utilizar los bienes, fondos, recursos públicos o servicios contratados únicamente para el cumplimiento de los fines institucionales para los cuales están destinados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$1,212.00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17/05/2018</w:t>
            </w:r>
          </w:p>
        </w:tc>
      </w:tr>
      <w:tr w:rsidR="00525225" w:rsidRPr="00525225" w:rsidTr="00D2617F">
        <w:trPr>
          <w:trHeight w:val="127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25" w:rsidRPr="00D2617F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D2617F">
              <w:rPr>
                <w:rFonts w:ascii="Times New Roman" w:hAnsi="Times New Roman" w:cs="Times New Roman"/>
              </w:rPr>
              <w:t>Nelson Edgardo Campos Escalante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25" w:rsidRPr="00D2617F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D2617F">
              <w:rPr>
                <w:rFonts w:ascii="Times New Roman" w:hAnsi="Times New Roman" w:cs="Times New Roman"/>
              </w:rPr>
              <w:t>Ex jefe de la División de Medio Ambiente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25" w:rsidRPr="00D2617F" w:rsidRDefault="00525225" w:rsidP="00D261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17F">
              <w:rPr>
                <w:rFonts w:ascii="Times New Roman" w:hAnsi="Times New Roman" w:cs="Times New Roman"/>
                <w:color w:val="000000"/>
              </w:rPr>
              <w:t>Utilizar los bienes, fondos, recursos públicos o servicios contratados únicamente para el cumplimiento de los fines institucionales para los cuales están destinados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5a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$747.00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225" w:rsidRPr="00525225" w:rsidRDefault="00525225" w:rsidP="00525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SV"/>
              </w:rPr>
            </w:pPr>
            <w:r w:rsidRPr="00525225">
              <w:rPr>
                <w:rFonts w:ascii="Times New Roman" w:eastAsia="Times New Roman" w:hAnsi="Times New Roman" w:cs="Times New Roman"/>
                <w:color w:val="000000"/>
                <w:lang w:eastAsia="es-SV"/>
              </w:rPr>
              <w:t>22/05/2018</w:t>
            </w:r>
          </w:p>
        </w:tc>
      </w:tr>
      <w:tr w:rsidR="00525225" w:rsidRPr="00525225" w:rsidTr="00D2617F">
        <w:trPr>
          <w:trHeight w:val="997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25" w:rsidRPr="00D2617F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D2617F">
              <w:rPr>
                <w:rFonts w:ascii="Times New Roman" w:hAnsi="Times New Roman" w:cs="Times New Roman"/>
              </w:rPr>
              <w:t>Ana Cristina Fernández Martínez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25" w:rsidRPr="00D2617F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D2617F">
              <w:rPr>
                <w:rFonts w:ascii="Times New Roman" w:hAnsi="Times New Roman" w:cs="Times New Roman"/>
              </w:rPr>
              <w:t>Jefa de la Unidad de Defensa de los Derechos Humanos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225" w:rsidRPr="00D2617F" w:rsidRDefault="00525225" w:rsidP="00D26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617F">
              <w:rPr>
                <w:rFonts w:ascii="Times New Roman" w:hAnsi="Times New Roman" w:cs="Times New Roman"/>
              </w:rPr>
              <w:t>Utilizar los bienes, fondos, recursos públicos o servicios contratados únicamente para el cumplimiento de los fines institucionales para los cuales están destinados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225" w:rsidRPr="00525225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525225">
              <w:rPr>
                <w:rFonts w:ascii="Times New Roman" w:hAnsi="Times New Roman" w:cs="Times New Roman"/>
              </w:rPr>
              <w:t>5a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225" w:rsidRPr="00525225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525225">
              <w:rPr>
                <w:rFonts w:ascii="Times New Roman" w:hAnsi="Times New Roman" w:cs="Times New Roman"/>
              </w:rPr>
              <w:t>$503.40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225" w:rsidRPr="00525225" w:rsidRDefault="00525225" w:rsidP="00525225">
            <w:pPr>
              <w:jc w:val="center"/>
              <w:rPr>
                <w:rFonts w:ascii="Times New Roman" w:hAnsi="Times New Roman" w:cs="Times New Roman"/>
              </w:rPr>
            </w:pPr>
            <w:r w:rsidRPr="00525225">
              <w:rPr>
                <w:rFonts w:ascii="Times New Roman" w:hAnsi="Times New Roman" w:cs="Times New Roman"/>
              </w:rPr>
              <w:t>28/05/2018</w:t>
            </w:r>
          </w:p>
        </w:tc>
      </w:tr>
    </w:tbl>
    <w:p w:rsidR="00295E68" w:rsidRDefault="00295E68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225" w:rsidRDefault="00525225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225" w:rsidRDefault="00525225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26A7" w:rsidRDefault="00B926A7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418"/>
      </w:tblGrid>
      <w:tr w:rsidR="00773C10" w:rsidTr="00525225">
        <w:tc>
          <w:tcPr>
            <w:tcW w:w="8926" w:type="dxa"/>
            <w:gridSpan w:val="3"/>
          </w:tcPr>
          <w:p w:rsidR="00773C10" w:rsidRPr="00DC307E" w:rsidRDefault="00773C10" w:rsidP="00525225">
            <w:pPr>
              <w:pStyle w:val="Prrafodelista"/>
              <w:numPr>
                <w:ilvl w:val="0"/>
                <w:numId w:val="5"/>
              </w:numPr>
              <w:ind w:left="313" w:hanging="313"/>
              <w:rPr>
                <w:rFonts w:ascii="Times New Roman" w:hAnsi="Times New Roman" w:cs="Times New Roman"/>
                <w:b/>
              </w:rPr>
            </w:pPr>
            <w:r w:rsidRPr="00DC307E">
              <w:rPr>
                <w:rFonts w:ascii="Times New Roman" w:hAnsi="Times New Roman" w:cs="Times New Roman"/>
                <w:b/>
              </w:rPr>
              <w:t>Prohibiciones éticas más denunciadas en la PNC en los años 2017, 2018 y 2019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07E">
              <w:rPr>
                <w:rFonts w:ascii="Times New Roman" w:hAnsi="Times New Roman" w:cs="Times New Roman"/>
                <w:b/>
              </w:rPr>
              <w:t>Transgresión invocada</w:t>
            </w:r>
          </w:p>
        </w:tc>
        <w:tc>
          <w:tcPr>
            <w:tcW w:w="1276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07E">
              <w:rPr>
                <w:rFonts w:ascii="Times New Roman" w:hAnsi="Times New Roman" w:cs="Times New Roman"/>
                <w:b/>
              </w:rPr>
              <w:t>Cantidad</w:t>
            </w:r>
          </w:p>
        </w:tc>
        <w:tc>
          <w:tcPr>
            <w:tcW w:w="1418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07E">
              <w:rPr>
                <w:rFonts w:ascii="Times New Roman" w:hAnsi="Times New Roman" w:cs="Times New Roman"/>
                <w:b/>
              </w:rPr>
              <w:t>Porcentaje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Art. 5 a) Utilizar los bienes, fondos, recursos públicos o servicios contratados únicamente para el cumplimiento de los fines institucionales para los cuales están destinados.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773C10" w:rsidRPr="00DC307E" w:rsidRDefault="00DB6EC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20%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Art. 5 c) Excusarse de intervenir o participar en asuntos en los cuales él, su cónyuge, conviviente, parientes dentro del cuarto grado de consanguinidad o segundo de afinidad o socio, tengan algún conflicto de interés.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773C10" w:rsidRPr="00DC307E" w:rsidRDefault="00DB6EC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20%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Art. 6 a) Solicitar o aceptar, directamente o por interpósita persona, cualquier bien o servicio de valor económico o beneficio adicional a los que percibe por el desempeño de sus labores, por hacer, apresurar, retardar o dejar de hacer tareas o trámites relativos a sus funciones.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73C10" w:rsidRPr="00DC307E" w:rsidRDefault="00DB6EC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10%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Art.</w:t>
            </w:r>
            <w:r w:rsidR="00DC307E">
              <w:rPr>
                <w:rFonts w:ascii="Times New Roman" w:hAnsi="Times New Roman" w:cs="Times New Roman"/>
              </w:rPr>
              <w:t xml:space="preserve"> 6</w:t>
            </w:r>
            <w:r w:rsidRPr="00DC307E">
              <w:rPr>
                <w:rFonts w:ascii="Times New Roman" w:hAnsi="Times New Roman" w:cs="Times New Roman"/>
              </w:rPr>
              <w:t xml:space="preserve"> e) Realizar actividades privadas durante la jornada ordinaria de trabajo, salvo las permitidas por la ley.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773C10" w:rsidRPr="00DC307E" w:rsidRDefault="00DB6EC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20%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Art. 6 f) Exigir o solicitar a los subordinados que empleen el tiempo ordinario de labores para que realicen actividades que no sean las que se les requiera para el cumplimiento de los fines institucionales.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773C10" w:rsidRPr="00DC307E" w:rsidRDefault="00DB6EC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10%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Art. 6 j) Denegar a una persona la prestación de un servicio público a que tenga derecho, en razón de nacionalidad, raza, sexo, religión, opinión política, condición social o económica, discapacidad o cualquiera otra razón injustificada.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773C10" w:rsidRPr="00DC307E" w:rsidRDefault="00DB6EC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20%</w:t>
            </w:r>
          </w:p>
        </w:tc>
      </w:tr>
      <w:tr w:rsidR="00773C10" w:rsidTr="00525225">
        <w:tc>
          <w:tcPr>
            <w:tcW w:w="6232" w:type="dxa"/>
          </w:tcPr>
          <w:p w:rsidR="00773C10" w:rsidRPr="00DC307E" w:rsidRDefault="00773C10" w:rsidP="00B926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07E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76" w:type="dxa"/>
            <w:vAlign w:val="center"/>
          </w:tcPr>
          <w:p w:rsidR="00773C10" w:rsidRPr="00DC307E" w:rsidRDefault="00773C10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773C10" w:rsidRPr="00DC307E" w:rsidRDefault="00295E68" w:rsidP="00773C10">
            <w:pPr>
              <w:jc w:val="center"/>
              <w:rPr>
                <w:rFonts w:ascii="Times New Roman" w:hAnsi="Times New Roman" w:cs="Times New Roman"/>
              </w:rPr>
            </w:pPr>
            <w:r w:rsidRPr="00DC307E">
              <w:rPr>
                <w:rFonts w:ascii="Times New Roman" w:hAnsi="Times New Roman" w:cs="Times New Roman"/>
              </w:rPr>
              <w:t>100%</w:t>
            </w:r>
            <w:r w:rsidR="00DC307E" w:rsidRPr="00DC307E">
              <w:rPr>
                <w:rFonts w:ascii="Times New Roman" w:hAnsi="Times New Roman" w:cs="Times New Roman"/>
              </w:rPr>
              <w:t>*</w:t>
            </w:r>
          </w:p>
        </w:tc>
      </w:tr>
    </w:tbl>
    <w:p w:rsidR="00B926A7" w:rsidRDefault="00DC307E" w:rsidP="00B92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C307E">
        <w:rPr>
          <w:rFonts w:ascii="Times New Roman" w:hAnsi="Times New Roman" w:cs="Times New Roman"/>
          <w:sz w:val="18"/>
          <w:szCs w:val="18"/>
        </w:rPr>
        <w:t>El porcentaje ha sido calculado con base al total de ingresos contra servidores públicos de la Policía Nacional Civil</w:t>
      </w:r>
    </w:p>
    <w:p w:rsidR="00096231" w:rsidRDefault="00096231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96231" w:rsidTr="00747083">
        <w:tc>
          <w:tcPr>
            <w:tcW w:w="8828" w:type="dxa"/>
            <w:gridSpan w:val="2"/>
          </w:tcPr>
          <w:p w:rsidR="00096231" w:rsidRPr="00B926A7" w:rsidRDefault="00AB0E4B" w:rsidP="0052522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Detalle de los casos remitidos al Tribunal de Ética Gubernamental, según </w:t>
            </w:r>
          </w:p>
        </w:tc>
      </w:tr>
      <w:tr w:rsidR="00096231" w:rsidTr="00747083">
        <w:tc>
          <w:tcPr>
            <w:tcW w:w="4414" w:type="dxa"/>
          </w:tcPr>
          <w:p w:rsidR="00096231" w:rsidRPr="00B926A7" w:rsidRDefault="00096231" w:rsidP="0009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Forma de inicio</w:t>
            </w:r>
          </w:p>
        </w:tc>
        <w:tc>
          <w:tcPr>
            <w:tcW w:w="4414" w:type="dxa"/>
          </w:tcPr>
          <w:p w:rsidR="00096231" w:rsidRPr="00B926A7" w:rsidRDefault="00096231" w:rsidP="00096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</w:tr>
      <w:tr w:rsidR="00096231" w:rsidTr="00747083">
        <w:tc>
          <w:tcPr>
            <w:tcW w:w="4414" w:type="dxa"/>
          </w:tcPr>
          <w:p w:rsidR="00096231" w:rsidRDefault="00096231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Avisos personales</w:t>
            </w:r>
          </w:p>
        </w:tc>
        <w:tc>
          <w:tcPr>
            <w:tcW w:w="4414" w:type="dxa"/>
          </w:tcPr>
          <w:p w:rsidR="00096231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6231" w:rsidTr="00747083">
        <w:tc>
          <w:tcPr>
            <w:tcW w:w="4414" w:type="dxa"/>
          </w:tcPr>
          <w:p w:rsidR="00096231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Avisos correo electrónico</w:t>
            </w:r>
          </w:p>
        </w:tc>
        <w:tc>
          <w:tcPr>
            <w:tcW w:w="4414" w:type="dxa"/>
          </w:tcPr>
          <w:p w:rsidR="00096231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231" w:rsidTr="00747083">
        <w:tc>
          <w:tcPr>
            <w:tcW w:w="4414" w:type="dxa"/>
          </w:tcPr>
          <w:p w:rsidR="00096231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Avisos conducto oficial</w:t>
            </w:r>
          </w:p>
        </w:tc>
        <w:tc>
          <w:tcPr>
            <w:tcW w:w="4414" w:type="dxa"/>
          </w:tcPr>
          <w:p w:rsidR="00096231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6231" w:rsidTr="00747083">
        <w:tc>
          <w:tcPr>
            <w:tcW w:w="4414" w:type="dxa"/>
          </w:tcPr>
          <w:p w:rsidR="00096231" w:rsidRDefault="001A632A" w:rsidP="001A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Avisos Comisión de Ética</w:t>
            </w:r>
          </w:p>
        </w:tc>
        <w:tc>
          <w:tcPr>
            <w:tcW w:w="4414" w:type="dxa"/>
          </w:tcPr>
          <w:p w:rsidR="00096231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32A" w:rsidTr="00747083">
        <w:tc>
          <w:tcPr>
            <w:tcW w:w="4414" w:type="dxa"/>
          </w:tcPr>
          <w:p w:rsidR="001A632A" w:rsidRDefault="001A632A" w:rsidP="001A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Denuncias</w:t>
            </w:r>
          </w:p>
        </w:tc>
        <w:tc>
          <w:tcPr>
            <w:tcW w:w="4414" w:type="dxa"/>
          </w:tcPr>
          <w:p w:rsidR="001A632A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632A" w:rsidTr="00747083">
        <w:tc>
          <w:tcPr>
            <w:tcW w:w="4414" w:type="dxa"/>
          </w:tcPr>
          <w:p w:rsidR="001A632A" w:rsidRDefault="001A632A" w:rsidP="001A6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Oficiosos</w:t>
            </w:r>
          </w:p>
        </w:tc>
        <w:tc>
          <w:tcPr>
            <w:tcW w:w="4414" w:type="dxa"/>
          </w:tcPr>
          <w:p w:rsidR="001A632A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32A" w:rsidTr="00747083">
        <w:tc>
          <w:tcPr>
            <w:tcW w:w="4414" w:type="dxa"/>
          </w:tcPr>
          <w:p w:rsidR="001A632A" w:rsidRPr="001A632A" w:rsidRDefault="001A632A" w:rsidP="001A6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32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414" w:type="dxa"/>
          </w:tcPr>
          <w:p w:rsidR="001A632A" w:rsidRDefault="001A632A" w:rsidP="0009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96231" w:rsidRPr="00B926A7" w:rsidRDefault="00096231" w:rsidP="00B926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6231" w:rsidRPr="00B926A7" w:rsidSect="008C106E">
      <w:pgSz w:w="12240" w:h="15840"/>
      <w:pgMar w:top="1417" w:right="146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27871"/>
    <w:multiLevelType w:val="hybridMultilevel"/>
    <w:tmpl w:val="D1DED0DA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0A2B7A"/>
    <w:multiLevelType w:val="hybridMultilevel"/>
    <w:tmpl w:val="B2D88A5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D028F"/>
    <w:multiLevelType w:val="hybridMultilevel"/>
    <w:tmpl w:val="88AE1DEA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A5767"/>
    <w:multiLevelType w:val="hybridMultilevel"/>
    <w:tmpl w:val="31585D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F644E"/>
    <w:multiLevelType w:val="hybridMultilevel"/>
    <w:tmpl w:val="B2D88A5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A7"/>
    <w:rsid w:val="00096231"/>
    <w:rsid w:val="001A632A"/>
    <w:rsid w:val="00295E68"/>
    <w:rsid w:val="00435275"/>
    <w:rsid w:val="00525225"/>
    <w:rsid w:val="00584F1A"/>
    <w:rsid w:val="00773C10"/>
    <w:rsid w:val="00781047"/>
    <w:rsid w:val="008C106E"/>
    <w:rsid w:val="00AB0E4B"/>
    <w:rsid w:val="00B70F44"/>
    <w:rsid w:val="00B926A7"/>
    <w:rsid w:val="00D2617F"/>
    <w:rsid w:val="00DB6EC0"/>
    <w:rsid w:val="00DC307E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F6F42-B782-4E4B-B858-0891D656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9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92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660F-C53D-4C69-A764-771D410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Ivan Cruz Funes</dc:creator>
  <cp:keywords/>
  <dc:description/>
  <cp:lastModifiedBy>Wilber Alberto Colorado Servellón</cp:lastModifiedBy>
  <cp:revision>2</cp:revision>
  <dcterms:created xsi:type="dcterms:W3CDTF">2019-06-19T21:11:00Z</dcterms:created>
  <dcterms:modified xsi:type="dcterms:W3CDTF">2019-06-19T21:11:00Z</dcterms:modified>
</cp:coreProperties>
</file>