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B4" w:rsidRDefault="002F2BB4" w:rsidP="00FC765A">
      <w:pPr>
        <w:jc w:val="right"/>
      </w:pPr>
    </w:p>
    <w:p w:rsidR="00FC765A" w:rsidRDefault="001D3D08" w:rsidP="00FC765A">
      <w:pPr>
        <w:jc w:val="right"/>
      </w:pPr>
      <w:r>
        <w:t xml:space="preserve">Solicitud de información Ref. </w:t>
      </w:r>
      <w:r w:rsidR="00CE7BCF">
        <w:t>06</w:t>
      </w:r>
      <w:r w:rsidR="00975F71">
        <w:t>-UAIP-2019</w:t>
      </w:r>
    </w:p>
    <w:p w:rsidR="00FC765A" w:rsidRDefault="00FC765A" w:rsidP="00FC765A">
      <w:pPr>
        <w:jc w:val="right"/>
      </w:pPr>
    </w:p>
    <w:p w:rsidR="00FC765A" w:rsidRDefault="001D3D08" w:rsidP="004C779E">
      <w:pPr>
        <w:spacing w:after="0"/>
      </w:pPr>
      <w:r>
        <w:t>Lic. Wilber Alberto Colorado Servellón</w:t>
      </w:r>
    </w:p>
    <w:p w:rsidR="00380B55" w:rsidRDefault="001D3D08" w:rsidP="004C779E">
      <w:pPr>
        <w:spacing w:after="0"/>
      </w:pPr>
      <w:r>
        <w:t>Oficial de información del TEG</w:t>
      </w:r>
    </w:p>
    <w:p w:rsidR="002F2BB4" w:rsidRDefault="002F2BB4" w:rsidP="004C779E">
      <w:pPr>
        <w:spacing w:after="0"/>
      </w:pPr>
      <w:r>
        <w:t>Presente.</w:t>
      </w:r>
    </w:p>
    <w:p w:rsidR="002F2BB4" w:rsidRDefault="002F2BB4" w:rsidP="004C779E">
      <w:pPr>
        <w:spacing w:after="0"/>
      </w:pPr>
    </w:p>
    <w:p w:rsidR="002F2BB4" w:rsidRDefault="001D3D08" w:rsidP="002F2BB4">
      <w:pPr>
        <w:spacing w:after="0"/>
        <w:jc w:val="both"/>
      </w:pPr>
      <w:r>
        <w:t>Estimado Lic. Wilber Colorado</w:t>
      </w:r>
      <w:r w:rsidR="002F2BB4">
        <w:t>:</w:t>
      </w:r>
    </w:p>
    <w:p w:rsidR="002F2BB4" w:rsidRDefault="002F2BB4" w:rsidP="002F2BB4">
      <w:pPr>
        <w:spacing w:after="0"/>
        <w:jc w:val="both"/>
      </w:pPr>
    </w:p>
    <w:p w:rsidR="002F2BB4" w:rsidRDefault="002F2BB4" w:rsidP="002F2BB4">
      <w:pPr>
        <w:spacing w:after="0"/>
        <w:jc w:val="both"/>
      </w:pPr>
      <w:r>
        <w:t xml:space="preserve">Por este medio hago entrega de la información requerida en </w:t>
      </w:r>
      <w:r w:rsidR="00334DA6">
        <w:t xml:space="preserve">escrito de fecha </w:t>
      </w:r>
      <w:r w:rsidR="00CE7BCF">
        <w:t>30</w:t>
      </w:r>
      <w:r w:rsidR="00975F71">
        <w:t xml:space="preserve"> de enero de 2019,</w:t>
      </w:r>
      <w:r>
        <w:t xml:space="preserve"> en relación </w:t>
      </w:r>
      <w:r w:rsidR="00975F71">
        <w:t>los siguientes puntos.</w:t>
      </w:r>
    </w:p>
    <w:p w:rsidR="00975F71" w:rsidRDefault="00CE7BCF" w:rsidP="00975F71">
      <w:pPr>
        <w:pStyle w:val="Prrafodelista"/>
        <w:numPr>
          <w:ilvl w:val="0"/>
          <w:numId w:val="6"/>
        </w:numPr>
        <w:spacing w:after="0"/>
        <w:jc w:val="both"/>
      </w:pPr>
      <w:r>
        <w:t>Fecha de ingreso del servidor público: Julio José Ramírez Trejo</w:t>
      </w:r>
    </w:p>
    <w:p w:rsidR="00CE7BCF" w:rsidRDefault="00CE7BCF" w:rsidP="00CE7BCF">
      <w:pPr>
        <w:pStyle w:val="Prrafodelista"/>
        <w:spacing w:after="0"/>
        <w:jc w:val="both"/>
      </w:pPr>
      <w:r>
        <w:t>10 de octubre de 2017</w:t>
      </w:r>
    </w:p>
    <w:p w:rsidR="00975F71" w:rsidRDefault="00CE7BCF" w:rsidP="00975F71">
      <w:pPr>
        <w:pStyle w:val="Prrafodelista"/>
        <w:numPr>
          <w:ilvl w:val="0"/>
          <w:numId w:val="6"/>
        </w:numPr>
        <w:spacing w:after="0"/>
        <w:jc w:val="both"/>
      </w:pPr>
      <w:r>
        <w:t>Copia simple de las evaluaciones del desempeño laboral (se adjuntan)</w:t>
      </w:r>
    </w:p>
    <w:p w:rsidR="00975F71" w:rsidRDefault="00CE7BCF" w:rsidP="00975F71">
      <w:pPr>
        <w:pStyle w:val="Prrafodelista"/>
        <w:numPr>
          <w:ilvl w:val="0"/>
          <w:numId w:val="6"/>
        </w:numPr>
        <w:spacing w:after="0"/>
        <w:jc w:val="both"/>
      </w:pPr>
      <w:r>
        <w:t>Cantidad de capacitaciones, tema, aprobadas por, costo pagado de fondos de la institución: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39"/>
        <w:gridCol w:w="439"/>
        <w:gridCol w:w="906"/>
        <w:gridCol w:w="1580"/>
        <w:gridCol w:w="1533"/>
        <w:gridCol w:w="2983"/>
      </w:tblGrid>
      <w:tr w:rsidR="00774F5F" w:rsidRPr="00774F5F" w:rsidTr="0020389C">
        <w:trPr>
          <w:trHeight w:val="600"/>
        </w:trPr>
        <w:tc>
          <w:tcPr>
            <w:tcW w:w="2477" w:type="dxa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441" w:type="dxa"/>
            <w:gridSpan w:val="5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Informe de capacitaciones recibidas por los servidores públicos del TEG durante el presente período</w:t>
            </w:r>
            <w:r w:rsidR="002038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2017-</w:t>
            </w:r>
            <w:r w:rsidRPr="00774F5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2018</w:t>
            </w:r>
          </w:p>
        </w:tc>
      </w:tr>
      <w:tr w:rsidR="00774F5F" w:rsidRPr="00774F5F" w:rsidTr="0020389C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774F5F" w:rsidRPr="00774F5F" w:rsidTr="0020389C">
        <w:trPr>
          <w:trHeight w:val="330"/>
        </w:trPr>
        <w:tc>
          <w:tcPr>
            <w:tcW w:w="1838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Nombre</w:t>
            </w:r>
          </w:p>
        </w:tc>
        <w:tc>
          <w:tcPr>
            <w:tcW w:w="1078" w:type="dxa"/>
            <w:gridSpan w:val="2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UNIDAD</w:t>
            </w:r>
          </w:p>
        </w:tc>
        <w:tc>
          <w:tcPr>
            <w:tcW w:w="906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No. Horas</w:t>
            </w:r>
          </w:p>
        </w:tc>
        <w:tc>
          <w:tcPr>
            <w:tcW w:w="15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Inversión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con fondos TEG</w:t>
            </w:r>
          </w:p>
        </w:tc>
        <w:tc>
          <w:tcPr>
            <w:tcW w:w="1533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BFBFBF"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Autorizado por:</w:t>
            </w:r>
          </w:p>
        </w:tc>
        <w:tc>
          <w:tcPr>
            <w:tcW w:w="298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Tema</w:t>
            </w:r>
          </w:p>
        </w:tc>
      </w:tr>
      <w:tr w:rsidR="0020389C" w:rsidRPr="00774F5F" w:rsidTr="0020389C">
        <w:trPr>
          <w:trHeight w:val="688"/>
        </w:trPr>
        <w:tc>
          <w:tcPr>
            <w:tcW w:w="183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</w:tcPr>
          <w:p w:rsidR="0020389C" w:rsidRPr="00774F5F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58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$500.00</w:t>
            </w:r>
          </w:p>
        </w:tc>
        <w:tc>
          <w:tcPr>
            <w:tcW w:w="1533" w:type="dxa"/>
            <w:tcBorders>
              <w:top w:val="single" w:sz="8" w:space="0" w:color="ABABAB"/>
              <w:left w:val="nil"/>
              <w:bottom w:val="single" w:sz="8" w:space="0" w:color="ABABAB"/>
              <w:right w:val="nil"/>
            </w:tcBorders>
          </w:tcPr>
          <w:p w:rsidR="0020389C" w:rsidRDefault="0020389C" w:rsidP="00203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  <w:p w:rsidR="0020389C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98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</w:tcPr>
          <w:p w:rsidR="0020389C" w:rsidRPr="00774F5F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Diploma de Estudio de  la Nueva Ley de la Jurisdicción de lo Contencioso Administrativo.</w:t>
            </w:r>
          </w:p>
        </w:tc>
      </w:tr>
      <w:tr w:rsidR="00774F5F" w:rsidRPr="00774F5F" w:rsidTr="0020389C">
        <w:trPr>
          <w:trHeight w:val="1290"/>
        </w:trPr>
        <w:tc>
          <w:tcPr>
            <w:tcW w:w="183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58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300,00 </w:t>
            </w:r>
          </w:p>
        </w:tc>
        <w:tc>
          <w:tcPr>
            <w:tcW w:w="1533" w:type="dxa"/>
            <w:tcBorders>
              <w:top w:val="single" w:sz="8" w:space="0" w:color="ABABAB"/>
              <w:left w:val="nil"/>
              <w:bottom w:val="single" w:sz="8" w:space="0" w:color="ABABAB"/>
              <w:right w:val="nil"/>
            </w:tcBorders>
          </w:tcPr>
          <w:p w:rsid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  <w:p w:rsidR="0020389C" w:rsidRPr="00774F5F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Co-financiado por servidor público</w:t>
            </w:r>
          </w:p>
        </w:tc>
        <w:tc>
          <w:tcPr>
            <w:tcW w:w="2983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Diplomado en Estudio de la Nueva Ley de la jurisdicción contencioso administrativa y el régimen </w:t>
            </w:r>
            <w:proofErr w:type="spellStart"/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trancitorio</w:t>
            </w:r>
            <w:proofErr w:type="spellEnd"/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procedimientos parte II.</w:t>
            </w:r>
          </w:p>
        </w:tc>
      </w:tr>
      <w:tr w:rsidR="00774F5F" w:rsidRPr="00774F5F" w:rsidTr="0020389C">
        <w:trPr>
          <w:trHeight w:val="1020"/>
        </w:trPr>
        <w:tc>
          <w:tcPr>
            <w:tcW w:w="1838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200,00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BABAB"/>
              <w:right w:val="nil"/>
            </w:tcBorders>
          </w:tcPr>
          <w:p w:rsid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  <w:p w:rsidR="0020389C" w:rsidRPr="00774F5F" w:rsidRDefault="0020389C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Co-financiado por servidor público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Diplomado "Aplicación de la Nueva Ley de lo contencioso administrativo"</w:t>
            </w:r>
          </w:p>
        </w:tc>
      </w:tr>
      <w:tr w:rsidR="00774F5F" w:rsidRPr="00774F5F" w:rsidTr="00E711C8">
        <w:trPr>
          <w:trHeight w:val="479"/>
        </w:trPr>
        <w:tc>
          <w:tcPr>
            <w:tcW w:w="1838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BABAB"/>
              <w:right w:val="nil"/>
            </w:tcBorders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Diplomado de Ética Gubernamental</w:t>
            </w:r>
          </w:p>
        </w:tc>
      </w:tr>
      <w:tr w:rsidR="00774F5F" w:rsidRPr="00774F5F" w:rsidTr="00E711C8">
        <w:trPr>
          <w:trHeight w:val="525"/>
        </w:trPr>
        <w:tc>
          <w:tcPr>
            <w:tcW w:w="1838" w:type="dxa"/>
            <w:tcBorders>
              <w:top w:val="single" w:sz="8" w:space="0" w:color="ABABAB"/>
              <w:left w:val="single" w:sz="8" w:space="0" w:color="ABABAB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single" w:sz="8" w:space="0" w:color="ABABAB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single" w:sz="8" w:space="0" w:color="ABABAB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80" w:type="dxa"/>
            <w:tcBorders>
              <w:top w:val="single" w:sz="8" w:space="0" w:color="ABABAB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-   </w:t>
            </w:r>
          </w:p>
        </w:tc>
        <w:tc>
          <w:tcPr>
            <w:tcW w:w="1533" w:type="dxa"/>
            <w:tcBorders>
              <w:top w:val="single" w:sz="8" w:space="0" w:color="ABABAB"/>
              <w:left w:val="nil"/>
              <w:bottom w:val="single" w:sz="4" w:space="0" w:color="auto"/>
              <w:right w:val="nil"/>
            </w:tcBorders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</w:tc>
        <w:tc>
          <w:tcPr>
            <w:tcW w:w="2983" w:type="dxa"/>
            <w:tcBorders>
              <w:top w:val="single" w:sz="8" w:space="0" w:color="ABABAB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vAlign w:val="bottom"/>
            <w:hideMark/>
          </w:tcPr>
          <w:p w:rsidR="00774F5F" w:rsidRPr="00774F5F" w:rsidRDefault="00774F5F" w:rsidP="0077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Jornada centroamericana de derecho al trabajo.</w:t>
            </w:r>
          </w:p>
        </w:tc>
      </w:tr>
      <w:tr w:rsidR="0020389C" w:rsidRPr="00774F5F" w:rsidTr="00E711C8">
        <w:trPr>
          <w:trHeight w:val="525"/>
        </w:trPr>
        <w:tc>
          <w:tcPr>
            <w:tcW w:w="1838" w:type="dxa"/>
            <w:tcBorders>
              <w:top w:val="single" w:sz="4" w:space="0" w:color="auto"/>
              <w:left w:val="single" w:sz="8" w:space="0" w:color="ABABAB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203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vAlign w:val="bottom"/>
          </w:tcPr>
          <w:p w:rsidR="0020389C" w:rsidRPr="00774F5F" w:rsidRDefault="0020389C" w:rsidP="00203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203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20389C" w:rsidRPr="00774F5F" w:rsidRDefault="0020389C" w:rsidP="00203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$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255.00</w:t>
            </w: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-  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89C" w:rsidRPr="00774F5F" w:rsidRDefault="0020389C" w:rsidP="00203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Pleno del Tribunal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BABAB"/>
            </w:tcBorders>
            <w:shd w:val="clear" w:color="auto" w:fill="auto"/>
            <w:vAlign w:val="bottom"/>
          </w:tcPr>
          <w:p w:rsidR="0020389C" w:rsidRPr="00774F5F" w:rsidRDefault="0020389C" w:rsidP="00203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Seminario de Técnicas Modernas de Redacción y Ortografía</w:t>
            </w:r>
          </w:p>
        </w:tc>
      </w:tr>
      <w:tr w:rsidR="00E711C8" w:rsidRPr="00774F5F" w:rsidTr="00E711C8">
        <w:trPr>
          <w:trHeight w:val="525"/>
        </w:trPr>
        <w:tc>
          <w:tcPr>
            <w:tcW w:w="1838" w:type="dxa"/>
            <w:tcBorders>
              <w:top w:val="single" w:sz="4" w:space="0" w:color="auto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E711C8" w:rsidRPr="00774F5F" w:rsidRDefault="00E711C8" w:rsidP="00E71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Julio José Rodríguez Trejo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</w:tcPr>
          <w:p w:rsidR="00E711C8" w:rsidRPr="00774F5F" w:rsidRDefault="00E711C8" w:rsidP="00E71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Asesoría Jurídica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E711C8" w:rsidRPr="00774F5F" w:rsidRDefault="00E711C8" w:rsidP="00E71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97.5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noWrap/>
            <w:vAlign w:val="bottom"/>
          </w:tcPr>
          <w:p w:rsidR="00E711C8" w:rsidRPr="00774F5F" w:rsidRDefault="00B518C4" w:rsidP="00E71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E711C8"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</w:t>
            </w:r>
            <w:r w:rsidR="00E711C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fondos de cooperación-</w:t>
            </w:r>
            <w:r w:rsidR="00E711C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proyecto USAID y Pro integridad Pública</w:t>
            </w:r>
            <w:r w:rsidR="00E711C8" w:rsidRPr="00774F5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-  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BABAB"/>
              <w:right w:val="nil"/>
            </w:tcBorders>
          </w:tcPr>
          <w:p w:rsidR="00E711C8" w:rsidRPr="00774F5F" w:rsidRDefault="00E711C8" w:rsidP="00E71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Pleno del Tribunal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auto"/>
            <w:vAlign w:val="bottom"/>
          </w:tcPr>
          <w:p w:rsidR="00E711C8" w:rsidRPr="00774F5F" w:rsidRDefault="00E711C8" w:rsidP="00E71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Capacitación y práctica en el proceso de elaboración de un diagnóstico institucional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género, de la política de igualdad y no discriminación y plan de acción.  Plan institucional para la igualdad y equidad de género.</w:t>
            </w:r>
          </w:p>
        </w:tc>
      </w:tr>
    </w:tbl>
    <w:p w:rsidR="00CE7BCF" w:rsidRDefault="00CE7BCF" w:rsidP="00CE7BCF">
      <w:pPr>
        <w:pStyle w:val="Prrafodelista"/>
        <w:spacing w:after="0"/>
        <w:jc w:val="both"/>
      </w:pPr>
    </w:p>
    <w:p w:rsidR="00CE7BCF" w:rsidRDefault="00CE7BCF" w:rsidP="00CE7BCF">
      <w:pPr>
        <w:spacing w:after="0"/>
        <w:jc w:val="both"/>
      </w:pPr>
    </w:p>
    <w:p w:rsidR="00CE7BCF" w:rsidRDefault="00CE7BCF" w:rsidP="00CE7BCF">
      <w:pPr>
        <w:spacing w:after="0"/>
        <w:jc w:val="both"/>
      </w:pPr>
    </w:p>
    <w:p w:rsidR="00975F71" w:rsidRDefault="00CE7BCF" w:rsidP="00975F71">
      <w:pPr>
        <w:pStyle w:val="Prrafodelista"/>
        <w:numPr>
          <w:ilvl w:val="0"/>
          <w:numId w:val="6"/>
        </w:numPr>
        <w:spacing w:after="0"/>
        <w:jc w:val="both"/>
      </w:pPr>
      <w:r>
        <w:t>Cantidad de días no laborados (ausencias por motivos personales)</w:t>
      </w:r>
    </w:p>
    <w:p w:rsidR="00975F71" w:rsidRDefault="00D32AD9" w:rsidP="00975F71">
      <w:pPr>
        <w:spacing w:after="0"/>
        <w:jc w:val="both"/>
      </w:pPr>
      <w:r>
        <w:t>Permisos Personales solicitados desde 10/10/2017 a la fecha</w:t>
      </w:r>
    </w:p>
    <w:tbl>
      <w:tblPr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19"/>
        <w:gridCol w:w="2342"/>
        <w:gridCol w:w="852"/>
        <w:gridCol w:w="1007"/>
        <w:gridCol w:w="1174"/>
      </w:tblGrid>
      <w:tr w:rsidR="00D32AD9" w:rsidRPr="00D32AD9" w:rsidTr="009A550B">
        <w:trPr>
          <w:trHeight w:val="2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CodAuto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Nombre_Auto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Numero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Utilizados en horas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D9" w:rsidRPr="00D32AD9" w:rsidRDefault="00D32AD9" w:rsidP="00D3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Disponibles en horas</w:t>
            </w:r>
          </w:p>
        </w:tc>
      </w:tr>
      <w:tr w:rsidR="009A550B" w:rsidRPr="00D32AD9" w:rsidTr="009A550B">
        <w:trPr>
          <w:trHeight w:val="22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JULIO JOSE RAMIREZ TREJO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D32AD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Olv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Olvido de Marcación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  <w:t>00:00</w:t>
            </w:r>
          </w:p>
        </w:tc>
      </w:tr>
      <w:tr w:rsidR="009A550B" w:rsidRPr="00D32AD9" w:rsidTr="009A550B">
        <w:trPr>
          <w:trHeight w:val="2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D32AD9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s-ES" w:eastAsia="es-ES"/>
              </w:rPr>
              <w:t>PpcgS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s-ES" w:eastAsia="es-ES"/>
              </w:rPr>
              <w:t>Permiso personales con goce de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highlight w:val="yellow"/>
                <w:lang w:val="es-ES" w:eastAsia="es-ES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highlight w:val="yellow"/>
                <w:lang w:val="es-ES" w:eastAsia="es-ES"/>
              </w:rPr>
              <w:t>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0B" w:rsidRPr="00D32AD9" w:rsidRDefault="009A550B" w:rsidP="00D32AD9">
            <w:pPr>
              <w:spacing w:after="0" w:line="240" w:lineRule="auto"/>
              <w:jc w:val="right"/>
              <w:outlineLvl w:val="1"/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  <w:t>16.00</w:t>
            </w:r>
          </w:p>
        </w:tc>
      </w:tr>
      <w:tr w:rsidR="009A550B" w:rsidRPr="00D32AD9" w:rsidTr="009A550B">
        <w:trPr>
          <w:trHeight w:val="2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32AD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0B" w:rsidRPr="00D32AD9" w:rsidRDefault="009A550B" w:rsidP="00D32AD9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0B" w:rsidRPr="00D32AD9" w:rsidRDefault="009A550B" w:rsidP="00D32AD9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color w:val="000000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0B" w:rsidRPr="00D32AD9" w:rsidRDefault="009A550B" w:rsidP="00D32AD9">
            <w:pPr>
              <w:spacing w:after="0" w:line="240" w:lineRule="auto"/>
              <w:jc w:val="right"/>
              <w:outlineLvl w:val="1"/>
              <w:rPr>
                <w:rFonts w:ascii="Tahoma" w:eastAsia="Times New Roman" w:hAnsi="Tahoma" w:cs="Tahoma"/>
                <w:color w:val="000000"/>
                <w:sz w:val="14"/>
                <w:szCs w:val="14"/>
                <w:highlight w:val="yellow"/>
                <w:lang w:val="es-ES" w:eastAsia="es-E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0B" w:rsidRPr="00D32AD9" w:rsidRDefault="009A550B" w:rsidP="00D32AD9">
            <w:pPr>
              <w:spacing w:after="0" w:line="240" w:lineRule="auto"/>
              <w:jc w:val="right"/>
              <w:outlineLvl w:val="1"/>
              <w:rPr>
                <w:rFonts w:ascii="Tahoma" w:eastAsia="Times New Roman" w:hAnsi="Tahoma" w:cs="Tahoma"/>
                <w:color w:val="000000"/>
                <w:sz w:val="14"/>
                <w:szCs w:val="14"/>
                <w:lang w:val="es-ES" w:eastAsia="es-ES"/>
              </w:rPr>
            </w:pPr>
          </w:p>
        </w:tc>
      </w:tr>
    </w:tbl>
    <w:p w:rsidR="003D58B7" w:rsidRDefault="003D58B7" w:rsidP="002F2BB4">
      <w:pPr>
        <w:spacing w:after="0"/>
        <w:jc w:val="both"/>
      </w:pPr>
    </w:p>
    <w:p w:rsidR="00732712" w:rsidRDefault="00732712" w:rsidP="002F2BB4">
      <w:pPr>
        <w:spacing w:after="0"/>
        <w:jc w:val="both"/>
      </w:pPr>
    </w:p>
    <w:p w:rsidR="00732712" w:rsidRDefault="00732712" w:rsidP="002F2BB4">
      <w:pPr>
        <w:spacing w:after="0"/>
        <w:jc w:val="both"/>
      </w:pPr>
      <w:bookmarkStart w:id="0" w:name="_GoBack"/>
      <w:bookmarkEnd w:id="0"/>
    </w:p>
    <w:p w:rsidR="002F2BB4" w:rsidRDefault="002F2BB4" w:rsidP="002F2BB4">
      <w:pPr>
        <w:spacing w:after="0"/>
      </w:pPr>
      <w:r>
        <w:t>Atentamente,</w:t>
      </w:r>
    </w:p>
    <w:p w:rsidR="002F2BB4" w:rsidRDefault="002F2BB4" w:rsidP="002F2BB4">
      <w:pPr>
        <w:spacing w:after="0"/>
      </w:pPr>
    </w:p>
    <w:p w:rsidR="002F2BB4" w:rsidRDefault="002F2BB4" w:rsidP="002F2BB4">
      <w:pPr>
        <w:spacing w:after="0"/>
      </w:pPr>
    </w:p>
    <w:p w:rsidR="00A80490" w:rsidRDefault="00A80490" w:rsidP="002F2BB4">
      <w:pPr>
        <w:spacing w:after="0"/>
      </w:pPr>
    </w:p>
    <w:p w:rsidR="002F2BB4" w:rsidRDefault="002F2BB4" w:rsidP="002F2BB4">
      <w:pPr>
        <w:spacing w:after="0"/>
      </w:pPr>
    </w:p>
    <w:p w:rsidR="002F2BB4" w:rsidRDefault="002F2BB4" w:rsidP="002F2BB4">
      <w:pPr>
        <w:spacing w:after="0"/>
      </w:pPr>
      <w:r>
        <w:t>Mónica Reyes</w:t>
      </w:r>
    </w:p>
    <w:p w:rsidR="003E6220" w:rsidRDefault="002F2BB4" w:rsidP="002F2BB4">
      <w:pPr>
        <w:spacing w:after="0"/>
      </w:pPr>
      <w:r>
        <w:t>Jefe de Recursos Humanos</w:t>
      </w:r>
    </w:p>
    <w:sectPr w:rsidR="003E6220" w:rsidSect="00837E2E">
      <w:headerReference w:type="default" r:id="rId7"/>
      <w:footerReference w:type="default" r:id="rId8"/>
      <w:pgSz w:w="12240" w:h="15840" w:code="1"/>
      <w:pgMar w:top="1985" w:right="1325" w:bottom="1135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38" w:rsidRDefault="004A2138" w:rsidP="004F3B3A">
      <w:pPr>
        <w:spacing w:after="0" w:line="240" w:lineRule="auto"/>
      </w:pPr>
      <w:r>
        <w:separator/>
      </w:r>
    </w:p>
  </w:endnote>
  <w:endnote w:type="continuationSeparator" w:id="0">
    <w:p w:rsidR="004A2138" w:rsidRDefault="004A2138" w:rsidP="004F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DD" w:rsidRPr="00963F2C" w:rsidRDefault="007063E0" w:rsidP="00056EDD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-32385</wp:posOffset>
              </wp:positionV>
              <wp:extent cx="5826760" cy="0"/>
              <wp:effectExtent l="20955" t="15240" r="19685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prstShdw prst="shdw17" dist="17961" dir="2700000">
                          <a:srgbClr val="0000FF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3BD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85pt;margin-top:-2.55pt;width:458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" strokecolor="blue">
              <v:imagedata embosscolor="shadow add(51)"/>
              <v:shadow on="t" type="emboss" color="#009" color2="shadow add(102)" offset="1pt,1pt" offset2="-1pt,-1pt"/>
            </v:shape>
          </w:pict>
        </mc:Fallback>
      </mc:AlternateContent>
    </w:r>
    <w:r w:rsidR="00A12707">
      <w:rPr>
        <w:rFonts w:ascii="Arial" w:hAnsi="Arial" w:cs="Arial"/>
        <w:sz w:val="18"/>
        <w:szCs w:val="18"/>
      </w:rPr>
      <w:t>C</w:t>
    </w:r>
    <w:r w:rsidR="00A12707" w:rsidRPr="00963F2C">
      <w:rPr>
        <w:rFonts w:ascii="Arial" w:hAnsi="Arial" w:cs="Arial"/>
        <w:sz w:val="18"/>
        <w:szCs w:val="18"/>
      </w:rPr>
      <w:t xml:space="preserve">olonia </w:t>
    </w:r>
    <w:r w:rsidR="007A3DD5">
      <w:rPr>
        <w:rFonts w:ascii="Arial" w:hAnsi="Arial" w:cs="Arial"/>
        <w:sz w:val="18"/>
        <w:szCs w:val="18"/>
      </w:rPr>
      <w:t>Escalón</w:t>
    </w:r>
    <w:r w:rsidR="00A12707" w:rsidRPr="00963F2C">
      <w:rPr>
        <w:rFonts w:ascii="Arial" w:hAnsi="Arial" w:cs="Arial"/>
        <w:sz w:val="18"/>
        <w:szCs w:val="18"/>
      </w:rPr>
      <w:t xml:space="preserve">, </w:t>
    </w:r>
    <w:r w:rsidR="007A3DD5">
      <w:rPr>
        <w:rFonts w:ascii="Arial" w:hAnsi="Arial" w:cs="Arial"/>
        <w:sz w:val="18"/>
        <w:szCs w:val="18"/>
      </w:rPr>
      <w:t xml:space="preserve">87 </w:t>
    </w:r>
    <w:r w:rsidR="00A12707" w:rsidRPr="00963F2C">
      <w:rPr>
        <w:rFonts w:ascii="Arial" w:hAnsi="Arial" w:cs="Arial"/>
        <w:sz w:val="18"/>
        <w:szCs w:val="18"/>
      </w:rPr>
      <w:t xml:space="preserve">Avenida </w:t>
    </w:r>
    <w:r w:rsidR="007A3DD5">
      <w:rPr>
        <w:rFonts w:ascii="Arial" w:hAnsi="Arial" w:cs="Arial"/>
        <w:sz w:val="18"/>
        <w:szCs w:val="18"/>
      </w:rPr>
      <w:t>Sur</w:t>
    </w:r>
    <w:r w:rsidR="00A12707" w:rsidRPr="00963F2C">
      <w:rPr>
        <w:rFonts w:ascii="Arial" w:hAnsi="Arial" w:cs="Arial"/>
        <w:sz w:val="18"/>
        <w:szCs w:val="18"/>
      </w:rPr>
      <w:t xml:space="preserve"> N° </w:t>
    </w:r>
    <w:r w:rsidR="007A3DD5">
      <w:rPr>
        <w:rFonts w:ascii="Arial" w:hAnsi="Arial" w:cs="Arial"/>
        <w:sz w:val="18"/>
        <w:szCs w:val="18"/>
      </w:rPr>
      <w:t>7</w:t>
    </w:r>
    <w:r w:rsidR="00A12707" w:rsidRPr="00963F2C">
      <w:rPr>
        <w:rFonts w:ascii="Arial" w:hAnsi="Arial" w:cs="Arial"/>
        <w:sz w:val="18"/>
        <w:szCs w:val="18"/>
      </w:rPr>
      <w:t>, San Salvador.</w:t>
    </w:r>
  </w:p>
  <w:p w:rsidR="008229A1" w:rsidRPr="008229A1" w:rsidRDefault="00A12707" w:rsidP="00551C0F">
    <w:pPr>
      <w:pStyle w:val="Piedepgina"/>
      <w:tabs>
        <w:tab w:val="left" w:pos="7635"/>
      </w:tabs>
      <w:rPr>
        <w:rFonts w:ascii="Arial" w:hAnsi="Arial" w:cs="Arial"/>
        <w:sz w:val="18"/>
        <w:szCs w:val="18"/>
        <w:lang w:val="en-US"/>
      </w:rPr>
    </w:pPr>
    <w:r w:rsidRPr="00C52512">
      <w:rPr>
        <w:rFonts w:ascii="Arial" w:hAnsi="Arial" w:cs="Arial"/>
        <w:sz w:val="18"/>
        <w:szCs w:val="18"/>
        <w:lang w:val="es-ES"/>
      </w:rPr>
      <w:tab/>
    </w:r>
    <w:r w:rsidRPr="008229A1">
      <w:rPr>
        <w:rFonts w:ascii="Arial" w:hAnsi="Arial" w:cs="Arial"/>
        <w:sz w:val="18"/>
        <w:szCs w:val="18"/>
        <w:lang w:val="en-US"/>
      </w:rPr>
      <w:t>Tel.: 256</w:t>
    </w:r>
    <w:r w:rsidR="007F0C67">
      <w:rPr>
        <w:rFonts w:ascii="Arial" w:hAnsi="Arial" w:cs="Arial"/>
        <w:sz w:val="18"/>
        <w:szCs w:val="18"/>
        <w:lang w:val="en-US"/>
      </w:rPr>
      <w:t>5</w:t>
    </w:r>
    <w:r w:rsidRPr="008229A1">
      <w:rPr>
        <w:rFonts w:ascii="Arial" w:hAnsi="Arial" w:cs="Arial"/>
        <w:sz w:val="18"/>
        <w:szCs w:val="18"/>
        <w:lang w:val="en-US"/>
      </w:rPr>
      <w:t>-</w:t>
    </w:r>
    <w:r w:rsidR="007F0C67">
      <w:rPr>
        <w:rFonts w:ascii="Arial" w:hAnsi="Arial" w:cs="Arial"/>
        <w:sz w:val="18"/>
        <w:szCs w:val="18"/>
        <w:lang w:val="en-US"/>
      </w:rPr>
      <w:t>9400, 2565</w:t>
    </w:r>
    <w:r w:rsidRPr="008229A1">
      <w:rPr>
        <w:rFonts w:ascii="Arial" w:hAnsi="Arial" w:cs="Arial"/>
        <w:sz w:val="18"/>
        <w:szCs w:val="18"/>
        <w:lang w:val="en-US"/>
      </w:rPr>
      <w:t>-9</w:t>
    </w:r>
    <w:r w:rsidR="007F0C67">
      <w:rPr>
        <w:rFonts w:ascii="Arial" w:hAnsi="Arial" w:cs="Arial"/>
        <w:sz w:val="18"/>
        <w:szCs w:val="18"/>
        <w:lang w:val="en-US"/>
      </w:rPr>
      <w:t>409</w:t>
    </w:r>
    <w:r w:rsidRPr="008229A1">
      <w:rPr>
        <w:rFonts w:ascii="Arial" w:hAnsi="Arial" w:cs="Arial"/>
        <w:sz w:val="18"/>
        <w:szCs w:val="18"/>
        <w:lang w:val="en-US"/>
      </w:rPr>
      <w:t xml:space="preserve">   Fax: 256</w:t>
    </w:r>
    <w:r w:rsidR="007F0C67">
      <w:rPr>
        <w:rFonts w:ascii="Arial" w:hAnsi="Arial" w:cs="Arial"/>
        <w:sz w:val="18"/>
        <w:szCs w:val="18"/>
        <w:lang w:val="en-US"/>
      </w:rPr>
      <w:t>5-9</w:t>
    </w:r>
    <w:r w:rsidRPr="008229A1">
      <w:rPr>
        <w:rFonts w:ascii="Arial" w:hAnsi="Arial" w:cs="Arial"/>
        <w:sz w:val="18"/>
        <w:szCs w:val="18"/>
        <w:lang w:val="en-US"/>
      </w:rPr>
      <w:t>411</w:t>
    </w:r>
    <w:r>
      <w:rPr>
        <w:rFonts w:ascii="Arial" w:hAnsi="Arial" w:cs="Arial"/>
        <w:sz w:val="18"/>
        <w:szCs w:val="18"/>
        <w:lang w:val="en-US"/>
      </w:rPr>
      <w:t xml:space="preserve">. </w:t>
    </w:r>
  </w:p>
  <w:p w:rsidR="00056EDD" w:rsidRPr="008229A1" w:rsidRDefault="007F0C67" w:rsidP="00056EDD">
    <w:pPr>
      <w:pStyle w:val="Piedepgina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www.teg.gob.sv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38" w:rsidRDefault="004A2138" w:rsidP="004F3B3A">
      <w:pPr>
        <w:spacing w:after="0" w:line="240" w:lineRule="auto"/>
      </w:pPr>
      <w:r>
        <w:separator/>
      </w:r>
    </w:p>
  </w:footnote>
  <w:footnote w:type="continuationSeparator" w:id="0">
    <w:p w:rsidR="004A2138" w:rsidRDefault="004A2138" w:rsidP="004F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DD" w:rsidRDefault="00A1270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-192405</wp:posOffset>
          </wp:positionV>
          <wp:extent cx="1022985" cy="866775"/>
          <wp:effectExtent l="19050" t="0" r="5715" b="0"/>
          <wp:wrapThrough wrapText="bothSides">
            <wp:wrapPolygon edited="0">
              <wp:start x="-402" y="0"/>
              <wp:lineTo x="-402" y="21363"/>
              <wp:lineTo x="21721" y="21363"/>
              <wp:lineTo x="21721" y="0"/>
              <wp:lineTo x="-402" y="0"/>
            </wp:wrapPolygon>
          </wp:wrapThrough>
          <wp:docPr id="5" name="Imagen 1" descr="C:\Users\jviale.TEG\AppData\Local\Microsoft\Windows\Temporary Internet Files\Content.Outlook\AA1TMBJK\LOGO FINAL TRIBUNAL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viale.TEG\AppData\Local\Microsoft\Windows\Temporary Internet Files\Content.Outlook\AA1TMBJK\LOGO FINAL TRIBUNAL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0F9"/>
    <w:multiLevelType w:val="hybridMultilevel"/>
    <w:tmpl w:val="F67A2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44151"/>
    <w:multiLevelType w:val="hybridMultilevel"/>
    <w:tmpl w:val="2A542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00E35"/>
    <w:multiLevelType w:val="hybridMultilevel"/>
    <w:tmpl w:val="4CE41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93018"/>
    <w:multiLevelType w:val="hybridMultilevel"/>
    <w:tmpl w:val="9D02D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11F07"/>
    <w:multiLevelType w:val="hybridMultilevel"/>
    <w:tmpl w:val="76F298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01E27"/>
    <w:multiLevelType w:val="hybridMultilevel"/>
    <w:tmpl w:val="FD30D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4A"/>
    <w:rsid w:val="00003912"/>
    <w:rsid w:val="000070D8"/>
    <w:rsid w:val="00034BCC"/>
    <w:rsid w:val="000521FB"/>
    <w:rsid w:val="00053B5B"/>
    <w:rsid w:val="00060874"/>
    <w:rsid w:val="00060924"/>
    <w:rsid w:val="00082D4D"/>
    <w:rsid w:val="00087635"/>
    <w:rsid w:val="00087F0E"/>
    <w:rsid w:val="000A2427"/>
    <w:rsid w:val="000A2CDB"/>
    <w:rsid w:val="000B3D50"/>
    <w:rsid w:val="000B429A"/>
    <w:rsid w:val="000C0D88"/>
    <w:rsid w:val="000C5409"/>
    <w:rsid w:val="00100E42"/>
    <w:rsid w:val="0011043D"/>
    <w:rsid w:val="00111B19"/>
    <w:rsid w:val="00125E20"/>
    <w:rsid w:val="001273FC"/>
    <w:rsid w:val="00140B31"/>
    <w:rsid w:val="00144C4B"/>
    <w:rsid w:val="001463A3"/>
    <w:rsid w:val="00146C54"/>
    <w:rsid w:val="00165716"/>
    <w:rsid w:val="00176850"/>
    <w:rsid w:val="001818AB"/>
    <w:rsid w:val="0019038D"/>
    <w:rsid w:val="001A2C47"/>
    <w:rsid w:val="001B0A1C"/>
    <w:rsid w:val="001B485D"/>
    <w:rsid w:val="001C114D"/>
    <w:rsid w:val="001D3D08"/>
    <w:rsid w:val="001E664F"/>
    <w:rsid w:val="00202669"/>
    <w:rsid w:val="0020389C"/>
    <w:rsid w:val="002070B3"/>
    <w:rsid w:val="00210104"/>
    <w:rsid w:val="00223B2D"/>
    <w:rsid w:val="0022555B"/>
    <w:rsid w:val="00225952"/>
    <w:rsid w:val="00236D99"/>
    <w:rsid w:val="00252B92"/>
    <w:rsid w:val="00261B18"/>
    <w:rsid w:val="00273B74"/>
    <w:rsid w:val="00283081"/>
    <w:rsid w:val="002859DB"/>
    <w:rsid w:val="002D3D4E"/>
    <w:rsid w:val="002E366C"/>
    <w:rsid w:val="002F2BB4"/>
    <w:rsid w:val="002F4265"/>
    <w:rsid w:val="00305C7E"/>
    <w:rsid w:val="00334DA6"/>
    <w:rsid w:val="00336FA8"/>
    <w:rsid w:val="00345AA8"/>
    <w:rsid w:val="00350EBC"/>
    <w:rsid w:val="00360C40"/>
    <w:rsid w:val="00361A18"/>
    <w:rsid w:val="003718BE"/>
    <w:rsid w:val="00371D3F"/>
    <w:rsid w:val="00375B60"/>
    <w:rsid w:val="00380B55"/>
    <w:rsid w:val="00385E59"/>
    <w:rsid w:val="00386B06"/>
    <w:rsid w:val="00391AD2"/>
    <w:rsid w:val="0039528A"/>
    <w:rsid w:val="003C3E12"/>
    <w:rsid w:val="003C441E"/>
    <w:rsid w:val="003D58B7"/>
    <w:rsid w:val="003E14BE"/>
    <w:rsid w:val="003E6220"/>
    <w:rsid w:val="00403AC8"/>
    <w:rsid w:val="00416F5C"/>
    <w:rsid w:val="00432E33"/>
    <w:rsid w:val="0043587E"/>
    <w:rsid w:val="004751B7"/>
    <w:rsid w:val="004842E3"/>
    <w:rsid w:val="004979FD"/>
    <w:rsid w:val="004A2138"/>
    <w:rsid w:val="004B4D76"/>
    <w:rsid w:val="004C779E"/>
    <w:rsid w:val="004D3007"/>
    <w:rsid w:val="004D43E9"/>
    <w:rsid w:val="004D7C16"/>
    <w:rsid w:val="004F3B3A"/>
    <w:rsid w:val="00520E89"/>
    <w:rsid w:val="00523B4C"/>
    <w:rsid w:val="00543A49"/>
    <w:rsid w:val="005475FE"/>
    <w:rsid w:val="00594D47"/>
    <w:rsid w:val="005C5474"/>
    <w:rsid w:val="005F6C9F"/>
    <w:rsid w:val="00624BB1"/>
    <w:rsid w:val="0067450D"/>
    <w:rsid w:val="00676AF6"/>
    <w:rsid w:val="00676C95"/>
    <w:rsid w:val="006E1ED1"/>
    <w:rsid w:val="006F4F93"/>
    <w:rsid w:val="006F7430"/>
    <w:rsid w:val="007063E0"/>
    <w:rsid w:val="00732712"/>
    <w:rsid w:val="00764E8D"/>
    <w:rsid w:val="007659DF"/>
    <w:rsid w:val="00774F5F"/>
    <w:rsid w:val="007778D6"/>
    <w:rsid w:val="007863E2"/>
    <w:rsid w:val="0079789C"/>
    <w:rsid w:val="007A119F"/>
    <w:rsid w:val="007A3DD5"/>
    <w:rsid w:val="007A7F07"/>
    <w:rsid w:val="007D136D"/>
    <w:rsid w:val="007F0C67"/>
    <w:rsid w:val="007F7ECB"/>
    <w:rsid w:val="00836F33"/>
    <w:rsid w:val="00845D47"/>
    <w:rsid w:val="00846626"/>
    <w:rsid w:val="0085245E"/>
    <w:rsid w:val="00853583"/>
    <w:rsid w:val="008605FC"/>
    <w:rsid w:val="008C0922"/>
    <w:rsid w:val="008C1556"/>
    <w:rsid w:val="008D2445"/>
    <w:rsid w:val="008E51D0"/>
    <w:rsid w:val="008F36DB"/>
    <w:rsid w:val="00903723"/>
    <w:rsid w:val="00935E84"/>
    <w:rsid w:val="00956D08"/>
    <w:rsid w:val="009636DB"/>
    <w:rsid w:val="00975F71"/>
    <w:rsid w:val="009771DF"/>
    <w:rsid w:val="009A550B"/>
    <w:rsid w:val="009B64D0"/>
    <w:rsid w:val="009C139F"/>
    <w:rsid w:val="009D2D11"/>
    <w:rsid w:val="009E5766"/>
    <w:rsid w:val="009F7458"/>
    <w:rsid w:val="00A06CDA"/>
    <w:rsid w:val="00A12707"/>
    <w:rsid w:val="00A1272E"/>
    <w:rsid w:val="00A13B56"/>
    <w:rsid w:val="00A14A63"/>
    <w:rsid w:val="00A36765"/>
    <w:rsid w:val="00A37561"/>
    <w:rsid w:val="00A44136"/>
    <w:rsid w:val="00A5167B"/>
    <w:rsid w:val="00A67015"/>
    <w:rsid w:val="00A721DF"/>
    <w:rsid w:val="00A80490"/>
    <w:rsid w:val="00A80909"/>
    <w:rsid w:val="00A83F19"/>
    <w:rsid w:val="00A846C9"/>
    <w:rsid w:val="00A85DCD"/>
    <w:rsid w:val="00A87B16"/>
    <w:rsid w:val="00AB214E"/>
    <w:rsid w:val="00AB4C52"/>
    <w:rsid w:val="00AD7994"/>
    <w:rsid w:val="00AF335F"/>
    <w:rsid w:val="00B0182D"/>
    <w:rsid w:val="00B10986"/>
    <w:rsid w:val="00B13DE9"/>
    <w:rsid w:val="00B47665"/>
    <w:rsid w:val="00B518C4"/>
    <w:rsid w:val="00B66757"/>
    <w:rsid w:val="00B66FF9"/>
    <w:rsid w:val="00B7384A"/>
    <w:rsid w:val="00B74D79"/>
    <w:rsid w:val="00B879B5"/>
    <w:rsid w:val="00BD6CB5"/>
    <w:rsid w:val="00BF033B"/>
    <w:rsid w:val="00C330EC"/>
    <w:rsid w:val="00C509D3"/>
    <w:rsid w:val="00C51623"/>
    <w:rsid w:val="00C72FAC"/>
    <w:rsid w:val="00C73961"/>
    <w:rsid w:val="00C74F06"/>
    <w:rsid w:val="00C81063"/>
    <w:rsid w:val="00CB3BFF"/>
    <w:rsid w:val="00CC202E"/>
    <w:rsid w:val="00CD0B84"/>
    <w:rsid w:val="00CE1A52"/>
    <w:rsid w:val="00CE7BCF"/>
    <w:rsid w:val="00D11974"/>
    <w:rsid w:val="00D204EC"/>
    <w:rsid w:val="00D208D5"/>
    <w:rsid w:val="00D263E7"/>
    <w:rsid w:val="00D32AD9"/>
    <w:rsid w:val="00D36E83"/>
    <w:rsid w:val="00D537B5"/>
    <w:rsid w:val="00DC1EDF"/>
    <w:rsid w:val="00DD0824"/>
    <w:rsid w:val="00DD1251"/>
    <w:rsid w:val="00DE47FB"/>
    <w:rsid w:val="00DF0A8C"/>
    <w:rsid w:val="00E1097A"/>
    <w:rsid w:val="00E1195C"/>
    <w:rsid w:val="00E27EAF"/>
    <w:rsid w:val="00E315C2"/>
    <w:rsid w:val="00E33455"/>
    <w:rsid w:val="00E54D12"/>
    <w:rsid w:val="00E6710B"/>
    <w:rsid w:val="00E675A2"/>
    <w:rsid w:val="00E711C8"/>
    <w:rsid w:val="00E90EB7"/>
    <w:rsid w:val="00EA48D2"/>
    <w:rsid w:val="00EB29DC"/>
    <w:rsid w:val="00EF465B"/>
    <w:rsid w:val="00EF518D"/>
    <w:rsid w:val="00F158E4"/>
    <w:rsid w:val="00F17A78"/>
    <w:rsid w:val="00F22EB1"/>
    <w:rsid w:val="00F4414B"/>
    <w:rsid w:val="00F6115B"/>
    <w:rsid w:val="00F65DFD"/>
    <w:rsid w:val="00F74999"/>
    <w:rsid w:val="00F76E45"/>
    <w:rsid w:val="00F825DE"/>
    <w:rsid w:val="00F86DCC"/>
    <w:rsid w:val="00FA4181"/>
    <w:rsid w:val="00FB1336"/>
    <w:rsid w:val="00FC765A"/>
    <w:rsid w:val="00FC76E3"/>
    <w:rsid w:val="00FE2B85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E899D-62AE-4425-BA62-BB6F0107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4A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1B48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0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84A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7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84A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88"/>
    <w:rPr>
      <w:rFonts w:ascii="Tahoma" w:eastAsia="Calibri" w:hAnsi="Tahoma" w:cs="Tahoma"/>
      <w:sz w:val="16"/>
      <w:szCs w:val="16"/>
      <w:lang w:val="es-SV"/>
    </w:rPr>
  </w:style>
  <w:style w:type="table" w:styleId="Tablaconcuadrcula">
    <w:name w:val="Table Grid"/>
    <w:basedOn w:val="Tablanormal"/>
    <w:uiPriority w:val="59"/>
    <w:rsid w:val="00A4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-nfasis3">
    <w:name w:val="List Table 4 Accent 3"/>
    <w:basedOn w:val="Tablanormal"/>
    <w:uiPriority w:val="49"/>
    <w:rsid w:val="00A441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1">
    <w:name w:val="List Table 4 Accent 1"/>
    <w:basedOn w:val="Tablanormal"/>
    <w:uiPriority w:val="49"/>
    <w:rsid w:val="00A4413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66FF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B4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380B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Mulato</dc:creator>
  <cp:keywords/>
  <dc:description/>
  <cp:lastModifiedBy>Monica Lissette Reyes de Recinos</cp:lastModifiedBy>
  <cp:revision>19</cp:revision>
  <cp:lastPrinted>2019-02-01T22:39:00Z</cp:lastPrinted>
  <dcterms:created xsi:type="dcterms:W3CDTF">2018-07-31T18:30:00Z</dcterms:created>
  <dcterms:modified xsi:type="dcterms:W3CDTF">2019-02-01T22:44:00Z</dcterms:modified>
</cp:coreProperties>
</file>