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24F37" w14:textId="6A14F5FB" w:rsidR="00207796" w:rsidRPr="004C1583" w:rsidRDefault="00B700F1" w:rsidP="00207796">
      <w:pPr>
        <w:pStyle w:val="Ttulo1"/>
        <w:keepLines/>
        <w:tabs>
          <w:tab w:val="left" w:pos="708"/>
        </w:tabs>
        <w:ind w:left="397" w:hanging="397"/>
        <w:rPr>
          <w:rFonts w:ascii="Museo Sans 300" w:hAnsi="Museo Sans 300"/>
          <w:bCs w:val="0"/>
          <w:color w:val="000000" w:themeColor="text1"/>
          <w:sz w:val="22"/>
          <w:szCs w:val="22"/>
          <w:lang w:val="es-SV"/>
        </w:rPr>
      </w:pPr>
      <w:r>
        <w:rPr>
          <w:rFonts w:ascii="Museo Sans 300" w:hAnsi="Museo Sans 300"/>
          <w:noProof/>
          <w:color w:val="0D0D0D" w:themeColor="text1" w:themeTint="F2"/>
          <w:sz w:val="22"/>
          <w:szCs w:val="22"/>
          <w:lang w:val="es-SV"/>
        </w:rPr>
        <w:drawing>
          <wp:anchor distT="0" distB="0" distL="114300" distR="114300" simplePos="0" relativeHeight="251659264" behindDoc="1" locked="0" layoutInCell="1" allowOverlap="1" wp14:anchorId="412D9638" wp14:editId="03C3443B">
            <wp:simplePos x="0" y="0"/>
            <wp:positionH relativeFrom="leftMargin">
              <wp:posOffset>112395</wp:posOffset>
            </wp:positionH>
            <wp:positionV relativeFrom="page">
              <wp:posOffset>1509395</wp:posOffset>
            </wp:positionV>
            <wp:extent cx="710565" cy="719455"/>
            <wp:effectExtent l="0" t="0" r="0" b="4445"/>
            <wp:wrapTight wrapText="bothSides">
              <wp:wrapPolygon edited="0">
                <wp:start x="0" y="0"/>
                <wp:lineTo x="0" y="21162"/>
                <wp:lineTo x="20847" y="21162"/>
                <wp:lineTo x="20847" y="0"/>
                <wp:lineTo x="0" y="0"/>
              </wp:wrapPolygon>
            </wp:wrapTight>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207796" w:rsidRPr="004C1583">
        <w:rPr>
          <w:rFonts w:ascii="Museo Sans 300" w:hAnsi="Museo Sans 300"/>
          <w:bCs w:val="0"/>
          <w:color w:val="000000" w:themeColor="text1"/>
          <w:sz w:val="22"/>
          <w:szCs w:val="22"/>
          <w:lang w:val="es-SV"/>
        </w:rPr>
        <w:t>EL COMITÉ DE NORMAS DEL BANCO CENTRAL DE RESERVA DE EL SALVADOR,</w:t>
      </w:r>
    </w:p>
    <w:p w14:paraId="0D65DE01" w14:textId="77777777" w:rsidR="00207796" w:rsidRPr="004C1583" w:rsidRDefault="00207796" w:rsidP="00207796">
      <w:pPr>
        <w:rPr>
          <w:rFonts w:ascii="Museo Sans 300" w:hAnsi="Museo Sans 300"/>
          <w:b/>
          <w:color w:val="000000" w:themeColor="text1"/>
          <w:sz w:val="22"/>
          <w:szCs w:val="22"/>
          <w:lang w:val="es-SV"/>
        </w:rPr>
      </w:pPr>
    </w:p>
    <w:p w14:paraId="18028ADB" w14:textId="145DB119" w:rsidR="00207796" w:rsidRPr="004C1583" w:rsidRDefault="00207796" w:rsidP="00207796">
      <w:pPr>
        <w:keepNext/>
        <w:keepLines/>
        <w:widowControl w:val="0"/>
        <w:ind w:left="397" w:hanging="397"/>
        <w:jc w:val="both"/>
        <w:rPr>
          <w:rFonts w:ascii="Museo Sans 300" w:eastAsia="Calibri" w:hAnsi="Museo Sans 300" w:cs="Arial"/>
          <w:b/>
          <w:color w:val="000000" w:themeColor="text1"/>
          <w:sz w:val="22"/>
          <w:szCs w:val="22"/>
          <w:lang w:val="es-SV" w:eastAsia="en-US"/>
        </w:rPr>
      </w:pPr>
      <w:r w:rsidRPr="004C1583">
        <w:rPr>
          <w:rFonts w:ascii="Museo Sans 300" w:eastAsia="Calibri" w:hAnsi="Museo Sans 300" w:cs="Arial"/>
          <w:b/>
          <w:color w:val="000000" w:themeColor="text1"/>
          <w:sz w:val="22"/>
          <w:szCs w:val="22"/>
          <w:lang w:val="es-SV" w:eastAsia="en-US"/>
        </w:rPr>
        <w:t>CONSIDERANDO:</w:t>
      </w:r>
    </w:p>
    <w:p w14:paraId="695FBCA2" w14:textId="18D487AB" w:rsidR="00207796" w:rsidRPr="004C1583" w:rsidRDefault="00207796" w:rsidP="00207796">
      <w:pPr>
        <w:keepNext/>
        <w:keepLines/>
        <w:widowControl w:val="0"/>
        <w:ind w:left="397" w:hanging="397"/>
        <w:jc w:val="both"/>
        <w:rPr>
          <w:rFonts w:ascii="Museo Sans 300" w:eastAsia="Calibri" w:hAnsi="Museo Sans 300" w:cs="Arial"/>
          <w:b/>
          <w:color w:val="000000" w:themeColor="text1"/>
          <w:sz w:val="22"/>
          <w:szCs w:val="22"/>
          <w:lang w:val="es-SV" w:eastAsia="en-US"/>
        </w:rPr>
      </w:pPr>
    </w:p>
    <w:p w14:paraId="47416D07" w14:textId="0A0621DF" w:rsidR="003800F8" w:rsidRPr="004C1583" w:rsidRDefault="003800F8" w:rsidP="003800F8">
      <w:pPr>
        <w:numPr>
          <w:ilvl w:val="0"/>
          <w:numId w:val="17"/>
        </w:numPr>
        <w:ind w:left="425" w:hanging="425"/>
        <w:jc w:val="both"/>
        <w:rPr>
          <w:rFonts w:ascii="Museo Sans 300" w:eastAsia="Calibri" w:hAnsi="Museo Sans 300" w:cs="Calibri"/>
          <w:color w:val="000000" w:themeColor="text1"/>
          <w:sz w:val="22"/>
          <w:szCs w:val="22"/>
          <w:lang w:val="es-MX" w:eastAsia="en-US"/>
        </w:rPr>
      </w:pPr>
      <w:r w:rsidRPr="004C1583">
        <w:rPr>
          <w:rFonts w:ascii="Museo Sans 300" w:eastAsia="Calibri" w:hAnsi="Museo Sans 300" w:cs="Calibri"/>
          <w:color w:val="000000" w:themeColor="text1"/>
          <w:sz w:val="22"/>
          <w:szCs w:val="22"/>
          <w:lang w:val="es-MX" w:eastAsia="en-US"/>
        </w:rPr>
        <w:t>Que mediante el Decreto Legislativo No. 614, de fecha 20 de diciembre de 2022 y publicado en el Diario Oficial No.</w:t>
      </w:r>
      <w:r w:rsidR="00135FDE" w:rsidRPr="004C1583">
        <w:rPr>
          <w:rFonts w:ascii="Museo Sans 300" w:eastAsia="Calibri" w:hAnsi="Museo Sans 300" w:cs="Calibri"/>
          <w:color w:val="000000" w:themeColor="text1"/>
          <w:sz w:val="22"/>
          <w:szCs w:val="22"/>
          <w:lang w:val="es-MX" w:eastAsia="en-US"/>
        </w:rPr>
        <w:t xml:space="preserve"> </w:t>
      </w:r>
      <w:r w:rsidRPr="004C1583">
        <w:rPr>
          <w:rFonts w:ascii="Museo Sans 300" w:eastAsia="Calibri" w:hAnsi="Museo Sans 300" w:cs="Calibri"/>
          <w:color w:val="000000" w:themeColor="text1"/>
          <w:sz w:val="22"/>
          <w:szCs w:val="22"/>
          <w:lang w:val="es-MX" w:eastAsia="en-US"/>
        </w:rPr>
        <w:t>241, Tomo No. 437 del día 21 de diciembre de 2022, se aprobó la Ley Integral del Sistema de Pensiones.</w:t>
      </w:r>
    </w:p>
    <w:p w14:paraId="10F0121D" w14:textId="77777777" w:rsidR="003800F8" w:rsidRPr="004C1583" w:rsidRDefault="003800F8" w:rsidP="003800F8">
      <w:pPr>
        <w:ind w:left="425"/>
        <w:jc w:val="both"/>
        <w:rPr>
          <w:rFonts w:ascii="Museo Sans 300" w:eastAsia="Calibri" w:hAnsi="Museo Sans 300" w:cs="Calibri"/>
          <w:color w:val="000000" w:themeColor="text1"/>
          <w:sz w:val="22"/>
          <w:szCs w:val="22"/>
          <w:lang w:val="es-MX" w:eastAsia="en-US"/>
        </w:rPr>
      </w:pPr>
    </w:p>
    <w:p w14:paraId="7CD7C9B2" w14:textId="61DB4BB9" w:rsidR="003800F8" w:rsidRPr="004C1583" w:rsidRDefault="003800F8" w:rsidP="003800F8">
      <w:pPr>
        <w:numPr>
          <w:ilvl w:val="0"/>
          <w:numId w:val="17"/>
        </w:numPr>
        <w:ind w:left="425" w:hanging="425"/>
        <w:jc w:val="both"/>
        <w:rPr>
          <w:rFonts w:ascii="Museo Sans 300" w:eastAsia="Calibri" w:hAnsi="Museo Sans 300" w:cs="Calibri"/>
          <w:color w:val="000000" w:themeColor="text1"/>
          <w:sz w:val="22"/>
          <w:szCs w:val="22"/>
          <w:lang w:val="es-MX" w:eastAsia="en-US"/>
        </w:rPr>
      </w:pPr>
      <w:r w:rsidRPr="004C1583">
        <w:rPr>
          <w:rFonts w:ascii="Museo Sans 300" w:eastAsia="Calibri" w:hAnsi="Museo Sans 300" w:cs="Calibri"/>
          <w:color w:val="000000" w:themeColor="text1"/>
          <w:sz w:val="22"/>
          <w:szCs w:val="22"/>
          <w:lang w:val="es-MX" w:eastAsia="en-US"/>
        </w:rPr>
        <w:t xml:space="preserve">Que el artículo 1, en su primer inciso, de la Ley Integral del Sistema de Pensiones, establece que se crea el Sistema de Pensiones para los trabajadores del sector privado, público y municipal, que en adelante se denominará el Sistema, el cual estará sujeto a la regulación, coordinación y gestión del Estado, de conformidad a las disposiciones de </w:t>
      </w:r>
      <w:r w:rsidR="00A0394E" w:rsidRPr="004C1583">
        <w:rPr>
          <w:rFonts w:ascii="Museo Sans 300" w:eastAsia="Calibri" w:hAnsi="Museo Sans 300" w:cs="Calibri"/>
          <w:color w:val="000000" w:themeColor="text1"/>
          <w:sz w:val="22"/>
          <w:szCs w:val="22"/>
          <w:lang w:val="es-MX" w:eastAsia="en-US"/>
        </w:rPr>
        <w:t>dicha</w:t>
      </w:r>
      <w:r w:rsidRPr="004C1583">
        <w:rPr>
          <w:rFonts w:ascii="Museo Sans 300" w:eastAsia="Calibri" w:hAnsi="Museo Sans 300" w:cs="Calibri"/>
          <w:color w:val="000000" w:themeColor="text1"/>
          <w:sz w:val="22"/>
          <w:szCs w:val="22"/>
          <w:lang w:val="es-MX" w:eastAsia="en-US"/>
        </w:rPr>
        <w:t xml:space="preserve"> Ley.</w:t>
      </w:r>
    </w:p>
    <w:p w14:paraId="08C417FA" w14:textId="77777777" w:rsidR="00F822A3" w:rsidRPr="004C1583" w:rsidRDefault="00F822A3" w:rsidP="00F822A3">
      <w:pPr>
        <w:ind w:left="425"/>
        <w:jc w:val="both"/>
        <w:rPr>
          <w:rFonts w:ascii="Museo Sans 300" w:eastAsia="Calibri" w:hAnsi="Museo Sans 300" w:cs="Calibri"/>
          <w:color w:val="000000" w:themeColor="text1"/>
          <w:sz w:val="22"/>
          <w:szCs w:val="22"/>
          <w:lang w:val="es-MX" w:eastAsia="en-US"/>
        </w:rPr>
      </w:pPr>
    </w:p>
    <w:p w14:paraId="063D24E1" w14:textId="1F4AC27D" w:rsidR="00F822A3" w:rsidRPr="004C1583" w:rsidRDefault="00F822A3" w:rsidP="00F822A3">
      <w:pPr>
        <w:numPr>
          <w:ilvl w:val="0"/>
          <w:numId w:val="17"/>
        </w:numPr>
        <w:ind w:left="425" w:hanging="425"/>
        <w:jc w:val="both"/>
        <w:rPr>
          <w:rFonts w:ascii="Museo Sans 300" w:eastAsia="Calibri" w:hAnsi="Museo Sans 300" w:cs="Calibri"/>
          <w:color w:val="000000" w:themeColor="text1"/>
          <w:sz w:val="22"/>
          <w:szCs w:val="22"/>
          <w:lang w:val="es-MX" w:eastAsia="en-US"/>
        </w:rPr>
      </w:pPr>
      <w:r w:rsidRPr="004C1583">
        <w:rPr>
          <w:rFonts w:ascii="Museo Sans 300" w:eastAsia="Calibri" w:hAnsi="Museo Sans 300" w:cs="Calibri"/>
          <w:color w:val="000000" w:themeColor="text1"/>
          <w:sz w:val="22"/>
          <w:szCs w:val="22"/>
          <w:lang w:val="es-MX" w:eastAsia="en-US"/>
        </w:rPr>
        <w:t xml:space="preserve">Que el artículo 21, en su inciso cuarto establece que </w:t>
      </w:r>
      <w:r w:rsidR="00DB71F4" w:rsidRPr="004C1583">
        <w:rPr>
          <w:rFonts w:ascii="Museo Sans 300" w:eastAsia="Calibri" w:hAnsi="Museo Sans 300" w:cs="Calibri"/>
          <w:color w:val="000000" w:themeColor="text1"/>
          <w:sz w:val="22"/>
          <w:szCs w:val="22"/>
          <w:lang w:val="es-SV" w:eastAsia="en-US"/>
        </w:rPr>
        <w:t>todos</w:t>
      </w:r>
      <w:r w:rsidRPr="004C1583">
        <w:rPr>
          <w:rFonts w:ascii="Museo Sans 300" w:eastAsia="Calibri" w:hAnsi="Museo Sans 300" w:cs="Calibri"/>
          <w:color w:val="000000" w:themeColor="text1"/>
          <w:sz w:val="22"/>
          <w:szCs w:val="22"/>
          <w:lang w:val="es-SV" w:eastAsia="en-US"/>
        </w:rPr>
        <w:t xml:space="preserve"> los empleadores deberán elaborar y remitir la planilla de declaración de cotizaciones previsionales y la planilla de cotización obrero-patronal del Régimen de Enfermedad, Maternidad y Riesgos Profesionales del Instituto Salvadoreño del Seguro Social por medios electrónicos; planilla que deberá contener los requisitos que disponga la Superintendencia del Sistema Financiero.</w:t>
      </w:r>
    </w:p>
    <w:p w14:paraId="25A13E0A" w14:textId="77777777" w:rsidR="003800F8" w:rsidRPr="004C1583" w:rsidRDefault="003800F8" w:rsidP="003800F8">
      <w:pPr>
        <w:ind w:left="425"/>
        <w:jc w:val="both"/>
        <w:rPr>
          <w:rFonts w:ascii="Museo Sans 300" w:eastAsia="Calibri" w:hAnsi="Museo Sans 300" w:cs="Calibri"/>
          <w:color w:val="000000" w:themeColor="text1"/>
          <w:sz w:val="22"/>
          <w:szCs w:val="22"/>
          <w:lang w:val="es-MX" w:eastAsia="en-US"/>
        </w:rPr>
      </w:pPr>
    </w:p>
    <w:p w14:paraId="20383D10" w14:textId="71D6DC09" w:rsidR="003800F8" w:rsidRPr="004C1583" w:rsidRDefault="003800F8" w:rsidP="003800F8">
      <w:pPr>
        <w:numPr>
          <w:ilvl w:val="0"/>
          <w:numId w:val="17"/>
        </w:numPr>
        <w:ind w:left="425" w:hanging="425"/>
        <w:jc w:val="both"/>
        <w:rPr>
          <w:rFonts w:ascii="Museo Sans 300" w:eastAsia="Calibri" w:hAnsi="Museo Sans 300" w:cs="Calibri"/>
          <w:color w:val="000000" w:themeColor="text1"/>
          <w:sz w:val="22"/>
          <w:szCs w:val="22"/>
          <w:lang w:val="es-MX" w:eastAsia="en-US"/>
        </w:rPr>
      </w:pPr>
      <w:r w:rsidRPr="004C1583">
        <w:rPr>
          <w:rFonts w:ascii="Museo Sans 300" w:eastAsia="Calibri" w:hAnsi="Museo Sans 300" w:cs="Calibri"/>
          <w:color w:val="000000" w:themeColor="text1"/>
          <w:sz w:val="22"/>
          <w:szCs w:val="22"/>
          <w:lang w:val="es-MX" w:eastAsia="en-US"/>
        </w:rPr>
        <w:t>Que el artículo 21, en su inciso quinto de la Ley Integral del Sistema de Pensiones establece que las Administradoras</w:t>
      </w:r>
      <w:r w:rsidR="000427A7" w:rsidRPr="004C1583">
        <w:rPr>
          <w:rFonts w:ascii="Museo Sans 300" w:eastAsia="Calibri" w:hAnsi="Museo Sans 300" w:cs="Calibri"/>
          <w:color w:val="000000" w:themeColor="text1"/>
          <w:sz w:val="22"/>
          <w:szCs w:val="22"/>
          <w:lang w:val="es-MX" w:eastAsia="en-US"/>
        </w:rPr>
        <w:t xml:space="preserve"> de Fondos de Pe</w:t>
      </w:r>
      <w:r w:rsidR="00CE2D7E" w:rsidRPr="004C1583">
        <w:rPr>
          <w:rFonts w:ascii="Museo Sans 300" w:eastAsia="Calibri" w:hAnsi="Museo Sans 300" w:cs="Calibri"/>
          <w:color w:val="000000" w:themeColor="text1"/>
          <w:sz w:val="22"/>
          <w:szCs w:val="22"/>
          <w:lang w:val="es-MX" w:eastAsia="en-US"/>
        </w:rPr>
        <w:t>nsiones</w:t>
      </w:r>
      <w:r w:rsidRPr="004C1583">
        <w:rPr>
          <w:rFonts w:ascii="Museo Sans 300" w:eastAsia="Calibri" w:hAnsi="Museo Sans 300" w:cs="Calibri"/>
          <w:color w:val="000000" w:themeColor="text1"/>
          <w:sz w:val="22"/>
          <w:szCs w:val="22"/>
          <w:lang w:val="es-MX" w:eastAsia="en-US"/>
        </w:rPr>
        <w:t xml:space="preserve"> y el Instituto Salvadoreño del Seguro Social deberán remitir en tiempo real a la Superintendencia</w:t>
      </w:r>
      <w:r w:rsidR="00CE2D7E" w:rsidRPr="004C1583">
        <w:rPr>
          <w:rFonts w:ascii="Museo Sans 300" w:eastAsia="Calibri" w:hAnsi="Museo Sans 300" w:cs="Calibri"/>
          <w:color w:val="000000" w:themeColor="text1"/>
          <w:sz w:val="22"/>
          <w:szCs w:val="22"/>
          <w:lang w:val="es-MX" w:eastAsia="en-US"/>
        </w:rPr>
        <w:t xml:space="preserve"> del Sistema Financiero</w:t>
      </w:r>
      <w:r w:rsidRPr="004C1583">
        <w:rPr>
          <w:rFonts w:ascii="Museo Sans 300" w:eastAsia="Calibri" w:hAnsi="Museo Sans 300" w:cs="Calibri"/>
          <w:color w:val="000000" w:themeColor="text1"/>
          <w:sz w:val="22"/>
          <w:szCs w:val="22"/>
          <w:lang w:val="es-MX" w:eastAsia="en-US"/>
        </w:rPr>
        <w:t xml:space="preserve">, la base de datos de sus afiliados y empleadores, la que deberá centralizar la información en una única base de datos, la que servirá de base para la consulta previa y generación de las planillas respectivas, </w:t>
      </w:r>
      <w:proofErr w:type="gramStart"/>
      <w:r w:rsidRPr="004C1583">
        <w:rPr>
          <w:rFonts w:ascii="Museo Sans 300" w:eastAsia="Calibri" w:hAnsi="Museo Sans 300" w:cs="Calibri"/>
          <w:color w:val="000000" w:themeColor="text1"/>
          <w:sz w:val="22"/>
          <w:szCs w:val="22"/>
          <w:lang w:val="es-MX" w:eastAsia="en-US"/>
        </w:rPr>
        <w:t>con el objeto que</w:t>
      </w:r>
      <w:proofErr w:type="gramEnd"/>
      <w:r w:rsidRPr="004C1583">
        <w:rPr>
          <w:rFonts w:ascii="Museo Sans 300" w:eastAsia="Calibri" w:hAnsi="Museo Sans 300" w:cs="Calibri"/>
          <w:color w:val="000000" w:themeColor="text1"/>
          <w:sz w:val="22"/>
          <w:szCs w:val="22"/>
          <w:lang w:val="es-MX" w:eastAsia="en-US"/>
        </w:rPr>
        <w:t xml:space="preserve"> la información contenida en las planillas de cotizaciones previsionales y de cotizaciones obrero-patronales, sean consistentes entre sí.</w:t>
      </w:r>
    </w:p>
    <w:p w14:paraId="3864A77C" w14:textId="77777777" w:rsidR="003800F8" w:rsidRPr="004C1583" w:rsidRDefault="003800F8" w:rsidP="003800F8">
      <w:pPr>
        <w:ind w:left="425"/>
        <w:jc w:val="both"/>
        <w:rPr>
          <w:rFonts w:ascii="Museo Sans 300" w:eastAsia="Calibri" w:hAnsi="Museo Sans 300" w:cs="Calibri"/>
          <w:color w:val="000000" w:themeColor="text1"/>
          <w:sz w:val="22"/>
          <w:szCs w:val="22"/>
          <w:lang w:val="es-MX" w:eastAsia="en-US"/>
        </w:rPr>
      </w:pPr>
    </w:p>
    <w:p w14:paraId="628C4305" w14:textId="2FA3D8B7" w:rsidR="003800F8" w:rsidRPr="004C1583" w:rsidRDefault="003800F8" w:rsidP="003800F8">
      <w:pPr>
        <w:numPr>
          <w:ilvl w:val="0"/>
          <w:numId w:val="17"/>
        </w:numPr>
        <w:ind w:left="425" w:hanging="425"/>
        <w:jc w:val="both"/>
        <w:rPr>
          <w:rFonts w:ascii="Museo Sans 300" w:hAnsi="Museo Sans 300"/>
          <w:color w:val="000000" w:themeColor="text1"/>
          <w:sz w:val="22"/>
          <w:szCs w:val="22"/>
        </w:rPr>
      </w:pPr>
      <w:r w:rsidRPr="004C1583">
        <w:rPr>
          <w:rFonts w:ascii="Museo Sans 300" w:hAnsi="Museo Sans 300"/>
          <w:color w:val="000000" w:themeColor="text1"/>
          <w:sz w:val="22"/>
          <w:szCs w:val="22"/>
        </w:rPr>
        <w:t>Que el artículo 21, en sus incisos sexto y séptimo de la Ley Integral del Sistema de Pensiones establecen que la Superintendencia</w:t>
      </w:r>
      <w:r w:rsidR="007676B9" w:rsidRPr="004C1583">
        <w:rPr>
          <w:rFonts w:ascii="Museo Sans 300" w:hAnsi="Museo Sans 300"/>
          <w:color w:val="000000" w:themeColor="text1"/>
          <w:sz w:val="22"/>
          <w:szCs w:val="22"/>
        </w:rPr>
        <w:t xml:space="preserve"> del Sistema Financiero</w:t>
      </w:r>
      <w:r w:rsidRPr="004C1583">
        <w:rPr>
          <w:rFonts w:ascii="Museo Sans 300" w:hAnsi="Museo Sans 300"/>
          <w:color w:val="000000" w:themeColor="text1"/>
          <w:sz w:val="22"/>
          <w:szCs w:val="22"/>
        </w:rPr>
        <w:t xml:space="preserve"> velará porque la base única de afiliados y empleadores se mantenga actualizada y que cada Administradora</w:t>
      </w:r>
      <w:r w:rsidR="007676B9" w:rsidRPr="004C1583">
        <w:rPr>
          <w:rFonts w:ascii="Museo Sans 300" w:hAnsi="Museo Sans 300"/>
          <w:color w:val="000000" w:themeColor="text1"/>
          <w:sz w:val="22"/>
          <w:szCs w:val="22"/>
        </w:rPr>
        <w:t xml:space="preserve"> de Fondos de Pensiones</w:t>
      </w:r>
      <w:r w:rsidRPr="004C1583">
        <w:rPr>
          <w:rFonts w:ascii="Museo Sans 300" w:hAnsi="Museo Sans 300"/>
          <w:color w:val="000000" w:themeColor="text1"/>
          <w:sz w:val="22"/>
          <w:szCs w:val="22"/>
        </w:rPr>
        <w:t xml:space="preserve"> deberá informar a la Superintendencia del Sistema Financiero y al Instituto Salvadoreño de Pensiones sobre el incumplimiento a lo establecido en </w:t>
      </w:r>
      <w:r w:rsidR="00885D7E" w:rsidRPr="004C1583">
        <w:rPr>
          <w:rFonts w:ascii="Museo Sans 300" w:hAnsi="Museo Sans 300"/>
          <w:color w:val="000000" w:themeColor="text1"/>
          <w:sz w:val="22"/>
          <w:szCs w:val="22"/>
        </w:rPr>
        <w:t>dicho</w:t>
      </w:r>
      <w:r w:rsidRPr="004C1583">
        <w:rPr>
          <w:rFonts w:ascii="Museo Sans 300" w:hAnsi="Museo Sans 300"/>
          <w:color w:val="000000" w:themeColor="text1"/>
          <w:sz w:val="22"/>
          <w:szCs w:val="22"/>
        </w:rPr>
        <w:t xml:space="preserve"> artículo, para que esta proceda a imponer las sanciones respectivas de conformidad a </w:t>
      </w:r>
      <w:r w:rsidR="00885D7E" w:rsidRPr="004C1583">
        <w:rPr>
          <w:rFonts w:ascii="Museo Sans 300" w:hAnsi="Museo Sans 300"/>
          <w:color w:val="000000" w:themeColor="text1"/>
          <w:sz w:val="22"/>
          <w:szCs w:val="22"/>
        </w:rPr>
        <w:t>la referida</w:t>
      </w:r>
      <w:r w:rsidRPr="004C1583">
        <w:rPr>
          <w:rFonts w:ascii="Museo Sans 300" w:hAnsi="Museo Sans 300"/>
          <w:color w:val="000000" w:themeColor="text1"/>
          <w:sz w:val="22"/>
          <w:szCs w:val="22"/>
        </w:rPr>
        <w:t xml:space="preserve"> Ley.</w:t>
      </w:r>
    </w:p>
    <w:p w14:paraId="3BBDC19E" w14:textId="77777777" w:rsidR="009549E4" w:rsidRPr="004C1583" w:rsidRDefault="009549E4" w:rsidP="009549E4">
      <w:pPr>
        <w:ind w:left="425"/>
        <w:jc w:val="both"/>
        <w:rPr>
          <w:rFonts w:ascii="Museo Sans 300" w:hAnsi="Museo Sans 300"/>
          <w:color w:val="000000" w:themeColor="text1"/>
          <w:sz w:val="22"/>
          <w:szCs w:val="22"/>
        </w:rPr>
      </w:pPr>
    </w:p>
    <w:p w14:paraId="357A4B34" w14:textId="6BCB6386" w:rsidR="009549E4" w:rsidRPr="004C1583" w:rsidRDefault="009549E4" w:rsidP="003800F8">
      <w:pPr>
        <w:numPr>
          <w:ilvl w:val="0"/>
          <w:numId w:val="17"/>
        </w:numPr>
        <w:ind w:left="425" w:hanging="425"/>
        <w:jc w:val="both"/>
        <w:rPr>
          <w:rFonts w:ascii="Museo Sans 300" w:hAnsi="Museo Sans 300"/>
          <w:color w:val="000000" w:themeColor="text1"/>
          <w:sz w:val="22"/>
          <w:szCs w:val="22"/>
        </w:rPr>
      </w:pPr>
      <w:r w:rsidRPr="004C1583">
        <w:rPr>
          <w:rFonts w:ascii="Museo Sans 300" w:hAnsi="Museo Sans 300"/>
          <w:color w:val="000000" w:themeColor="text1"/>
          <w:sz w:val="22"/>
          <w:szCs w:val="22"/>
        </w:rPr>
        <w:t>Que el artículo 27</w:t>
      </w:r>
      <w:r w:rsidR="004A7E1A">
        <w:rPr>
          <w:rFonts w:ascii="Museo Sans 300" w:hAnsi="Museo Sans 300"/>
          <w:color w:val="000000" w:themeColor="text1"/>
          <w:sz w:val="22"/>
          <w:szCs w:val="22"/>
        </w:rPr>
        <w:t>, en su</w:t>
      </w:r>
      <w:r w:rsidRPr="004C1583">
        <w:rPr>
          <w:rFonts w:ascii="Museo Sans 300" w:hAnsi="Museo Sans 300"/>
          <w:color w:val="000000" w:themeColor="text1"/>
          <w:sz w:val="22"/>
          <w:szCs w:val="22"/>
        </w:rPr>
        <w:t xml:space="preserve"> inciso tercero de la Ley Integral del Sistema de Pensiones establece que </w:t>
      </w:r>
      <w:r w:rsidR="006A7CC1">
        <w:rPr>
          <w:rFonts w:ascii="Museo Sans 300" w:hAnsi="Museo Sans 300"/>
          <w:color w:val="000000" w:themeColor="text1"/>
          <w:sz w:val="22"/>
          <w:szCs w:val="22"/>
        </w:rPr>
        <w:t>l</w:t>
      </w:r>
      <w:r w:rsidRPr="004C1583">
        <w:rPr>
          <w:rFonts w:ascii="Museo Sans 300" w:hAnsi="Museo Sans 300"/>
          <w:color w:val="000000" w:themeColor="text1"/>
          <w:sz w:val="22"/>
          <w:szCs w:val="22"/>
        </w:rPr>
        <w:t>as Administradoras, en el cumplimiento de sus funciones, recaudarán las cotizaciones y aportaciones correspondientes, las abonarán en las respectivas cuentas individuales de ahorro para pensiones.</w:t>
      </w:r>
    </w:p>
    <w:p w14:paraId="7F95D359" w14:textId="77777777" w:rsidR="003800F8" w:rsidRPr="004C1583" w:rsidRDefault="003800F8" w:rsidP="003800F8">
      <w:pPr>
        <w:ind w:left="425"/>
        <w:jc w:val="both"/>
        <w:rPr>
          <w:rFonts w:ascii="Museo Sans 300" w:hAnsi="Museo Sans 300"/>
          <w:color w:val="000000" w:themeColor="text1"/>
          <w:sz w:val="22"/>
          <w:szCs w:val="22"/>
        </w:rPr>
      </w:pPr>
    </w:p>
    <w:p w14:paraId="22E3709C" w14:textId="4D564818" w:rsidR="003800F8" w:rsidRPr="004C1583" w:rsidRDefault="003800F8" w:rsidP="003800F8">
      <w:pPr>
        <w:numPr>
          <w:ilvl w:val="0"/>
          <w:numId w:val="17"/>
        </w:numPr>
        <w:ind w:left="425" w:hanging="425"/>
        <w:jc w:val="both"/>
        <w:rPr>
          <w:rFonts w:ascii="Museo Sans 300" w:hAnsi="Museo Sans 300"/>
          <w:color w:val="000000" w:themeColor="text1"/>
          <w:sz w:val="22"/>
          <w:szCs w:val="22"/>
        </w:rPr>
      </w:pPr>
      <w:r w:rsidRPr="004C1583">
        <w:rPr>
          <w:rFonts w:ascii="Museo Sans 300" w:hAnsi="Museo Sans 300"/>
          <w:color w:val="000000" w:themeColor="text1"/>
          <w:sz w:val="22"/>
          <w:szCs w:val="22"/>
        </w:rPr>
        <w:lastRenderedPageBreak/>
        <w:t xml:space="preserve">Que el artículo 27, en su inciso cuarto </w:t>
      </w:r>
      <w:r w:rsidR="004E4423">
        <w:rPr>
          <w:rFonts w:ascii="Museo Sans 300" w:hAnsi="Museo Sans 300"/>
          <w:color w:val="000000" w:themeColor="text1"/>
          <w:sz w:val="22"/>
          <w:szCs w:val="22"/>
        </w:rPr>
        <w:t xml:space="preserve">de la Ley Integral del Sistema de Pensiones </w:t>
      </w:r>
      <w:r w:rsidRPr="004C1583">
        <w:rPr>
          <w:rFonts w:ascii="Museo Sans 300" w:hAnsi="Museo Sans 300"/>
          <w:color w:val="000000" w:themeColor="text1"/>
          <w:sz w:val="22"/>
          <w:szCs w:val="22"/>
        </w:rPr>
        <w:t>establece que, para la recaudación de las cotizaciones y aportaciones, deberá crearse un mecanismo de planilla única de las aportaciones al fondo de pensiones y a la seguridad social; el Comité de Normas del Banco Central de Reserva emitirá la norma técnica para el diseño e implementación del sistema que permita el establecimiento de la planilla única.</w:t>
      </w:r>
    </w:p>
    <w:p w14:paraId="31C767B3" w14:textId="77777777" w:rsidR="003800F8" w:rsidRPr="004C1583" w:rsidRDefault="003800F8" w:rsidP="003800F8">
      <w:pPr>
        <w:ind w:left="425"/>
        <w:jc w:val="both"/>
        <w:rPr>
          <w:rFonts w:ascii="Museo Sans 300" w:hAnsi="Museo Sans 300"/>
          <w:color w:val="000000" w:themeColor="text1"/>
          <w:sz w:val="22"/>
          <w:szCs w:val="22"/>
        </w:rPr>
      </w:pPr>
    </w:p>
    <w:p w14:paraId="3BAB9126" w14:textId="3FEC3CD7" w:rsidR="00F822A3" w:rsidRPr="004C1583" w:rsidRDefault="003800F8" w:rsidP="00F822A3">
      <w:pPr>
        <w:numPr>
          <w:ilvl w:val="0"/>
          <w:numId w:val="17"/>
        </w:numPr>
        <w:ind w:left="425" w:hanging="425"/>
        <w:jc w:val="both"/>
        <w:rPr>
          <w:rFonts w:ascii="Museo Sans 300" w:hAnsi="Museo Sans 300"/>
          <w:color w:val="000000" w:themeColor="text1"/>
          <w:sz w:val="22"/>
          <w:szCs w:val="22"/>
        </w:rPr>
      </w:pPr>
      <w:r w:rsidRPr="004C1583">
        <w:rPr>
          <w:rFonts w:ascii="Museo Sans 300" w:hAnsi="Museo Sans 300"/>
          <w:color w:val="000000" w:themeColor="text1"/>
          <w:sz w:val="22"/>
          <w:szCs w:val="22"/>
        </w:rPr>
        <w:t>Que el artículo 159 de la Ley Integral del Sistema de Pensiones establece que el Banco Central de Reserva de El Salvador emitirá las Normas Técnicas necesarias que permitan el desarrollo de lo establecido en la referida Ley.</w:t>
      </w:r>
    </w:p>
    <w:p w14:paraId="64E6DC5E" w14:textId="77777777" w:rsidR="00F822A3" w:rsidRPr="004C1583" w:rsidRDefault="00F822A3" w:rsidP="00F822A3">
      <w:pPr>
        <w:ind w:left="425"/>
        <w:jc w:val="both"/>
        <w:rPr>
          <w:rFonts w:ascii="Museo Sans 300" w:hAnsi="Museo Sans 300"/>
          <w:color w:val="000000" w:themeColor="text1"/>
          <w:sz w:val="22"/>
          <w:szCs w:val="22"/>
        </w:rPr>
      </w:pPr>
    </w:p>
    <w:p w14:paraId="55C8C038" w14:textId="6DED1550" w:rsidR="003800F8" w:rsidRPr="004C1583" w:rsidRDefault="003800F8" w:rsidP="003800F8">
      <w:pPr>
        <w:numPr>
          <w:ilvl w:val="0"/>
          <w:numId w:val="17"/>
        </w:numPr>
        <w:ind w:left="425" w:hanging="425"/>
        <w:jc w:val="both"/>
        <w:rPr>
          <w:rFonts w:ascii="Museo Sans 300" w:hAnsi="Museo Sans 300"/>
          <w:color w:val="000000" w:themeColor="text1"/>
          <w:sz w:val="22"/>
          <w:szCs w:val="22"/>
        </w:rPr>
      </w:pPr>
      <w:r w:rsidRPr="004C1583">
        <w:rPr>
          <w:rFonts w:ascii="Museo Sans 300" w:hAnsi="Museo Sans 300"/>
          <w:color w:val="000000" w:themeColor="text1"/>
          <w:sz w:val="22"/>
          <w:szCs w:val="22"/>
        </w:rPr>
        <w:t>Que con el objeto de recopilar información de afiliados en una sola base de datos que se procese a través de un sistema informático, para que a partir de esta se pueda consultar, procesar y generar las planillas necesarias para</w:t>
      </w:r>
      <w:r w:rsidR="00EC31B0" w:rsidRPr="004C1583">
        <w:rPr>
          <w:rFonts w:ascii="Museo Sans 300" w:hAnsi="Museo Sans 300"/>
          <w:color w:val="000000" w:themeColor="text1"/>
          <w:sz w:val="22"/>
          <w:szCs w:val="22"/>
        </w:rPr>
        <w:t xml:space="preserve"> las aportaciones al fondo de pensiones y a la seguridad social</w:t>
      </w:r>
      <w:r w:rsidRPr="004C1583">
        <w:rPr>
          <w:rFonts w:ascii="Museo Sans 300" w:hAnsi="Museo Sans 300"/>
          <w:color w:val="000000" w:themeColor="text1"/>
          <w:sz w:val="22"/>
          <w:szCs w:val="22"/>
        </w:rPr>
        <w:t xml:space="preserve"> en el sistema de pensiones</w:t>
      </w:r>
      <w:r w:rsidR="006A4C69" w:rsidRPr="004C1583">
        <w:rPr>
          <w:rFonts w:ascii="Museo Sans 300" w:hAnsi="Museo Sans 300"/>
          <w:color w:val="000000" w:themeColor="text1"/>
          <w:sz w:val="22"/>
          <w:szCs w:val="22"/>
        </w:rPr>
        <w:t>, a efectos de garantizar el cumplimiento de las obligaciones previsionales y de salud por parte de los empleadores</w:t>
      </w:r>
      <w:r w:rsidR="00D3443D" w:rsidRPr="004C1583">
        <w:rPr>
          <w:rFonts w:ascii="Museo Sans 300" w:hAnsi="Museo Sans 300"/>
          <w:color w:val="000000" w:themeColor="text1"/>
          <w:sz w:val="22"/>
          <w:szCs w:val="22"/>
        </w:rPr>
        <w:t>, es necesario regular la implementación de una planilla única</w:t>
      </w:r>
      <w:r w:rsidR="00AD662E" w:rsidRPr="004C1583">
        <w:rPr>
          <w:rFonts w:ascii="Museo Sans 300" w:hAnsi="Museo Sans 300"/>
          <w:color w:val="000000" w:themeColor="text1"/>
          <w:sz w:val="22"/>
          <w:szCs w:val="22"/>
        </w:rPr>
        <w:t>.</w:t>
      </w:r>
    </w:p>
    <w:p w14:paraId="003D6E3D" w14:textId="77777777" w:rsidR="00207796" w:rsidRPr="004C1583" w:rsidRDefault="00207796" w:rsidP="00207796">
      <w:pPr>
        <w:ind w:left="425"/>
        <w:jc w:val="both"/>
        <w:rPr>
          <w:rFonts w:ascii="Museo Sans 300" w:eastAsia="Calibri" w:hAnsi="Museo Sans 300" w:cs="Calibri"/>
          <w:color w:val="000000" w:themeColor="text1"/>
          <w:sz w:val="22"/>
          <w:szCs w:val="22"/>
          <w:lang w:val="es-MX" w:eastAsia="en-US"/>
        </w:rPr>
      </w:pPr>
    </w:p>
    <w:p w14:paraId="71B29E83" w14:textId="58FDE573" w:rsidR="006B1DBF" w:rsidRDefault="006B1DBF" w:rsidP="006B1DBF">
      <w:pPr>
        <w:jc w:val="both"/>
        <w:rPr>
          <w:rFonts w:ascii="Museo Sans 300" w:hAnsi="Museo Sans 300"/>
          <w:b/>
          <w:bCs/>
          <w:color w:val="000000" w:themeColor="text1"/>
          <w:sz w:val="22"/>
          <w:szCs w:val="22"/>
          <w:lang w:val="es-SV"/>
        </w:rPr>
      </w:pPr>
      <w:r w:rsidRPr="004C1583">
        <w:rPr>
          <w:rFonts w:ascii="Museo Sans 300" w:hAnsi="Museo Sans 300"/>
          <w:b/>
          <w:bCs/>
          <w:color w:val="000000" w:themeColor="text1"/>
          <w:sz w:val="22"/>
          <w:szCs w:val="22"/>
          <w:lang w:val="es-SV"/>
        </w:rPr>
        <w:t>POR TANTO,</w:t>
      </w:r>
    </w:p>
    <w:p w14:paraId="1F584C50" w14:textId="77777777" w:rsidR="005D7E8A" w:rsidRPr="004C1583" w:rsidRDefault="005D7E8A" w:rsidP="006B1DBF">
      <w:pPr>
        <w:jc w:val="both"/>
        <w:rPr>
          <w:rFonts w:ascii="Museo Sans 300" w:hAnsi="Museo Sans 300"/>
          <w:b/>
          <w:bCs/>
          <w:color w:val="000000" w:themeColor="text1"/>
          <w:sz w:val="22"/>
          <w:szCs w:val="22"/>
          <w:lang w:val="es-SV"/>
        </w:rPr>
      </w:pPr>
    </w:p>
    <w:p w14:paraId="3B191DF4" w14:textId="3CAF1855" w:rsidR="002E336D" w:rsidRPr="004C1583" w:rsidRDefault="002E336D" w:rsidP="006B1DBF">
      <w:pPr>
        <w:jc w:val="both"/>
        <w:rPr>
          <w:rFonts w:ascii="Museo Sans 300" w:hAnsi="Museo Sans 300"/>
          <w:color w:val="000000" w:themeColor="text1"/>
          <w:sz w:val="22"/>
          <w:szCs w:val="22"/>
        </w:rPr>
      </w:pPr>
      <w:r w:rsidRPr="004C1583">
        <w:rPr>
          <w:rFonts w:ascii="Museo Sans 300" w:hAnsi="Museo Sans 300"/>
          <w:color w:val="000000" w:themeColor="text1"/>
          <w:sz w:val="22"/>
          <w:szCs w:val="22"/>
        </w:rPr>
        <w:t>en virtud de las facultades normativas que le confiere el artículo 99 de la Ley de Supervisión y Regulación del Sistema Financiero,</w:t>
      </w:r>
    </w:p>
    <w:p w14:paraId="2A8918CC" w14:textId="77777777" w:rsidR="006B1DBF" w:rsidRPr="004C1583" w:rsidRDefault="006B1DBF" w:rsidP="006B1DBF">
      <w:pPr>
        <w:jc w:val="both"/>
        <w:rPr>
          <w:rFonts w:ascii="Museo Sans 300" w:hAnsi="Museo Sans 300"/>
          <w:color w:val="000000" w:themeColor="text1"/>
          <w:sz w:val="22"/>
          <w:szCs w:val="22"/>
          <w:lang w:val="es-SV"/>
        </w:rPr>
      </w:pPr>
    </w:p>
    <w:p w14:paraId="688901DB" w14:textId="77777777" w:rsidR="006B1DBF" w:rsidRPr="004C1583" w:rsidRDefault="006B1DBF" w:rsidP="002D5724">
      <w:pPr>
        <w:jc w:val="both"/>
        <w:rPr>
          <w:rFonts w:ascii="Museo Sans 300" w:hAnsi="Museo Sans 300"/>
          <w:b/>
          <w:bCs/>
          <w:color w:val="000000" w:themeColor="text1"/>
          <w:sz w:val="22"/>
          <w:szCs w:val="22"/>
          <w:lang w:val="es-SV"/>
        </w:rPr>
      </w:pPr>
      <w:r w:rsidRPr="004C1583">
        <w:rPr>
          <w:rFonts w:ascii="Museo Sans 300" w:hAnsi="Museo Sans 300"/>
          <w:b/>
          <w:bCs/>
          <w:color w:val="000000" w:themeColor="text1"/>
          <w:sz w:val="22"/>
          <w:szCs w:val="22"/>
          <w:lang w:val="es-SV"/>
        </w:rPr>
        <w:t xml:space="preserve">ACUERDA, </w:t>
      </w:r>
      <w:r w:rsidRPr="004C1583">
        <w:rPr>
          <w:rFonts w:ascii="Museo Sans 300" w:hAnsi="Museo Sans 300"/>
          <w:color w:val="000000" w:themeColor="text1"/>
          <w:sz w:val="22"/>
          <w:szCs w:val="22"/>
          <w:lang w:val="es-SV"/>
        </w:rPr>
        <w:t>emitir las siguientes:</w:t>
      </w:r>
    </w:p>
    <w:p w14:paraId="6B190DCA" w14:textId="77777777" w:rsidR="006B1DBF" w:rsidRPr="004C1583" w:rsidRDefault="006B1DBF" w:rsidP="006B1DBF">
      <w:pPr>
        <w:jc w:val="both"/>
        <w:rPr>
          <w:rFonts w:ascii="Museo Sans 300" w:hAnsi="Museo Sans 300"/>
          <w:bCs/>
          <w:color w:val="000000" w:themeColor="text1"/>
          <w:sz w:val="22"/>
          <w:szCs w:val="22"/>
          <w:lang w:val="es-SV"/>
        </w:rPr>
      </w:pPr>
    </w:p>
    <w:p w14:paraId="3B32F96A" w14:textId="54FE9BF2" w:rsidR="006B1DBF" w:rsidRPr="004C1583" w:rsidRDefault="00E16E42" w:rsidP="005F1430">
      <w:pPr>
        <w:ind w:right="49"/>
        <w:jc w:val="center"/>
        <w:rPr>
          <w:rFonts w:ascii="Museo Sans 300" w:hAnsi="Museo Sans 300"/>
          <w:b/>
          <w:bCs/>
          <w:strike/>
          <w:color w:val="000000" w:themeColor="text1"/>
          <w:sz w:val="22"/>
          <w:szCs w:val="22"/>
          <w:lang w:val="es-SV"/>
        </w:rPr>
      </w:pPr>
      <w:r w:rsidRPr="004C1583">
        <w:rPr>
          <w:rFonts w:ascii="Museo Sans 300" w:hAnsi="Museo Sans 300"/>
          <w:b/>
          <w:bCs/>
          <w:color w:val="000000" w:themeColor="text1"/>
          <w:sz w:val="22"/>
          <w:szCs w:val="22"/>
          <w:lang w:val="es-SV"/>
        </w:rPr>
        <w:t>NORMAS TÉCNICAS PARA LA IMPLEMENTACIÓN DE LA PLANILLA ÚNICA EN EL SISTEMA DE PENSIONES</w:t>
      </w:r>
    </w:p>
    <w:p w14:paraId="1FC752BA" w14:textId="77777777" w:rsidR="006B1DBF" w:rsidRPr="004C1583" w:rsidRDefault="006B1DBF" w:rsidP="006B1DBF">
      <w:pPr>
        <w:ind w:right="-496"/>
        <w:jc w:val="center"/>
        <w:rPr>
          <w:rFonts w:ascii="Museo Sans 300" w:hAnsi="Museo Sans 300"/>
          <w:b/>
          <w:bCs/>
          <w:color w:val="000000" w:themeColor="text1"/>
          <w:sz w:val="22"/>
          <w:szCs w:val="22"/>
          <w:lang w:val="es-SV"/>
        </w:rPr>
      </w:pPr>
    </w:p>
    <w:p w14:paraId="31B0655D" w14:textId="5C220283" w:rsidR="006B1DBF" w:rsidRPr="004C1583" w:rsidRDefault="006B1DBF" w:rsidP="005F1430">
      <w:pPr>
        <w:ind w:right="49"/>
        <w:jc w:val="center"/>
        <w:rPr>
          <w:rFonts w:ascii="Museo Sans 300" w:hAnsi="Museo Sans 300"/>
          <w:b/>
          <w:bCs/>
          <w:color w:val="000000" w:themeColor="text1"/>
          <w:sz w:val="22"/>
          <w:szCs w:val="22"/>
          <w:lang w:val="es-SV"/>
        </w:rPr>
      </w:pPr>
      <w:r w:rsidRPr="004C1583">
        <w:rPr>
          <w:rFonts w:ascii="Museo Sans 300" w:hAnsi="Museo Sans 300"/>
          <w:b/>
          <w:bCs/>
          <w:color w:val="000000" w:themeColor="text1"/>
          <w:sz w:val="22"/>
          <w:szCs w:val="22"/>
          <w:lang w:val="es-SV"/>
        </w:rPr>
        <w:t>CAPÍTULO I</w:t>
      </w:r>
    </w:p>
    <w:p w14:paraId="6B947E2D" w14:textId="77777777" w:rsidR="00DF6877" w:rsidRPr="004C1583" w:rsidRDefault="00DF6877" w:rsidP="00DF6877">
      <w:pPr>
        <w:pStyle w:val="Ttulo1"/>
        <w:ind w:left="0"/>
        <w:jc w:val="center"/>
        <w:rPr>
          <w:rFonts w:ascii="Museo Sans 300" w:eastAsiaTheme="minorHAnsi" w:hAnsi="Museo Sans 300" w:cstheme="minorHAnsi"/>
          <w:bCs w:val="0"/>
          <w:color w:val="000000" w:themeColor="text1"/>
          <w:sz w:val="22"/>
          <w:szCs w:val="22"/>
          <w:lang w:val="es-SV"/>
        </w:rPr>
      </w:pPr>
      <w:r w:rsidRPr="004C1583">
        <w:rPr>
          <w:rFonts w:ascii="Museo Sans 300" w:eastAsiaTheme="minorHAnsi" w:hAnsi="Museo Sans 300" w:cstheme="minorHAnsi"/>
          <w:bCs w:val="0"/>
          <w:color w:val="000000" w:themeColor="text1"/>
          <w:sz w:val="22"/>
          <w:szCs w:val="22"/>
          <w:lang w:val="es-SV"/>
        </w:rPr>
        <w:t>OBJETO, SUJETOS Y TÉRMINOS</w:t>
      </w:r>
    </w:p>
    <w:p w14:paraId="058FABC5" w14:textId="77777777" w:rsidR="006B1DBF" w:rsidRPr="004C1583" w:rsidRDefault="006B1DBF" w:rsidP="006B1DBF">
      <w:pPr>
        <w:ind w:right="-496"/>
        <w:jc w:val="center"/>
        <w:rPr>
          <w:rFonts w:ascii="Museo Sans 300" w:hAnsi="Museo Sans 300"/>
          <w:b/>
          <w:bCs/>
          <w:color w:val="000000" w:themeColor="text1"/>
          <w:sz w:val="22"/>
          <w:szCs w:val="22"/>
          <w:lang w:val="es-SV"/>
        </w:rPr>
      </w:pPr>
    </w:p>
    <w:p w14:paraId="4AEC2211" w14:textId="58DE3168" w:rsidR="001E03B4" w:rsidRPr="004C1583" w:rsidRDefault="001E03B4" w:rsidP="001E03B4">
      <w:pPr>
        <w:pStyle w:val="Textoindependiente2"/>
        <w:spacing w:after="0" w:line="240" w:lineRule="auto"/>
        <w:ind w:right="70"/>
        <w:rPr>
          <w:rFonts w:ascii="Museo Sans 300" w:hAnsi="Museo Sans 300"/>
          <w:b/>
          <w:bCs/>
          <w:i/>
          <w:iCs/>
          <w:strike/>
          <w:color w:val="000000" w:themeColor="text1"/>
          <w:sz w:val="22"/>
          <w:szCs w:val="22"/>
          <w:lang w:val="es-SV"/>
        </w:rPr>
      </w:pPr>
      <w:r w:rsidRPr="004C1583">
        <w:rPr>
          <w:rFonts w:ascii="Museo Sans 300" w:hAnsi="Museo Sans 300"/>
          <w:b/>
          <w:bCs/>
          <w:color w:val="000000" w:themeColor="text1"/>
          <w:sz w:val="22"/>
          <w:szCs w:val="22"/>
          <w:lang w:val="es-SV"/>
        </w:rPr>
        <w:t>Objeto</w:t>
      </w:r>
    </w:p>
    <w:p w14:paraId="7A5B09D0" w14:textId="6D601C7E" w:rsidR="0021651D" w:rsidRPr="004C1583" w:rsidRDefault="001E03B4" w:rsidP="00F9106F">
      <w:pPr>
        <w:pStyle w:val="Ttulo1"/>
        <w:numPr>
          <w:ilvl w:val="0"/>
          <w:numId w:val="5"/>
        </w:numPr>
        <w:tabs>
          <w:tab w:val="num" w:pos="360"/>
          <w:tab w:val="left" w:pos="851"/>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 xml:space="preserve">Las presentes </w:t>
      </w:r>
      <w:r w:rsidR="0021651D" w:rsidRPr="004C1583">
        <w:rPr>
          <w:rFonts w:ascii="Museo Sans 300" w:hAnsi="Museo Sans 300"/>
          <w:b w:val="0"/>
          <w:bCs w:val="0"/>
          <w:color w:val="000000" w:themeColor="text1"/>
          <w:sz w:val="22"/>
          <w:szCs w:val="22"/>
          <w:lang w:val="es-SV"/>
        </w:rPr>
        <w:t xml:space="preserve">Normas tienen por objeto establecer los lineamientos mínimos que se deberán cumplir para </w:t>
      </w:r>
      <w:r w:rsidR="006D4E39" w:rsidRPr="004C1583">
        <w:rPr>
          <w:rFonts w:ascii="Museo Sans 300" w:hAnsi="Museo Sans 300"/>
          <w:b w:val="0"/>
          <w:bCs w:val="0"/>
          <w:color w:val="000000" w:themeColor="text1"/>
          <w:sz w:val="22"/>
          <w:szCs w:val="22"/>
          <w:lang w:val="es-SV"/>
        </w:rPr>
        <w:t>la</w:t>
      </w:r>
      <w:r w:rsidR="0021651D" w:rsidRPr="004C1583">
        <w:rPr>
          <w:rFonts w:ascii="Museo Sans 300" w:hAnsi="Museo Sans 300"/>
          <w:b w:val="0"/>
          <w:bCs w:val="0"/>
          <w:color w:val="000000" w:themeColor="text1"/>
          <w:sz w:val="22"/>
          <w:szCs w:val="22"/>
          <w:lang w:val="es-SV"/>
        </w:rPr>
        <w:t xml:space="preserve"> implementación de</w:t>
      </w:r>
      <w:r w:rsidR="002B243A" w:rsidRPr="004C1583">
        <w:rPr>
          <w:rFonts w:ascii="Museo Sans 300" w:hAnsi="Museo Sans 300"/>
          <w:b w:val="0"/>
          <w:bCs w:val="0"/>
          <w:color w:val="000000" w:themeColor="text1"/>
          <w:sz w:val="22"/>
          <w:szCs w:val="22"/>
          <w:lang w:val="es-SV"/>
        </w:rPr>
        <w:t>l Sistema de la P</w:t>
      </w:r>
      <w:r w:rsidR="0021651D" w:rsidRPr="004C1583">
        <w:rPr>
          <w:rFonts w:ascii="Museo Sans 300" w:hAnsi="Museo Sans 300"/>
          <w:b w:val="0"/>
          <w:bCs w:val="0"/>
          <w:color w:val="000000" w:themeColor="text1"/>
          <w:sz w:val="22"/>
          <w:szCs w:val="22"/>
          <w:lang w:val="es-SV"/>
        </w:rPr>
        <w:t xml:space="preserve">lanilla </w:t>
      </w:r>
      <w:r w:rsidR="002B243A" w:rsidRPr="004C1583">
        <w:rPr>
          <w:rFonts w:ascii="Museo Sans 300" w:hAnsi="Museo Sans 300"/>
          <w:b w:val="0"/>
          <w:bCs w:val="0"/>
          <w:color w:val="000000" w:themeColor="text1"/>
          <w:sz w:val="22"/>
          <w:szCs w:val="22"/>
          <w:lang w:val="es-SV"/>
        </w:rPr>
        <w:t>Ú</w:t>
      </w:r>
      <w:r w:rsidR="0021651D" w:rsidRPr="004C1583">
        <w:rPr>
          <w:rFonts w:ascii="Museo Sans 300" w:hAnsi="Museo Sans 300"/>
          <w:b w:val="0"/>
          <w:bCs w:val="0"/>
          <w:color w:val="000000" w:themeColor="text1"/>
          <w:sz w:val="22"/>
          <w:szCs w:val="22"/>
          <w:lang w:val="es-SV"/>
        </w:rPr>
        <w:t>nica para las aportaciones al fondo de pensiones y a la seguridad social en el sistema de pensiones de El Salvador.</w:t>
      </w:r>
    </w:p>
    <w:p w14:paraId="769D2A5F" w14:textId="77777777" w:rsidR="00F9106F" w:rsidRPr="004C1583" w:rsidRDefault="00F9106F" w:rsidP="00F9106F">
      <w:pPr>
        <w:pStyle w:val="Ttulo1"/>
        <w:tabs>
          <w:tab w:val="left" w:pos="851"/>
        </w:tabs>
        <w:ind w:left="0"/>
        <w:jc w:val="both"/>
        <w:rPr>
          <w:rFonts w:ascii="Museo Sans 300" w:hAnsi="Museo Sans 300"/>
          <w:b w:val="0"/>
          <w:bCs w:val="0"/>
          <w:color w:val="000000" w:themeColor="text1"/>
          <w:sz w:val="22"/>
          <w:szCs w:val="22"/>
          <w:lang w:val="es-SV"/>
        </w:rPr>
      </w:pPr>
    </w:p>
    <w:p w14:paraId="661FC13B" w14:textId="1B0C0946" w:rsidR="006B1DBF" w:rsidRPr="004C1583" w:rsidRDefault="006B1DBF" w:rsidP="006B1DBF">
      <w:pPr>
        <w:pStyle w:val="Textoindependiente2"/>
        <w:spacing w:after="0" w:line="240" w:lineRule="auto"/>
        <w:ind w:right="70"/>
        <w:rPr>
          <w:rFonts w:ascii="Museo Sans 300" w:hAnsi="Museo Sans 300"/>
          <w:b/>
          <w:bCs/>
          <w:i/>
          <w:iCs/>
          <w:strike/>
          <w:color w:val="000000" w:themeColor="text1"/>
          <w:sz w:val="22"/>
          <w:szCs w:val="22"/>
          <w:lang w:val="es-SV"/>
        </w:rPr>
      </w:pPr>
      <w:r w:rsidRPr="004C1583">
        <w:rPr>
          <w:rFonts w:ascii="Museo Sans 300" w:hAnsi="Museo Sans 300"/>
          <w:b/>
          <w:bCs/>
          <w:color w:val="000000" w:themeColor="text1"/>
          <w:sz w:val="22"/>
          <w:szCs w:val="22"/>
          <w:lang w:val="es-SV"/>
        </w:rPr>
        <w:t xml:space="preserve">Sujetos </w:t>
      </w:r>
    </w:p>
    <w:p w14:paraId="6B44F156" w14:textId="368497F6" w:rsidR="006B1DBF" w:rsidRPr="004C1583" w:rsidRDefault="006B1DBF" w:rsidP="00DF6877">
      <w:pPr>
        <w:pStyle w:val="Ttulo1"/>
        <w:numPr>
          <w:ilvl w:val="0"/>
          <w:numId w:val="5"/>
        </w:numPr>
        <w:tabs>
          <w:tab w:val="num" w:pos="360"/>
          <w:tab w:val="left" w:pos="851"/>
        </w:tabs>
        <w:spacing w:after="120"/>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Los sujetos obligados al cumplimiento de las disposiciones establecidas en las presentes Normas son:</w:t>
      </w:r>
    </w:p>
    <w:p w14:paraId="75A0C3DA" w14:textId="77777777" w:rsidR="0021651D" w:rsidRPr="004C1583" w:rsidRDefault="0021651D" w:rsidP="0021651D">
      <w:pPr>
        <w:pStyle w:val="Prrafodelista"/>
        <w:numPr>
          <w:ilvl w:val="0"/>
          <w:numId w:val="18"/>
        </w:numPr>
        <w:ind w:left="426" w:hanging="426"/>
        <w:contextualSpacing/>
        <w:jc w:val="both"/>
        <w:rPr>
          <w:rFonts w:ascii="Museo Sans 300" w:hAnsi="Museo Sans 300"/>
          <w:color w:val="000000" w:themeColor="text1"/>
          <w:sz w:val="22"/>
          <w:szCs w:val="22"/>
        </w:rPr>
      </w:pPr>
      <w:r w:rsidRPr="004C1583">
        <w:rPr>
          <w:rFonts w:ascii="Museo Sans 300" w:hAnsi="Museo Sans 300"/>
          <w:color w:val="000000" w:themeColor="text1"/>
          <w:sz w:val="22"/>
          <w:szCs w:val="22"/>
        </w:rPr>
        <w:t>Las Administradoras de Fondos de Pensiones;</w:t>
      </w:r>
    </w:p>
    <w:p w14:paraId="33866E2B" w14:textId="77C704FB" w:rsidR="0021651D" w:rsidRPr="004C1583" w:rsidRDefault="0021651D" w:rsidP="0021651D">
      <w:pPr>
        <w:pStyle w:val="Prrafodelista"/>
        <w:numPr>
          <w:ilvl w:val="0"/>
          <w:numId w:val="18"/>
        </w:numPr>
        <w:ind w:left="426" w:hanging="426"/>
        <w:contextualSpacing/>
        <w:jc w:val="both"/>
        <w:rPr>
          <w:rFonts w:ascii="Museo Sans 300" w:hAnsi="Museo Sans 300"/>
          <w:color w:val="000000" w:themeColor="text1"/>
          <w:sz w:val="22"/>
          <w:szCs w:val="22"/>
        </w:rPr>
      </w:pPr>
      <w:r w:rsidRPr="004C1583">
        <w:rPr>
          <w:rFonts w:ascii="Museo Sans 300" w:hAnsi="Museo Sans 300"/>
          <w:color w:val="000000" w:themeColor="text1"/>
          <w:sz w:val="22"/>
          <w:szCs w:val="22"/>
        </w:rPr>
        <w:t>El Instituto Salvadoreño de Pensiones;</w:t>
      </w:r>
      <w:r w:rsidR="0047254A" w:rsidRPr="004C1583">
        <w:rPr>
          <w:rFonts w:ascii="Museo Sans 300" w:hAnsi="Museo Sans 300"/>
          <w:color w:val="000000" w:themeColor="text1"/>
          <w:sz w:val="22"/>
          <w:szCs w:val="22"/>
        </w:rPr>
        <w:t xml:space="preserve"> </w:t>
      </w:r>
    </w:p>
    <w:p w14:paraId="473D37B8" w14:textId="73365E0A" w:rsidR="0021651D" w:rsidRDefault="002B69EE" w:rsidP="0021651D">
      <w:pPr>
        <w:pStyle w:val="Prrafodelista"/>
        <w:numPr>
          <w:ilvl w:val="0"/>
          <w:numId w:val="18"/>
        </w:numPr>
        <w:ind w:left="426" w:hanging="426"/>
        <w:contextualSpacing/>
        <w:jc w:val="both"/>
        <w:rPr>
          <w:rFonts w:ascii="Museo Sans 300" w:hAnsi="Museo Sans 300"/>
          <w:color w:val="000000" w:themeColor="text1"/>
          <w:sz w:val="22"/>
          <w:szCs w:val="22"/>
        </w:rPr>
      </w:pPr>
      <w:r w:rsidRPr="004C1583">
        <w:rPr>
          <w:rFonts w:ascii="Museo Sans 300" w:hAnsi="Museo Sans 300"/>
          <w:color w:val="000000" w:themeColor="text1"/>
          <w:sz w:val="22"/>
          <w:szCs w:val="22"/>
        </w:rPr>
        <w:t>E</w:t>
      </w:r>
      <w:r w:rsidR="0021651D" w:rsidRPr="004C1583">
        <w:rPr>
          <w:rFonts w:ascii="Museo Sans 300" w:hAnsi="Museo Sans 300"/>
          <w:color w:val="000000" w:themeColor="text1"/>
          <w:sz w:val="22"/>
          <w:szCs w:val="22"/>
        </w:rPr>
        <w:t>l Instituto Salvadoreño del Seguro Social</w:t>
      </w:r>
      <w:r w:rsidR="001D63F0">
        <w:rPr>
          <w:rFonts w:ascii="Museo Sans 300" w:hAnsi="Museo Sans 300"/>
          <w:color w:val="000000" w:themeColor="text1"/>
          <w:sz w:val="22"/>
          <w:szCs w:val="22"/>
        </w:rPr>
        <w:t>; y</w:t>
      </w:r>
    </w:p>
    <w:p w14:paraId="72C3AE9E" w14:textId="1E76FBE5" w:rsidR="003E1EC4" w:rsidRPr="00550335" w:rsidRDefault="003E1EC4" w:rsidP="00550335">
      <w:pPr>
        <w:pStyle w:val="Prrafodelista"/>
        <w:widowControl w:val="0"/>
        <w:numPr>
          <w:ilvl w:val="0"/>
          <w:numId w:val="18"/>
        </w:numPr>
        <w:jc w:val="both"/>
        <w:rPr>
          <w:rFonts w:ascii="Museo Sans 300" w:hAnsi="Museo Sans 300" w:cs="Arial"/>
          <w:sz w:val="22"/>
          <w:szCs w:val="22"/>
        </w:rPr>
      </w:pPr>
      <w:r w:rsidRPr="008C7D0C">
        <w:rPr>
          <w:rFonts w:ascii="Museo Sans 300" w:hAnsi="Museo Sans 300" w:cs="Arial"/>
          <w:sz w:val="22"/>
          <w:szCs w:val="22"/>
        </w:rPr>
        <w:lastRenderedPageBreak/>
        <w:t xml:space="preserve">Entidades financieras que presten sus servicios a las Administradoras de Fondos de Pensiones, en lo relativo al manejo de cuentas corrientes propiedad del Fondo de Pensiones que éstas administran. </w:t>
      </w:r>
    </w:p>
    <w:p w14:paraId="42105788" w14:textId="77777777" w:rsidR="0021651D" w:rsidRPr="004C1583" w:rsidRDefault="0021651D" w:rsidP="00C54DC4">
      <w:pPr>
        <w:ind w:right="70"/>
        <w:jc w:val="both"/>
        <w:rPr>
          <w:rFonts w:ascii="Museo Sans 300" w:hAnsi="Museo Sans 300"/>
          <w:color w:val="000000" w:themeColor="text1"/>
          <w:sz w:val="22"/>
          <w:szCs w:val="22"/>
          <w:lang w:val="es-SV"/>
        </w:rPr>
      </w:pPr>
    </w:p>
    <w:p w14:paraId="51F7DF8B" w14:textId="77777777" w:rsidR="006B1DBF" w:rsidRPr="004C1583" w:rsidRDefault="006B1DBF" w:rsidP="00C54DC4">
      <w:pPr>
        <w:pStyle w:val="Textoindependiente2"/>
        <w:spacing w:after="0" w:line="240" w:lineRule="auto"/>
        <w:ind w:right="70"/>
        <w:rPr>
          <w:rFonts w:ascii="Museo Sans 300" w:hAnsi="Museo Sans 300"/>
          <w:b/>
          <w:bCs/>
          <w:color w:val="000000" w:themeColor="text1"/>
          <w:sz w:val="22"/>
          <w:szCs w:val="22"/>
          <w:lang w:val="es-SV"/>
        </w:rPr>
      </w:pPr>
      <w:r w:rsidRPr="004C1583">
        <w:rPr>
          <w:rFonts w:ascii="Museo Sans 300" w:hAnsi="Museo Sans 300"/>
          <w:b/>
          <w:bCs/>
          <w:color w:val="000000" w:themeColor="text1"/>
          <w:sz w:val="22"/>
          <w:szCs w:val="22"/>
          <w:lang w:val="es-SV"/>
        </w:rPr>
        <w:t xml:space="preserve">Términos </w:t>
      </w:r>
    </w:p>
    <w:p w14:paraId="2D47BB9A" w14:textId="34CFEC28" w:rsidR="006B1DBF" w:rsidRPr="004C1583" w:rsidRDefault="006B1DBF" w:rsidP="00C54DC4">
      <w:pPr>
        <w:pStyle w:val="Ttulo1"/>
        <w:numPr>
          <w:ilvl w:val="0"/>
          <w:numId w:val="5"/>
        </w:numPr>
        <w:tabs>
          <w:tab w:val="num" w:pos="360"/>
          <w:tab w:val="left" w:pos="851"/>
        </w:tabs>
        <w:spacing w:after="120"/>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Para efectos de las presentes Normas, los términos que se indican a continuación tienen el significado siguiente:</w:t>
      </w:r>
    </w:p>
    <w:p w14:paraId="315F78BC" w14:textId="78C4F488" w:rsidR="009A7EE1" w:rsidRPr="004C1583" w:rsidRDefault="009A7EE1" w:rsidP="005C660B">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sidRPr="004C1583">
        <w:rPr>
          <w:rFonts w:ascii="Museo Sans 300" w:eastAsiaTheme="minorHAnsi" w:hAnsi="Museo Sans 300" w:cstheme="minorHAnsi"/>
          <w:color w:val="000000" w:themeColor="text1"/>
          <w:sz w:val="22"/>
          <w:szCs w:val="22"/>
          <w:lang w:val="es-SV"/>
        </w:rPr>
        <w:t>Afiliados:</w:t>
      </w:r>
      <w:r w:rsidRPr="004C1583">
        <w:rPr>
          <w:rFonts w:ascii="Museo Sans 300" w:eastAsiaTheme="minorHAnsi" w:hAnsi="Museo Sans 300" w:cstheme="minorHAnsi"/>
          <w:b w:val="0"/>
          <w:bCs w:val="0"/>
          <w:color w:val="000000" w:themeColor="text1"/>
          <w:sz w:val="22"/>
          <w:szCs w:val="22"/>
          <w:lang w:val="es-SV"/>
        </w:rPr>
        <w:t xml:space="preserve"> Se refiere a los pensionados y no pensionados del sistema previsional y los incluidos en el régimen de salud y riesgos profesionales del Instituto Salvadoreño del Seguro Social;</w:t>
      </w:r>
    </w:p>
    <w:p w14:paraId="39A0AE07" w14:textId="182368CF" w:rsidR="00D03978" w:rsidRPr="004C1583" w:rsidRDefault="00D03978" w:rsidP="0021651D">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sidRPr="004C1583">
        <w:rPr>
          <w:rFonts w:ascii="Museo Sans 300" w:eastAsiaTheme="minorHAnsi" w:hAnsi="Museo Sans 300" w:cstheme="minorHAnsi"/>
          <w:color w:val="000000" w:themeColor="text1"/>
          <w:sz w:val="22"/>
          <w:szCs w:val="22"/>
          <w:lang w:val="es-SV"/>
        </w:rPr>
        <w:t>AFP:</w:t>
      </w:r>
      <w:r w:rsidRPr="004C1583">
        <w:rPr>
          <w:rFonts w:ascii="Museo Sans 300" w:eastAsiaTheme="minorHAnsi" w:hAnsi="Museo Sans 300" w:cstheme="minorHAnsi"/>
          <w:b w:val="0"/>
          <w:bCs w:val="0"/>
          <w:color w:val="000000" w:themeColor="text1"/>
          <w:sz w:val="22"/>
          <w:szCs w:val="22"/>
          <w:lang w:val="es-SV"/>
        </w:rPr>
        <w:t xml:space="preserve"> Administradora de Fondos de Pensiones;</w:t>
      </w:r>
    </w:p>
    <w:p w14:paraId="2B59CB91" w14:textId="6A3553CE" w:rsidR="00D03978" w:rsidRPr="004C1583" w:rsidRDefault="00D03978" w:rsidP="00D03978">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sidRPr="004C1583">
        <w:rPr>
          <w:rFonts w:ascii="Museo Sans 300" w:eastAsiaTheme="minorHAnsi" w:hAnsi="Museo Sans 300" w:cstheme="minorHAnsi"/>
          <w:color w:val="000000" w:themeColor="text1"/>
          <w:sz w:val="22"/>
          <w:szCs w:val="22"/>
          <w:lang w:val="es-SV"/>
        </w:rPr>
        <w:t>Banco Central:</w:t>
      </w:r>
      <w:r w:rsidRPr="004C1583">
        <w:rPr>
          <w:rFonts w:ascii="Museo Sans 300" w:eastAsiaTheme="minorHAnsi" w:hAnsi="Museo Sans 300" w:cstheme="minorHAnsi"/>
          <w:b w:val="0"/>
          <w:bCs w:val="0"/>
          <w:color w:val="000000" w:themeColor="text1"/>
          <w:sz w:val="22"/>
          <w:szCs w:val="22"/>
          <w:lang w:val="es-SV"/>
        </w:rPr>
        <w:t xml:space="preserve"> Banco Central de Reserva de El Salvador; </w:t>
      </w:r>
    </w:p>
    <w:p w14:paraId="1ADCFED9" w14:textId="37E1280A" w:rsidR="00D03978" w:rsidRPr="004C1583" w:rsidRDefault="00D03978" w:rsidP="00D03978">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sidRPr="004C1583">
        <w:rPr>
          <w:rFonts w:ascii="Museo Sans 300" w:eastAsiaTheme="minorHAnsi" w:hAnsi="Museo Sans 300" w:cstheme="minorHAnsi"/>
          <w:color w:val="000000" w:themeColor="text1"/>
          <w:sz w:val="22"/>
          <w:szCs w:val="22"/>
          <w:lang w:val="es-SV"/>
        </w:rPr>
        <w:t>Base de datos centralizada:</w:t>
      </w:r>
      <w:r w:rsidRPr="004C1583">
        <w:rPr>
          <w:rFonts w:ascii="Museo Sans 300" w:eastAsiaTheme="minorHAnsi" w:hAnsi="Museo Sans 300" w:cstheme="minorHAnsi"/>
          <w:b w:val="0"/>
          <w:bCs w:val="0"/>
          <w:color w:val="000000" w:themeColor="text1"/>
          <w:sz w:val="22"/>
          <w:szCs w:val="22"/>
          <w:lang w:val="es-SV"/>
        </w:rPr>
        <w:t xml:space="preserve"> </w:t>
      </w:r>
      <w:r w:rsidR="006B7A8B">
        <w:rPr>
          <w:rFonts w:ascii="Museo Sans 300" w:eastAsiaTheme="minorHAnsi" w:hAnsi="Museo Sans 300" w:cstheme="minorHAnsi"/>
          <w:b w:val="0"/>
          <w:bCs w:val="0"/>
          <w:color w:val="000000" w:themeColor="text1"/>
          <w:sz w:val="22"/>
          <w:szCs w:val="22"/>
          <w:lang w:val="es-SV"/>
        </w:rPr>
        <w:t>C</w:t>
      </w:r>
      <w:r w:rsidRPr="004C1583">
        <w:rPr>
          <w:rFonts w:ascii="Museo Sans 300" w:eastAsiaTheme="minorHAnsi" w:hAnsi="Museo Sans 300" w:cstheme="minorHAnsi"/>
          <w:b w:val="0"/>
          <w:bCs w:val="0"/>
          <w:color w:val="000000" w:themeColor="text1"/>
          <w:sz w:val="22"/>
          <w:szCs w:val="22"/>
          <w:lang w:val="es-SV"/>
        </w:rPr>
        <w:t xml:space="preserve">onjunto de información recopilada, ordenada, estructurada y almacenada en </w:t>
      </w:r>
      <w:r w:rsidR="00600D75" w:rsidRPr="004C1583">
        <w:rPr>
          <w:rFonts w:ascii="Museo Sans 300" w:eastAsiaTheme="minorHAnsi" w:hAnsi="Museo Sans 300" w:cstheme="minorHAnsi"/>
          <w:b w:val="0"/>
          <w:bCs w:val="0"/>
          <w:color w:val="000000" w:themeColor="text1"/>
          <w:sz w:val="22"/>
          <w:szCs w:val="22"/>
          <w:lang w:val="es-SV"/>
        </w:rPr>
        <w:t xml:space="preserve">un </w:t>
      </w:r>
      <w:r w:rsidR="009A7EE1" w:rsidRPr="004C1583">
        <w:rPr>
          <w:rFonts w:ascii="Museo Sans 300" w:eastAsiaTheme="minorHAnsi" w:hAnsi="Museo Sans 300" w:cstheme="minorHAnsi"/>
          <w:b w:val="0"/>
          <w:bCs w:val="0"/>
          <w:color w:val="000000" w:themeColor="text1"/>
          <w:sz w:val="22"/>
          <w:szCs w:val="22"/>
          <w:lang w:val="es-SV"/>
        </w:rPr>
        <w:t>servidor central</w:t>
      </w:r>
      <w:r w:rsidR="00600D75" w:rsidRPr="004C1583">
        <w:rPr>
          <w:rFonts w:ascii="Museo Sans 300" w:eastAsiaTheme="minorHAnsi" w:hAnsi="Museo Sans 300" w:cstheme="minorHAnsi"/>
          <w:b w:val="0"/>
          <w:bCs w:val="0"/>
          <w:color w:val="000000" w:themeColor="text1"/>
          <w:sz w:val="22"/>
          <w:szCs w:val="22"/>
          <w:lang w:val="es-SV"/>
        </w:rPr>
        <w:t xml:space="preserve">. Dicha base de datos contendrá todos y cada uno de los registros de información de los afiliados no pensionados y pensionados </w:t>
      </w:r>
      <w:r w:rsidR="00714156" w:rsidRPr="004C1583">
        <w:rPr>
          <w:rFonts w:ascii="Museo Sans 300" w:eastAsiaTheme="minorHAnsi" w:hAnsi="Museo Sans 300" w:cstheme="minorHAnsi"/>
          <w:b w:val="0"/>
          <w:bCs w:val="0"/>
          <w:color w:val="000000" w:themeColor="text1"/>
          <w:sz w:val="22"/>
          <w:szCs w:val="22"/>
          <w:lang w:val="es-SV"/>
        </w:rPr>
        <w:t>en</w:t>
      </w:r>
      <w:r w:rsidR="00600D75" w:rsidRPr="004C1583">
        <w:rPr>
          <w:rFonts w:ascii="Museo Sans 300" w:eastAsiaTheme="minorHAnsi" w:hAnsi="Museo Sans 300" w:cstheme="minorHAnsi"/>
          <w:b w:val="0"/>
          <w:bCs w:val="0"/>
          <w:color w:val="000000" w:themeColor="text1"/>
          <w:sz w:val="22"/>
          <w:szCs w:val="22"/>
          <w:lang w:val="es-SV"/>
        </w:rPr>
        <w:t xml:space="preserve"> las AFP, de los afiliados al Instituto Salvadoreño del Seguro Social y de los empleadores del sector público y privado;</w:t>
      </w:r>
    </w:p>
    <w:p w14:paraId="00B1EBDF" w14:textId="16F4C8FC" w:rsidR="00A233DE" w:rsidRPr="004C1583" w:rsidRDefault="00A233DE" w:rsidP="00D03978">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sidRPr="004C1583">
        <w:rPr>
          <w:rFonts w:ascii="Museo Sans 300" w:eastAsiaTheme="minorHAnsi" w:hAnsi="Museo Sans 300" w:cstheme="minorHAnsi"/>
          <w:color w:val="000000" w:themeColor="text1"/>
          <w:sz w:val="22"/>
          <w:szCs w:val="22"/>
          <w:lang w:val="es-SV"/>
        </w:rPr>
        <w:t>Empleador(es):</w:t>
      </w:r>
      <w:r w:rsidRPr="004C1583">
        <w:rPr>
          <w:rFonts w:ascii="Museo Sans 300" w:eastAsiaTheme="minorHAnsi" w:hAnsi="Museo Sans 300" w:cstheme="minorHAnsi"/>
          <w:b w:val="0"/>
          <w:bCs w:val="0"/>
          <w:color w:val="000000" w:themeColor="text1"/>
          <w:sz w:val="22"/>
          <w:szCs w:val="22"/>
          <w:lang w:val="es-SV"/>
        </w:rPr>
        <w:t xml:space="preserve"> </w:t>
      </w:r>
      <w:r w:rsidR="006B7A8B">
        <w:rPr>
          <w:rFonts w:ascii="Museo Sans 300" w:eastAsiaTheme="minorHAnsi" w:hAnsi="Museo Sans 300" w:cstheme="minorHAnsi"/>
          <w:b w:val="0"/>
          <w:bCs w:val="0"/>
          <w:color w:val="000000" w:themeColor="text1"/>
          <w:sz w:val="22"/>
          <w:szCs w:val="22"/>
          <w:lang w:val="es-SV"/>
        </w:rPr>
        <w:t>S</w:t>
      </w:r>
      <w:r w:rsidR="002B243A" w:rsidRPr="004C1583">
        <w:rPr>
          <w:rFonts w:ascii="Museo Sans 300" w:eastAsiaTheme="minorHAnsi" w:hAnsi="Museo Sans 300" w:cstheme="minorHAnsi"/>
          <w:b w:val="0"/>
          <w:bCs w:val="0"/>
          <w:color w:val="000000" w:themeColor="text1"/>
          <w:sz w:val="22"/>
          <w:szCs w:val="22"/>
          <w:lang w:val="es-SV"/>
        </w:rPr>
        <w:t>e refiere</w:t>
      </w:r>
      <w:r w:rsidRPr="004C1583">
        <w:rPr>
          <w:rFonts w:ascii="Museo Sans 300" w:eastAsiaTheme="minorHAnsi" w:hAnsi="Museo Sans 300" w:cstheme="minorHAnsi"/>
          <w:b w:val="0"/>
          <w:bCs w:val="0"/>
          <w:color w:val="000000" w:themeColor="text1"/>
          <w:sz w:val="22"/>
          <w:szCs w:val="22"/>
          <w:lang w:val="es-SV"/>
        </w:rPr>
        <w:t xml:space="preserve"> </w:t>
      </w:r>
      <w:r w:rsidR="002B243A" w:rsidRPr="004C1583">
        <w:rPr>
          <w:rFonts w:ascii="Museo Sans 300" w:eastAsiaTheme="minorHAnsi" w:hAnsi="Museo Sans 300" w:cstheme="minorHAnsi"/>
          <w:b w:val="0"/>
          <w:bCs w:val="0"/>
          <w:color w:val="000000" w:themeColor="text1"/>
          <w:sz w:val="22"/>
          <w:szCs w:val="22"/>
          <w:lang w:val="es-SV"/>
        </w:rPr>
        <w:t>al patrono del sector privado como a las instituciones del Gobierno Central, Instituciones Descentralizadas, Autónomas, municipalidades e instituciones del sector público financiero y otras con regímenes presupuestarios especiales;</w:t>
      </w:r>
    </w:p>
    <w:p w14:paraId="7A0EDFFC" w14:textId="38E90B1A" w:rsidR="00F9106F" w:rsidRPr="004C1583" w:rsidRDefault="00F9106F" w:rsidP="005C660B">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sidRPr="004C1583">
        <w:rPr>
          <w:rFonts w:ascii="Museo Sans 300" w:eastAsiaTheme="minorHAnsi" w:hAnsi="Museo Sans 300" w:cstheme="minorHAnsi"/>
          <w:color w:val="000000" w:themeColor="text1"/>
          <w:sz w:val="22"/>
          <w:szCs w:val="22"/>
          <w:lang w:val="es-SV"/>
        </w:rPr>
        <w:t>Entidad(es):</w:t>
      </w:r>
      <w:r w:rsidRPr="004C1583">
        <w:rPr>
          <w:rFonts w:ascii="Museo Sans 300" w:eastAsiaTheme="minorHAnsi" w:hAnsi="Museo Sans 300" w:cstheme="minorHAnsi"/>
          <w:b w:val="0"/>
          <w:bCs w:val="0"/>
          <w:color w:val="000000" w:themeColor="text1"/>
          <w:sz w:val="22"/>
          <w:szCs w:val="22"/>
          <w:lang w:val="es-SV"/>
        </w:rPr>
        <w:t xml:space="preserve"> </w:t>
      </w:r>
      <w:r w:rsidR="006B7A8B">
        <w:rPr>
          <w:rFonts w:ascii="Museo Sans 300" w:eastAsiaTheme="minorHAnsi" w:hAnsi="Museo Sans 300" w:cstheme="minorHAnsi"/>
          <w:b w:val="0"/>
          <w:bCs w:val="0"/>
          <w:color w:val="000000" w:themeColor="text1"/>
          <w:sz w:val="22"/>
          <w:szCs w:val="22"/>
          <w:lang w:val="es-SV"/>
        </w:rPr>
        <w:t>S</w:t>
      </w:r>
      <w:r w:rsidRPr="004C1583">
        <w:rPr>
          <w:rFonts w:ascii="Museo Sans 300" w:eastAsiaTheme="minorHAnsi" w:hAnsi="Museo Sans 300" w:cstheme="minorHAnsi"/>
          <w:b w:val="0"/>
          <w:bCs w:val="0"/>
          <w:color w:val="000000" w:themeColor="text1"/>
          <w:sz w:val="22"/>
          <w:szCs w:val="22"/>
          <w:lang w:val="es-SV"/>
        </w:rPr>
        <w:t xml:space="preserve">ujetos obligados al cumplimiento de las presentes Normas, </w:t>
      </w:r>
      <w:proofErr w:type="gramStart"/>
      <w:r w:rsidRPr="004C1583">
        <w:rPr>
          <w:rFonts w:ascii="Museo Sans 300" w:eastAsiaTheme="minorHAnsi" w:hAnsi="Museo Sans 300" w:cstheme="minorHAnsi"/>
          <w:b w:val="0"/>
          <w:bCs w:val="0"/>
          <w:color w:val="000000" w:themeColor="text1"/>
          <w:sz w:val="22"/>
          <w:szCs w:val="22"/>
          <w:lang w:val="es-SV"/>
        </w:rPr>
        <w:t>de acuerdo al</w:t>
      </w:r>
      <w:proofErr w:type="gramEnd"/>
      <w:r w:rsidRPr="004C1583">
        <w:rPr>
          <w:rFonts w:ascii="Museo Sans 300" w:eastAsiaTheme="minorHAnsi" w:hAnsi="Museo Sans 300" w:cstheme="minorHAnsi"/>
          <w:b w:val="0"/>
          <w:bCs w:val="0"/>
          <w:color w:val="000000" w:themeColor="text1"/>
          <w:sz w:val="22"/>
          <w:szCs w:val="22"/>
          <w:lang w:val="es-SV"/>
        </w:rPr>
        <w:t xml:space="preserve"> artículo 2 de las mismas;</w:t>
      </w:r>
    </w:p>
    <w:p w14:paraId="11D309A8" w14:textId="2A19FEC8" w:rsidR="00600D75" w:rsidRDefault="00600D75" w:rsidP="00D03978">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sidRPr="004C1583">
        <w:rPr>
          <w:rFonts w:ascii="Museo Sans 300" w:eastAsiaTheme="minorHAnsi" w:hAnsi="Museo Sans 300" w:cstheme="minorHAnsi"/>
          <w:color w:val="000000" w:themeColor="text1"/>
          <w:sz w:val="22"/>
          <w:szCs w:val="22"/>
          <w:lang w:val="es-SV"/>
        </w:rPr>
        <w:t>Identificador único:</w:t>
      </w:r>
      <w:r w:rsidR="00767502">
        <w:rPr>
          <w:rFonts w:ascii="Museo Sans 300" w:eastAsiaTheme="minorHAnsi" w:hAnsi="Museo Sans 300" w:cstheme="minorHAnsi"/>
          <w:color w:val="000000" w:themeColor="text1"/>
          <w:sz w:val="22"/>
          <w:szCs w:val="22"/>
          <w:lang w:val="es-SV"/>
        </w:rPr>
        <w:t xml:space="preserve"> </w:t>
      </w:r>
      <w:r w:rsidR="006B7A8B">
        <w:rPr>
          <w:rFonts w:ascii="Museo Sans 300" w:eastAsiaTheme="minorHAnsi" w:hAnsi="Museo Sans 300" w:cstheme="minorHAnsi"/>
          <w:b w:val="0"/>
          <w:bCs w:val="0"/>
          <w:color w:val="000000" w:themeColor="text1"/>
          <w:sz w:val="22"/>
          <w:szCs w:val="22"/>
          <w:lang w:val="es-SV"/>
        </w:rPr>
        <w:t>P</w:t>
      </w:r>
      <w:r w:rsidR="00B36FC3" w:rsidRPr="004C1583">
        <w:rPr>
          <w:rFonts w:ascii="Museo Sans 300" w:eastAsiaTheme="minorHAnsi" w:hAnsi="Museo Sans 300" w:cstheme="minorHAnsi"/>
          <w:b w:val="0"/>
          <w:bCs w:val="0"/>
          <w:color w:val="000000" w:themeColor="text1"/>
          <w:sz w:val="22"/>
          <w:szCs w:val="22"/>
          <w:lang w:val="es-SV"/>
        </w:rPr>
        <w:t xml:space="preserve">ara personas naturales </w:t>
      </w:r>
      <w:r w:rsidR="00151B2D">
        <w:rPr>
          <w:rFonts w:ascii="Museo Sans 300" w:eastAsiaTheme="minorHAnsi" w:hAnsi="Museo Sans 300" w:cstheme="minorHAnsi"/>
          <w:b w:val="0"/>
          <w:bCs w:val="0"/>
          <w:color w:val="000000" w:themeColor="text1"/>
          <w:sz w:val="22"/>
          <w:szCs w:val="22"/>
          <w:lang w:val="es-SV"/>
        </w:rPr>
        <w:t xml:space="preserve">será </w:t>
      </w:r>
      <w:r w:rsidR="00B36FC3" w:rsidRPr="004C1583">
        <w:rPr>
          <w:rFonts w:ascii="Museo Sans 300" w:eastAsiaTheme="minorHAnsi" w:hAnsi="Museo Sans 300" w:cstheme="minorHAnsi"/>
          <w:b w:val="0"/>
          <w:bCs w:val="0"/>
          <w:color w:val="000000" w:themeColor="text1"/>
          <w:sz w:val="22"/>
          <w:szCs w:val="22"/>
          <w:lang w:val="es-SV"/>
        </w:rPr>
        <w:t>el Documento Único de Identidad, para personas jurídicas</w:t>
      </w:r>
      <w:r w:rsidR="00151B2D">
        <w:rPr>
          <w:rFonts w:ascii="Museo Sans 300" w:eastAsiaTheme="minorHAnsi" w:hAnsi="Museo Sans 300" w:cstheme="minorHAnsi"/>
          <w:b w:val="0"/>
          <w:bCs w:val="0"/>
          <w:color w:val="000000" w:themeColor="text1"/>
          <w:sz w:val="22"/>
          <w:szCs w:val="22"/>
          <w:lang w:val="es-SV"/>
        </w:rPr>
        <w:t>,</w:t>
      </w:r>
      <w:r w:rsidR="00B36FC3" w:rsidRPr="004C1583">
        <w:rPr>
          <w:rFonts w:ascii="Museo Sans 300" w:eastAsiaTheme="minorHAnsi" w:hAnsi="Museo Sans 300" w:cstheme="minorHAnsi"/>
          <w:b w:val="0"/>
          <w:bCs w:val="0"/>
          <w:color w:val="000000" w:themeColor="text1"/>
          <w:sz w:val="22"/>
          <w:szCs w:val="22"/>
          <w:lang w:val="es-SV"/>
        </w:rPr>
        <w:t xml:space="preserve"> </w:t>
      </w:r>
      <w:r w:rsidR="00151B2D">
        <w:rPr>
          <w:rFonts w:ascii="Museo Sans 300" w:eastAsiaTheme="minorHAnsi" w:hAnsi="Museo Sans 300" w:cstheme="minorHAnsi"/>
          <w:b w:val="0"/>
          <w:bCs w:val="0"/>
          <w:color w:val="000000" w:themeColor="text1"/>
          <w:sz w:val="22"/>
          <w:szCs w:val="22"/>
          <w:lang w:val="es-SV"/>
        </w:rPr>
        <w:t>m</w:t>
      </w:r>
      <w:r w:rsidR="00B36FC3" w:rsidRPr="004C1583">
        <w:rPr>
          <w:rFonts w:ascii="Museo Sans 300" w:eastAsiaTheme="minorHAnsi" w:hAnsi="Museo Sans 300" w:cstheme="minorHAnsi"/>
          <w:b w:val="0"/>
          <w:bCs w:val="0"/>
          <w:color w:val="000000" w:themeColor="text1"/>
          <w:sz w:val="22"/>
          <w:szCs w:val="22"/>
          <w:lang w:val="es-SV"/>
        </w:rPr>
        <w:t>enores de edad</w:t>
      </w:r>
      <w:r w:rsidR="00363C9E">
        <w:rPr>
          <w:rFonts w:ascii="Museo Sans 300" w:eastAsiaTheme="minorHAnsi" w:hAnsi="Museo Sans 300" w:cstheme="minorHAnsi"/>
          <w:b w:val="0"/>
          <w:bCs w:val="0"/>
          <w:color w:val="000000" w:themeColor="text1"/>
          <w:sz w:val="22"/>
          <w:szCs w:val="22"/>
          <w:lang w:val="es-SV"/>
        </w:rPr>
        <w:t xml:space="preserve"> </w:t>
      </w:r>
      <w:r w:rsidR="00151B2D">
        <w:rPr>
          <w:rFonts w:ascii="Museo Sans 300" w:eastAsiaTheme="minorHAnsi" w:hAnsi="Museo Sans 300" w:cstheme="minorHAnsi"/>
          <w:b w:val="0"/>
          <w:bCs w:val="0"/>
          <w:color w:val="000000" w:themeColor="text1"/>
          <w:sz w:val="22"/>
          <w:szCs w:val="22"/>
          <w:lang w:val="es-SV"/>
        </w:rPr>
        <w:t xml:space="preserve">o </w:t>
      </w:r>
      <w:r w:rsidR="00B36FC3" w:rsidRPr="004C1583">
        <w:rPr>
          <w:rFonts w:ascii="Museo Sans 300" w:eastAsiaTheme="minorHAnsi" w:hAnsi="Museo Sans 300" w:cstheme="minorHAnsi"/>
          <w:b w:val="0"/>
          <w:bCs w:val="0"/>
          <w:color w:val="000000" w:themeColor="text1"/>
          <w:sz w:val="22"/>
          <w:szCs w:val="22"/>
          <w:lang w:val="es-SV"/>
        </w:rPr>
        <w:t>extranjeros</w:t>
      </w:r>
      <w:r w:rsidR="00151B2D">
        <w:rPr>
          <w:rFonts w:ascii="Museo Sans 300" w:eastAsiaTheme="minorHAnsi" w:hAnsi="Museo Sans 300" w:cstheme="minorHAnsi"/>
          <w:b w:val="0"/>
          <w:bCs w:val="0"/>
          <w:color w:val="000000" w:themeColor="text1"/>
          <w:sz w:val="22"/>
          <w:szCs w:val="22"/>
          <w:lang w:val="es-SV"/>
        </w:rPr>
        <w:t>, será el Número de Identificación Tributaria</w:t>
      </w:r>
      <w:r w:rsidRPr="004C1583">
        <w:rPr>
          <w:rFonts w:ascii="Museo Sans 300" w:eastAsiaTheme="minorHAnsi" w:hAnsi="Museo Sans 300" w:cstheme="minorHAnsi"/>
          <w:b w:val="0"/>
          <w:bCs w:val="0"/>
          <w:color w:val="000000" w:themeColor="text1"/>
          <w:sz w:val="22"/>
          <w:szCs w:val="22"/>
          <w:lang w:val="es-SV"/>
        </w:rPr>
        <w:t>;</w:t>
      </w:r>
    </w:p>
    <w:p w14:paraId="424FFFFE" w14:textId="78602D26" w:rsidR="00495586" w:rsidRPr="004C1583" w:rsidRDefault="00495586" w:rsidP="00D03978">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Pr>
          <w:rFonts w:ascii="Museo Sans 300" w:eastAsiaTheme="minorHAnsi" w:hAnsi="Museo Sans 300" w:cstheme="minorHAnsi"/>
          <w:color w:val="000000" w:themeColor="text1"/>
          <w:sz w:val="22"/>
          <w:szCs w:val="22"/>
          <w:lang w:val="es-SV"/>
        </w:rPr>
        <w:t>Institutos previsionales:</w:t>
      </w:r>
      <w:r>
        <w:rPr>
          <w:rFonts w:ascii="Museo Sans 300" w:eastAsiaTheme="minorHAnsi" w:hAnsi="Museo Sans 300" w:cstheme="minorHAnsi"/>
          <w:b w:val="0"/>
          <w:bCs w:val="0"/>
          <w:color w:val="000000" w:themeColor="text1"/>
          <w:sz w:val="22"/>
          <w:szCs w:val="22"/>
          <w:lang w:val="es-SV"/>
        </w:rPr>
        <w:t xml:space="preserve"> Se refiere a las Administradoras de Fondos de Pensiones, </w:t>
      </w:r>
      <w:r w:rsidRPr="004C1583">
        <w:rPr>
          <w:rFonts w:ascii="Museo Sans 300" w:eastAsiaTheme="minorHAnsi" w:hAnsi="Museo Sans 300" w:cstheme="minorHAnsi"/>
          <w:b w:val="0"/>
          <w:bCs w:val="0"/>
          <w:color w:val="000000" w:themeColor="text1"/>
          <w:sz w:val="22"/>
          <w:szCs w:val="22"/>
          <w:lang w:val="es-SV"/>
        </w:rPr>
        <w:t>Instituto Salvadoreño de Pensiones</w:t>
      </w:r>
      <w:r>
        <w:rPr>
          <w:rFonts w:ascii="Museo Sans 300" w:eastAsiaTheme="minorHAnsi" w:hAnsi="Museo Sans 300" w:cstheme="minorHAnsi"/>
          <w:b w:val="0"/>
          <w:bCs w:val="0"/>
          <w:color w:val="000000" w:themeColor="text1"/>
          <w:sz w:val="22"/>
          <w:szCs w:val="22"/>
          <w:lang w:val="es-SV"/>
        </w:rPr>
        <w:t xml:space="preserve">, </w:t>
      </w:r>
      <w:r w:rsidRPr="004C1583">
        <w:rPr>
          <w:rFonts w:ascii="Museo Sans 300" w:eastAsiaTheme="minorHAnsi" w:hAnsi="Museo Sans 300" w:cstheme="minorHAnsi"/>
          <w:b w:val="0"/>
          <w:bCs w:val="0"/>
          <w:color w:val="000000" w:themeColor="text1"/>
          <w:sz w:val="22"/>
          <w:szCs w:val="22"/>
          <w:lang w:val="es-SV"/>
        </w:rPr>
        <w:t>Instituto Salvadoreño del Seguro Social</w:t>
      </w:r>
      <w:r>
        <w:rPr>
          <w:rFonts w:ascii="Museo Sans 300" w:eastAsiaTheme="minorHAnsi" w:hAnsi="Museo Sans 300" w:cstheme="minorHAnsi"/>
          <w:b w:val="0"/>
          <w:bCs w:val="0"/>
          <w:color w:val="000000" w:themeColor="text1"/>
          <w:sz w:val="22"/>
          <w:szCs w:val="22"/>
          <w:lang w:val="es-SV"/>
        </w:rPr>
        <w:t xml:space="preserve"> y la Unidad de Pensiones del Instituto Salvadoreño del Seguro Social</w:t>
      </w:r>
      <w:r w:rsidRPr="004C1583">
        <w:rPr>
          <w:rFonts w:ascii="Museo Sans 300" w:eastAsiaTheme="minorHAnsi" w:hAnsi="Museo Sans 300" w:cstheme="minorHAnsi"/>
          <w:b w:val="0"/>
          <w:bCs w:val="0"/>
          <w:color w:val="000000" w:themeColor="text1"/>
          <w:sz w:val="22"/>
          <w:szCs w:val="22"/>
          <w:lang w:val="es-SV"/>
        </w:rPr>
        <w:t>;</w:t>
      </w:r>
    </w:p>
    <w:p w14:paraId="57AEC291" w14:textId="5D02D784" w:rsidR="00DD6B18" w:rsidRPr="004C1583" w:rsidRDefault="00DD6B18" w:rsidP="00DD6B18">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sidRPr="004C1583">
        <w:rPr>
          <w:rFonts w:ascii="Museo Sans 300" w:eastAsiaTheme="minorHAnsi" w:hAnsi="Museo Sans 300" w:cstheme="minorHAnsi"/>
          <w:color w:val="000000" w:themeColor="text1"/>
          <w:sz w:val="22"/>
          <w:szCs w:val="22"/>
          <w:lang w:val="es-SV"/>
        </w:rPr>
        <w:t>Mes de devengue</w:t>
      </w:r>
      <w:r w:rsidRPr="004C1583">
        <w:rPr>
          <w:rFonts w:ascii="Museo Sans 300" w:eastAsiaTheme="minorHAnsi" w:hAnsi="Museo Sans 300" w:cstheme="minorHAnsi"/>
          <w:b w:val="0"/>
          <w:bCs w:val="0"/>
          <w:color w:val="000000" w:themeColor="text1"/>
          <w:sz w:val="22"/>
          <w:szCs w:val="22"/>
          <w:lang w:val="es-SV"/>
        </w:rPr>
        <w:t xml:space="preserve">: </w:t>
      </w:r>
      <w:r w:rsidRPr="004C1583">
        <w:rPr>
          <w:rFonts w:ascii="Museo Sans 300" w:eastAsiaTheme="minorHAnsi" w:hAnsi="Museo Sans 300" w:cstheme="minorHAnsi"/>
          <w:b w:val="0"/>
          <w:bCs w:val="0"/>
          <w:color w:val="000000" w:themeColor="text1"/>
          <w:sz w:val="22"/>
          <w:szCs w:val="22"/>
          <w:lang w:val="es-ES_tradnl"/>
        </w:rPr>
        <w:t xml:space="preserve">Período en que se descuentan al trabajador sujeto de remuneración, las retenciones para el pago de las aportaciones al fondo de pensiones y a la seguridad social, correspondiente al mes anterior al de declaración y pago de </w:t>
      </w:r>
      <w:proofErr w:type="gramStart"/>
      <w:r w:rsidRPr="004C1583">
        <w:rPr>
          <w:rFonts w:ascii="Museo Sans 300" w:eastAsiaTheme="minorHAnsi" w:hAnsi="Museo Sans 300" w:cstheme="minorHAnsi"/>
          <w:b w:val="0"/>
          <w:bCs w:val="0"/>
          <w:color w:val="000000" w:themeColor="text1"/>
          <w:sz w:val="22"/>
          <w:szCs w:val="22"/>
          <w:lang w:val="es-ES_tradnl"/>
        </w:rPr>
        <w:t>las mismas</w:t>
      </w:r>
      <w:proofErr w:type="gramEnd"/>
      <w:r w:rsidRPr="004C1583">
        <w:rPr>
          <w:rFonts w:ascii="Museo Sans 300" w:eastAsiaTheme="minorHAnsi" w:hAnsi="Museo Sans 300" w:cstheme="minorHAnsi"/>
          <w:b w:val="0"/>
          <w:bCs w:val="0"/>
          <w:color w:val="000000" w:themeColor="text1"/>
          <w:sz w:val="22"/>
          <w:szCs w:val="22"/>
          <w:lang w:val="es-ES_tradnl"/>
        </w:rPr>
        <w:t>;</w:t>
      </w:r>
    </w:p>
    <w:p w14:paraId="2EFAE86B" w14:textId="29527FFF" w:rsidR="0021651D" w:rsidRPr="004C1583" w:rsidRDefault="008C4816" w:rsidP="008C4816">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sidRPr="004C1583">
        <w:rPr>
          <w:rFonts w:ascii="Museo Sans 300" w:eastAsiaTheme="minorHAnsi" w:hAnsi="Museo Sans 300" w:cstheme="minorHAnsi"/>
          <w:color w:val="000000" w:themeColor="text1"/>
          <w:sz w:val="22"/>
          <w:szCs w:val="22"/>
          <w:lang w:val="es-SV"/>
        </w:rPr>
        <w:t>ISP</w:t>
      </w:r>
      <w:r w:rsidR="0021651D" w:rsidRPr="004C1583">
        <w:rPr>
          <w:rFonts w:ascii="Museo Sans 300" w:eastAsiaTheme="minorHAnsi" w:hAnsi="Museo Sans 300" w:cstheme="minorHAnsi"/>
          <w:b w:val="0"/>
          <w:bCs w:val="0"/>
          <w:color w:val="000000" w:themeColor="text1"/>
          <w:sz w:val="22"/>
          <w:szCs w:val="22"/>
          <w:lang w:val="es-SV"/>
        </w:rPr>
        <w:t>: Instituto Salvadoreño de Pensiones;</w:t>
      </w:r>
    </w:p>
    <w:p w14:paraId="3DECD642" w14:textId="017E8E5A" w:rsidR="0021651D" w:rsidRPr="004C1583" w:rsidRDefault="008C4816" w:rsidP="003C2831">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sidRPr="004C1583">
        <w:rPr>
          <w:rFonts w:ascii="Museo Sans 300" w:eastAsiaTheme="minorHAnsi" w:hAnsi="Museo Sans 300" w:cstheme="minorHAnsi"/>
          <w:color w:val="000000" w:themeColor="text1"/>
          <w:sz w:val="22"/>
          <w:szCs w:val="22"/>
          <w:lang w:val="es-SV"/>
        </w:rPr>
        <w:t>ISSS</w:t>
      </w:r>
      <w:r w:rsidRPr="004C1583">
        <w:rPr>
          <w:rFonts w:ascii="Museo Sans 300" w:eastAsiaTheme="minorHAnsi" w:hAnsi="Museo Sans 300" w:cstheme="minorHAnsi"/>
          <w:b w:val="0"/>
          <w:bCs w:val="0"/>
          <w:color w:val="000000" w:themeColor="text1"/>
          <w:sz w:val="22"/>
          <w:szCs w:val="22"/>
          <w:lang w:val="es-SV"/>
        </w:rPr>
        <w:t>:</w:t>
      </w:r>
      <w:r w:rsidR="00A6198A" w:rsidRPr="004C1583">
        <w:rPr>
          <w:rFonts w:ascii="Museo Sans 300" w:eastAsiaTheme="minorHAnsi" w:hAnsi="Museo Sans 300" w:cstheme="minorHAnsi"/>
          <w:b w:val="0"/>
          <w:bCs w:val="0"/>
          <w:color w:val="000000" w:themeColor="text1"/>
          <w:sz w:val="22"/>
          <w:szCs w:val="22"/>
          <w:lang w:val="es-SV"/>
        </w:rPr>
        <w:t xml:space="preserve"> </w:t>
      </w:r>
      <w:r w:rsidR="0021651D" w:rsidRPr="004C1583">
        <w:rPr>
          <w:rFonts w:ascii="Museo Sans 300" w:eastAsiaTheme="minorHAnsi" w:hAnsi="Museo Sans 300" w:cstheme="minorHAnsi"/>
          <w:b w:val="0"/>
          <w:bCs w:val="0"/>
          <w:color w:val="000000" w:themeColor="text1"/>
          <w:sz w:val="22"/>
          <w:szCs w:val="22"/>
          <w:lang w:val="es-SV"/>
        </w:rPr>
        <w:t>Instituto Salvadoreño del Seguro Social</w:t>
      </w:r>
      <w:r w:rsidR="00B36FC3" w:rsidRPr="004C1583">
        <w:rPr>
          <w:rFonts w:ascii="Museo Sans 300" w:eastAsiaTheme="minorHAnsi" w:hAnsi="Museo Sans 300" w:cstheme="minorHAnsi"/>
          <w:b w:val="0"/>
          <w:bCs w:val="0"/>
          <w:color w:val="000000" w:themeColor="text1"/>
          <w:sz w:val="22"/>
          <w:szCs w:val="22"/>
          <w:lang w:val="es-SV"/>
        </w:rPr>
        <w:t xml:space="preserve"> en lo correspondiente al régimen de salud y de riesgos profesionales</w:t>
      </w:r>
      <w:r w:rsidR="0021651D" w:rsidRPr="004C1583">
        <w:rPr>
          <w:rFonts w:ascii="Museo Sans 300" w:eastAsiaTheme="minorHAnsi" w:hAnsi="Museo Sans 300" w:cstheme="minorHAnsi"/>
          <w:b w:val="0"/>
          <w:bCs w:val="0"/>
          <w:color w:val="000000" w:themeColor="text1"/>
          <w:sz w:val="22"/>
          <w:szCs w:val="22"/>
          <w:lang w:val="es-SV"/>
        </w:rPr>
        <w:t>;</w:t>
      </w:r>
    </w:p>
    <w:p w14:paraId="69B9F235" w14:textId="22237857" w:rsidR="00A6198A" w:rsidRPr="004C1583" w:rsidRDefault="00A6198A" w:rsidP="003C2831">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sidRPr="004C1583">
        <w:rPr>
          <w:rFonts w:ascii="Museo Sans 300" w:eastAsiaTheme="minorHAnsi" w:hAnsi="Museo Sans 300" w:cstheme="minorHAnsi"/>
          <w:color w:val="000000" w:themeColor="text1"/>
          <w:sz w:val="22"/>
          <w:szCs w:val="22"/>
          <w:lang w:val="es-SV"/>
        </w:rPr>
        <w:t>Sistema de la Planilla Única</w:t>
      </w:r>
      <w:r w:rsidR="00AE3E56" w:rsidRPr="004C1583">
        <w:rPr>
          <w:rFonts w:ascii="Museo Sans 300" w:eastAsiaTheme="minorHAnsi" w:hAnsi="Museo Sans 300" w:cstheme="minorHAnsi"/>
          <w:color w:val="000000" w:themeColor="text1"/>
          <w:sz w:val="22"/>
          <w:szCs w:val="22"/>
          <w:lang w:val="es-SV"/>
        </w:rPr>
        <w:t xml:space="preserve"> (SPU)</w:t>
      </w:r>
      <w:r w:rsidRPr="004C1583">
        <w:rPr>
          <w:rFonts w:ascii="Museo Sans 300" w:eastAsiaTheme="minorHAnsi" w:hAnsi="Museo Sans 300" w:cstheme="minorHAnsi"/>
          <w:b w:val="0"/>
          <w:bCs w:val="0"/>
          <w:color w:val="000000" w:themeColor="text1"/>
          <w:sz w:val="22"/>
          <w:szCs w:val="22"/>
          <w:lang w:val="es-SV"/>
        </w:rPr>
        <w:t xml:space="preserve">: Mecanismo mediante el cual, los empleadores podrán elaborar, declarar y </w:t>
      </w:r>
      <w:r w:rsidR="00151B2D" w:rsidRPr="00151B2D">
        <w:rPr>
          <w:rFonts w:ascii="Museo Sans 300" w:eastAsiaTheme="minorHAnsi" w:hAnsi="Museo Sans 300" w:cstheme="minorHAnsi"/>
          <w:b w:val="0"/>
          <w:bCs w:val="0"/>
          <w:color w:val="000000" w:themeColor="text1"/>
          <w:sz w:val="22"/>
          <w:szCs w:val="22"/>
          <w:lang w:val="es-SV"/>
        </w:rPr>
        <w:t xml:space="preserve">generar los comprobantes para el pago de </w:t>
      </w:r>
      <w:r w:rsidRPr="004C1583">
        <w:rPr>
          <w:rFonts w:ascii="Museo Sans 300" w:eastAsiaTheme="minorHAnsi" w:hAnsi="Museo Sans 300" w:cstheme="minorHAnsi"/>
          <w:b w:val="0"/>
          <w:bCs w:val="0"/>
          <w:color w:val="000000" w:themeColor="text1"/>
          <w:sz w:val="22"/>
          <w:szCs w:val="22"/>
          <w:lang w:val="es-SV"/>
        </w:rPr>
        <w:t>aportaciones al fondo de pensiones y a la seguridad social en el sistema de pensiones de El Salvador</w:t>
      </w:r>
      <w:r w:rsidR="00AF4B60" w:rsidRPr="004C1583">
        <w:rPr>
          <w:rFonts w:ascii="Museo Sans 300" w:eastAsiaTheme="minorHAnsi" w:hAnsi="Museo Sans 300" w:cstheme="minorHAnsi"/>
          <w:b w:val="0"/>
          <w:bCs w:val="0"/>
          <w:color w:val="000000" w:themeColor="text1"/>
          <w:sz w:val="22"/>
          <w:szCs w:val="22"/>
          <w:lang w:val="es-SV"/>
        </w:rPr>
        <w:t>;</w:t>
      </w:r>
    </w:p>
    <w:p w14:paraId="539D8787" w14:textId="77777777" w:rsidR="00E5526E" w:rsidRDefault="006B1DBF" w:rsidP="007E744D">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sidRPr="004C1583">
        <w:rPr>
          <w:rFonts w:ascii="Museo Sans 300" w:eastAsiaTheme="minorHAnsi" w:hAnsi="Museo Sans 300" w:cstheme="minorHAnsi"/>
          <w:color w:val="000000" w:themeColor="text1"/>
          <w:sz w:val="22"/>
          <w:szCs w:val="22"/>
          <w:lang w:val="es-SV"/>
        </w:rPr>
        <w:t>Superintendencia:</w:t>
      </w:r>
      <w:r w:rsidRPr="004C1583">
        <w:rPr>
          <w:rFonts w:ascii="Museo Sans 300" w:eastAsiaTheme="minorHAnsi" w:hAnsi="Museo Sans 300" w:cstheme="minorHAnsi"/>
          <w:b w:val="0"/>
          <w:bCs w:val="0"/>
          <w:color w:val="000000" w:themeColor="text1"/>
          <w:sz w:val="22"/>
          <w:szCs w:val="22"/>
          <w:lang w:val="es-SV"/>
        </w:rPr>
        <w:t xml:space="preserve"> Superintendencia del Sistema Financier</w:t>
      </w:r>
      <w:r w:rsidR="00895B77" w:rsidRPr="004C1583">
        <w:rPr>
          <w:rFonts w:ascii="Museo Sans 300" w:eastAsiaTheme="minorHAnsi" w:hAnsi="Museo Sans 300" w:cstheme="minorHAnsi"/>
          <w:b w:val="0"/>
          <w:bCs w:val="0"/>
          <w:color w:val="000000" w:themeColor="text1"/>
          <w:sz w:val="22"/>
          <w:szCs w:val="22"/>
          <w:lang w:val="es-SV"/>
        </w:rPr>
        <w:t>o</w:t>
      </w:r>
      <w:r w:rsidRPr="004C1583">
        <w:rPr>
          <w:rFonts w:ascii="Museo Sans 300" w:eastAsiaTheme="minorHAnsi" w:hAnsi="Museo Sans 300" w:cstheme="minorHAnsi"/>
          <w:b w:val="0"/>
          <w:bCs w:val="0"/>
          <w:color w:val="000000" w:themeColor="text1"/>
          <w:sz w:val="22"/>
          <w:szCs w:val="22"/>
          <w:lang w:val="es-SV"/>
        </w:rPr>
        <w:t xml:space="preserve">; </w:t>
      </w:r>
    </w:p>
    <w:p w14:paraId="4CEECDED" w14:textId="221BCB8E" w:rsidR="006B1DBF" w:rsidRPr="004C1583" w:rsidRDefault="00E5526E" w:rsidP="007E744D">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Pr>
          <w:rFonts w:ascii="Museo Sans 300" w:eastAsiaTheme="minorHAnsi" w:hAnsi="Museo Sans 300" w:cstheme="minorHAnsi"/>
          <w:color w:val="000000" w:themeColor="text1"/>
          <w:sz w:val="22"/>
          <w:szCs w:val="22"/>
          <w:lang w:val="es-SV"/>
        </w:rPr>
        <w:t>UPISSS:</w:t>
      </w:r>
      <w:r>
        <w:rPr>
          <w:rFonts w:ascii="Museo Sans 300" w:eastAsiaTheme="minorHAnsi" w:hAnsi="Museo Sans 300" w:cstheme="minorHAnsi"/>
          <w:b w:val="0"/>
          <w:bCs w:val="0"/>
          <w:color w:val="000000" w:themeColor="text1"/>
          <w:sz w:val="22"/>
          <w:szCs w:val="22"/>
          <w:lang w:val="es-SV"/>
        </w:rPr>
        <w:t xml:space="preserve"> Unidad de Pensiones del Instituto Salvadoreño del Seguro Social; </w:t>
      </w:r>
      <w:r w:rsidR="00132C98" w:rsidRPr="004C1583">
        <w:rPr>
          <w:rFonts w:ascii="Museo Sans 300" w:eastAsiaTheme="minorHAnsi" w:hAnsi="Museo Sans 300" w:cstheme="minorHAnsi"/>
          <w:b w:val="0"/>
          <w:bCs w:val="0"/>
          <w:color w:val="000000" w:themeColor="text1"/>
          <w:sz w:val="22"/>
          <w:szCs w:val="22"/>
          <w:lang w:val="es-SV"/>
        </w:rPr>
        <w:t>y</w:t>
      </w:r>
    </w:p>
    <w:p w14:paraId="00202BF2" w14:textId="6DFE5FC5" w:rsidR="00E81CC7" w:rsidRDefault="006B1DBF" w:rsidP="00E81CC7">
      <w:pPr>
        <w:pStyle w:val="Ttulo1"/>
        <w:numPr>
          <w:ilvl w:val="0"/>
          <w:numId w:val="6"/>
        </w:numPr>
        <w:tabs>
          <w:tab w:val="clear" w:pos="1080"/>
        </w:tabs>
        <w:ind w:left="425" w:hanging="425"/>
        <w:jc w:val="both"/>
        <w:rPr>
          <w:rFonts w:ascii="Museo Sans 300" w:eastAsiaTheme="minorHAnsi" w:hAnsi="Museo Sans 300" w:cstheme="minorHAnsi"/>
          <w:b w:val="0"/>
          <w:bCs w:val="0"/>
          <w:color w:val="000000" w:themeColor="text1"/>
          <w:sz w:val="22"/>
          <w:szCs w:val="22"/>
          <w:lang w:val="es-SV"/>
        </w:rPr>
      </w:pPr>
      <w:r w:rsidRPr="004C1583">
        <w:rPr>
          <w:rFonts w:ascii="Museo Sans 300" w:eastAsiaTheme="minorHAnsi" w:hAnsi="Museo Sans 300" w:cstheme="minorHAnsi"/>
          <w:color w:val="000000" w:themeColor="text1"/>
          <w:sz w:val="22"/>
          <w:szCs w:val="22"/>
          <w:lang w:val="es-SV"/>
        </w:rPr>
        <w:t>Usuario:</w:t>
      </w:r>
      <w:r w:rsidRPr="004C1583">
        <w:rPr>
          <w:rFonts w:ascii="Museo Sans 300" w:eastAsiaTheme="minorHAnsi" w:hAnsi="Museo Sans 300" w:cstheme="minorHAnsi"/>
          <w:b w:val="0"/>
          <w:bCs w:val="0"/>
          <w:color w:val="000000" w:themeColor="text1"/>
          <w:sz w:val="22"/>
          <w:szCs w:val="22"/>
          <w:lang w:val="es-SV"/>
        </w:rPr>
        <w:t xml:space="preserve"> </w:t>
      </w:r>
      <w:r w:rsidR="0071723B">
        <w:rPr>
          <w:rFonts w:ascii="Museo Sans 300" w:hAnsi="Museo Sans 300"/>
          <w:b w:val="0"/>
          <w:bCs w:val="0"/>
          <w:color w:val="000000" w:themeColor="text1"/>
          <w:sz w:val="22"/>
          <w:szCs w:val="22"/>
          <w:lang w:val="es-SV"/>
        </w:rPr>
        <w:t>I</w:t>
      </w:r>
      <w:r w:rsidR="00B36FC3" w:rsidRPr="004C1583">
        <w:rPr>
          <w:rFonts w:ascii="Museo Sans 300" w:hAnsi="Museo Sans 300"/>
          <w:b w:val="0"/>
          <w:bCs w:val="0"/>
          <w:color w:val="000000" w:themeColor="text1"/>
          <w:sz w:val="22"/>
          <w:szCs w:val="22"/>
          <w:lang w:val="es-SV"/>
        </w:rPr>
        <w:t xml:space="preserve">dentificador para el acceso correspondiente al Sistema de Planilla Única, el </w:t>
      </w:r>
      <w:r w:rsidR="00B36FC3" w:rsidRPr="004C1583">
        <w:rPr>
          <w:rFonts w:ascii="Museo Sans 300" w:hAnsi="Museo Sans 300"/>
          <w:b w:val="0"/>
          <w:bCs w:val="0"/>
          <w:color w:val="000000" w:themeColor="text1"/>
          <w:sz w:val="22"/>
          <w:szCs w:val="22"/>
          <w:lang w:val="es-SV"/>
        </w:rPr>
        <w:lastRenderedPageBreak/>
        <w:t xml:space="preserve">cual podrá ser el DUI o NIT, según se trate del caso de una persona natural o jurídica, </w:t>
      </w:r>
      <w:proofErr w:type="gramStart"/>
      <w:r w:rsidR="00B36FC3" w:rsidRPr="004C1583">
        <w:rPr>
          <w:rFonts w:ascii="Museo Sans 300" w:hAnsi="Museo Sans 300"/>
          <w:b w:val="0"/>
          <w:bCs w:val="0"/>
          <w:color w:val="000000" w:themeColor="text1"/>
          <w:sz w:val="22"/>
          <w:szCs w:val="22"/>
          <w:lang w:val="es-SV"/>
        </w:rPr>
        <w:t>de acuerdo al</w:t>
      </w:r>
      <w:proofErr w:type="gramEnd"/>
      <w:r w:rsidR="00B36FC3" w:rsidRPr="004C1583">
        <w:rPr>
          <w:rFonts w:ascii="Museo Sans 300" w:hAnsi="Museo Sans 300"/>
          <w:b w:val="0"/>
          <w:bCs w:val="0"/>
          <w:color w:val="000000" w:themeColor="text1"/>
          <w:sz w:val="22"/>
          <w:szCs w:val="22"/>
          <w:lang w:val="es-SV"/>
        </w:rPr>
        <w:t xml:space="preserve"> tipo de empleador. </w:t>
      </w:r>
    </w:p>
    <w:p w14:paraId="4E1A1DC4" w14:textId="438265F9" w:rsidR="00E81CC7" w:rsidRDefault="00E81CC7" w:rsidP="00E81CC7">
      <w:pPr>
        <w:pStyle w:val="Ttulo1"/>
        <w:jc w:val="both"/>
        <w:rPr>
          <w:rFonts w:ascii="Museo Sans 300" w:eastAsiaTheme="minorHAnsi" w:hAnsi="Museo Sans 300" w:cstheme="minorHAnsi"/>
          <w:b w:val="0"/>
          <w:bCs w:val="0"/>
          <w:color w:val="000000" w:themeColor="text1"/>
          <w:sz w:val="22"/>
          <w:szCs w:val="22"/>
          <w:lang w:val="es-SV"/>
        </w:rPr>
      </w:pPr>
    </w:p>
    <w:p w14:paraId="765959B2" w14:textId="3735765A" w:rsidR="00C54DC4" w:rsidRPr="004C1583" w:rsidRDefault="00C54DC4" w:rsidP="00C54DC4">
      <w:pPr>
        <w:ind w:right="-496"/>
        <w:jc w:val="center"/>
        <w:rPr>
          <w:rFonts w:ascii="Museo Sans 300" w:hAnsi="Museo Sans 300"/>
          <w:b/>
          <w:bCs/>
          <w:color w:val="000000" w:themeColor="text1"/>
          <w:sz w:val="22"/>
          <w:szCs w:val="22"/>
          <w:lang w:val="es-SV"/>
        </w:rPr>
      </w:pPr>
      <w:r w:rsidRPr="004C1583">
        <w:rPr>
          <w:rFonts w:ascii="Museo Sans 300" w:hAnsi="Museo Sans 300"/>
          <w:b/>
          <w:bCs/>
          <w:color w:val="000000" w:themeColor="text1"/>
          <w:sz w:val="22"/>
          <w:szCs w:val="22"/>
          <w:lang w:val="es-SV"/>
        </w:rPr>
        <w:t>CAPÍTULO II</w:t>
      </w:r>
    </w:p>
    <w:p w14:paraId="67A913E2" w14:textId="31ED0F59" w:rsidR="00A6198A" w:rsidRPr="004C1583" w:rsidRDefault="00480238" w:rsidP="00A6198A">
      <w:pPr>
        <w:autoSpaceDE w:val="0"/>
        <w:autoSpaceDN w:val="0"/>
        <w:adjustRightInd w:val="0"/>
        <w:jc w:val="center"/>
        <w:rPr>
          <w:rFonts w:ascii="Museo Sans 300" w:hAnsi="Museo Sans 300"/>
          <w:b/>
          <w:bCs/>
          <w:caps/>
          <w:color w:val="000000" w:themeColor="text1"/>
          <w:sz w:val="22"/>
          <w:szCs w:val="22"/>
          <w:lang w:val="es-MX"/>
        </w:rPr>
      </w:pPr>
      <w:r w:rsidRPr="004C1583">
        <w:rPr>
          <w:rFonts w:ascii="Museo Sans 300" w:hAnsi="Museo Sans 300"/>
          <w:b/>
          <w:bCs/>
          <w:caps/>
          <w:color w:val="000000" w:themeColor="text1"/>
          <w:sz w:val="22"/>
          <w:szCs w:val="22"/>
          <w:lang w:val="es-MX"/>
        </w:rPr>
        <w:t>DE</w:t>
      </w:r>
      <w:r w:rsidR="00D03978" w:rsidRPr="004C1583">
        <w:rPr>
          <w:rFonts w:ascii="Museo Sans 300" w:hAnsi="Museo Sans 300"/>
          <w:b/>
          <w:bCs/>
          <w:caps/>
          <w:color w:val="000000" w:themeColor="text1"/>
          <w:sz w:val="22"/>
          <w:szCs w:val="22"/>
          <w:lang w:val="es-MX"/>
        </w:rPr>
        <w:t xml:space="preserve"> LA BASE DE DATOS</w:t>
      </w:r>
      <w:r w:rsidR="00714156" w:rsidRPr="004C1583">
        <w:rPr>
          <w:rFonts w:ascii="Museo Sans 300" w:hAnsi="Museo Sans 300"/>
          <w:b/>
          <w:bCs/>
          <w:caps/>
          <w:color w:val="000000" w:themeColor="text1"/>
          <w:sz w:val="22"/>
          <w:szCs w:val="22"/>
          <w:lang w:val="es-MX"/>
        </w:rPr>
        <w:t xml:space="preserve"> CENTRALIZADA</w:t>
      </w:r>
      <w:r w:rsidR="00D03978" w:rsidRPr="004C1583">
        <w:rPr>
          <w:rFonts w:ascii="Museo Sans 300" w:hAnsi="Museo Sans 300"/>
          <w:b/>
          <w:bCs/>
          <w:caps/>
          <w:color w:val="000000" w:themeColor="text1"/>
          <w:sz w:val="22"/>
          <w:szCs w:val="22"/>
          <w:lang w:val="es-MX"/>
        </w:rPr>
        <w:t xml:space="preserve"> Y DEL </w:t>
      </w:r>
      <w:r w:rsidR="00A6198A" w:rsidRPr="004C1583">
        <w:rPr>
          <w:rFonts w:ascii="Museo Sans 300" w:hAnsi="Museo Sans 300"/>
          <w:b/>
          <w:bCs/>
          <w:caps/>
          <w:color w:val="000000" w:themeColor="text1"/>
          <w:sz w:val="22"/>
          <w:szCs w:val="22"/>
          <w:lang w:val="es-MX"/>
        </w:rPr>
        <w:t>SISTEMA DE LA PLANILLA ÚNICA</w:t>
      </w:r>
    </w:p>
    <w:p w14:paraId="22411E55" w14:textId="77777777" w:rsidR="00C54DC4" w:rsidRPr="004C1583" w:rsidRDefault="00C54DC4" w:rsidP="00516FF3">
      <w:pPr>
        <w:ind w:right="-496"/>
        <w:jc w:val="center"/>
        <w:rPr>
          <w:rFonts w:ascii="Museo Sans 300" w:hAnsi="Museo Sans 300"/>
          <w:b/>
          <w:bCs/>
          <w:color w:val="000000" w:themeColor="text1"/>
          <w:sz w:val="22"/>
          <w:szCs w:val="22"/>
          <w:lang w:val="es-SV"/>
        </w:rPr>
      </w:pPr>
    </w:p>
    <w:p w14:paraId="2D65EF41" w14:textId="1CE7530D" w:rsidR="00C54DC4" w:rsidRPr="004C1583" w:rsidRDefault="00D03978" w:rsidP="00516FF3">
      <w:pPr>
        <w:pStyle w:val="Textoindependiente3"/>
        <w:widowControl w:val="0"/>
        <w:spacing w:after="0"/>
        <w:ind w:right="-110"/>
        <w:jc w:val="both"/>
        <w:rPr>
          <w:rFonts w:ascii="Museo Sans 300" w:hAnsi="Museo Sans 300"/>
          <w:b/>
          <w:bCs/>
          <w:color w:val="000000" w:themeColor="text1"/>
          <w:sz w:val="22"/>
          <w:szCs w:val="22"/>
          <w:lang w:val="es-SV"/>
        </w:rPr>
      </w:pPr>
      <w:r w:rsidRPr="004C1583">
        <w:rPr>
          <w:rFonts w:ascii="Museo Sans 300" w:hAnsi="Museo Sans 300"/>
          <w:b/>
          <w:bCs/>
          <w:color w:val="000000" w:themeColor="text1"/>
          <w:sz w:val="22"/>
          <w:szCs w:val="22"/>
          <w:lang w:val="es-SV"/>
        </w:rPr>
        <w:t>De la base de datos centralizada de afiliados y empleadores</w:t>
      </w:r>
    </w:p>
    <w:p w14:paraId="1CD2606F" w14:textId="55C48F93" w:rsidR="00D03978" w:rsidRPr="004C1583" w:rsidRDefault="00C54DC4" w:rsidP="00AE3E56">
      <w:pPr>
        <w:pStyle w:val="Ttulo1"/>
        <w:numPr>
          <w:ilvl w:val="0"/>
          <w:numId w:val="5"/>
        </w:numPr>
        <w:tabs>
          <w:tab w:val="num" w:pos="360"/>
          <w:tab w:val="left" w:pos="851"/>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La Superintendencia</w:t>
      </w:r>
      <w:r w:rsidR="006B7A8B">
        <w:rPr>
          <w:rFonts w:ascii="Museo Sans 300" w:hAnsi="Museo Sans 300"/>
          <w:b w:val="0"/>
          <w:bCs w:val="0"/>
          <w:color w:val="000000" w:themeColor="text1"/>
          <w:sz w:val="22"/>
          <w:szCs w:val="22"/>
          <w:lang w:val="es-SV"/>
        </w:rPr>
        <w:t xml:space="preserve"> </w:t>
      </w:r>
      <w:r w:rsidR="00B36FC3" w:rsidRPr="004C1583">
        <w:rPr>
          <w:rFonts w:ascii="Museo Sans 300" w:hAnsi="Museo Sans 300"/>
          <w:b w:val="0"/>
          <w:bCs w:val="0"/>
          <w:color w:val="000000" w:themeColor="text1"/>
          <w:sz w:val="22"/>
          <w:szCs w:val="22"/>
          <w:lang w:val="es-SV"/>
        </w:rPr>
        <w:t xml:space="preserve">gestionará </w:t>
      </w:r>
      <w:r w:rsidR="00D03978" w:rsidRPr="004C1583">
        <w:rPr>
          <w:rFonts w:ascii="Museo Sans 300" w:hAnsi="Museo Sans 300"/>
          <w:b w:val="0"/>
          <w:bCs w:val="0"/>
          <w:color w:val="000000" w:themeColor="text1"/>
          <w:sz w:val="22"/>
          <w:szCs w:val="22"/>
          <w:lang w:val="es-SV"/>
        </w:rPr>
        <w:t xml:space="preserve">una base de datos única </w:t>
      </w:r>
      <w:r w:rsidR="002B243A" w:rsidRPr="004C1583">
        <w:rPr>
          <w:rFonts w:ascii="Museo Sans 300" w:hAnsi="Museo Sans 300"/>
          <w:b w:val="0"/>
          <w:bCs w:val="0"/>
          <w:color w:val="000000" w:themeColor="text1"/>
          <w:sz w:val="22"/>
          <w:szCs w:val="22"/>
          <w:lang w:val="es-SV"/>
        </w:rPr>
        <w:t xml:space="preserve">que </w:t>
      </w:r>
      <w:r w:rsidR="00B36FC3" w:rsidRPr="004C1583">
        <w:rPr>
          <w:rFonts w:ascii="Museo Sans 300" w:hAnsi="Museo Sans 300"/>
          <w:b w:val="0"/>
          <w:bCs w:val="0"/>
          <w:color w:val="000000" w:themeColor="text1"/>
          <w:sz w:val="22"/>
          <w:szCs w:val="22"/>
          <w:lang w:val="es-SV"/>
        </w:rPr>
        <w:t xml:space="preserve">garantizará la consistencia e integridad de los datos, que </w:t>
      </w:r>
      <w:r w:rsidR="002B243A" w:rsidRPr="004C1583">
        <w:rPr>
          <w:rFonts w:ascii="Museo Sans 300" w:hAnsi="Museo Sans 300"/>
          <w:b w:val="0"/>
          <w:bCs w:val="0"/>
          <w:color w:val="000000" w:themeColor="text1"/>
          <w:sz w:val="22"/>
          <w:szCs w:val="22"/>
          <w:lang w:val="es-SV"/>
        </w:rPr>
        <w:t xml:space="preserve">contendrá </w:t>
      </w:r>
      <w:r w:rsidR="00D03978" w:rsidRPr="004C1583">
        <w:rPr>
          <w:rFonts w:ascii="Museo Sans 300" w:hAnsi="Museo Sans 300"/>
          <w:b w:val="0"/>
          <w:bCs w:val="0"/>
          <w:color w:val="000000" w:themeColor="text1"/>
          <w:sz w:val="22"/>
          <w:szCs w:val="22"/>
          <w:lang w:val="es-SV"/>
        </w:rPr>
        <w:t xml:space="preserve">la información </w:t>
      </w:r>
      <w:r w:rsidR="00B36FC3" w:rsidRPr="004C1583">
        <w:rPr>
          <w:rFonts w:ascii="Museo Sans 300" w:hAnsi="Museo Sans 300"/>
          <w:b w:val="0"/>
          <w:bCs w:val="0"/>
          <w:color w:val="000000" w:themeColor="text1"/>
          <w:sz w:val="22"/>
          <w:szCs w:val="22"/>
          <w:lang w:val="es-SV"/>
        </w:rPr>
        <w:t xml:space="preserve">unificada </w:t>
      </w:r>
      <w:r w:rsidR="00D03978" w:rsidRPr="004C1583">
        <w:rPr>
          <w:rFonts w:ascii="Museo Sans 300" w:hAnsi="Museo Sans 300"/>
          <w:b w:val="0"/>
          <w:bCs w:val="0"/>
          <w:color w:val="000000" w:themeColor="text1"/>
          <w:sz w:val="22"/>
          <w:szCs w:val="22"/>
          <w:lang w:val="es-SV"/>
        </w:rPr>
        <w:t xml:space="preserve">de todos los afiliados </w:t>
      </w:r>
      <w:r w:rsidR="00424F5F" w:rsidRPr="00424F5F">
        <w:rPr>
          <w:rFonts w:ascii="Museo Sans 300" w:hAnsi="Museo Sans 300"/>
          <w:b w:val="0"/>
          <w:bCs w:val="0"/>
          <w:color w:val="000000" w:themeColor="text1"/>
          <w:sz w:val="22"/>
          <w:szCs w:val="22"/>
          <w:lang w:val="es-SV"/>
        </w:rPr>
        <w:t xml:space="preserve">y empleadores registrados en </w:t>
      </w:r>
      <w:r w:rsidR="00D03978" w:rsidRPr="004C1583">
        <w:rPr>
          <w:rFonts w:ascii="Museo Sans 300" w:hAnsi="Museo Sans 300"/>
          <w:b w:val="0"/>
          <w:bCs w:val="0"/>
          <w:color w:val="000000" w:themeColor="text1"/>
          <w:sz w:val="22"/>
          <w:szCs w:val="22"/>
          <w:lang w:val="es-SV"/>
        </w:rPr>
        <w:t>las AFP</w:t>
      </w:r>
      <w:r w:rsidR="00984C18">
        <w:rPr>
          <w:rFonts w:ascii="Museo Sans 300" w:hAnsi="Museo Sans 300"/>
          <w:b w:val="0"/>
          <w:bCs w:val="0"/>
          <w:color w:val="000000" w:themeColor="text1"/>
          <w:sz w:val="22"/>
          <w:szCs w:val="22"/>
          <w:lang w:val="es-SV"/>
        </w:rPr>
        <w:t>, ISSS</w:t>
      </w:r>
      <w:r w:rsidR="00424F5F">
        <w:rPr>
          <w:rFonts w:ascii="Museo Sans 300" w:hAnsi="Museo Sans 300"/>
          <w:b w:val="0"/>
          <w:bCs w:val="0"/>
          <w:color w:val="000000" w:themeColor="text1"/>
          <w:sz w:val="22"/>
          <w:szCs w:val="22"/>
          <w:lang w:val="es-SV"/>
        </w:rPr>
        <w:t>, UPISSS</w:t>
      </w:r>
      <w:r w:rsidR="00984C18">
        <w:rPr>
          <w:rFonts w:ascii="Museo Sans 300" w:hAnsi="Museo Sans 300"/>
          <w:b w:val="0"/>
          <w:bCs w:val="0"/>
          <w:color w:val="000000" w:themeColor="text1"/>
          <w:sz w:val="22"/>
          <w:szCs w:val="22"/>
          <w:lang w:val="es-SV"/>
        </w:rPr>
        <w:t xml:space="preserve"> </w:t>
      </w:r>
      <w:r w:rsidR="00B36FC3" w:rsidRPr="004C1583">
        <w:rPr>
          <w:rFonts w:ascii="Museo Sans 300" w:hAnsi="Museo Sans 300"/>
          <w:b w:val="0"/>
          <w:bCs w:val="0"/>
          <w:color w:val="000000" w:themeColor="text1"/>
          <w:sz w:val="22"/>
          <w:szCs w:val="22"/>
          <w:lang w:val="es-SV"/>
        </w:rPr>
        <w:t xml:space="preserve">e </w:t>
      </w:r>
      <w:proofErr w:type="gramStart"/>
      <w:r w:rsidR="00984C18">
        <w:rPr>
          <w:rFonts w:ascii="Museo Sans 300" w:hAnsi="Museo Sans 300"/>
          <w:b w:val="0"/>
          <w:bCs w:val="0"/>
          <w:color w:val="000000" w:themeColor="text1"/>
          <w:sz w:val="22"/>
          <w:szCs w:val="22"/>
          <w:lang w:val="es-SV"/>
        </w:rPr>
        <w:t>ISP</w:t>
      </w:r>
      <w:proofErr w:type="gramEnd"/>
      <w:r w:rsidR="00600D75" w:rsidRPr="004C1583">
        <w:rPr>
          <w:rFonts w:ascii="Museo Sans 300" w:hAnsi="Museo Sans 300"/>
          <w:b w:val="0"/>
          <w:bCs w:val="0"/>
          <w:color w:val="000000" w:themeColor="text1"/>
          <w:sz w:val="22"/>
          <w:szCs w:val="22"/>
          <w:lang w:val="es-SV"/>
        </w:rPr>
        <w:t xml:space="preserve"> </w:t>
      </w:r>
      <w:r w:rsidR="00424F5F">
        <w:rPr>
          <w:rFonts w:ascii="Museo Sans 300" w:hAnsi="Museo Sans 300"/>
          <w:b w:val="0"/>
          <w:bCs w:val="0"/>
          <w:color w:val="000000" w:themeColor="text1"/>
          <w:sz w:val="22"/>
          <w:szCs w:val="22"/>
          <w:lang w:val="es-SV"/>
        </w:rPr>
        <w:t xml:space="preserve">así como en </w:t>
      </w:r>
      <w:r w:rsidR="00BB2C29" w:rsidRPr="004C1583">
        <w:rPr>
          <w:rFonts w:ascii="Museo Sans 300" w:hAnsi="Museo Sans 300"/>
          <w:b w:val="0"/>
          <w:bCs w:val="0"/>
          <w:color w:val="000000" w:themeColor="text1"/>
          <w:sz w:val="22"/>
          <w:szCs w:val="22"/>
          <w:lang w:val="es-SV"/>
        </w:rPr>
        <w:t>la Superintendencia</w:t>
      </w:r>
      <w:r w:rsidR="00A233DE" w:rsidRPr="004C1583">
        <w:rPr>
          <w:rFonts w:ascii="Museo Sans 300" w:hAnsi="Museo Sans 300"/>
          <w:b w:val="0"/>
          <w:bCs w:val="0"/>
          <w:color w:val="000000" w:themeColor="text1"/>
          <w:sz w:val="22"/>
          <w:szCs w:val="22"/>
          <w:lang w:val="es-SV"/>
        </w:rPr>
        <w:t>.</w:t>
      </w:r>
    </w:p>
    <w:p w14:paraId="6A295B79" w14:textId="4FA72EFC" w:rsidR="00B36FC3" w:rsidRPr="004C1583" w:rsidRDefault="00B36FC3" w:rsidP="00B36FC3">
      <w:pPr>
        <w:pStyle w:val="Ttulo1"/>
        <w:tabs>
          <w:tab w:val="num" w:pos="360"/>
          <w:tab w:val="left" w:pos="851"/>
        </w:tabs>
        <w:ind w:left="0"/>
        <w:jc w:val="both"/>
        <w:rPr>
          <w:rFonts w:ascii="Museo Sans 300" w:hAnsi="Museo Sans 300"/>
          <w:b w:val="0"/>
          <w:bCs w:val="0"/>
          <w:color w:val="000000" w:themeColor="text1"/>
          <w:sz w:val="22"/>
          <w:szCs w:val="22"/>
          <w:lang w:val="es-SV"/>
        </w:rPr>
      </w:pPr>
    </w:p>
    <w:p w14:paraId="540E8A8C" w14:textId="570104D4" w:rsidR="00D03978" w:rsidRPr="004C1583" w:rsidRDefault="00D03978" w:rsidP="00D03978">
      <w:pPr>
        <w:pStyle w:val="Ttulo1"/>
        <w:tabs>
          <w:tab w:val="num" w:pos="360"/>
          <w:tab w:val="left" w:pos="851"/>
        </w:tabs>
        <w:ind w:left="0"/>
        <w:jc w:val="both"/>
        <w:rPr>
          <w:rFonts w:ascii="Museo Sans 300" w:hAnsi="Museo Sans 300"/>
          <w:color w:val="000000" w:themeColor="text1"/>
          <w:sz w:val="22"/>
          <w:szCs w:val="22"/>
          <w:lang w:val="es-SV"/>
        </w:rPr>
      </w:pPr>
      <w:r w:rsidRPr="004C1583">
        <w:rPr>
          <w:rFonts w:ascii="Museo Sans 300" w:hAnsi="Museo Sans 300"/>
          <w:color w:val="000000" w:themeColor="text1"/>
          <w:sz w:val="22"/>
          <w:szCs w:val="22"/>
          <w:lang w:val="es-SV"/>
        </w:rPr>
        <w:t>Sistema de la Planilla Única</w:t>
      </w:r>
    </w:p>
    <w:p w14:paraId="23587E28" w14:textId="4EDB2A65" w:rsidR="00D03978" w:rsidRPr="004C1583" w:rsidRDefault="00D03978" w:rsidP="00475C66">
      <w:pPr>
        <w:pStyle w:val="Ttulo1"/>
        <w:numPr>
          <w:ilvl w:val="0"/>
          <w:numId w:val="5"/>
        </w:numPr>
        <w:tabs>
          <w:tab w:val="num" w:pos="360"/>
          <w:tab w:val="left" w:pos="851"/>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La Superintendencia desarrollará</w:t>
      </w:r>
      <w:r w:rsidR="002C4448" w:rsidRPr="004C1583">
        <w:rPr>
          <w:rFonts w:ascii="Museo Sans 300" w:hAnsi="Museo Sans 300"/>
          <w:b w:val="0"/>
          <w:bCs w:val="0"/>
          <w:color w:val="000000" w:themeColor="text1"/>
          <w:sz w:val="22"/>
          <w:szCs w:val="22"/>
          <w:lang w:val="es-SV"/>
        </w:rPr>
        <w:t>,</w:t>
      </w:r>
      <w:r w:rsidRPr="004C1583">
        <w:rPr>
          <w:rFonts w:ascii="Museo Sans 300" w:hAnsi="Museo Sans 300"/>
          <w:b w:val="0"/>
          <w:bCs w:val="0"/>
          <w:color w:val="000000" w:themeColor="text1"/>
          <w:sz w:val="22"/>
          <w:szCs w:val="22"/>
          <w:lang w:val="es-SV"/>
        </w:rPr>
        <w:t xml:space="preserve"> implementará </w:t>
      </w:r>
      <w:r w:rsidR="002C4448" w:rsidRPr="004C1583">
        <w:rPr>
          <w:rFonts w:ascii="Museo Sans 300" w:hAnsi="Museo Sans 300"/>
          <w:b w:val="0"/>
          <w:bCs w:val="0"/>
          <w:color w:val="000000" w:themeColor="text1"/>
          <w:sz w:val="22"/>
          <w:szCs w:val="22"/>
          <w:lang w:val="es-SV"/>
        </w:rPr>
        <w:t xml:space="preserve">y gestionará </w:t>
      </w:r>
      <w:r w:rsidRPr="004C1583">
        <w:rPr>
          <w:rFonts w:ascii="Museo Sans 300" w:hAnsi="Museo Sans 300"/>
          <w:b w:val="0"/>
          <w:bCs w:val="0"/>
          <w:color w:val="000000" w:themeColor="text1"/>
          <w:sz w:val="22"/>
          <w:szCs w:val="22"/>
          <w:lang w:val="es-SV"/>
        </w:rPr>
        <w:t>un sistema de planilla única</w:t>
      </w:r>
      <w:r w:rsidR="002C4448" w:rsidRPr="004C1583">
        <w:rPr>
          <w:rFonts w:ascii="Museo Sans 300" w:hAnsi="Museo Sans 300"/>
          <w:b w:val="0"/>
          <w:bCs w:val="0"/>
          <w:color w:val="000000" w:themeColor="text1"/>
          <w:sz w:val="22"/>
          <w:szCs w:val="22"/>
          <w:lang w:val="es-SV"/>
        </w:rPr>
        <w:t xml:space="preserve"> por medio del cual, los empleadores elaborarán y declararán las planillas del sistema de pensiones y del ISSS.</w:t>
      </w:r>
    </w:p>
    <w:p w14:paraId="5BDEBAF1" w14:textId="4197493F" w:rsidR="002C4448" w:rsidRPr="004C1583" w:rsidRDefault="002C4448" w:rsidP="002C4448">
      <w:pPr>
        <w:pStyle w:val="Ttulo1"/>
        <w:tabs>
          <w:tab w:val="num" w:pos="360"/>
          <w:tab w:val="left" w:pos="851"/>
        </w:tabs>
        <w:ind w:left="0"/>
        <w:jc w:val="both"/>
        <w:rPr>
          <w:rFonts w:ascii="Museo Sans 300" w:hAnsi="Museo Sans 300"/>
          <w:b w:val="0"/>
          <w:bCs w:val="0"/>
          <w:color w:val="000000" w:themeColor="text1"/>
          <w:sz w:val="22"/>
          <w:szCs w:val="22"/>
          <w:lang w:val="es-SV"/>
        </w:rPr>
      </w:pPr>
    </w:p>
    <w:p w14:paraId="7B25C9AB" w14:textId="48F64307" w:rsidR="002C4448" w:rsidRPr="004C1583" w:rsidRDefault="002C4448" w:rsidP="002C4448">
      <w:pPr>
        <w:pStyle w:val="Ttulo1"/>
        <w:tabs>
          <w:tab w:val="num" w:pos="360"/>
          <w:tab w:val="left" w:pos="851"/>
        </w:tabs>
        <w:ind w:left="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Dicho sistema servirá para determina</w:t>
      </w:r>
      <w:r w:rsidR="00237AA6">
        <w:rPr>
          <w:rFonts w:ascii="Museo Sans 300" w:hAnsi="Museo Sans 300"/>
          <w:b w:val="0"/>
          <w:bCs w:val="0"/>
          <w:color w:val="000000" w:themeColor="text1"/>
          <w:sz w:val="22"/>
          <w:szCs w:val="22"/>
          <w:lang w:val="es-SV"/>
        </w:rPr>
        <w:t>r</w:t>
      </w:r>
      <w:r w:rsidRPr="004C1583">
        <w:rPr>
          <w:rFonts w:ascii="Museo Sans 300" w:hAnsi="Museo Sans 300"/>
          <w:b w:val="0"/>
          <w:bCs w:val="0"/>
          <w:color w:val="000000" w:themeColor="text1"/>
          <w:sz w:val="22"/>
          <w:szCs w:val="22"/>
          <w:lang w:val="es-SV"/>
        </w:rPr>
        <w:t xml:space="preserve"> la cuantía de las cotizaciones y generar la obligación de pago basada en la presentación de las declaraciones.</w:t>
      </w:r>
    </w:p>
    <w:p w14:paraId="1C731CF2" w14:textId="072A26B1" w:rsidR="002C4448" w:rsidRPr="004C1583" w:rsidRDefault="002C4448" w:rsidP="002C4448">
      <w:pPr>
        <w:pStyle w:val="Ttulo1"/>
        <w:tabs>
          <w:tab w:val="num" w:pos="360"/>
          <w:tab w:val="left" w:pos="851"/>
        </w:tabs>
        <w:ind w:left="0"/>
        <w:jc w:val="both"/>
        <w:rPr>
          <w:rFonts w:ascii="Museo Sans 300" w:hAnsi="Museo Sans 300"/>
          <w:b w:val="0"/>
          <w:bCs w:val="0"/>
          <w:color w:val="000000" w:themeColor="text1"/>
          <w:sz w:val="22"/>
          <w:szCs w:val="22"/>
          <w:lang w:val="es-SV"/>
        </w:rPr>
      </w:pPr>
    </w:p>
    <w:p w14:paraId="61C15D94" w14:textId="079CEAFE" w:rsidR="002C4448" w:rsidRPr="004C1583" w:rsidRDefault="002C4448" w:rsidP="002C4448">
      <w:pPr>
        <w:pStyle w:val="Ttulo1"/>
        <w:tabs>
          <w:tab w:val="num" w:pos="360"/>
          <w:tab w:val="left" w:pos="851"/>
        </w:tabs>
        <w:ind w:left="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 xml:space="preserve">Todas las cotizaciones al sistema de pensiones y al ISSS deberán ser declaradas por </w:t>
      </w:r>
      <w:r w:rsidR="00237AA6">
        <w:rPr>
          <w:rFonts w:ascii="Museo Sans 300" w:hAnsi="Museo Sans 300"/>
          <w:b w:val="0"/>
          <w:bCs w:val="0"/>
          <w:color w:val="000000" w:themeColor="text1"/>
          <w:sz w:val="22"/>
          <w:szCs w:val="22"/>
          <w:lang w:val="es-SV"/>
        </w:rPr>
        <w:t>medio d</w:t>
      </w:r>
      <w:r w:rsidRPr="004C1583">
        <w:rPr>
          <w:rFonts w:ascii="Museo Sans 300" w:hAnsi="Museo Sans 300"/>
          <w:b w:val="0"/>
          <w:bCs w:val="0"/>
          <w:color w:val="000000" w:themeColor="text1"/>
          <w:sz w:val="22"/>
          <w:szCs w:val="22"/>
          <w:lang w:val="es-SV"/>
        </w:rPr>
        <w:t xml:space="preserve">el sistema de planilla única, por lo que, para los trabajadores dependientes, los empleadores deberán mantener actualizados los datos de </w:t>
      </w:r>
      <w:r w:rsidR="006E4576">
        <w:rPr>
          <w:rFonts w:ascii="Museo Sans 300" w:hAnsi="Museo Sans 300"/>
          <w:b w:val="0"/>
          <w:bCs w:val="0"/>
          <w:color w:val="000000" w:themeColor="text1"/>
          <w:sz w:val="22"/>
          <w:szCs w:val="22"/>
          <w:lang w:val="es-SV"/>
        </w:rPr>
        <w:t xml:space="preserve">dichos trabajadores </w:t>
      </w:r>
      <w:r w:rsidRPr="004C1583">
        <w:rPr>
          <w:rFonts w:ascii="Museo Sans 300" w:hAnsi="Museo Sans 300"/>
          <w:b w:val="0"/>
          <w:bCs w:val="0"/>
          <w:color w:val="000000" w:themeColor="text1"/>
          <w:sz w:val="22"/>
          <w:szCs w:val="22"/>
          <w:lang w:val="es-SV"/>
        </w:rPr>
        <w:t>en el SPU</w:t>
      </w:r>
      <w:r w:rsidR="00225D39">
        <w:rPr>
          <w:rFonts w:ascii="Museo Sans 300" w:hAnsi="Museo Sans 300"/>
          <w:b w:val="0"/>
          <w:bCs w:val="0"/>
          <w:color w:val="000000" w:themeColor="text1"/>
          <w:sz w:val="22"/>
          <w:szCs w:val="22"/>
          <w:lang w:val="es-SV"/>
        </w:rPr>
        <w:t>.</w:t>
      </w:r>
    </w:p>
    <w:p w14:paraId="522FD58D" w14:textId="77777777" w:rsidR="002C4448" w:rsidRPr="004C1583" w:rsidRDefault="002C4448" w:rsidP="002C4448">
      <w:pPr>
        <w:pStyle w:val="Ttulo1"/>
        <w:tabs>
          <w:tab w:val="num" w:pos="360"/>
          <w:tab w:val="left" w:pos="851"/>
        </w:tabs>
        <w:ind w:left="0"/>
        <w:jc w:val="both"/>
        <w:rPr>
          <w:rFonts w:ascii="Museo Sans 300" w:hAnsi="Museo Sans 300"/>
          <w:b w:val="0"/>
          <w:bCs w:val="0"/>
          <w:color w:val="000000" w:themeColor="text1"/>
          <w:sz w:val="22"/>
          <w:szCs w:val="22"/>
          <w:lang w:val="es-SV"/>
        </w:rPr>
      </w:pPr>
    </w:p>
    <w:p w14:paraId="10205373" w14:textId="7A6352E2" w:rsidR="002C4448" w:rsidRPr="004C1583" w:rsidRDefault="002C4448" w:rsidP="002C4448">
      <w:pPr>
        <w:pStyle w:val="Ttulo1"/>
        <w:tabs>
          <w:tab w:val="num" w:pos="360"/>
          <w:tab w:val="left" w:pos="851"/>
        </w:tabs>
        <w:ind w:left="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Las instituciones recaudadoras deberán informar</w:t>
      </w:r>
      <w:r w:rsidR="00225D39">
        <w:rPr>
          <w:rFonts w:ascii="Museo Sans 300" w:hAnsi="Museo Sans 300"/>
          <w:b w:val="0"/>
          <w:bCs w:val="0"/>
          <w:color w:val="000000" w:themeColor="text1"/>
          <w:sz w:val="22"/>
          <w:szCs w:val="22"/>
          <w:lang w:val="es-SV"/>
        </w:rPr>
        <w:t>, diariamente o en tiempo real,</w:t>
      </w:r>
      <w:r w:rsidRPr="004C1583">
        <w:rPr>
          <w:rFonts w:ascii="Museo Sans 300" w:hAnsi="Museo Sans 300"/>
          <w:b w:val="0"/>
          <w:bCs w:val="0"/>
          <w:color w:val="000000" w:themeColor="text1"/>
          <w:sz w:val="22"/>
          <w:szCs w:val="22"/>
          <w:lang w:val="es-SV"/>
        </w:rPr>
        <w:t xml:space="preserve"> a la Superintendencia a través de los mecanismos técnicos que esta establezca, el pago de las planillas generadas a través del SPU</w:t>
      </w:r>
      <w:r w:rsidR="006E4576">
        <w:rPr>
          <w:rFonts w:ascii="Museo Sans 300" w:hAnsi="Museo Sans 300"/>
          <w:b w:val="0"/>
          <w:bCs w:val="0"/>
          <w:color w:val="000000" w:themeColor="text1"/>
          <w:sz w:val="22"/>
          <w:szCs w:val="22"/>
          <w:lang w:val="es-SV"/>
        </w:rPr>
        <w:t>, debiendo reportar la información establecida en el Anexo No. 1 de las presentes Normas.</w:t>
      </w:r>
    </w:p>
    <w:p w14:paraId="432E125B" w14:textId="77777777" w:rsidR="002C4448" w:rsidRPr="004C1583" w:rsidRDefault="002C4448" w:rsidP="002C4448">
      <w:pPr>
        <w:pStyle w:val="Ttulo1"/>
        <w:tabs>
          <w:tab w:val="num" w:pos="360"/>
          <w:tab w:val="left" w:pos="851"/>
        </w:tabs>
        <w:ind w:left="0"/>
        <w:jc w:val="both"/>
        <w:rPr>
          <w:rFonts w:ascii="Museo Sans 300" w:hAnsi="Museo Sans 300"/>
          <w:b w:val="0"/>
          <w:bCs w:val="0"/>
          <w:color w:val="000000" w:themeColor="text1"/>
          <w:sz w:val="22"/>
          <w:szCs w:val="22"/>
          <w:lang w:val="es-SV"/>
        </w:rPr>
      </w:pPr>
    </w:p>
    <w:p w14:paraId="59831402" w14:textId="77777777" w:rsidR="002C4448" w:rsidRPr="004C1583" w:rsidRDefault="002C4448" w:rsidP="002C4448">
      <w:pPr>
        <w:pStyle w:val="Default"/>
        <w:jc w:val="both"/>
        <w:rPr>
          <w:rFonts w:ascii="Museo Sans 300" w:eastAsia="Tahoma" w:hAnsi="Museo Sans 300" w:cstheme="minorBidi"/>
          <w:color w:val="000000" w:themeColor="text1"/>
          <w:sz w:val="22"/>
          <w:szCs w:val="22"/>
          <w:lang w:eastAsia="en-US"/>
        </w:rPr>
      </w:pPr>
      <w:r w:rsidRPr="004C1583">
        <w:rPr>
          <w:rFonts w:ascii="Museo Sans 300" w:eastAsia="Tahoma" w:hAnsi="Museo Sans 300" w:cstheme="minorBidi"/>
          <w:color w:val="000000" w:themeColor="text1"/>
          <w:sz w:val="22"/>
          <w:szCs w:val="22"/>
          <w:lang w:eastAsia="en-US"/>
        </w:rPr>
        <w:t>La Superintendencia compartirá con el ISP la información necesaria para que dicho Instituto ejecute las actividades de fiscalización y control con el fin de que, todos los sujetos sometidos al cumplimiento de las obligaciones de declaración y pago de cotizaciones, de cualquier tipo, cumplan oportunamente con las mismas.</w:t>
      </w:r>
    </w:p>
    <w:p w14:paraId="14A38099" w14:textId="77777777" w:rsidR="002C4448" w:rsidRPr="004C1583" w:rsidRDefault="002C4448" w:rsidP="002C4448">
      <w:pPr>
        <w:pStyle w:val="Default"/>
        <w:jc w:val="both"/>
        <w:rPr>
          <w:rFonts w:ascii="Museo Sans 300" w:eastAsia="Tahoma" w:hAnsi="Museo Sans 300" w:cstheme="minorBidi"/>
          <w:color w:val="000000" w:themeColor="text1"/>
          <w:sz w:val="22"/>
          <w:szCs w:val="22"/>
          <w:lang w:eastAsia="en-US"/>
        </w:rPr>
      </w:pPr>
    </w:p>
    <w:p w14:paraId="5F892853" w14:textId="42A5165B" w:rsidR="002C4448" w:rsidRPr="004C1583" w:rsidRDefault="002C4448" w:rsidP="002C4448">
      <w:pPr>
        <w:pStyle w:val="Ttulo1"/>
        <w:tabs>
          <w:tab w:val="num" w:pos="360"/>
          <w:tab w:val="left" w:pos="851"/>
        </w:tabs>
        <w:ind w:left="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Los mecanismos por medio de los cuales se compartirá la información serán definidos por la Superintendencia en coordinación con el ISP.</w:t>
      </w:r>
    </w:p>
    <w:p w14:paraId="52577A39" w14:textId="3E39D4F2" w:rsidR="002C4448" w:rsidRDefault="002C4448" w:rsidP="002C4448">
      <w:pPr>
        <w:pStyle w:val="Ttulo1"/>
        <w:tabs>
          <w:tab w:val="num" w:pos="360"/>
          <w:tab w:val="left" w:pos="851"/>
        </w:tabs>
        <w:ind w:left="0"/>
        <w:jc w:val="both"/>
        <w:rPr>
          <w:rFonts w:ascii="Museo Sans 300" w:hAnsi="Museo Sans 300"/>
          <w:b w:val="0"/>
          <w:bCs w:val="0"/>
          <w:color w:val="000000" w:themeColor="text1"/>
          <w:sz w:val="22"/>
          <w:szCs w:val="22"/>
          <w:lang w:val="es-SV"/>
        </w:rPr>
      </w:pPr>
    </w:p>
    <w:p w14:paraId="0106A619" w14:textId="77777777" w:rsidR="00D62F66" w:rsidRPr="00DB71F4" w:rsidRDefault="00D62F66" w:rsidP="00D62F66">
      <w:pPr>
        <w:pStyle w:val="Ttulo1"/>
        <w:tabs>
          <w:tab w:val="num" w:pos="360"/>
          <w:tab w:val="left" w:pos="851"/>
        </w:tabs>
        <w:ind w:left="0"/>
        <w:jc w:val="both"/>
        <w:rPr>
          <w:rFonts w:ascii="Museo Sans 300" w:hAnsi="Museo Sans 300"/>
          <w:sz w:val="22"/>
          <w:szCs w:val="22"/>
          <w:lang w:val="es-SV"/>
        </w:rPr>
      </w:pPr>
      <w:r w:rsidRPr="00DB71F4">
        <w:rPr>
          <w:rFonts w:ascii="Museo Sans 300" w:hAnsi="Museo Sans 300"/>
          <w:sz w:val="22"/>
          <w:szCs w:val="22"/>
          <w:lang w:val="es-SV"/>
        </w:rPr>
        <w:t>Del identificador único en el SPU</w:t>
      </w:r>
    </w:p>
    <w:p w14:paraId="771EB8E9" w14:textId="3668715F" w:rsidR="00D62F66" w:rsidRDefault="00D62F66" w:rsidP="00D62F66">
      <w:pPr>
        <w:pStyle w:val="Ttulo1"/>
        <w:numPr>
          <w:ilvl w:val="0"/>
          <w:numId w:val="5"/>
        </w:numPr>
        <w:tabs>
          <w:tab w:val="num" w:pos="360"/>
          <w:tab w:val="left" w:pos="851"/>
        </w:tabs>
        <w:ind w:firstLine="0"/>
        <w:jc w:val="both"/>
        <w:rPr>
          <w:rFonts w:ascii="Museo Sans 300" w:hAnsi="Museo Sans 300"/>
          <w:b w:val="0"/>
          <w:bCs w:val="0"/>
          <w:sz w:val="22"/>
          <w:szCs w:val="22"/>
          <w:lang w:val="es-SV"/>
        </w:rPr>
      </w:pPr>
      <w:r w:rsidRPr="00157ECC">
        <w:rPr>
          <w:rFonts w:ascii="Museo Sans 300" w:hAnsi="Museo Sans 300"/>
          <w:b w:val="0"/>
          <w:bCs w:val="0"/>
          <w:sz w:val="22"/>
          <w:szCs w:val="22"/>
          <w:lang w:val="es-SV"/>
        </w:rPr>
        <w:t xml:space="preserve">El Sistema de la Planilla Única, para la consulta </w:t>
      </w:r>
      <w:r>
        <w:rPr>
          <w:rFonts w:ascii="Museo Sans 300" w:hAnsi="Museo Sans 300"/>
          <w:b w:val="0"/>
          <w:bCs w:val="0"/>
          <w:sz w:val="22"/>
          <w:szCs w:val="22"/>
          <w:lang w:val="es-SV"/>
        </w:rPr>
        <w:t xml:space="preserve">de afiliados </w:t>
      </w:r>
      <w:r w:rsidRPr="00157ECC">
        <w:rPr>
          <w:rFonts w:ascii="Museo Sans 300" w:hAnsi="Museo Sans 300"/>
          <w:b w:val="0"/>
          <w:bCs w:val="0"/>
          <w:sz w:val="22"/>
          <w:szCs w:val="22"/>
          <w:lang w:val="es-SV"/>
        </w:rPr>
        <w:t xml:space="preserve">y elaboración de las planillas </w:t>
      </w:r>
      <w:r w:rsidR="00E5526E">
        <w:rPr>
          <w:rFonts w:ascii="Museo Sans 300" w:hAnsi="Museo Sans 300"/>
          <w:b w:val="0"/>
          <w:bCs w:val="0"/>
          <w:sz w:val="22"/>
          <w:szCs w:val="22"/>
          <w:lang w:val="es-SV"/>
        </w:rPr>
        <w:t xml:space="preserve">previsionales y obrero patronales </w:t>
      </w:r>
      <w:r w:rsidRPr="00157ECC">
        <w:rPr>
          <w:rFonts w:ascii="Museo Sans 300" w:hAnsi="Museo Sans 300"/>
          <w:b w:val="0"/>
          <w:bCs w:val="0"/>
          <w:sz w:val="22"/>
          <w:szCs w:val="22"/>
          <w:lang w:val="es-SV"/>
        </w:rPr>
        <w:t xml:space="preserve">que correspondan, deberá contemplar un identificador único, el cuál será unívoco por cada uno los afiliados registrados en la base de datos </w:t>
      </w:r>
      <w:r>
        <w:rPr>
          <w:rFonts w:ascii="Museo Sans 300" w:hAnsi="Museo Sans 300"/>
          <w:b w:val="0"/>
          <w:bCs w:val="0"/>
          <w:sz w:val="22"/>
          <w:szCs w:val="22"/>
          <w:lang w:val="es-SV"/>
        </w:rPr>
        <w:t>centralizada</w:t>
      </w:r>
      <w:r w:rsidRPr="00157ECC">
        <w:rPr>
          <w:rFonts w:ascii="Museo Sans 300" w:hAnsi="Museo Sans 300"/>
          <w:b w:val="0"/>
          <w:bCs w:val="0"/>
          <w:sz w:val="22"/>
          <w:szCs w:val="22"/>
          <w:lang w:val="es-SV"/>
        </w:rPr>
        <w:t xml:space="preserve"> e independientemente este sea menor de edad, ciudadano salvadoreño o extranjero.</w:t>
      </w:r>
    </w:p>
    <w:p w14:paraId="0C1FF822" w14:textId="417EEE2B" w:rsidR="0054642E" w:rsidRPr="004C1583" w:rsidRDefault="0054642E" w:rsidP="0054642E">
      <w:pPr>
        <w:pStyle w:val="Ttulo1"/>
        <w:tabs>
          <w:tab w:val="num" w:pos="360"/>
          <w:tab w:val="left" w:pos="851"/>
        </w:tabs>
        <w:ind w:left="0"/>
        <w:jc w:val="both"/>
        <w:rPr>
          <w:rFonts w:ascii="Museo Sans 300" w:hAnsi="Museo Sans 300"/>
          <w:b w:val="0"/>
          <w:bCs w:val="0"/>
          <w:color w:val="000000" w:themeColor="text1"/>
          <w:sz w:val="22"/>
          <w:szCs w:val="22"/>
          <w:lang w:val="es-SV"/>
        </w:rPr>
      </w:pPr>
    </w:p>
    <w:p w14:paraId="3D83BBD7" w14:textId="557A8417" w:rsidR="0054642E" w:rsidRPr="004C1583" w:rsidRDefault="0054642E" w:rsidP="0054642E">
      <w:pPr>
        <w:pStyle w:val="Ttulo1"/>
        <w:tabs>
          <w:tab w:val="num" w:pos="360"/>
          <w:tab w:val="left" w:pos="851"/>
        </w:tabs>
        <w:ind w:left="0"/>
        <w:jc w:val="both"/>
        <w:rPr>
          <w:rFonts w:ascii="Museo Sans 300" w:hAnsi="Museo Sans 300"/>
          <w:color w:val="000000" w:themeColor="text1"/>
          <w:sz w:val="22"/>
          <w:szCs w:val="22"/>
          <w:lang w:val="es-SV"/>
        </w:rPr>
      </w:pPr>
      <w:r w:rsidRPr="004C1583">
        <w:rPr>
          <w:rFonts w:ascii="Museo Sans 300" w:hAnsi="Museo Sans 300"/>
          <w:color w:val="000000" w:themeColor="text1"/>
          <w:sz w:val="22"/>
          <w:szCs w:val="22"/>
          <w:lang w:val="es-SV"/>
        </w:rPr>
        <w:lastRenderedPageBreak/>
        <w:t>Planilla única</w:t>
      </w:r>
    </w:p>
    <w:p w14:paraId="0610860D" w14:textId="27C00B16" w:rsidR="0054642E" w:rsidRPr="004C1583" w:rsidRDefault="0054642E" w:rsidP="005D3D61">
      <w:pPr>
        <w:pStyle w:val="Ttulo1"/>
        <w:numPr>
          <w:ilvl w:val="0"/>
          <w:numId w:val="5"/>
        </w:numPr>
        <w:tabs>
          <w:tab w:val="num" w:pos="360"/>
          <w:tab w:val="left" w:pos="851"/>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 xml:space="preserve">El Sistema de la Planilla Única, será un mecanismo que facilitará a los empleadores la elaboración de cualquier tipo de planilla de manera única y que se necesite para la declaración de las aportaciones al fondo de pensiones y a la seguridad social en el sistema de pensiones de El Salvador, en el plazo y </w:t>
      </w:r>
      <w:proofErr w:type="gramStart"/>
      <w:r w:rsidRPr="004C1583">
        <w:rPr>
          <w:rFonts w:ascii="Museo Sans 300" w:hAnsi="Museo Sans 300"/>
          <w:b w:val="0"/>
          <w:bCs w:val="0"/>
          <w:color w:val="000000" w:themeColor="text1"/>
          <w:sz w:val="22"/>
          <w:szCs w:val="22"/>
          <w:lang w:val="es-SV"/>
        </w:rPr>
        <w:t>de acuerdo al</w:t>
      </w:r>
      <w:proofErr w:type="gramEnd"/>
      <w:r w:rsidRPr="004C1583">
        <w:rPr>
          <w:rFonts w:ascii="Museo Sans 300" w:hAnsi="Museo Sans 300"/>
          <w:b w:val="0"/>
          <w:bCs w:val="0"/>
          <w:color w:val="000000" w:themeColor="text1"/>
          <w:sz w:val="22"/>
          <w:szCs w:val="22"/>
          <w:lang w:val="es-SV"/>
        </w:rPr>
        <w:t xml:space="preserve"> mes </w:t>
      </w:r>
      <w:r w:rsidR="002B243A" w:rsidRPr="004C1583">
        <w:rPr>
          <w:rFonts w:ascii="Museo Sans 300" w:hAnsi="Museo Sans 300"/>
          <w:b w:val="0"/>
          <w:bCs w:val="0"/>
          <w:color w:val="000000" w:themeColor="text1"/>
          <w:sz w:val="22"/>
          <w:szCs w:val="22"/>
          <w:lang w:val="es-SV"/>
        </w:rPr>
        <w:t xml:space="preserve">de devengue </w:t>
      </w:r>
      <w:r w:rsidR="00A233DE" w:rsidRPr="004C1583">
        <w:rPr>
          <w:rFonts w:ascii="Museo Sans 300" w:hAnsi="Museo Sans 300"/>
          <w:b w:val="0"/>
          <w:bCs w:val="0"/>
          <w:color w:val="000000" w:themeColor="text1"/>
          <w:sz w:val="22"/>
          <w:szCs w:val="22"/>
          <w:lang w:val="es-SV"/>
        </w:rPr>
        <w:t>que corresponda</w:t>
      </w:r>
      <w:r w:rsidRPr="004C1583">
        <w:rPr>
          <w:rFonts w:ascii="Museo Sans 300" w:hAnsi="Museo Sans 300"/>
          <w:b w:val="0"/>
          <w:bCs w:val="0"/>
          <w:color w:val="000000" w:themeColor="text1"/>
          <w:sz w:val="22"/>
          <w:szCs w:val="22"/>
          <w:lang w:val="es-SV"/>
        </w:rPr>
        <w:t>.</w:t>
      </w:r>
    </w:p>
    <w:p w14:paraId="61EB9D45" w14:textId="26FD4BBD" w:rsidR="00A233DE" w:rsidRPr="004C1583" w:rsidRDefault="00A233DE" w:rsidP="00A233DE">
      <w:pPr>
        <w:pStyle w:val="Ttulo1"/>
        <w:tabs>
          <w:tab w:val="num" w:pos="360"/>
          <w:tab w:val="left" w:pos="851"/>
        </w:tabs>
        <w:ind w:left="0"/>
        <w:jc w:val="both"/>
        <w:rPr>
          <w:rFonts w:ascii="Museo Sans 300" w:hAnsi="Museo Sans 300"/>
          <w:b w:val="0"/>
          <w:bCs w:val="0"/>
          <w:color w:val="000000" w:themeColor="text1"/>
          <w:sz w:val="22"/>
          <w:szCs w:val="22"/>
          <w:lang w:val="es-SV"/>
        </w:rPr>
      </w:pPr>
    </w:p>
    <w:p w14:paraId="5E4F6C2C" w14:textId="0EE64F09" w:rsidR="00A233DE" w:rsidRPr="004C1583" w:rsidRDefault="00A233DE" w:rsidP="00A233DE">
      <w:pPr>
        <w:pStyle w:val="Ttulo1"/>
        <w:tabs>
          <w:tab w:val="num" w:pos="360"/>
          <w:tab w:val="left" w:pos="851"/>
        </w:tabs>
        <w:ind w:left="0"/>
        <w:jc w:val="both"/>
        <w:rPr>
          <w:rFonts w:ascii="Museo Sans 300" w:hAnsi="Museo Sans 300"/>
          <w:color w:val="000000" w:themeColor="text1"/>
          <w:sz w:val="22"/>
          <w:szCs w:val="22"/>
          <w:lang w:val="es-SV"/>
        </w:rPr>
      </w:pPr>
      <w:r w:rsidRPr="004C1583">
        <w:rPr>
          <w:rFonts w:ascii="Museo Sans 300" w:hAnsi="Museo Sans 300"/>
          <w:color w:val="000000" w:themeColor="text1"/>
          <w:sz w:val="22"/>
          <w:szCs w:val="22"/>
          <w:lang w:val="es-SV"/>
        </w:rPr>
        <w:t xml:space="preserve">Validaciones o controles </w:t>
      </w:r>
      <w:r w:rsidR="00DA58E3" w:rsidRPr="004C1583">
        <w:rPr>
          <w:rFonts w:ascii="Museo Sans 300" w:hAnsi="Museo Sans 300"/>
          <w:color w:val="000000" w:themeColor="text1"/>
          <w:sz w:val="22"/>
          <w:szCs w:val="22"/>
          <w:lang w:val="es-SV"/>
        </w:rPr>
        <w:t>en el</w:t>
      </w:r>
      <w:r w:rsidRPr="004C1583">
        <w:rPr>
          <w:rFonts w:ascii="Museo Sans 300" w:hAnsi="Museo Sans 300"/>
          <w:color w:val="000000" w:themeColor="text1"/>
          <w:sz w:val="22"/>
          <w:szCs w:val="22"/>
          <w:lang w:val="es-SV"/>
        </w:rPr>
        <w:t xml:space="preserve"> SPU</w:t>
      </w:r>
    </w:p>
    <w:p w14:paraId="181A0640" w14:textId="701DFF19" w:rsidR="00A233DE" w:rsidRPr="004C1583" w:rsidRDefault="00A233DE" w:rsidP="005D3D61">
      <w:pPr>
        <w:pStyle w:val="Ttulo1"/>
        <w:numPr>
          <w:ilvl w:val="0"/>
          <w:numId w:val="5"/>
        </w:numPr>
        <w:tabs>
          <w:tab w:val="num" w:pos="360"/>
          <w:tab w:val="left" w:pos="851"/>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 xml:space="preserve">Para efectos de que los empleadores puedan elaborar de forma correcta y eficiente cualquier tipo de planilla previsional en el SPU, se deberá configurar </w:t>
      </w:r>
      <w:r w:rsidR="00714156" w:rsidRPr="004C1583">
        <w:rPr>
          <w:rFonts w:ascii="Museo Sans 300" w:hAnsi="Museo Sans 300"/>
          <w:b w:val="0"/>
          <w:bCs w:val="0"/>
          <w:color w:val="000000" w:themeColor="text1"/>
          <w:sz w:val="22"/>
          <w:szCs w:val="22"/>
          <w:lang w:val="es-SV"/>
        </w:rPr>
        <w:t xml:space="preserve">para cada tipo de planilla previsional </w:t>
      </w:r>
      <w:r w:rsidRPr="004C1583">
        <w:rPr>
          <w:rFonts w:ascii="Museo Sans 300" w:hAnsi="Museo Sans 300"/>
          <w:b w:val="0"/>
          <w:bCs w:val="0"/>
          <w:color w:val="000000" w:themeColor="text1"/>
          <w:sz w:val="22"/>
          <w:szCs w:val="22"/>
          <w:lang w:val="es-SV"/>
        </w:rPr>
        <w:t xml:space="preserve">las validaciones necesarias o los controles respectivos dentro de dicho Sistema, de tal forma que los empleadores puedan declarar las aportaciones al fondo de pensiones y a la seguridad social </w:t>
      </w:r>
      <w:proofErr w:type="gramStart"/>
      <w:r w:rsidR="00DA58E3" w:rsidRPr="004C1583">
        <w:rPr>
          <w:rFonts w:ascii="Museo Sans 300" w:hAnsi="Museo Sans 300"/>
          <w:b w:val="0"/>
          <w:bCs w:val="0"/>
          <w:color w:val="000000" w:themeColor="text1"/>
          <w:sz w:val="22"/>
          <w:szCs w:val="22"/>
          <w:lang w:val="es-SV"/>
        </w:rPr>
        <w:t>de acuerdo a</w:t>
      </w:r>
      <w:proofErr w:type="gramEnd"/>
      <w:r w:rsidR="00DA58E3" w:rsidRPr="004C1583">
        <w:rPr>
          <w:rFonts w:ascii="Museo Sans 300" w:hAnsi="Museo Sans 300"/>
          <w:b w:val="0"/>
          <w:bCs w:val="0"/>
          <w:color w:val="000000" w:themeColor="text1"/>
          <w:sz w:val="22"/>
          <w:szCs w:val="22"/>
          <w:lang w:val="es-SV"/>
        </w:rPr>
        <w:t xml:space="preserve"> las condiciones previsionales del afiliado al momento de procesar dicha planilla</w:t>
      </w:r>
      <w:r w:rsidRPr="004C1583">
        <w:rPr>
          <w:rFonts w:ascii="Museo Sans 300" w:hAnsi="Museo Sans 300"/>
          <w:b w:val="0"/>
          <w:bCs w:val="0"/>
          <w:color w:val="000000" w:themeColor="text1"/>
          <w:sz w:val="22"/>
          <w:szCs w:val="22"/>
          <w:lang w:val="es-SV"/>
        </w:rPr>
        <w:t>.</w:t>
      </w:r>
    </w:p>
    <w:p w14:paraId="58283091" w14:textId="77777777" w:rsidR="002B243A" w:rsidRPr="004C1583" w:rsidRDefault="002B243A" w:rsidP="00516FF3">
      <w:pPr>
        <w:pStyle w:val="Textoindependiente3"/>
        <w:widowControl w:val="0"/>
        <w:spacing w:after="0"/>
        <w:ind w:right="-110"/>
        <w:jc w:val="both"/>
        <w:rPr>
          <w:rFonts w:ascii="Museo Sans 300" w:hAnsi="Museo Sans 300"/>
          <w:b/>
          <w:bCs/>
          <w:color w:val="000000" w:themeColor="text1"/>
          <w:sz w:val="22"/>
          <w:szCs w:val="22"/>
          <w:lang w:val="es-SV"/>
        </w:rPr>
      </w:pPr>
    </w:p>
    <w:p w14:paraId="4D0AC1FA" w14:textId="4F574B35" w:rsidR="00C54DC4" w:rsidRPr="004C1583" w:rsidRDefault="00C54DC4" w:rsidP="00516FF3">
      <w:pPr>
        <w:ind w:right="-496"/>
        <w:jc w:val="center"/>
        <w:rPr>
          <w:rFonts w:ascii="Museo Sans 300" w:hAnsi="Museo Sans 300"/>
          <w:b/>
          <w:bCs/>
          <w:color w:val="000000" w:themeColor="text1"/>
          <w:sz w:val="22"/>
          <w:szCs w:val="22"/>
          <w:lang w:val="es-SV"/>
        </w:rPr>
      </w:pPr>
      <w:r w:rsidRPr="004C1583">
        <w:rPr>
          <w:rFonts w:ascii="Museo Sans 300" w:hAnsi="Museo Sans 300"/>
          <w:b/>
          <w:bCs/>
          <w:color w:val="000000" w:themeColor="text1"/>
          <w:sz w:val="22"/>
          <w:szCs w:val="22"/>
          <w:lang w:val="es-SV"/>
        </w:rPr>
        <w:t>CAPÍTULO III</w:t>
      </w:r>
    </w:p>
    <w:p w14:paraId="10E7AF1C" w14:textId="7667DA3A" w:rsidR="00A233DE" w:rsidRPr="004C1583" w:rsidRDefault="00C54DC4" w:rsidP="00DA58E3">
      <w:pPr>
        <w:jc w:val="center"/>
        <w:rPr>
          <w:rFonts w:ascii="Museo Sans 300" w:hAnsi="Museo Sans 300"/>
          <w:b/>
          <w:bCs/>
          <w:color w:val="000000" w:themeColor="text1"/>
          <w:sz w:val="22"/>
          <w:szCs w:val="22"/>
          <w:lang w:val="es-SV"/>
        </w:rPr>
      </w:pPr>
      <w:r w:rsidRPr="004C1583">
        <w:rPr>
          <w:rFonts w:ascii="Museo Sans 300" w:hAnsi="Museo Sans 300"/>
          <w:b/>
          <w:bCs/>
          <w:color w:val="000000" w:themeColor="text1"/>
          <w:sz w:val="22"/>
          <w:szCs w:val="22"/>
          <w:lang w:val="es-SV"/>
        </w:rPr>
        <w:t xml:space="preserve">DE LOS </w:t>
      </w:r>
      <w:r w:rsidR="00714156" w:rsidRPr="004C1583">
        <w:rPr>
          <w:rFonts w:ascii="Museo Sans 300" w:hAnsi="Museo Sans 300"/>
          <w:b/>
          <w:bCs/>
          <w:color w:val="000000" w:themeColor="text1"/>
          <w:sz w:val="22"/>
          <w:szCs w:val="22"/>
          <w:lang w:val="es-SV"/>
        </w:rPr>
        <w:t xml:space="preserve">MANUALES Y </w:t>
      </w:r>
      <w:r w:rsidRPr="004C1583">
        <w:rPr>
          <w:rFonts w:ascii="Museo Sans 300" w:hAnsi="Museo Sans 300"/>
          <w:b/>
          <w:bCs/>
          <w:color w:val="000000" w:themeColor="text1"/>
          <w:sz w:val="22"/>
          <w:szCs w:val="22"/>
          <w:lang w:val="es-SV"/>
        </w:rPr>
        <w:t xml:space="preserve">USUARIOS DEL </w:t>
      </w:r>
      <w:r w:rsidR="00DA58E3" w:rsidRPr="004C1583">
        <w:rPr>
          <w:rFonts w:ascii="Museo Sans 300" w:hAnsi="Museo Sans 300"/>
          <w:b/>
          <w:bCs/>
          <w:color w:val="000000" w:themeColor="text1"/>
          <w:sz w:val="22"/>
          <w:szCs w:val="22"/>
          <w:lang w:val="es-SV"/>
        </w:rPr>
        <w:t>SISTEMA DE LA PLANILLA ÚNICA</w:t>
      </w:r>
    </w:p>
    <w:p w14:paraId="6C27D1C0" w14:textId="46F935D8" w:rsidR="00A233DE" w:rsidRPr="004C1583" w:rsidRDefault="00A233DE" w:rsidP="00A233DE">
      <w:pPr>
        <w:pStyle w:val="Textoindependiente3"/>
        <w:widowControl w:val="0"/>
        <w:spacing w:after="0"/>
        <w:ind w:right="-110"/>
        <w:jc w:val="both"/>
        <w:rPr>
          <w:rFonts w:ascii="Museo Sans 300" w:hAnsi="Museo Sans 300"/>
          <w:color w:val="000000" w:themeColor="text1"/>
          <w:sz w:val="22"/>
          <w:szCs w:val="22"/>
          <w:lang w:val="es-SV"/>
        </w:rPr>
      </w:pPr>
    </w:p>
    <w:p w14:paraId="49ADC3B1" w14:textId="48BC3E2F" w:rsidR="00714156" w:rsidRPr="004C1583" w:rsidRDefault="00714156" w:rsidP="00714156">
      <w:pPr>
        <w:pStyle w:val="Textoindependiente3"/>
        <w:widowControl w:val="0"/>
        <w:spacing w:after="0"/>
        <w:ind w:right="-110"/>
        <w:jc w:val="both"/>
        <w:rPr>
          <w:rFonts w:ascii="Museo Sans 300" w:hAnsi="Museo Sans 300"/>
          <w:b/>
          <w:bCs/>
          <w:strike/>
          <w:color w:val="000000" w:themeColor="text1"/>
          <w:sz w:val="22"/>
          <w:szCs w:val="22"/>
          <w:lang w:val="es-SV"/>
        </w:rPr>
      </w:pPr>
      <w:r w:rsidRPr="004C1583">
        <w:rPr>
          <w:rFonts w:ascii="Museo Sans 300" w:hAnsi="Museo Sans 300"/>
          <w:b/>
          <w:bCs/>
          <w:color w:val="000000" w:themeColor="text1"/>
          <w:sz w:val="22"/>
          <w:szCs w:val="22"/>
          <w:lang w:val="es-SV"/>
        </w:rPr>
        <w:t>De los manuales y usuarios del SPU</w:t>
      </w:r>
    </w:p>
    <w:p w14:paraId="2A39472D" w14:textId="45A58B9F" w:rsidR="00714156" w:rsidRPr="004C1583" w:rsidRDefault="00714156" w:rsidP="00714156">
      <w:pPr>
        <w:pStyle w:val="Ttulo1"/>
        <w:numPr>
          <w:ilvl w:val="0"/>
          <w:numId w:val="5"/>
        </w:numPr>
        <w:tabs>
          <w:tab w:val="num" w:pos="360"/>
          <w:tab w:val="left" w:pos="851"/>
        </w:tabs>
        <w:ind w:firstLine="0"/>
        <w:jc w:val="both"/>
        <w:rPr>
          <w:rFonts w:ascii="Museo Sans 300" w:hAnsi="Museo Sans 300"/>
          <w:color w:val="000000" w:themeColor="text1"/>
          <w:sz w:val="22"/>
          <w:szCs w:val="22"/>
          <w:lang w:val="es-SV"/>
        </w:rPr>
      </w:pPr>
      <w:r w:rsidRPr="004C1583">
        <w:rPr>
          <w:rFonts w:ascii="Museo Sans 300" w:hAnsi="Museo Sans 300"/>
          <w:b w:val="0"/>
          <w:bCs w:val="0"/>
          <w:color w:val="000000" w:themeColor="text1"/>
          <w:sz w:val="22"/>
          <w:szCs w:val="22"/>
          <w:lang w:val="es-SV"/>
        </w:rPr>
        <w:t xml:space="preserve">La Superintendencia </w:t>
      </w:r>
      <w:r w:rsidR="00D44BD0" w:rsidRPr="004C1583">
        <w:rPr>
          <w:rFonts w:ascii="Museo Sans 300" w:hAnsi="Museo Sans 300"/>
          <w:b w:val="0"/>
          <w:bCs w:val="0"/>
          <w:color w:val="000000" w:themeColor="text1"/>
          <w:sz w:val="22"/>
          <w:szCs w:val="22"/>
          <w:lang w:val="es-SV"/>
        </w:rPr>
        <w:t xml:space="preserve">gestionará </w:t>
      </w:r>
      <w:r w:rsidRPr="004C1583">
        <w:rPr>
          <w:rFonts w:ascii="Museo Sans 300" w:hAnsi="Museo Sans 300"/>
          <w:b w:val="0"/>
          <w:bCs w:val="0"/>
          <w:color w:val="000000" w:themeColor="text1"/>
          <w:sz w:val="22"/>
          <w:szCs w:val="22"/>
          <w:lang w:val="es-SV"/>
        </w:rPr>
        <w:t xml:space="preserve">los usuarios </w:t>
      </w:r>
      <w:r w:rsidR="00D44BD0" w:rsidRPr="004C1583">
        <w:rPr>
          <w:rFonts w:ascii="Museo Sans 300" w:hAnsi="Museo Sans 300"/>
          <w:b w:val="0"/>
          <w:bCs w:val="0"/>
          <w:color w:val="000000" w:themeColor="text1"/>
          <w:sz w:val="22"/>
          <w:szCs w:val="22"/>
          <w:lang w:val="es-SV"/>
        </w:rPr>
        <w:t xml:space="preserve">con sus </w:t>
      </w:r>
      <w:r w:rsidRPr="004C1583">
        <w:rPr>
          <w:rFonts w:ascii="Museo Sans 300" w:hAnsi="Museo Sans 300"/>
          <w:b w:val="0"/>
          <w:bCs w:val="0"/>
          <w:color w:val="000000" w:themeColor="text1"/>
          <w:sz w:val="22"/>
          <w:szCs w:val="22"/>
          <w:lang w:val="es-SV"/>
        </w:rPr>
        <w:t xml:space="preserve">correspondientes </w:t>
      </w:r>
      <w:r w:rsidR="00D44BD0" w:rsidRPr="004C1583">
        <w:rPr>
          <w:rFonts w:ascii="Museo Sans 300" w:hAnsi="Museo Sans 300"/>
          <w:b w:val="0"/>
          <w:bCs w:val="0"/>
          <w:color w:val="000000" w:themeColor="text1"/>
          <w:sz w:val="22"/>
          <w:szCs w:val="22"/>
          <w:lang w:val="es-SV"/>
        </w:rPr>
        <w:t xml:space="preserve">roles </w:t>
      </w:r>
      <w:r w:rsidRPr="004C1583">
        <w:rPr>
          <w:rFonts w:ascii="Museo Sans 300" w:hAnsi="Museo Sans 300"/>
          <w:b w:val="0"/>
          <w:bCs w:val="0"/>
          <w:color w:val="000000" w:themeColor="text1"/>
          <w:sz w:val="22"/>
          <w:szCs w:val="22"/>
          <w:lang w:val="es-SV"/>
        </w:rPr>
        <w:t>para acceder al SPU</w:t>
      </w:r>
      <w:r w:rsidR="00F9106F" w:rsidRPr="004C1583">
        <w:rPr>
          <w:rFonts w:ascii="Museo Sans 300" w:hAnsi="Museo Sans 300"/>
          <w:b w:val="0"/>
          <w:bCs w:val="0"/>
          <w:color w:val="000000" w:themeColor="text1"/>
          <w:sz w:val="22"/>
          <w:szCs w:val="22"/>
          <w:lang w:val="es-SV"/>
        </w:rPr>
        <w:t xml:space="preserve"> </w:t>
      </w:r>
      <w:r w:rsidR="00D44BD0" w:rsidRPr="004C1583">
        <w:rPr>
          <w:rFonts w:ascii="Museo Sans 300" w:hAnsi="Museo Sans 300"/>
          <w:b w:val="0"/>
          <w:bCs w:val="0"/>
          <w:color w:val="000000" w:themeColor="text1"/>
          <w:sz w:val="22"/>
          <w:szCs w:val="22"/>
          <w:lang w:val="es-SV"/>
        </w:rPr>
        <w:t xml:space="preserve">para la elaboración de </w:t>
      </w:r>
      <w:r w:rsidRPr="004C1583">
        <w:rPr>
          <w:rFonts w:ascii="Museo Sans 300" w:hAnsi="Museo Sans 300"/>
          <w:b w:val="0"/>
          <w:bCs w:val="0"/>
          <w:color w:val="000000" w:themeColor="text1"/>
          <w:sz w:val="22"/>
          <w:szCs w:val="22"/>
          <w:lang w:val="es-SV"/>
        </w:rPr>
        <w:t>las planillas previsionales</w:t>
      </w:r>
      <w:r w:rsidR="00E5526E">
        <w:rPr>
          <w:rFonts w:ascii="Museo Sans 300" w:hAnsi="Museo Sans 300"/>
          <w:b w:val="0"/>
          <w:bCs w:val="0"/>
          <w:color w:val="000000" w:themeColor="text1"/>
          <w:sz w:val="22"/>
          <w:szCs w:val="22"/>
          <w:lang w:val="es-SV"/>
        </w:rPr>
        <w:t xml:space="preserve"> y obrero patronales</w:t>
      </w:r>
      <w:r w:rsidRPr="004C1583">
        <w:rPr>
          <w:rFonts w:ascii="Museo Sans 300" w:hAnsi="Museo Sans 300"/>
          <w:b w:val="0"/>
          <w:bCs w:val="0"/>
          <w:color w:val="000000" w:themeColor="text1"/>
          <w:sz w:val="22"/>
          <w:szCs w:val="22"/>
          <w:lang w:val="es-SV"/>
        </w:rPr>
        <w:t>.</w:t>
      </w:r>
    </w:p>
    <w:p w14:paraId="17A9E546" w14:textId="6BCD79F4" w:rsidR="002C4448" w:rsidRPr="004C1583" w:rsidRDefault="002C4448" w:rsidP="002C4448">
      <w:pPr>
        <w:pStyle w:val="Ttulo1"/>
        <w:tabs>
          <w:tab w:val="num" w:pos="360"/>
          <w:tab w:val="left" w:pos="851"/>
        </w:tabs>
        <w:ind w:left="0"/>
        <w:jc w:val="both"/>
        <w:rPr>
          <w:rFonts w:ascii="Museo Sans 300" w:hAnsi="Museo Sans 300"/>
          <w:b w:val="0"/>
          <w:bCs w:val="0"/>
          <w:color w:val="000000" w:themeColor="text1"/>
          <w:sz w:val="22"/>
          <w:szCs w:val="22"/>
          <w:lang w:val="es-SV"/>
        </w:rPr>
      </w:pPr>
    </w:p>
    <w:p w14:paraId="758208E6" w14:textId="247207E4" w:rsidR="00713CCA" w:rsidRPr="004C1583" w:rsidRDefault="00713CCA" w:rsidP="00713CCA">
      <w:pPr>
        <w:pStyle w:val="Ttulo1"/>
        <w:numPr>
          <w:ilvl w:val="0"/>
          <w:numId w:val="5"/>
        </w:numPr>
        <w:tabs>
          <w:tab w:val="num" w:pos="360"/>
          <w:tab w:val="left" w:pos="851"/>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Los empleadores, con el objeto de realizar la</w:t>
      </w:r>
      <w:r w:rsidR="00986F35" w:rsidRPr="004C1583">
        <w:rPr>
          <w:rFonts w:ascii="Museo Sans 300" w:hAnsi="Museo Sans 300"/>
          <w:b w:val="0"/>
          <w:bCs w:val="0"/>
          <w:color w:val="000000" w:themeColor="text1"/>
          <w:sz w:val="22"/>
          <w:szCs w:val="22"/>
          <w:lang w:val="es-SV"/>
        </w:rPr>
        <w:t>s</w:t>
      </w:r>
      <w:r w:rsidRPr="004C1583">
        <w:rPr>
          <w:rFonts w:ascii="Museo Sans 300" w:hAnsi="Museo Sans 300"/>
          <w:b w:val="0"/>
          <w:bCs w:val="0"/>
          <w:color w:val="000000" w:themeColor="text1"/>
          <w:sz w:val="22"/>
          <w:szCs w:val="22"/>
          <w:lang w:val="es-SV"/>
        </w:rPr>
        <w:t xml:space="preserve"> declaraci</w:t>
      </w:r>
      <w:r w:rsidR="00986F35" w:rsidRPr="004C1583">
        <w:rPr>
          <w:rFonts w:ascii="Museo Sans 300" w:hAnsi="Museo Sans 300"/>
          <w:b w:val="0"/>
          <w:bCs w:val="0"/>
          <w:color w:val="000000" w:themeColor="text1"/>
          <w:sz w:val="22"/>
          <w:szCs w:val="22"/>
          <w:lang w:val="es-SV"/>
        </w:rPr>
        <w:t>o</w:t>
      </w:r>
      <w:r w:rsidRPr="004C1583">
        <w:rPr>
          <w:rFonts w:ascii="Museo Sans 300" w:hAnsi="Museo Sans 300"/>
          <w:b w:val="0"/>
          <w:bCs w:val="0"/>
          <w:color w:val="000000" w:themeColor="text1"/>
          <w:sz w:val="22"/>
          <w:szCs w:val="22"/>
          <w:lang w:val="es-SV"/>
        </w:rPr>
        <w:t>n</w:t>
      </w:r>
      <w:r w:rsidR="00986F35" w:rsidRPr="004C1583">
        <w:rPr>
          <w:rFonts w:ascii="Museo Sans 300" w:hAnsi="Museo Sans 300"/>
          <w:b w:val="0"/>
          <w:bCs w:val="0"/>
          <w:color w:val="000000" w:themeColor="text1"/>
          <w:sz w:val="22"/>
          <w:szCs w:val="22"/>
          <w:lang w:val="es-SV"/>
        </w:rPr>
        <w:t>es</w:t>
      </w:r>
      <w:r w:rsidRPr="004C1583">
        <w:rPr>
          <w:rFonts w:ascii="Museo Sans 300" w:hAnsi="Museo Sans 300"/>
          <w:b w:val="0"/>
          <w:bCs w:val="0"/>
          <w:color w:val="000000" w:themeColor="text1"/>
          <w:sz w:val="22"/>
          <w:szCs w:val="22"/>
          <w:lang w:val="es-SV"/>
        </w:rPr>
        <w:t xml:space="preserve"> de la</w:t>
      </w:r>
      <w:r w:rsidR="00986F35" w:rsidRPr="004C1583">
        <w:rPr>
          <w:rFonts w:ascii="Museo Sans 300" w:hAnsi="Museo Sans 300"/>
          <w:b w:val="0"/>
          <w:bCs w:val="0"/>
          <w:color w:val="000000" w:themeColor="text1"/>
          <w:sz w:val="22"/>
          <w:szCs w:val="22"/>
          <w:lang w:val="es-SV"/>
        </w:rPr>
        <w:t>s</w:t>
      </w:r>
      <w:r w:rsidRPr="004C1583">
        <w:rPr>
          <w:rFonts w:ascii="Museo Sans 300" w:hAnsi="Museo Sans 300"/>
          <w:b w:val="0"/>
          <w:bCs w:val="0"/>
          <w:color w:val="000000" w:themeColor="text1"/>
          <w:sz w:val="22"/>
          <w:szCs w:val="22"/>
          <w:lang w:val="es-SV"/>
        </w:rPr>
        <w:t xml:space="preserve"> planilla</w:t>
      </w:r>
      <w:r w:rsidR="00986F35" w:rsidRPr="004C1583">
        <w:rPr>
          <w:rFonts w:ascii="Museo Sans 300" w:hAnsi="Museo Sans 300"/>
          <w:b w:val="0"/>
          <w:bCs w:val="0"/>
          <w:color w:val="000000" w:themeColor="text1"/>
          <w:sz w:val="22"/>
          <w:szCs w:val="22"/>
          <w:lang w:val="es-SV"/>
        </w:rPr>
        <w:t>s</w:t>
      </w:r>
      <w:r w:rsidRPr="004C1583">
        <w:rPr>
          <w:rFonts w:ascii="Museo Sans 300" w:hAnsi="Museo Sans 300"/>
          <w:b w:val="0"/>
          <w:bCs w:val="0"/>
          <w:color w:val="000000" w:themeColor="text1"/>
          <w:sz w:val="22"/>
          <w:szCs w:val="22"/>
          <w:lang w:val="es-SV"/>
        </w:rPr>
        <w:t xml:space="preserve"> previsional</w:t>
      </w:r>
      <w:r w:rsidR="00986F35" w:rsidRPr="004C1583">
        <w:rPr>
          <w:rFonts w:ascii="Museo Sans 300" w:hAnsi="Museo Sans 300"/>
          <w:b w:val="0"/>
          <w:bCs w:val="0"/>
          <w:color w:val="000000" w:themeColor="text1"/>
          <w:sz w:val="22"/>
          <w:szCs w:val="22"/>
          <w:lang w:val="es-SV"/>
        </w:rPr>
        <w:t>es</w:t>
      </w:r>
      <w:r w:rsidR="00E5526E">
        <w:rPr>
          <w:rFonts w:ascii="Museo Sans 300" w:hAnsi="Museo Sans 300"/>
          <w:b w:val="0"/>
          <w:bCs w:val="0"/>
          <w:color w:val="000000" w:themeColor="text1"/>
          <w:sz w:val="22"/>
          <w:szCs w:val="22"/>
          <w:lang w:val="es-SV"/>
        </w:rPr>
        <w:t xml:space="preserve"> y obrero patronales</w:t>
      </w:r>
      <w:r w:rsidRPr="004C1583">
        <w:rPr>
          <w:rFonts w:ascii="Museo Sans 300" w:hAnsi="Museo Sans 300"/>
          <w:b w:val="0"/>
          <w:bCs w:val="0"/>
          <w:color w:val="000000" w:themeColor="text1"/>
          <w:sz w:val="22"/>
          <w:szCs w:val="22"/>
          <w:lang w:val="es-SV"/>
        </w:rPr>
        <w:t xml:space="preserve">, deberán solicitar a la </w:t>
      </w:r>
      <w:r w:rsidR="00986F35" w:rsidRPr="004C1583">
        <w:rPr>
          <w:rFonts w:ascii="Museo Sans 300" w:hAnsi="Museo Sans 300"/>
          <w:b w:val="0"/>
          <w:bCs w:val="0"/>
          <w:color w:val="000000" w:themeColor="text1"/>
          <w:sz w:val="22"/>
          <w:szCs w:val="22"/>
          <w:lang w:val="es-SV"/>
        </w:rPr>
        <w:t>Superintendencia</w:t>
      </w:r>
      <w:r w:rsidR="006B3B86" w:rsidRPr="004C1583">
        <w:rPr>
          <w:rFonts w:ascii="Museo Sans 300" w:hAnsi="Museo Sans 300"/>
          <w:b w:val="0"/>
          <w:bCs w:val="0"/>
          <w:color w:val="000000" w:themeColor="text1"/>
          <w:sz w:val="22"/>
          <w:szCs w:val="22"/>
          <w:lang w:val="es-SV"/>
        </w:rPr>
        <w:t>,</w:t>
      </w:r>
      <w:r w:rsidRPr="004C1583">
        <w:rPr>
          <w:rFonts w:ascii="Museo Sans 300" w:hAnsi="Museo Sans 300"/>
          <w:b w:val="0"/>
          <w:bCs w:val="0"/>
          <w:color w:val="000000" w:themeColor="text1"/>
          <w:sz w:val="22"/>
          <w:szCs w:val="22"/>
          <w:lang w:val="es-SV"/>
        </w:rPr>
        <w:t xml:space="preserve"> que realice </w:t>
      </w:r>
      <w:r w:rsidR="00986F35" w:rsidRPr="004C1583">
        <w:rPr>
          <w:rFonts w:ascii="Museo Sans 300" w:hAnsi="Museo Sans 300"/>
          <w:b w:val="0"/>
          <w:bCs w:val="0"/>
          <w:color w:val="000000" w:themeColor="text1"/>
          <w:sz w:val="22"/>
          <w:szCs w:val="22"/>
          <w:lang w:val="es-SV"/>
        </w:rPr>
        <w:t xml:space="preserve">de manera electrónica </w:t>
      </w:r>
      <w:r w:rsidRPr="004C1583">
        <w:rPr>
          <w:rFonts w:ascii="Museo Sans 300" w:hAnsi="Museo Sans 300"/>
          <w:b w:val="0"/>
          <w:bCs w:val="0"/>
          <w:color w:val="000000" w:themeColor="text1"/>
          <w:sz w:val="22"/>
          <w:szCs w:val="22"/>
          <w:lang w:val="es-SV"/>
        </w:rPr>
        <w:t xml:space="preserve">el registro de su empresa o negocio, para ello deberán </w:t>
      </w:r>
      <w:r w:rsidR="00986F35" w:rsidRPr="004C1583">
        <w:rPr>
          <w:rFonts w:ascii="Museo Sans 300" w:hAnsi="Museo Sans 300"/>
          <w:b w:val="0"/>
          <w:bCs w:val="0"/>
          <w:color w:val="000000" w:themeColor="text1"/>
          <w:sz w:val="22"/>
          <w:szCs w:val="22"/>
          <w:lang w:val="es-SV"/>
        </w:rPr>
        <w:t>completar los campos que sean requeridos en los respectivos f</w:t>
      </w:r>
      <w:r w:rsidRPr="004C1583">
        <w:rPr>
          <w:rFonts w:ascii="Museo Sans 300" w:hAnsi="Museo Sans 300"/>
          <w:b w:val="0"/>
          <w:bCs w:val="0"/>
          <w:color w:val="000000" w:themeColor="text1"/>
          <w:sz w:val="22"/>
          <w:szCs w:val="22"/>
          <w:lang w:val="es-SV"/>
        </w:rPr>
        <w:t>ormulario</w:t>
      </w:r>
      <w:r w:rsidR="00986F35" w:rsidRPr="004C1583">
        <w:rPr>
          <w:rFonts w:ascii="Museo Sans 300" w:hAnsi="Museo Sans 300"/>
          <w:b w:val="0"/>
          <w:bCs w:val="0"/>
          <w:color w:val="000000" w:themeColor="text1"/>
          <w:sz w:val="22"/>
          <w:szCs w:val="22"/>
          <w:lang w:val="es-SV"/>
        </w:rPr>
        <w:t>s</w:t>
      </w:r>
      <w:r w:rsidRPr="004C1583">
        <w:rPr>
          <w:rFonts w:ascii="Museo Sans 300" w:hAnsi="Museo Sans 300"/>
          <w:b w:val="0"/>
          <w:bCs w:val="0"/>
          <w:color w:val="000000" w:themeColor="text1"/>
          <w:sz w:val="22"/>
          <w:szCs w:val="22"/>
          <w:lang w:val="es-SV"/>
        </w:rPr>
        <w:t xml:space="preserve"> </w:t>
      </w:r>
    </w:p>
    <w:p w14:paraId="150A78C6" w14:textId="77777777" w:rsidR="00B57292" w:rsidRPr="004C1583" w:rsidRDefault="00B57292" w:rsidP="00B57292">
      <w:pPr>
        <w:pStyle w:val="Ttulo1"/>
        <w:tabs>
          <w:tab w:val="num" w:pos="360"/>
          <w:tab w:val="left" w:pos="851"/>
        </w:tabs>
        <w:ind w:left="0"/>
        <w:jc w:val="both"/>
        <w:rPr>
          <w:rFonts w:ascii="Museo Sans 300" w:hAnsi="Museo Sans 300"/>
          <w:b w:val="0"/>
          <w:bCs w:val="0"/>
          <w:color w:val="000000" w:themeColor="text1"/>
          <w:sz w:val="22"/>
          <w:szCs w:val="22"/>
          <w:lang w:val="es-SV"/>
        </w:rPr>
      </w:pPr>
    </w:p>
    <w:p w14:paraId="4DC80A96" w14:textId="065ABBA6" w:rsidR="00B57292" w:rsidRPr="004C1583" w:rsidRDefault="00B57292" w:rsidP="00B57292">
      <w:pPr>
        <w:pStyle w:val="Ttulo1"/>
        <w:numPr>
          <w:ilvl w:val="0"/>
          <w:numId w:val="5"/>
        </w:numPr>
        <w:tabs>
          <w:tab w:val="num" w:pos="360"/>
          <w:tab w:val="left" w:pos="851"/>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Una vez efectuado el registro correspondiente, los empleadores podrán acceder al SPU a través de los usuarios y sus credenciales de acceso, con el propósito que puedan consultar información de sus empleados y elaboren, declaren y paguen las planillas previsionales</w:t>
      </w:r>
      <w:r w:rsidR="00E5526E">
        <w:rPr>
          <w:rFonts w:ascii="Museo Sans 300" w:hAnsi="Museo Sans 300"/>
          <w:b w:val="0"/>
          <w:bCs w:val="0"/>
          <w:color w:val="000000" w:themeColor="text1"/>
          <w:sz w:val="22"/>
          <w:szCs w:val="22"/>
          <w:lang w:val="es-SV"/>
        </w:rPr>
        <w:t xml:space="preserve"> y obrero patronales</w:t>
      </w:r>
      <w:r w:rsidRPr="004C1583">
        <w:rPr>
          <w:rFonts w:ascii="Museo Sans 300" w:hAnsi="Museo Sans 300"/>
          <w:b w:val="0"/>
          <w:bCs w:val="0"/>
          <w:color w:val="000000" w:themeColor="text1"/>
          <w:sz w:val="22"/>
          <w:szCs w:val="22"/>
          <w:lang w:val="es-SV"/>
        </w:rPr>
        <w:t xml:space="preserve"> respectivas.</w:t>
      </w:r>
    </w:p>
    <w:p w14:paraId="1C670597" w14:textId="77777777" w:rsidR="005C099A" w:rsidRPr="004C1583" w:rsidRDefault="005C099A" w:rsidP="005C099A">
      <w:pPr>
        <w:pStyle w:val="Ttulo1"/>
        <w:tabs>
          <w:tab w:val="num" w:pos="360"/>
          <w:tab w:val="left" w:pos="851"/>
        </w:tabs>
        <w:ind w:left="0"/>
        <w:jc w:val="both"/>
        <w:rPr>
          <w:rFonts w:ascii="Museo Sans 300" w:hAnsi="Museo Sans 300"/>
          <w:b w:val="0"/>
          <w:bCs w:val="0"/>
          <w:color w:val="000000" w:themeColor="text1"/>
          <w:sz w:val="22"/>
          <w:szCs w:val="22"/>
          <w:lang w:val="es-SV"/>
        </w:rPr>
      </w:pPr>
    </w:p>
    <w:p w14:paraId="69291E9A" w14:textId="379051D2" w:rsidR="005C099A" w:rsidRPr="004C1583" w:rsidRDefault="005C099A" w:rsidP="00B57292">
      <w:pPr>
        <w:pStyle w:val="Ttulo1"/>
        <w:numPr>
          <w:ilvl w:val="0"/>
          <w:numId w:val="5"/>
        </w:numPr>
        <w:tabs>
          <w:tab w:val="num" w:pos="360"/>
          <w:tab w:val="left" w:pos="851"/>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La creación y gestión de usuarios del SPU, se hará de conformidad con los detalles y manuales técnicos que para esos efectos emita la Superintendencia.</w:t>
      </w:r>
    </w:p>
    <w:p w14:paraId="369FAB20" w14:textId="77777777" w:rsidR="00D941F1" w:rsidRPr="004C1583" w:rsidRDefault="00D941F1" w:rsidP="00D941F1">
      <w:pPr>
        <w:pStyle w:val="Ttulo1"/>
        <w:tabs>
          <w:tab w:val="num" w:pos="360"/>
          <w:tab w:val="left" w:pos="851"/>
        </w:tabs>
        <w:ind w:left="0"/>
        <w:jc w:val="both"/>
        <w:rPr>
          <w:rFonts w:ascii="Museo Sans 300" w:hAnsi="Museo Sans 300"/>
          <w:b w:val="0"/>
          <w:bCs w:val="0"/>
          <w:color w:val="000000" w:themeColor="text1"/>
          <w:sz w:val="22"/>
          <w:szCs w:val="22"/>
          <w:lang w:val="es-SV"/>
        </w:rPr>
      </w:pPr>
    </w:p>
    <w:p w14:paraId="01B4E031" w14:textId="750D4185" w:rsidR="00D941F1" w:rsidRPr="004C1583" w:rsidRDefault="00D941F1" w:rsidP="00B57292">
      <w:pPr>
        <w:pStyle w:val="Ttulo1"/>
        <w:numPr>
          <w:ilvl w:val="0"/>
          <w:numId w:val="5"/>
        </w:numPr>
        <w:tabs>
          <w:tab w:val="num" w:pos="360"/>
          <w:tab w:val="left" w:pos="851"/>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Con el objeto de asegurar el correcto uso del SPU, los empleadores deberán velar por que el encargado de las planillas previsionales</w:t>
      </w:r>
      <w:r w:rsidR="00E5526E">
        <w:rPr>
          <w:rFonts w:ascii="Museo Sans 300" w:hAnsi="Museo Sans 300"/>
          <w:b w:val="0"/>
          <w:bCs w:val="0"/>
          <w:color w:val="000000" w:themeColor="text1"/>
          <w:sz w:val="22"/>
          <w:szCs w:val="22"/>
          <w:lang w:val="es-SV"/>
        </w:rPr>
        <w:t xml:space="preserve"> y obrero patronales</w:t>
      </w:r>
      <w:r w:rsidRPr="004C1583">
        <w:rPr>
          <w:rFonts w:ascii="Museo Sans 300" w:hAnsi="Museo Sans 300"/>
          <w:b w:val="0"/>
          <w:bCs w:val="0"/>
          <w:color w:val="000000" w:themeColor="text1"/>
          <w:sz w:val="22"/>
          <w:szCs w:val="22"/>
          <w:lang w:val="es-SV"/>
        </w:rPr>
        <w:t xml:space="preserve"> haga uso adecuado de los manuales de funcionamiento de dicho sistema, así como del usuario y contraseña que hayan sido asignados, garantizando la privacidad e integridad de la información declarada.</w:t>
      </w:r>
    </w:p>
    <w:p w14:paraId="06799804" w14:textId="77777777" w:rsidR="00986F35" w:rsidRPr="004C1583" w:rsidRDefault="00986F35" w:rsidP="00A233DE">
      <w:pPr>
        <w:pStyle w:val="Textoindependiente3"/>
        <w:widowControl w:val="0"/>
        <w:spacing w:after="0"/>
        <w:ind w:right="-110"/>
        <w:jc w:val="both"/>
        <w:rPr>
          <w:rFonts w:ascii="Museo Sans 300" w:hAnsi="Museo Sans 300"/>
          <w:b/>
          <w:bCs/>
          <w:color w:val="000000" w:themeColor="text1"/>
          <w:sz w:val="22"/>
          <w:szCs w:val="22"/>
          <w:lang w:val="es-SV"/>
        </w:rPr>
      </w:pPr>
    </w:p>
    <w:p w14:paraId="4EA69BE0" w14:textId="7F0562E5" w:rsidR="00A233DE" w:rsidRPr="004C1583" w:rsidRDefault="00F9106F" w:rsidP="00A233DE">
      <w:pPr>
        <w:pStyle w:val="Textoindependiente3"/>
        <w:widowControl w:val="0"/>
        <w:spacing w:after="0"/>
        <w:ind w:right="-110"/>
        <w:jc w:val="both"/>
        <w:rPr>
          <w:rFonts w:ascii="Museo Sans 300" w:hAnsi="Museo Sans 300"/>
          <w:b/>
          <w:bCs/>
          <w:color w:val="000000" w:themeColor="text1"/>
          <w:sz w:val="22"/>
          <w:szCs w:val="22"/>
          <w:lang w:val="es-SV"/>
        </w:rPr>
      </w:pPr>
      <w:r w:rsidRPr="004C1583">
        <w:rPr>
          <w:rFonts w:ascii="Museo Sans 300" w:hAnsi="Museo Sans 300"/>
          <w:b/>
          <w:bCs/>
          <w:color w:val="000000" w:themeColor="text1"/>
          <w:sz w:val="22"/>
          <w:szCs w:val="22"/>
          <w:lang w:val="es-SV"/>
        </w:rPr>
        <w:t>Contacto</w:t>
      </w:r>
      <w:r w:rsidR="00A233DE" w:rsidRPr="004C1583">
        <w:rPr>
          <w:rFonts w:ascii="Museo Sans 300" w:hAnsi="Museo Sans 300"/>
          <w:b/>
          <w:bCs/>
          <w:color w:val="000000" w:themeColor="text1"/>
          <w:sz w:val="22"/>
          <w:szCs w:val="22"/>
          <w:lang w:val="es-SV"/>
        </w:rPr>
        <w:t xml:space="preserve"> de enlace</w:t>
      </w:r>
    </w:p>
    <w:p w14:paraId="68B6B438" w14:textId="0124B308" w:rsidR="00A233DE" w:rsidRDefault="00F9106F" w:rsidP="00F9106F">
      <w:pPr>
        <w:pStyle w:val="Ttulo1"/>
        <w:numPr>
          <w:ilvl w:val="0"/>
          <w:numId w:val="5"/>
        </w:numPr>
        <w:tabs>
          <w:tab w:val="num" w:pos="360"/>
          <w:tab w:val="left" w:pos="851"/>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 xml:space="preserve"> Las entidades</w:t>
      </w:r>
      <w:r w:rsidR="00A233DE" w:rsidRPr="004C1583">
        <w:rPr>
          <w:rFonts w:ascii="Museo Sans 300" w:hAnsi="Museo Sans 300"/>
          <w:b w:val="0"/>
          <w:bCs w:val="0"/>
          <w:color w:val="000000" w:themeColor="text1"/>
          <w:sz w:val="22"/>
          <w:szCs w:val="22"/>
          <w:lang w:val="es-SV"/>
        </w:rPr>
        <w:t>, deberá</w:t>
      </w:r>
      <w:r w:rsidRPr="004C1583">
        <w:rPr>
          <w:rFonts w:ascii="Museo Sans 300" w:hAnsi="Museo Sans 300"/>
          <w:b w:val="0"/>
          <w:bCs w:val="0"/>
          <w:color w:val="000000" w:themeColor="text1"/>
          <w:sz w:val="22"/>
          <w:szCs w:val="22"/>
          <w:lang w:val="es-SV"/>
        </w:rPr>
        <w:t>n</w:t>
      </w:r>
      <w:r w:rsidR="00A233DE" w:rsidRPr="004C1583">
        <w:rPr>
          <w:rFonts w:ascii="Museo Sans 300" w:hAnsi="Museo Sans 300"/>
          <w:b w:val="0"/>
          <w:bCs w:val="0"/>
          <w:color w:val="000000" w:themeColor="text1"/>
          <w:sz w:val="22"/>
          <w:szCs w:val="22"/>
          <w:lang w:val="es-SV"/>
        </w:rPr>
        <w:t xml:space="preserve"> designar un</w:t>
      </w:r>
      <w:r w:rsidRPr="004C1583">
        <w:rPr>
          <w:rFonts w:ascii="Museo Sans 300" w:hAnsi="Museo Sans 300"/>
          <w:b w:val="0"/>
          <w:bCs w:val="0"/>
          <w:color w:val="000000" w:themeColor="text1"/>
          <w:sz w:val="22"/>
          <w:szCs w:val="22"/>
          <w:lang w:val="es-SV"/>
        </w:rPr>
        <w:t xml:space="preserve"> contacto</w:t>
      </w:r>
      <w:r w:rsidR="00A233DE" w:rsidRPr="004C1583">
        <w:rPr>
          <w:rFonts w:ascii="Museo Sans 300" w:hAnsi="Museo Sans 300"/>
          <w:b w:val="0"/>
          <w:bCs w:val="0"/>
          <w:color w:val="000000" w:themeColor="text1"/>
          <w:sz w:val="22"/>
          <w:szCs w:val="22"/>
          <w:lang w:val="es-SV"/>
        </w:rPr>
        <w:t xml:space="preserve"> de enlace y a su suplent</w:t>
      </w:r>
      <w:r w:rsidRPr="004C1583">
        <w:rPr>
          <w:rFonts w:ascii="Museo Sans 300" w:hAnsi="Museo Sans 300"/>
          <w:b w:val="0"/>
          <w:bCs w:val="0"/>
          <w:color w:val="000000" w:themeColor="text1"/>
          <w:sz w:val="22"/>
          <w:szCs w:val="22"/>
          <w:lang w:val="es-SV"/>
        </w:rPr>
        <w:t>e</w:t>
      </w:r>
      <w:r w:rsidR="00A233DE" w:rsidRPr="004C1583">
        <w:rPr>
          <w:rFonts w:ascii="Museo Sans 300" w:hAnsi="Museo Sans 300"/>
          <w:b w:val="0"/>
          <w:bCs w:val="0"/>
          <w:color w:val="000000" w:themeColor="text1"/>
          <w:sz w:val="22"/>
          <w:szCs w:val="22"/>
          <w:lang w:val="es-SV"/>
        </w:rPr>
        <w:t xml:space="preserve">, que será el encargado de la comunicación y coordinación directa con la Superintendencia, </w:t>
      </w:r>
      <w:r w:rsidR="00D941F1" w:rsidRPr="004C1583">
        <w:rPr>
          <w:rFonts w:ascii="Museo Sans 300" w:hAnsi="Museo Sans 300"/>
          <w:b w:val="0"/>
          <w:bCs w:val="0"/>
          <w:color w:val="000000" w:themeColor="text1"/>
          <w:sz w:val="22"/>
          <w:szCs w:val="22"/>
          <w:lang w:val="es-SV"/>
        </w:rPr>
        <w:t xml:space="preserve">para </w:t>
      </w:r>
      <w:r w:rsidR="00D941F1" w:rsidRPr="004C1583">
        <w:rPr>
          <w:rFonts w:ascii="Museo Sans 300" w:hAnsi="Museo Sans 300"/>
          <w:b w:val="0"/>
          <w:bCs w:val="0"/>
          <w:color w:val="000000" w:themeColor="text1"/>
          <w:sz w:val="22"/>
          <w:szCs w:val="22"/>
          <w:lang w:val="es-SV"/>
        </w:rPr>
        <w:lastRenderedPageBreak/>
        <w:t>solventar cualquier inconveniente relacionado con el proceso de elaboración y pago de las planillas</w:t>
      </w:r>
      <w:r w:rsidR="00BB2C29" w:rsidRPr="004C1583">
        <w:rPr>
          <w:rFonts w:ascii="Museo Sans 300" w:hAnsi="Museo Sans 300"/>
          <w:b w:val="0"/>
          <w:bCs w:val="0"/>
          <w:color w:val="000000" w:themeColor="text1"/>
          <w:sz w:val="22"/>
          <w:szCs w:val="22"/>
          <w:lang w:val="es-SV"/>
        </w:rPr>
        <w:t>.</w:t>
      </w:r>
    </w:p>
    <w:p w14:paraId="77F4F373" w14:textId="77777777" w:rsidR="003A3760" w:rsidRDefault="003A3760" w:rsidP="003A3760">
      <w:pPr>
        <w:pStyle w:val="Ttulo1"/>
        <w:tabs>
          <w:tab w:val="num" w:pos="360"/>
          <w:tab w:val="left" w:pos="851"/>
        </w:tabs>
        <w:ind w:left="0"/>
        <w:jc w:val="both"/>
        <w:rPr>
          <w:rFonts w:ascii="Museo Sans 300" w:hAnsi="Museo Sans 300"/>
          <w:b w:val="0"/>
          <w:bCs w:val="0"/>
          <w:color w:val="000000" w:themeColor="text1"/>
          <w:sz w:val="22"/>
          <w:szCs w:val="22"/>
          <w:lang w:val="es-SV"/>
        </w:rPr>
      </w:pPr>
    </w:p>
    <w:p w14:paraId="50C9C8E1" w14:textId="55425152" w:rsidR="00722861" w:rsidRPr="004C1583" w:rsidRDefault="00722861" w:rsidP="00713CCA">
      <w:pPr>
        <w:pStyle w:val="Ttulo1"/>
        <w:numPr>
          <w:ilvl w:val="0"/>
          <w:numId w:val="5"/>
        </w:numPr>
        <w:tabs>
          <w:tab w:val="num" w:pos="360"/>
          <w:tab w:val="left" w:pos="851"/>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 xml:space="preserve">La Superintendencia velará por la seguridad, confidencialidad e integridad de la información que se trasmita mediante el </w:t>
      </w:r>
      <w:r w:rsidR="00713CCA" w:rsidRPr="004C1583">
        <w:rPr>
          <w:rFonts w:ascii="Museo Sans 300" w:hAnsi="Museo Sans 300"/>
          <w:b w:val="0"/>
          <w:bCs w:val="0"/>
          <w:color w:val="000000" w:themeColor="text1"/>
          <w:sz w:val="22"/>
          <w:szCs w:val="22"/>
          <w:lang w:val="es-SV"/>
        </w:rPr>
        <w:t>SPU</w:t>
      </w:r>
      <w:r w:rsidRPr="004C1583">
        <w:rPr>
          <w:rFonts w:ascii="Museo Sans 300" w:hAnsi="Museo Sans 300"/>
          <w:b w:val="0"/>
          <w:bCs w:val="0"/>
          <w:color w:val="000000" w:themeColor="text1"/>
          <w:sz w:val="22"/>
          <w:szCs w:val="22"/>
          <w:lang w:val="es-SV"/>
        </w:rPr>
        <w:t>, para tal efecto deberá contar con mecanismos de contingencia que garanticen la no interrupción de las operaciones.</w:t>
      </w:r>
    </w:p>
    <w:p w14:paraId="682C40B2" w14:textId="77777777" w:rsidR="00722861" w:rsidRPr="004C1583" w:rsidRDefault="00722861" w:rsidP="00722861">
      <w:pPr>
        <w:jc w:val="both"/>
        <w:rPr>
          <w:rFonts w:ascii="Museo Sans 300" w:hAnsi="Museo Sans 300"/>
          <w:color w:val="000000" w:themeColor="text1"/>
          <w:sz w:val="22"/>
          <w:szCs w:val="22"/>
          <w:highlight w:val="yellow"/>
          <w:lang w:val="es-SV"/>
        </w:rPr>
      </w:pPr>
    </w:p>
    <w:p w14:paraId="7EBAFDC1" w14:textId="23DB8E14" w:rsidR="00722861" w:rsidRPr="004C1583" w:rsidRDefault="00713CCA" w:rsidP="00713CCA">
      <w:pPr>
        <w:pStyle w:val="Ttulo1"/>
        <w:numPr>
          <w:ilvl w:val="0"/>
          <w:numId w:val="5"/>
        </w:numPr>
        <w:tabs>
          <w:tab w:val="num" w:pos="360"/>
          <w:tab w:val="left" w:pos="851"/>
        </w:tabs>
        <w:ind w:firstLine="0"/>
        <w:jc w:val="both"/>
        <w:rPr>
          <w:rFonts w:ascii="Museo Sans 300" w:hAnsi="Museo Sans 300"/>
          <w:b w:val="0"/>
          <w:bCs w:val="0"/>
          <w:color w:val="000000" w:themeColor="text1"/>
          <w:sz w:val="22"/>
          <w:szCs w:val="22"/>
          <w:lang w:val="es-ES_tradnl"/>
        </w:rPr>
      </w:pPr>
      <w:r w:rsidRPr="004C1583">
        <w:rPr>
          <w:rFonts w:ascii="Museo Sans 300" w:hAnsi="Museo Sans 300"/>
          <w:b w:val="0"/>
          <w:bCs w:val="0"/>
          <w:color w:val="000000" w:themeColor="text1"/>
          <w:sz w:val="22"/>
          <w:szCs w:val="22"/>
          <w:lang w:val="es-SV"/>
        </w:rPr>
        <w:t xml:space="preserve"> </w:t>
      </w:r>
      <w:r w:rsidR="00722861" w:rsidRPr="004C1583">
        <w:rPr>
          <w:rFonts w:ascii="Museo Sans 300" w:hAnsi="Museo Sans 300"/>
          <w:b w:val="0"/>
          <w:bCs w:val="0"/>
          <w:color w:val="000000" w:themeColor="text1"/>
          <w:sz w:val="22"/>
          <w:szCs w:val="22"/>
          <w:lang w:val="es-SV"/>
        </w:rPr>
        <w:t xml:space="preserve">Para garantizar que la actividad de la </w:t>
      </w:r>
      <w:r w:rsidRPr="004C1583">
        <w:rPr>
          <w:rFonts w:ascii="Museo Sans 300" w:hAnsi="Museo Sans 300"/>
          <w:b w:val="0"/>
          <w:bCs w:val="0"/>
          <w:color w:val="000000" w:themeColor="text1"/>
          <w:sz w:val="22"/>
          <w:szCs w:val="22"/>
          <w:lang w:val="es-SV"/>
        </w:rPr>
        <w:t xml:space="preserve">declaración, pago, </w:t>
      </w:r>
      <w:r w:rsidR="00722861" w:rsidRPr="004C1583">
        <w:rPr>
          <w:rFonts w:ascii="Museo Sans 300" w:hAnsi="Museo Sans 300"/>
          <w:b w:val="0"/>
          <w:bCs w:val="0"/>
          <w:color w:val="000000" w:themeColor="text1"/>
          <w:sz w:val="22"/>
          <w:szCs w:val="22"/>
          <w:lang w:val="es-SV"/>
        </w:rPr>
        <w:t>recaudación y sus implicaciones se realice de manera efectiva, la Superintendencia actualizar</w:t>
      </w:r>
      <w:r w:rsidR="00E00C93" w:rsidRPr="004C1583">
        <w:rPr>
          <w:rFonts w:ascii="Museo Sans 300" w:hAnsi="Museo Sans 300"/>
          <w:b w:val="0"/>
          <w:bCs w:val="0"/>
          <w:color w:val="000000" w:themeColor="text1"/>
          <w:sz w:val="22"/>
          <w:szCs w:val="22"/>
          <w:lang w:val="es-SV"/>
        </w:rPr>
        <w:t>á</w:t>
      </w:r>
      <w:r w:rsidR="00722861" w:rsidRPr="004C1583">
        <w:rPr>
          <w:rFonts w:ascii="Museo Sans 300" w:hAnsi="Museo Sans 300"/>
          <w:b w:val="0"/>
          <w:bCs w:val="0"/>
          <w:color w:val="000000" w:themeColor="text1"/>
          <w:sz w:val="22"/>
          <w:szCs w:val="22"/>
          <w:lang w:val="es-SV"/>
        </w:rPr>
        <w:t xml:space="preserve"> el S</w:t>
      </w:r>
      <w:r w:rsidRPr="004C1583">
        <w:rPr>
          <w:rFonts w:ascii="Museo Sans 300" w:hAnsi="Museo Sans 300"/>
          <w:b w:val="0"/>
          <w:bCs w:val="0"/>
          <w:color w:val="000000" w:themeColor="text1"/>
          <w:sz w:val="22"/>
          <w:szCs w:val="22"/>
          <w:lang w:val="es-SV"/>
        </w:rPr>
        <w:t>PU</w:t>
      </w:r>
      <w:r w:rsidR="00722861" w:rsidRPr="004C1583">
        <w:rPr>
          <w:rFonts w:ascii="Museo Sans 300" w:hAnsi="Museo Sans 300"/>
          <w:b w:val="0"/>
          <w:bCs w:val="0"/>
          <w:color w:val="000000" w:themeColor="text1"/>
          <w:sz w:val="22"/>
          <w:szCs w:val="22"/>
          <w:lang w:val="es-SV"/>
        </w:rPr>
        <w:t xml:space="preserve"> las veces que </w:t>
      </w:r>
      <w:r w:rsidR="00E00C93" w:rsidRPr="004C1583">
        <w:rPr>
          <w:rFonts w:ascii="Museo Sans 300" w:hAnsi="Museo Sans 300"/>
          <w:b w:val="0"/>
          <w:bCs w:val="0"/>
          <w:color w:val="000000" w:themeColor="text1"/>
          <w:sz w:val="22"/>
          <w:szCs w:val="22"/>
          <w:lang w:val="es-SV"/>
        </w:rPr>
        <w:t xml:space="preserve">considere </w:t>
      </w:r>
      <w:r w:rsidR="00722861" w:rsidRPr="004C1583">
        <w:rPr>
          <w:rFonts w:ascii="Museo Sans 300" w:hAnsi="Museo Sans 300"/>
          <w:b w:val="0"/>
          <w:bCs w:val="0"/>
          <w:color w:val="000000" w:themeColor="text1"/>
          <w:sz w:val="22"/>
          <w:szCs w:val="22"/>
          <w:lang w:val="es-SV"/>
        </w:rPr>
        <w:t>necesario y de acuerdo a las funcionalidades que se requieran para que las Instituciones Previsionales y los empleadores, administradores y usuarios de dicho sistema puedan validar, corregir, sustituir y procesar la información, dentro de los plazos legales establecidos, y a la vez mantendrá actualizados los manuales y formularios correspondientes, procurando su comunicación oportuna a las Instituciones Previsionales</w:t>
      </w:r>
      <w:r w:rsidR="004B6B83" w:rsidRPr="004C1583">
        <w:rPr>
          <w:rFonts w:ascii="Museo Sans 300" w:hAnsi="Museo Sans 300"/>
          <w:b w:val="0"/>
          <w:bCs w:val="0"/>
          <w:color w:val="000000" w:themeColor="text1"/>
          <w:sz w:val="22"/>
          <w:szCs w:val="22"/>
          <w:lang w:val="es-SV"/>
        </w:rPr>
        <w:t xml:space="preserve"> y </w:t>
      </w:r>
      <w:r w:rsidRPr="004C1583">
        <w:rPr>
          <w:rFonts w:ascii="Museo Sans 300" w:hAnsi="Museo Sans 300"/>
          <w:b w:val="0"/>
          <w:bCs w:val="0"/>
          <w:color w:val="000000" w:themeColor="text1"/>
          <w:sz w:val="22"/>
          <w:szCs w:val="22"/>
          <w:lang w:val="es-SV"/>
        </w:rPr>
        <w:t>empleadores</w:t>
      </w:r>
      <w:r w:rsidR="00722861" w:rsidRPr="004C1583">
        <w:rPr>
          <w:rFonts w:ascii="Museo Sans 300" w:hAnsi="Museo Sans 300"/>
          <w:b w:val="0"/>
          <w:bCs w:val="0"/>
          <w:color w:val="000000" w:themeColor="text1"/>
          <w:sz w:val="22"/>
          <w:szCs w:val="22"/>
          <w:lang w:val="es-SV"/>
        </w:rPr>
        <w:t>.</w:t>
      </w:r>
    </w:p>
    <w:p w14:paraId="6BA7540D" w14:textId="77777777" w:rsidR="001172F3" w:rsidRPr="004C1583" w:rsidRDefault="001172F3" w:rsidP="00516FF3">
      <w:pPr>
        <w:jc w:val="center"/>
        <w:rPr>
          <w:rFonts w:ascii="Museo Sans 300" w:hAnsi="Museo Sans 300" w:cstheme="minorHAnsi"/>
          <w:bCs/>
          <w:color w:val="000000" w:themeColor="text1"/>
          <w:sz w:val="22"/>
          <w:szCs w:val="22"/>
          <w:lang w:val="es-SV" w:eastAsia="es-SV"/>
        </w:rPr>
      </w:pPr>
    </w:p>
    <w:p w14:paraId="31E8E34A" w14:textId="45A52972" w:rsidR="00C54DC4" w:rsidRPr="004C1583" w:rsidRDefault="00C54DC4" w:rsidP="00516FF3">
      <w:pPr>
        <w:jc w:val="center"/>
        <w:rPr>
          <w:rFonts w:ascii="Museo Sans 300" w:hAnsi="Museo Sans 300" w:cstheme="minorHAnsi"/>
          <w:b/>
          <w:color w:val="000000" w:themeColor="text1"/>
          <w:sz w:val="22"/>
          <w:szCs w:val="22"/>
          <w:lang w:val="es-SV" w:eastAsia="es-SV"/>
        </w:rPr>
      </w:pPr>
      <w:r w:rsidRPr="004C1583">
        <w:rPr>
          <w:rFonts w:ascii="Museo Sans 300" w:hAnsi="Museo Sans 300" w:cstheme="minorHAnsi"/>
          <w:b/>
          <w:color w:val="000000" w:themeColor="text1"/>
          <w:sz w:val="22"/>
          <w:szCs w:val="22"/>
          <w:lang w:val="es-SV" w:eastAsia="es-SV"/>
        </w:rPr>
        <w:t xml:space="preserve">CAPÍTULO </w:t>
      </w:r>
      <w:r w:rsidR="0072101C">
        <w:rPr>
          <w:rFonts w:ascii="Museo Sans 300" w:hAnsi="Museo Sans 300" w:cstheme="minorHAnsi"/>
          <w:b/>
          <w:color w:val="000000" w:themeColor="text1"/>
          <w:sz w:val="22"/>
          <w:szCs w:val="22"/>
          <w:lang w:val="es-SV" w:eastAsia="es-SV"/>
        </w:rPr>
        <w:t>IV</w:t>
      </w:r>
    </w:p>
    <w:p w14:paraId="4E64554A" w14:textId="5EB34041" w:rsidR="00C54DC4" w:rsidRPr="004C1583" w:rsidRDefault="00C54DC4" w:rsidP="00516FF3">
      <w:pPr>
        <w:jc w:val="center"/>
        <w:rPr>
          <w:rFonts w:ascii="Museo Sans 300" w:hAnsi="Museo Sans 300" w:cstheme="minorHAnsi"/>
          <w:b/>
          <w:color w:val="000000" w:themeColor="text1"/>
          <w:sz w:val="22"/>
          <w:szCs w:val="22"/>
          <w:lang w:val="es-SV" w:eastAsia="es-SV"/>
        </w:rPr>
      </w:pPr>
      <w:r w:rsidRPr="004C1583">
        <w:rPr>
          <w:rFonts w:ascii="Museo Sans 300" w:hAnsi="Museo Sans 300" w:cstheme="minorHAnsi"/>
          <w:b/>
          <w:color w:val="000000" w:themeColor="text1"/>
          <w:sz w:val="22"/>
          <w:szCs w:val="22"/>
          <w:lang w:val="es-SV" w:eastAsia="es-SV"/>
        </w:rPr>
        <w:t>OTRAS DISPOSICIONES Y VIGENCIA</w:t>
      </w:r>
    </w:p>
    <w:p w14:paraId="1DB4F7E6" w14:textId="4296F6D1" w:rsidR="00246058" w:rsidRPr="004C1583" w:rsidRDefault="00246058" w:rsidP="00246058">
      <w:pPr>
        <w:rPr>
          <w:rFonts w:ascii="Museo Sans 300" w:hAnsi="Museo Sans 300" w:cstheme="minorHAnsi"/>
          <w:b/>
          <w:color w:val="000000" w:themeColor="text1"/>
          <w:sz w:val="22"/>
          <w:szCs w:val="22"/>
          <w:lang w:val="es-SV" w:eastAsia="es-SV"/>
        </w:rPr>
      </w:pPr>
    </w:p>
    <w:p w14:paraId="4A09C1C6" w14:textId="38F1BC45" w:rsidR="00246058" w:rsidRPr="004C1583" w:rsidRDefault="00246058" w:rsidP="00246058">
      <w:pPr>
        <w:pStyle w:val="Ttulo1"/>
        <w:numPr>
          <w:ilvl w:val="0"/>
          <w:numId w:val="5"/>
        </w:numPr>
        <w:tabs>
          <w:tab w:val="num" w:pos="360"/>
          <w:tab w:val="left" w:pos="851"/>
        </w:tabs>
        <w:ind w:firstLine="0"/>
        <w:jc w:val="both"/>
        <w:rPr>
          <w:rFonts w:ascii="Museo Sans 300" w:hAnsi="Museo Sans 300" w:cstheme="minorHAnsi"/>
          <w:b w:val="0"/>
          <w:color w:val="000000" w:themeColor="text1"/>
          <w:sz w:val="22"/>
          <w:szCs w:val="22"/>
          <w:lang w:val="es-SV" w:eastAsia="es-SV"/>
        </w:rPr>
      </w:pPr>
      <w:r w:rsidRPr="004C1583">
        <w:rPr>
          <w:rFonts w:ascii="Museo Sans 300" w:hAnsi="Museo Sans 300" w:cstheme="minorHAnsi"/>
          <w:b w:val="0"/>
          <w:color w:val="000000" w:themeColor="text1"/>
          <w:sz w:val="22"/>
          <w:szCs w:val="22"/>
          <w:lang w:val="es-SV" w:eastAsia="es-SV"/>
        </w:rPr>
        <w:t xml:space="preserve">En los contratos de recaudación que </w:t>
      </w:r>
      <w:r w:rsidR="00BF5B43">
        <w:rPr>
          <w:rFonts w:ascii="Museo Sans 300" w:hAnsi="Museo Sans 300" w:cstheme="minorHAnsi"/>
          <w:b w:val="0"/>
          <w:color w:val="000000" w:themeColor="text1"/>
          <w:sz w:val="22"/>
          <w:szCs w:val="22"/>
          <w:lang w:val="es-SV" w:eastAsia="es-SV"/>
        </w:rPr>
        <w:t>los Institutos Previsionales</w:t>
      </w:r>
      <w:r w:rsidRPr="004C1583">
        <w:rPr>
          <w:rFonts w:ascii="Museo Sans 300" w:hAnsi="Museo Sans 300" w:cstheme="minorHAnsi"/>
          <w:b w:val="0"/>
          <w:color w:val="000000" w:themeColor="text1"/>
          <w:sz w:val="22"/>
          <w:szCs w:val="22"/>
          <w:lang w:val="es-SV" w:eastAsia="es-SV"/>
        </w:rPr>
        <w:t xml:space="preserve"> establezcan con las entidades financieras autorizadas por la Superintendencia para tal fin, deberá estipularse la obligación de éstas de informar a dicha Superintendencia</w:t>
      </w:r>
      <w:r w:rsidR="001F687A">
        <w:rPr>
          <w:rFonts w:ascii="Museo Sans 300" w:hAnsi="Museo Sans 300" w:cstheme="minorHAnsi"/>
          <w:b w:val="0"/>
          <w:color w:val="000000" w:themeColor="text1"/>
          <w:sz w:val="22"/>
          <w:szCs w:val="22"/>
          <w:lang w:val="es-SV" w:eastAsia="es-SV"/>
        </w:rPr>
        <w:t>,</w:t>
      </w:r>
      <w:r w:rsidR="00225D39">
        <w:rPr>
          <w:rFonts w:ascii="Museo Sans 300" w:hAnsi="Museo Sans 300" w:cstheme="minorHAnsi"/>
          <w:b w:val="0"/>
          <w:color w:val="000000" w:themeColor="text1"/>
          <w:sz w:val="22"/>
          <w:szCs w:val="22"/>
          <w:lang w:val="es-SV" w:eastAsia="es-SV"/>
        </w:rPr>
        <w:t xml:space="preserve"> a</w:t>
      </w:r>
      <w:r w:rsidR="002C6BDC">
        <w:rPr>
          <w:rFonts w:ascii="Museo Sans 300" w:hAnsi="Museo Sans 300" w:cstheme="minorHAnsi"/>
          <w:b w:val="0"/>
          <w:color w:val="000000" w:themeColor="text1"/>
          <w:sz w:val="22"/>
          <w:szCs w:val="22"/>
          <w:lang w:val="es-SV" w:eastAsia="es-SV"/>
        </w:rPr>
        <w:t xml:space="preserve">l ISSS, ISP, UPISSS y a </w:t>
      </w:r>
      <w:r w:rsidR="00225D39">
        <w:rPr>
          <w:rFonts w:ascii="Museo Sans 300" w:hAnsi="Museo Sans 300" w:cstheme="minorHAnsi"/>
          <w:b w:val="0"/>
          <w:color w:val="000000" w:themeColor="text1"/>
          <w:sz w:val="22"/>
          <w:szCs w:val="22"/>
          <w:lang w:val="es-SV" w:eastAsia="es-SV"/>
        </w:rPr>
        <w:t>las AFP</w:t>
      </w:r>
      <w:r w:rsidRPr="004C1583">
        <w:rPr>
          <w:rFonts w:ascii="Museo Sans 300" w:hAnsi="Museo Sans 300" w:cstheme="minorHAnsi"/>
          <w:b w:val="0"/>
          <w:color w:val="000000" w:themeColor="text1"/>
          <w:sz w:val="22"/>
          <w:szCs w:val="22"/>
          <w:lang w:val="es-SV" w:eastAsia="es-SV"/>
        </w:rPr>
        <w:t xml:space="preserve"> de los pagos de las cotizaciones previsionales y de los aportes obrero-patronales</w:t>
      </w:r>
      <w:r w:rsidR="00225D39">
        <w:rPr>
          <w:rFonts w:ascii="Museo Sans 300" w:hAnsi="Museo Sans 300" w:cstheme="minorHAnsi"/>
          <w:b w:val="0"/>
          <w:color w:val="000000" w:themeColor="text1"/>
          <w:sz w:val="22"/>
          <w:szCs w:val="22"/>
          <w:lang w:val="es-SV" w:eastAsia="es-SV"/>
        </w:rPr>
        <w:t xml:space="preserve"> en tiempo real o el día siguiente de recibido, según sea requerido, </w:t>
      </w:r>
      <w:r w:rsidRPr="004C1583">
        <w:rPr>
          <w:rFonts w:ascii="Museo Sans 300" w:hAnsi="Museo Sans 300" w:cstheme="minorHAnsi"/>
          <w:b w:val="0"/>
          <w:color w:val="000000" w:themeColor="text1"/>
          <w:sz w:val="22"/>
          <w:szCs w:val="22"/>
          <w:lang w:val="es-SV" w:eastAsia="es-SV"/>
        </w:rPr>
        <w:t xml:space="preserve">con el fin de actualizar la base de datos </w:t>
      </w:r>
      <w:proofErr w:type="gramStart"/>
      <w:r w:rsidRPr="004C1583">
        <w:rPr>
          <w:rFonts w:ascii="Museo Sans 300" w:hAnsi="Museo Sans 300" w:cstheme="minorHAnsi"/>
          <w:b w:val="0"/>
          <w:color w:val="000000" w:themeColor="text1"/>
          <w:sz w:val="22"/>
          <w:szCs w:val="22"/>
          <w:lang w:val="es-SV" w:eastAsia="es-SV"/>
        </w:rPr>
        <w:t>en relación a</w:t>
      </w:r>
      <w:proofErr w:type="gramEnd"/>
      <w:r w:rsidRPr="004C1583">
        <w:rPr>
          <w:rFonts w:ascii="Museo Sans 300" w:hAnsi="Museo Sans 300" w:cstheme="minorHAnsi"/>
          <w:b w:val="0"/>
          <w:color w:val="000000" w:themeColor="text1"/>
          <w:sz w:val="22"/>
          <w:szCs w:val="22"/>
          <w:lang w:val="es-SV" w:eastAsia="es-SV"/>
        </w:rPr>
        <w:t xml:space="preserve"> los pagos recaudados.</w:t>
      </w:r>
    </w:p>
    <w:p w14:paraId="4322D1B6" w14:textId="07419E63" w:rsidR="00246058" w:rsidRDefault="00246058" w:rsidP="00516FF3">
      <w:pPr>
        <w:rPr>
          <w:rFonts w:ascii="Museo Sans 300" w:hAnsi="Museo Sans 300"/>
          <w:b/>
          <w:bCs/>
          <w:color w:val="000000" w:themeColor="text1"/>
          <w:sz w:val="22"/>
          <w:szCs w:val="22"/>
          <w:highlight w:val="yellow"/>
          <w:lang w:val="es-SV"/>
        </w:rPr>
      </w:pPr>
    </w:p>
    <w:p w14:paraId="7B65FAE7" w14:textId="5333AAC3" w:rsidR="003A3760" w:rsidRPr="003A3760" w:rsidRDefault="001F687A" w:rsidP="003A3760">
      <w:pPr>
        <w:pStyle w:val="Ttulo1"/>
        <w:numPr>
          <w:ilvl w:val="0"/>
          <w:numId w:val="5"/>
        </w:numPr>
        <w:tabs>
          <w:tab w:val="num" w:pos="360"/>
          <w:tab w:val="left" w:pos="851"/>
        </w:tabs>
        <w:ind w:firstLine="0"/>
        <w:jc w:val="both"/>
        <w:rPr>
          <w:rFonts w:ascii="Museo Sans 300" w:hAnsi="Museo Sans 300" w:cstheme="minorHAnsi"/>
          <w:b w:val="0"/>
          <w:color w:val="000000" w:themeColor="text1"/>
          <w:sz w:val="22"/>
          <w:szCs w:val="22"/>
          <w:lang w:val="es-SV" w:eastAsia="es-SV"/>
        </w:rPr>
      </w:pPr>
      <w:r>
        <w:rPr>
          <w:rFonts w:ascii="Museo Sans 300" w:hAnsi="Museo Sans 300" w:cstheme="minorHAnsi"/>
          <w:b w:val="0"/>
          <w:color w:val="000000" w:themeColor="text1"/>
          <w:sz w:val="22"/>
          <w:szCs w:val="22"/>
          <w:lang w:val="es-SV" w:eastAsia="es-SV"/>
        </w:rPr>
        <w:t xml:space="preserve"> </w:t>
      </w:r>
      <w:r w:rsidR="003A3760" w:rsidRPr="003A3760">
        <w:rPr>
          <w:rFonts w:ascii="Museo Sans 300" w:hAnsi="Museo Sans 300" w:cstheme="minorHAnsi"/>
          <w:b w:val="0"/>
          <w:color w:val="000000" w:themeColor="text1"/>
          <w:sz w:val="22"/>
          <w:szCs w:val="22"/>
          <w:lang w:val="es-SV" w:eastAsia="es-SV"/>
        </w:rPr>
        <w:t xml:space="preserve">A partir de la </w:t>
      </w:r>
      <w:r>
        <w:rPr>
          <w:rFonts w:ascii="Museo Sans 300" w:hAnsi="Museo Sans 300" w:cstheme="minorHAnsi"/>
          <w:b w:val="0"/>
          <w:color w:val="000000" w:themeColor="text1"/>
          <w:sz w:val="22"/>
          <w:szCs w:val="22"/>
          <w:lang w:val="es-SV" w:eastAsia="es-SV"/>
        </w:rPr>
        <w:t xml:space="preserve">presentación de la primera planilla única bajo el SPU, en el período a que hace referencia el artículo 20 de las presentes Normas, </w:t>
      </w:r>
      <w:r w:rsidR="003A3760" w:rsidRPr="003A3760">
        <w:rPr>
          <w:rFonts w:ascii="Museo Sans 300" w:hAnsi="Museo Sans 300" w:cstheme="minorHAnsi"/>
          <w:b w:val="0"/>
          <w:color w:val="000000" w:themeColor="text1"/>
          <w:sz w:val="22"/>
          <w:szCs w:val="22"/>
          <w:lang w:val="es-SV" w:eastAsia="es-SV"/>
        </w:rPr>
        <w:t>las planillas que no fueron presentadas utilizando los anteriores sistemas, deber</w:t>
      </w:r>
      <w:r w:rsidR="003A3760">
        <w:rPr>
          <w:rFonts w:ascii="Museo Sans 300" w:hAnsi="Museo Sans 300" w:cstheme="minorHAnsi"/>
          <w:b w:val="0"/>
          <w:color w:val="000000" w:themeColor="text1"/>
          <w:sz w:val="22"/>
          <w:szCs w:val="22"/>
          <w:lang w:val="es-SV" w:eastAsia="es-SV"/>
        </w:rPr>
        <w:t>án ser declara</w:t>
      </w:r>
      <w:r>
        <w:rPr>
          <w:rFonts w:ascii="Museo Sans 300" w:hAnsi="Museo Sans 300" w:cstheme="minorHAnsi"/>
          <w:b w:val="0"/>
          <w:color w:val="000000" w:themeColor="text1"/>
          <w:sz w:val="22"/>
          <w:szCs w:val="22"/>
          <w:lang w:val="es-SV" w:eastAsia="es-SV"/>
        </w:rPr>
        <w:t>da</w:t>
      </w:r>
      <w:r w:rsidR="003A3760">
        <w:rPr>
          <w:rFonts w:ascii="Museo Sans 300" w:hAnsi="Museo Sans 300" w:cstheme="minorHAnsi"/>
          <w:b w:val="0"/>
          <w:color w:val="000000" w:themeColor="text1"/>
          <w:sz w:val="22"/>
          <w:szCs w:val="22"/>
          <w:lang w:val="es-SV" w:eastAsia="es-SV"/>
        </w:rPr>
        <w:t xml:space="preserve">s por medio del SPU, </w:t>
      </w:r>
      <w:r w:rsidR="00C12A2A">
        <w:rPr>
          <w:rFonts w:ascii="Museo Sans 300" w:hAnsi="Museo Sans 300" w:cstheme="minorHAnsi"/>
          <w:b w:val="0"/>
          <w:color w:val="000000" w:themeColor="text1"/>
          <w:sz w:val="22"/>
          <w:szCs w:val="22"/>
          <w:lang w:val="es-SV" w:eastAsia="es-SV"/>
        </w:rPr>
        <w:t>con el objeto de que</w:t>
      </w:r>
      <w:r w:rsidR="003A3760">
        <w:rPr>
          <w:rFonts w:ascii="Museo Sans 300" w:hAnsi="Museo Sans 300" w:cstheme="minorHAnsi"/>
          <w:b w:val="0"/>
          <w:color w:val="000000" w:themeColor="text1"/>
          <w:sz w:val="22"/>
          <w:szCs w:val="22"/>
          <w:lang w:val="es-SV" w:eastAsia="es-SV"/>
        </w:rPr>
        <w:t xml:space="preserve"> puedan realizarse los cargos correspondientes y generarse los comprobantes de pagos respectivos. </w:t>
      </w:r>
    </w:p>
    <w:p w14:paraId="195220AE" w14:textId="77777777" w:rsidR="003A3760" w:rsidRDefault="003A3760" w:rsidP="00516FF3">
      <w:pPr>
        <w:pStyle w:val="Ttulo1"/>
        <w:tabs>
          <w:tab w:val="left" w:pos="851"/>
        </w:tabs>
        <w:ind w:left="0"/>
        <w:jc w:val="both"/>
        <w:rPr>
          <w:rFonts w:ascii="Museo Sans 300" w:hAnsi="Museo Sans 300"/>
          <w:color w:val="000000" w:themeColor="text1"/>
          <w:sz w:val="22"/>
          <w:szCs w:val="22"/>
          <w:lang w:val="es-SV"/>
        </w:rPr>
      </w:pPr>
    </w:p>
    <w:p w14:paraId="6C1CA571" w14:textId="3D8458DE" w:rsidR="00C54DC4" w:rsidRPr="004C1583" w:rsidRDefault="00C54DC4" w:rsidP="00516FF3">
      <w:pPr>
        <w:pStyle w:val="Ttulo1"/>
        <w:tabs>
          <w:tab w:val="left" w:pos="851"/>
        </w:tabs>
        <w:ind w:left="0"/>
        <w:jc w:val="both"/>
        <w:rPr>
          <w:rFonts w:ascii="Museo Sans 300" w:hAnsi="Museo Sans 300"/>
          <w:strike/>
          <w:color w:val="000000" w:themeColor="text1"/>
          <w:sz w:val="22"/>
          <w:szCs w:val="22"/>
          <w:lang w:val="es-SV"/>
        </w:rPr>
      </w:pPr>
      <w:r w:rsidRPr="004C1583">
        <w:rPr>
          <w:rFonts w:ascii="Museo Sans 300" w:hAnsi="Museo Sans 300"/>
          <w:color w:val="000000" w:themeColor="text1"/>
          <w:sz w:val="22"/>
          <w:szCs w:val="22"/>
          <w:lang w:val="es-SV"/>
        </w:rPr>
        <w:t>Sanciones</w:t>
      </w:r>
    </w:p>
    <w:p w14:paraId="1AD38383" w14:textId="7598C5A8" w:rsidR="00D9121A" w:rsidRPr="004C1583" w:rsidRDefault="00D9121A" w:rsidP="002341BE">
      <w:pPr>
        <w:pStyle w:val="Ttulo1"/>
        <w:numPr>
          <w:ilvl w:val="0"/>
          <w:numId w:val="5"/>
        </w:numPr>
        <w:tabs>
          <w:tab w:val="num" w:pos="360"/>
          <w:tab w:val="left" w:pos="851"/>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Los incumplimientos a las disposiciones contenidas en las presentes</w:t>
      </w:r>
      <w:r w:rsidR="00205A2B">
        <w:rPr>
          <w:rFonts w:ascii="Museo Sans 300" w:hAnsi="Museo Sans 300"/>
          <w:b w:val="0"/>
          <w:bCs w:val="0"/>
          <w:color w:val="000000" w:themeColor="text1"/>
          <w:sz w:val="22"/>
          <w:szCs w:val="22"/>
          <w:lang w:val="es-SV"/>
        </w:rPr>
        <w:t xml:space="preserve"> </w:t>
      </w:r>
      <w:proofErr w:type="gramStart"/>
      <w:r w:rsidRPr="004C1583">
        <w:rPr>
          <w:rFonts w:ascii="Museo Sans 300" w:hAnsi="Museo Sans 300"/>
          <w:b w:val="0"/>
          <w:bCs w:val="0"/>
          <w:color w:val="000000" w:themeColor="text1"/>
          <w:sz w:val="22"/>
          <w:szCs w:val="22"/>
          <w:lang w:val="es-SV"/>
        </w:rPr>
        <w:t>Normas,</w:t>
      </w:r>
      <w:proofErr w:type="gramEnd"/>
      <w:r w:rsidRPr="004C1583">
        <w:rPr>
          <w:rFonts w:ascii="Museo Sans 300" w:hAnsi="Museo Sans 300"/>
          <w:b w:val="0"/>
          <w:bCs w:val="0"/>
          <w:color w:val="000000" w:themeColor="text1"/>
          <w:sz w:val="22"/>
          <w:szCs w:val="22"/>
          <w:lang w:val="es-SV"/>
        </w:rPr>
        <w:t xml:space="preserve"> serán sancionados de conformidad a lo establecido en la Ley de Supervisión y Regulación del Sistema Financiero.</w:t>
      </w:r>
    </w:p>
    <w:p w14:paraId="7DF882C0" w14:textId="41BCF4EE" w:rsidR="0050701D" w:rsidRPr="004C1583" w:rsidRDefault="0050701D" w:rsidP="0050701D">
      <w:pPr>
        <w:pStyle w:val="Ttulo1"/>
        <w:tabs>
          <w:tab w:val="left" w:pos="993"/>
        </w:tabs>
        <w:ind w:left="0"/>
        <w:jc w:val="both"/>
        <w:rPr>
          <w:rFonts w:ascii="Museo Sans 300" w:hAnsi="Museo Sans 300" w:cstheme="minorHAnsi"/>
          <w:b w:val="0"/>
          <w:color w:val="000000" w:themeColor="text1"/>
          <w:sz w:val="22"/>
          <w:szCs w:val="22"/>
          <w:lang w:val="es-SV" w:eastAsia="es-SV"/>
        </w:rPr>
      </w:pPr>
    </w:p>
    <w:p w14:paraId="5709B814" w14:textId="77777777" w:rsidR="0050701D" w:rsidRPr="004C1583" w:rsidRDefault="0050701D" w:rsidP="0050701D">
      <w:pPr>
        <w:pStyle w:val="Ttulo1"/>
        <w:tabs>
          <w:tab w:val="left" w:pos="851"/>
        </w:tabs>
        <w:ind w:left="0"/>
        <w:jc w:val="both"/>
        <w:rPr>
          <w:rFonts w:ascii="Museo Sans 300" w:hAnsi="Museo Sans 300"/>
          <w:color w:val="000000" w:themeColor="text1"/>
          <w:sz w:val="22"/>
          <w:szCs w:val="22"/>
          <w:lang w:val="es-SV"/>
        </w:rPr>
      </w:pPr>
      <w:r w:rsidRPr="004C1583">
        <w:rPr>
          <w:rFonts w:ascii="Museo Sans 300" w:hAnsi="Museo Sans 300"/>
          <w:color w:val="000000" w:themeColor="text1"/>
          <w:sz w:val="22"/>
          <w:szCs w:val="22"/>
          <w:lang w:val="es-SV"/>
        </w:rPr>
        <w:t>Transitorio</w:t>
      </w:r>
    </w:p>
    <w:p w14:paraId="40B3894F" w14:textId="05E02BF6" w:rsidR="008856AF" w:rsidRDefault="008856AF" w:rsidP="008856AF">
      <w:pPr>
        <w:pStyle w:val="Ttulo1"/>
        <w:numPr>
          <w:ilvl w:val="0"/>
          <w:numId w:val="5"/>
        </w:numPr>
        <w:tabs>
          <w:tab w:val="num" w:pos="360"/>
          <w:tab w:val="left" w:pos="993"/>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 xml:space="preserve">Los empleadores deberán implementar las disposiciones de las presentes Normas de manera gradual, </w:t>
      </w:r>
      <w:r w:rsidR="003A3760">
        <w:rPr>
          <w:rFonts w:ascii="Museo Sans 300" w:hAnsi="Museo Sans 300"/>
          <w:b w:val="0"/>
          <w:bCs w:val="0"/>
          <w:color w:val="000000" w:themeColor="text1"/>
          <w:sz w:val="22"/>
          <w:szCs w:val="22"/>
          <w:lang w:val="es-SV"/>
        </w:rPr>
        <w:t xml:space="preserve">tomando en consideración los manuales y detalles </w:t>
      </w:r>
      <w:r w:rsidRPr="004C1583">
        <w:rPr>
          <w:rFonts w:ascii="Museo Sans 300" w:hAnsi="Museo Sans 300"/>
          <w:b w:val="0"/>
          <w:bCs w:val="0"/>
          <w:color w:val="000000" w:themeColor="text1"/>
          <w:sz w:val="22"/>
          <w:szCs w:val="22"/>
          <w:lang w:val="es-SV"/>
        </w:rPr>
        <w:t>técnicos que para tales efectos proporcione la Superintendencia.</w:t>
      </w:r>
      <w:r w:rsidR="003A3760">
        <w:rPr>
          <w:rFonts w:ascii="Museo Sans 300" w:hAnsi="Museo Sans 300"/>
          <w:b w:val="0"/>
          <w:bCs w:val="0"/>
          <w:color w:val="000000" w:themeColor="text1"/>
          <w:sz w:val="22"/>
          <w:szCs w:val="22"/>
          <w:lang w:val="es-SV"/>
        </w:rPr>
        <w:t xml:space="preserve"> En consecuencia, la primera planilla única a presentar será la correspondiente al mes de junio</w:t>
      </w:r>
      <w:r w:rsidR="00F371CF">
        <w:rPr>
          <w:rFonts w:ascii="Museo Sans 300" w:hAnsi="Museo Sans 300"/>
          <w:b w:val="0"/>
          <w:bCs w:val="0"/>
          <w:color w:val="000000" w:themeColor="text1"/>
          <w:sz w:val="22"/>
          <w:szCs w:val="22"/>
          <w:lang w:val="es-SV"/>
        </w:rPr>
        <w:t xml:space="preserve"> de 2023</w:t>
      </w:r>
      <w:r w:rsidR="003A3760">
        <w:rPr>
          <w:rFonts w:ascii="Museo Sans 300" w:hAnsi="Museo Sans 300"/>
          <w:b w:val="0"/>
          <w:bCs w:val="0"/>
          <w:color w:val="000000" w:themeColor="text1"/>
          <w:sz w:val="22"/>
          <w:szCs w:val="22"/>
          <w:lang w:val="es-SV"/>
        </w:rPr>
        <w:t>, que será presentada en los primeros diez días hábiles del mes de julio</w:t>
      </w:r>
      <w:r w:rsidR="00F371CF">
        <w:rPr>
          <w:rFonts w:ascii="Museo Sans 300" w:hAnsi="Museo Sans 300"/>
          <w:b w:val="0"/>
          <w:bCs w:val="0"/>
          <w:color w:val="000000" w:themeColor="text1"/>
          <w:sz w:val="22"/>
          <w:szCs w:val="22"/>
          <w:lang w:val="es-SV"/>
        </w:rPr>
        <w:t xml:space="preserve"> de 2023</w:t>
      </w:r>
      <w:r w:rsidR="003A3760">
        <w:rPr>
          <w:rFonts w:ascii="Museo Sans 300" w:hAnsi="Museo Sans 300"/>
          <w:b w:val="0"/>
          <w:bCs w:val="0"/>
          <w:color w:val="000000" w:themeColor="text1"/>
          <w:sz w:val="22"/>
          <w:szCs w:val="22"/>
          <w:lang w:val="es-SV"/>
        </w:rPr>
        <w:t>.</w:t>
      </w:r>
      <w:r w:rsidRPr="004C1583">
        <w:rPr>
          <w:rFonts w:ascii="Museo Sans 300" w:hAnsi="Museo Sans 300"/>
          <w:b w:val="0"/>
          <w:bCs w:val="0"/>
          <w:color w:val="000000" w:themeColor="text1"/>
          <w:sz w:val="22"/>
          <w:szCs w:val="22"/>
          <w:lang w:val="es-SV"/>
        </w:rPr>
        <w:t xml:space="preserve"> </w:t>
      </w:r>
    </w:p>
    <w:p w14:paraId="171277B5" w14:textId="3A8721DD" w:rsidR="009B1C5D" w:rsidRDefault="009B1C5D" w:rsidP="009B1C5D">
      <w:pPr>
        <w:pStyle w:val="Ttulo1"/>
        <w:tabs>
          <w:tab w:val="num" w:pos="360"/>
          <w:tab w:val="left" w:pos="993"/>
        </w:tabs>
        <w:ind w:left="0"/>
        <w:jc w:val="both"/>
        <w:rPr>
          <w:rFonts w:ascii="Museo Sans 300" w:hAnsi="Museo Sans 300"/>
          <w:b w:val="0"/>
          <w:bCs w:val="0"/>
          <w:color w:val="000000" w:themeColor="text1"/>
          <w:sz w:val="22"/>
          <w:szCs w:val="22"/>
          <w:lang w:val="es-SV"/>
        </w:rPr>
      </w:pPr>
    </w:p>
    <w:p w14:paraId="53E4409A" w14:textId="33CE5927" w:rsidR="0050701D" w:rsidRPr="004C1583" w:rsidRDefault="000C0253" w:rsidP="0050701D">
      <w:pPr>
        <w:jc w:val="both"/>
        <w:rPr>
          <w:rFonts w:ascii="Museo Sans 300" w:hAnsi="Museo Sans 300"/>
          <w:b/>
          <w:bCs/>
          <w:color w:val="000000" w:themeColor="text1"/>
          <w:sz w:val="22"/>
          <w:szCs w:val="22"/>
          <w:lang w:val="es-SV"/>
        </w:rPr>
      </w:pPr>
      <w:r w:rsidRPr="004C1583">
        <w:rPr>
          <w:rFonts w:ascii="Museo Sans 300" w:hAnsi="Museo Sans 300"/>
          <w:b/>
          <w:bCs/>
          <w:color w:val="000000" w:themeColor="text1"/>
          <w:sz w:val="22"/>
          <w:szCs w:val="22"/>
          <w:lang w:val="es-SV"/>
        </w:rPr>
        <w:lastRenderedPageBreak/>
        <w:t xml:space="preserve">Aspectos </w:t>
      </w:r>
      <w:r w:rsidR="0050701D" w:rsidRPr="004C1583">
        <w:rPr>
          <w:rFonts w:ascii="Museo Sans 300" w:hAnsi="Museo Sans 300"/>
          <w:b/>
          <w:bCs/>
          <w:color w:val="000000" w:themeColor="text1"/>
          <w:sz w:val="22"/>
          <w:szCs w:val="22"/>
          <w:lang w:val="es-SV"/>
        </w:rPr>
        <w:t>no previstos</w:t>
      </w:r>
    </w:p>
    <w:p w14:paraId="768F3679" w14:textId="08CA6570" w:rsidR="0050701D" w:rsidRDefault="0050701D" w:rsidP="00DB7D95">
      <w:pPr>
        <w:pStyle w:val="Ttulo1"/>
        <w:numPr>
          <w:ilvl w:val="0"/>
          <w:numId w:val="5"/>
        </w:numPr>
        <w:tabs>
          <w:tab w:val="num" w:pos="360"/>
          <w:tab w:val="left" w:pos="993"/>
        </w:tabs>
        <w:ind w:firstLine="0"/>
        <w:jc w:val="both"/>
        <w:rPr>
          <w:rFonts w:ascii="Museo Sans 300" w:hAnsi="Museo Sans 300"/>
          <w:b w:val="0"/>
          <w:bCs w:val="0"/>
          <w:color w:val="000000" w:themeColor="text1"/>
          <w:sz w:val="22"/>
          <w:szCs w:val="22"/>
          <w:lang w:val="es-SV"/>
        </w:rPr>
      </w:pPr>
      <w:r w:rsidRPr="004C1583">
        <w:rPr>
          <w:rFonts w:ascii="Museo Sans 300" w:hAnsi="Museo Sans 300"/>
          <w:b w:val="0"/>
          <w:bCs w:val="0"/>
          <w:color w:val="000000" w:themeColor="text1"/>
          <w:sz w:val="22"/>
          <w:szCs w:val="22"/>
          <w:lang w:val="es-SV"/>
        </w:rPr>
        <w:t xml:space="preserve">Los aspectos no previstos </w:t>
      </w:r>
      <w:r w:rsidR="009019BC" w:rsidRPr="004C1583">
        <w:rPr>
          <w:rFonts w:ascii="Museo Sans 300" w:hAnsi="Museo Sans 300"/>
          <w:b w:val="0"/>
          <w:bCs w:val="0"/>
          <w:color w:val="000000" w:themeColor="text1"/>
          <w:sz w:val="22"/>
          <w:szCs w:val="22"/>
          <w:lang w:val="es-SV" w:eastAsia="es-SV"/>
        </w:rPr>
        <w:t xml:space="preserve">en materia de regulación en las presentes </w:t>
      </w:r>
      <w:proofErr w:type="gramStart"/>
      <w:r w:rsidR="009019BC" w:rsidRPr="004C1583">
        <w:rPr>
          <w:rFonts w:ascii="Museo Sans 300" w:hAnsi="Museo Sans 300"/>
          <w:b w:val="0"/>
          <w:bCs w:val="0"/>
          <w:color w:val="000000" w:themeColor="text1"/>
          <w:sz w:val="22"/>
          <w:szCs w:val="22"/>
          <w:lang w:val="es-SV" w:eastAsia="es-SV"/>
        </w:rPr>
        <w:t>Normas,</w:t>
      </w:r>
      <w:proofErr w:type="gramEnd"/>
      <w:r w:rsidR="009019BC" w:rsidRPr="004C1583">
        <w:rPr>
          <w:rFonts w:ascii="Museo Sans 300" w:hAnsi="Museo Sans 300"/>
          <w:b w:val="0"/>
          <w:bCs w:val="0"/>
          <w:color w:val="000000" w:themeColor="text1"/>
          <w:sz w:val="22"/>
          <w:szCs w:val="22"/>
          <w:lang w:val="es-SV" w:eastAsia="es-SV"/>
        </w:rPr>
        <w:t xml:space="preserve"> serán resueltos por el Banco Central por medio de su Comité de Normas.</w:t>
      </w:r>
    </w:p>
    <w:p w14:paraId="42C9D594" w14:textId="77777777" w:rsidR="003A3760" w:rsidRPr="004C1583" w:rsidRDefault="003A3760" w:rsidP="003A3760">
      <w:pPr>
        <w:pStyle w:val="Ttulo1"/>
        <w:tabs>
          <w:tab w:val="num" w:pos="360"/>
          <w:tab w:val="left" w:pos="993"/>
        </w:tabs>
        <w:ind w:left="0"/>
        <w:jc w:val="both"/>
        <w:rPr>
          <w:rFonts w:ascii="Museo Sans 300" w:hAnsi="Museo Sans 300"/>
          <w:b w:val="0"/>
          <w:bCs w:val="0"/>
          <w:color w:val="000000" w:themeColor="text1"/>
          <w:sz w:val="22"/>
          <w:szCs w:val="22"/>
          <w:lang w:val="es-SV"/>
        </w:rPr>
      </w:pPr>
    </w:p>
    <w:p w14:paraId="0B8064FF" w14:textId="7799F929" w:rsidR="00C54DC4" w:rsidRPr="004C1583" w:rsidRDefault="00C54DC4" w:rsidP="00516FF3">
      <w:pPr>
        <w:jc w:val="both"/>
        <w:rPr>
          <w:rFonts w:ascii="Museo Sans 300" w:hAnsi="Museo Sans 300"/>
          <w:b/>
          <w:bCs/>
          <w:color w:val="000000" w:themeColor="text1"/>
          <w:sz w:val="22"/>
          <w:szCs w:val="22"/>
          <w:lang w:val="es-SV"/>
        </w:rPr>
      </w:pPr>
      <w:r w:rsidRPr="004C1583">
        <w:rPr>
          <w:rFonts w:ascii="Museo Sans 300" w:hAnsi="Museo Sans 300"/>
          <w:b/>
          <w:bCs/>
          <w:color w:val="000000" w:themeColor="text1"/>
          <w:sz w:val="22"/>
          <w:szCs w:val="22"/>
          <w:lang w:val="es-SV"/>
        </w:rPr>
        <w:t>Vigencia</w:t>
      </w:r>
    </w:p>
    <w:p w14:paraId="7AF4E38A" w14:textId="69B1C7A1" w:rsidR="00C54DC4" w:rsidRPr="003A3760" w:rsidRDefault="00C54DC4" w:rsidP="00C43DF4">
      <w:pPr>
        <w:pStyle w:val="Ttulo1"/>
        <w:numPr>
          <w:ilvl w:val="0"/>
          <w:numId w:val="5"/>
        </w:numPr>
        <w:tabs>
          <w:tab w:val="num" w:pos="360"/>
          <w:tab w:val="left" w:pos="993"/>
        </w:tabs>
        <w:ind w:firstLine="0"/>
        <w:jc w:val="both"/>
        <w:rPr>
          <w:rFonts w:ascii="Museo Sans 300" w:hAnsi="Museo Sans 300" w:cs="Arial Narrow"/>
          <w:color w:val="000000" w:themeColor="text1"/>
          <w:sz w:val="22"/>
          <w:szCs w:val="22"/>
          <w:lang w:val="es-SV"/>
        </w:rPr>
      </w:pPr>
      <w:r w:rsidRPr="004C1583">
        <w:rPr>
          <w:rFonts w:ascii="Museo Sans 300" w:hAnsi="Museo Sans 300"/>
          <w:b w:val="0"/>
          <w:bCs w:val="0"/>
          <w:color w:val="000000" w:themeColor="text1"/>
          <w:sz w:val="22"/>
          <w:szCs w:val="22"/>
          <w:lang w:val="es-SV"/>
        </w:rPr>
        <w:t xml:space="preserve">Las presentes Normas </w:t>
      </w:r>
      <w:proofErr w:type="gramStart"/>
      <w:r w:rsidRPr="004C1583">
        <w:rPr>
          <w:rFonts w:ascii="Museo Sans 300" w:hAnsi="Museo Sans 300"/>
          <w:b w:val="0"/>
          <w:bCs w:val="0"/>
          <w:color w:val="000000" w:themeColor="text1"/>
          <w:sz w:val="22"/>
          <w:szCs w:val="22"/>
          <w:lang w:val="es-SV"/>
        </w:rPr>
        <w:t>entrarán en vigencia</w:t>
      </w:r>
      <w:proofErr w:type="gramEnd"/>
      <w:r w:rsidRPr="004C1583">
        <w:rPr>
          <w:rFonts w:ascii="Museo Sans 300" w:hAnsi="Museo Sans 300"/>
          <w:b w:val="0"/>
          <w:bCs w:val="0"/>
          <w:color w:val="000000" w:themeColor="text1"/>
          <w:sz w:val="22"/>
          <w:szCs w:val="22"/>
          <w:lang w:val="es-SV"/>
        </w:rPr>
        <w:t xml:space="preserve"> a partir del </w:t>
      </w:r>
      <w:r w:rsidR="00334991">
        <w:rPr>
          <w:rFonts w:ascii="Museo Sans 300" w:hAnsi="Museo Sans 300"/>
          <w:b w:val="0"/>
          <w:bCs w:val="0"/>
          <w:color w:val="000000" w:themeColor="text1"/>
          <w:sz w:val="22"/>
          <w:szCs w:val="22"/>
          <w:lang w:val="es-SV"/>
        </w:rPr>
        <w:t xml:space="preserve">diecinueve </w:t>
      </w:r>
      <w:r w:rsidRPr="004C1583">
        <w:rPr>
          <w:rFonts w:ascii="Museo Sans 300" w:hAnsi="Museo Sans 300"/>
          <w:b w:val="0"/>
          <w:bCs w:val="0"/>
          <w:color w:val="000000" w:themeColor="text1"/>
          <w:sz w:val="22"/>
          <w:szCs w:val="22"/>
          <w:lang w:val="es-SV"/>
        </w:rPr>
        <w:t>de</w:t>
      </w:r>
      <w:r w:rsidR="009A68F6">
        <w:rPr>
          <w:rFonts w:ascii="Museo Sans 300" w:hAnsi="Museo Sans 300"/>
          <w:b w:val="0"/>
          <w:bCs w:val="0"/>
          <w:color w:val="000000" w:themeColor="text1"/>
          <w:sz w:val="22"/>
          <w:szCs w:val="22"/>
          <w:lang w:val="es-SV"/>
        </w:rPr>
        <w:t xml:space="preserve"> mayo</w:t>
      </w:r>
      <w:r w:rsidRPr="004C1583">
        <w:rPr>
          <w:rFonts w:ascii="Museo Sans 300" w:hAnsi="Museo Sans 300"/>
          <w:b w:val="0"/>
          <w:bCs w:val="0"/>
          <w:color w:val="000000" w:themeColor="text1"/>
          <w:sz w:val="22"/>
          <w:szCs w:val="22"/>
          <w:lang w:val="es-SV"/>
        </w:rPr>
        <w:t xml:space="preserve"> de dos mil </w:t>
      </w:r>
      <w:r w:rsidR="006F4FF5" w:rsidRPr="004C1583">
        <w:rPr>
          <w:rFonts w:ascii="Museo Sans 300" w:hAnsi="Museo Sans 300"/>
          <w:b w:val="0"/>
          <w:bCs w:val="0"/>
          <w:color w:val="000000" w:themeColor="text1"/>
          <w:sz w:val="22"/>
          <w:szCs w:val="22"/>
          <w:lang w:val="es-SV"/>
        </w:rPr>
        <w:t>veintitrés</w:t>
      </w:r>
      <w:r w:rsidR="008502E3" w:rsidRPr="004C1583">
        <w:rPr>
          <w:rFonts w:ascii="Museo Sans 300" w:hAnsi="Museo Sans 300"/>
          <w:color w:val="000000" w:themeColor="text1"/>
          <w:sz w:val="22"/>
          <w:szCs w:val="22"/>
          <w:lang w:val="es-SV"/>
        </w:rPr>
        <w:t>.</w:t>
      </w:r>
    </w:p>
    <w:p w14:paraId="64446B8A" w14:textId="2FDE773C" w:rsidR="003A3760" w:rsidRDefault="003A3760" w:rsidP="003A3760">
      <w:pPr>
        <w:pStyle w:val="Ttulo1"/>
        <w:tabs>
          <w:tab w:val="num" w:pos="360"/>
          <w:tab w:val="left" w:pos="993"/>
        </w:tabs>
        <w:jc w:val="both"/>
        <w:rPr>
          <w:rFonts w:ascii="Museo Sans 300" w:hAnsi="Museo Sans 300" w:cs="Arial Narrow"/>
          <w:sz w:val="22"/>
          <w:szCs w:val="22"/>
          <w:lang w:val="es-SV"/>
        </w:rPr>
      </w:pPr>
    </w:p>
    <w:p w14:paraId="66BF2225" w14:textId="77777777" w:rsidR="003A3760" w:rsidRDefault="003A3760" w:rsidP="003A3760">
      <w:pPr>
        <w:pStyle w:val="Ttulo1"/>
        <w:tabs>
          <w:tab w:val="num" w:pos="360"/>
          <w:tab w:val="left" w:pos="993"/>
        </w:tabs>
        <w:jc w:val="both"/>
        <w:rPr>
          <w:rFonts w:ascii="Museo Sans 300" w:hAnsi="Museo Sans 300" w:cs="Arial Narrow"/>
          <w:color w:val="000000" w:themeColor="text1"/>
          <w:sz w:val="22"/>
          <w:szCs w:val="22"/>
          <w:lang w:val="es-SV"/>
        </w:rPr>
        <w:sectPr w:rsidR="003A3760" w:rsidSect="004D2741">
          <w:headerReference w:type="default" r:id="rId13"/>
          <w:footerReference w:type="default" r:id="rId14"/>
          <w:pgSz w:w="12240" w:h="15840"/>
          <w:pgMar w:top="1417" w:right="1701" w:bottom="1417" w:left="1701" w:header="708" w:footer="708" w:gutter="0"/>
          <w:cols w:space="708"/>
          <w:docGrid w:linePitch="360"/>
        </w:sectPr>
      </w:pPr>
    </w:p>
    <w:p w14:paraId="0592CBA7" w14:textId="755FC5FE" w:rsidR="003A3760" w:rsidRDefault="003A3760" w:rsidP="003A3760">
      <w:pPr>
        <w:pStyle w:val="Ttulo1"/>
        <w:tabs>
          <w:tab w:val="num" w:pos="360"/>
          <w:tab w:val="left" w:pos="993"/>
        </w:tabs>
        <w:jc w:val="center"/>
        <w:rPr>
          <w:rFonts w:ascii="Museo Sans 300" w:hAnsi="Museo Sans 300" w:cs="Arial Narrow"/>
          <w:color w:val="000000" w:themeColor="text1"/>
          <w:sz w:val="22"/>
          <w:szCs w:val="22"/>
          <w:lang w:val="es-SV"/>
        </w:rPr>
      </w:pPr>
    </w:p>
    <w:p w14:paraId="763B8CDE" w14:textId="20F92168" w:rsidR="003A3760" w:rsidRDefault="00E5526E" w:rsidP="003A3760">
      <w:pPr>
        <w:pStyle w:val="Ttulo1"/>
        <w:tabs>
          <w:tab w:val="num" w:pos="360"/>
          <w:tab w:val="left" w:pos="993"/>
        </w:tabs>
        <w:jc w:val="center"/>
        <w:rPr>
          <w:rFonts w:ascii="Museo Sans 300" w:hAnsi="Museo Sans 300" w:cs="Arial Narrow"/>
          <w:color w:val="000000" w:themeColor="text1"/>
          <w:sz w:val="22"/>
          <w:szCs w:val="22"/>
          <w:lang w:val="es-SV"/>
        </w:rPr>
      </w:pPr>
      <w:r>
        <w:rPr>
          <w:rFonts w:ascii="Museo Sans 300" w:hAnsi="Museo Sans 300" w:cs="Arial Narrow"/>
          <w:color w:val="000000" w:themeColor="text1"/>
          <w:sz w:val="22"/>
          <w:szCs w:val="22"/>
          <w:lang w:val="es-SV"/>
        </w:rPr>
        <w:t>DETALLE DE INFORMACIÓN DE PAGO DE PLANILLAS PREVISIONALES Y OBRERO PATRONALES</w:t>
      </w:r>
    </w:p>
    <w:p w14:paraId="173FA7CF" w14:textId="77777777" w:rsidR="003A3760" w:rsidRDefault="003A3760" w:rsidP="003A3760">
      <w:pPr>
        <w:pStyle w:val="Ttulo1"/>
        <w:tabs>
          <w:tab w:val="num" w:pos="360"/>
          <w:tab w:val="left" w:pos="993"/>
        </w:tabs>
        <w:jc w:val="both"/>
        <w:rPr>
          <w:rFonts w:ascii="Museo Sans 300" w:hAnsi="Museo Sans 300" w:cs="Arial Narrow"/>
          <w:color w:val="000000" w:themeColor="text1"/>
          <w:sz w:val="22"/>
          <w:szCs w:val="22"/>
          <w:lang w:val="es-SV"/>
        </w:rPr>
      </w:pPr>
    </w:p>
    <w:tbl>
      <w:tblPr>
        <w:tblW w:w="8838" w:type="dxa"/>
        <w:tblCellMar>
          <w:left w:w="0" w:type="dxa"/>
          <w:right w:w="0" w:type="dxa"/>
        </w:tblCellMar>
        <w:tblLook w:val="04A0" w:firstRow="1" w:lastRow="0" w:firstColumn="1" w:lastColumn="0" w:noHBand="0" w:noVBand="1"/>
      </w:tblPr>
      <w:tblGrid>
        <w:gridCol w:w="3223"/>
        <w:gridCol w:w="5615"/>
      </w:tblGrid>
      <w:tr w:rsidR="003A3760" w:rsidRPr="003A3760" w14:paraId="64BF0EF2" w14:textId="77777777" w:rsidTr="003A3760">
        <w:trPr>
          <w:trHeight w:val="300"/>
        </w:trPr>
        <w:tc>
          <w:tcPr>
            <w:tcW w:w="3223"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8DA14DB" w14:textId="77777777" w:rsidR="003A3760" w:rsidRPr="003A3760" w:rsidRDefault="003A3760">
            <w:pPr>
              <w:jc w:val="both"/>
              <w:rPr>
                <w:rFonts w:ascii="Museo Sans 300" w:hAnsi="Museo Sans 300"/>
                <w:color w:val="000000"/>
                <w:sz w:val="20"/>
                <w:szCs w:val="16"/>
                <w:lang w:val="es-SV" w:eastAsia="es-MX"/>
              </w:rPr>
            </w:pPr>
            <w:r w:rsidRPr="003A3760">
              <w:rPr>
                <w:rFonts w:ascii="Museo Sans 300" w:hAnsi="Museo Sans 300"/>
                <w:color w:val="000000"/>
                <w:sz w:val="20"/>
                <w:szCs w:val="16"/>
                <w:lang w:eastAsia="es-MX"/>
              </w:rPr>
              <w:t>Código de Institución</w:t>
            </w:r>
          </w:p>
        </w:tc>
        <w:tc>
          <w:tcPr>
            <w:tcW w:w="561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15F013A" w14:textId="77777777" w:rsidR="003A3760" w:rsidRPr="003A3760" w:rsidRDefault="003A3760">
            <w:pPr>
              <w:jc w:val="both"/>
              <w:rPr>
                <w:rFonts w:ascii="Museo Sans 300" w:hAnsi="Museo Sans 300"/>
                <w:color w:val="000000"/>
                <w:sz w:val="20"/>
                <w:szCs w:val="16"/>
                <w:lang w:eastAsia="es-MX"/>
              </w:rPr>
            </w:pPr>
            <w:r w:rsidRPr="003A3760">
              <w:rPr>
                <w:rFonts w:ascii="Museo Sans 300" w:hAnsi="Museo Sans 300"/>
                <w:color w:val="000000"/>
                <w:sz w:val="20"/>
                <w:szCs w:val="16"/>
                <w:lang w:eastAsia="es-MX"/>
              </w:rPr>
              <w:t>Código asignado por la Superintendencia</w:t>
            </w:r>
          </w:p>
        </w:tc>
      </w:tr>
      <w:tr w:rsidR="003A3760" w:rsidRPr="003A3760" w14:paraId="3A7004CB" w14:textId="77777777" w:rsidTr="003A3760">
        <w:trPr>
          <w:trHeight w:val="300"/>
        </w:trPr>
        <w:tc>
          <w:tcPr>
            <w:tcW w:w="32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0AD43F1" w14:textId="77777777" w:rsidR="003A3760" w:rsidRPr="003A3760" w:rsidRDefault="003A3760">
            <w:pPr>
              <w:jc w:val="both"/>
              <w:rPr>
                <w:rFonts w:ascii="Museo Sans 300" w:hAnsi="Museo Sans 300"/>
                <w:color w:val="000000"/>
                <w:sz w:val="20"/>
                <w:szCs w:val="16"/>
                <w:lang w:eastAsia="es-MX"/>
              </w:rPr>
            </w:pPr>
            <w:r w:rsidRPr="003A3760">
              <w:rPr>
                <w:rFonts w:ascii="Museo Sans 300" w:hAnsi="Museo Sans 300"/>
                <w:color w:val="000000"/>
                <w:sz w:val="20"/>
                <w:szCs w:val="16"/>
                <w:lang w:eastAsia="es-MX"/>
              </w:rPr>
              <w:t>Fecha y hora de pago</w:t>
            </w:r>
          </w:p>
        </w:tc>
        <w:tc>
          <w:tcPr>
            <w:tcW w:w="56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1428D9" w14:textId="77777777" w:rsidR="003A3760" w:rsidRPr="003A3760" w:rsidRDefault="003A3760">
            <w:pPr>
              <w:jc w:val="both"/>
              <w:rPr>
                <w:rFonts w:ascii="Museo Sans 300" w:hAnsi="Museo Sans 300"/>
                <w:color w:val="000000"/>
                <w:sz w:val="20"/>
                <w:szCs w:val="16"/>
                <w:lang w:eastAsia="es-MX"/>
              </w:rPr>
            </w:pPr>
            <w:r w:rsidRPr="003A3760">
              <w:rPr>
                <w:rFonts w:ascii="Museo Sans 300" w:hAnsi="Museo Sans 300"/>
                <w:color w:val="000000"/>
                <w:sz w:val="20"/>
                <w:szCs w:val="16"/>
                <w:lang w:eastAsia="es-MX"/>
              </w:rPr>
              <w:t>Fecha y hora de realización del pago</w:t>
            </w:r>
          </w:p>
        </w:tc>
      </w:tr>
      <w:tr w:rsidR="003A3760" w:rsidRPr="003A3760" w14:paraId="442D0E8C" w14:textId="77777777" w:rsidTr="003A3760">
        <w:trPr>
          <w:trHeight w:val="300"/>
        </w:trPr>
        <w:tc>
          <w:tcPr>
            <w:tcW w:w="32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674B22A" w14:textId="77777777" w:rsidR="003A3760" w:rsidRPr="003A3760" w:rsidRDefault="003A3760">
            <w:pPr>
              <w:jc w:val="both"/>
              <w:rPr>
                <w:rFonts w:ascii="Museo Sans 300" w:hAnsi="Museo Sans 300"/>
                <w:color w:val="000000"/>
                <w:sz w:val="20"/>
                <w:szCs w:val="16"/>
                <w:lang w:eastAsia="es-MX"/>
              </w:rPr>
            </w:pPr>
            <w:r w:rsidRPr="003A3760">
              <w:rPr>
                <w:rFonts w:ascii="Museo Sans 300" w:hAnsi="Museo Sans 300"/>
                <w:color w:val="000000"/>
                <w:sz w:val="20"/>
                <w:szCs w:val="16"/>
                <w:lang w:eastAsia="es-MX"/>
              </w:rPr>
              <w:t>Número de Pago Electrónico o Número de Recibo de ISSS</w:t>
            </w:r>
          </w:p>
        </w:tc>
        <w:tc>
          <w:tcPr>
            <w:tcW w:w="56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E3EDF7" w14:textId="77777777" w:rsidR="003A3760" w:rsidRPr="003A3760" w:rsidRDefault="003A3760">
            <w:pPr>
              <w:jc w:val="both"/>
              <w:rPr>
                <w:rFonts w:ascii="Museo Sans 300" w:hAnsi="Museo Sans 300"/>
                <w:color w:val="000000"/>
                <w:sz w:val="20"/>
                <w:szCs w:val="16"/>
                <w:lang w:eastAsia="es-MX"/>
              </w:rPr>
            </w:pPr>
            <w:r w:rsidRPr="003A3760">
              <w:rPr>
                <w:rFonts w:ascii="Museo Sans 300" w:hAnsi="Museo Sans 300"/>
                <w:color w:val="000000"/>
                <w:sz w:val="20"/>
                <w:szCs w:val="16"/>
                <w:lang w:eastAsia="es-MX"/>
              </w:rPr>
              <w:t>Número de Pago Electrónico (NPE) al que está asociado el pago, o para el ISSS el número de recibo de pago</w:t>
            </w:r>
          </w:p>
        </w:tc>
      </w:tr>
      <w:tr w:rsidR="003A3760" w:rsidRPr="003A3760" w14:paraId="6BB0C73A" w14:textId="77777777" w:rsidTr="003A3760">
        <w:trPr>
          <w:trHeight w:val="300"/>
        </w:trPr>
        <w:tc>
          <w:tcPr>
            <w:tcW w:w="32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F93E768" w14:textId="77777777" w:rsidR="003A3760" w:rsidRPr="003A3760" w:rsidRDefault="003A3760">
            <w:pPr>
              <w:jc w:val="both"/>
              <w:rPr>
                <w:rFonts w:ascii="Museo Sans 300" w:hAnsi="Museo Sans 300"/>
                <w:color w:val="000000"/>
                <w:sz w:val="20"/>
                <w:szCs w:val="16"/>
                <w:lang w:eastAsia="es-MX"/>
              </w:rPr>
            </w:pPr>
            <w:r w:rsidRPr="003A3760">
              <w:rPr>
                <w:rFonts w:ascii="Museo Sans 300" w:hAnsi="Museo Sans 300"/>
                <w:color w:val="000000"/>
                <w:sz w:val="20"/>
                <w:szCs w:val="16"/>
                <w:lang w:eastAsia="es-MX"/>
              </w:rPr>
              <w:t>Código de Transacción</w:t>
            </w:r>
          </w:p>
        </w:tc>
        <w:tc>
          <w:tcPr>
            <w:tcW w:w="56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212C64" w14:textId="77777777" w:rsidR="003A3760" w:rsidRPr="003A3760" w:rsidRDefault="003A3760">
            <w:pPr>
              <w:jc w:val="both"/>
              <w:rPr>
                <w:rFonts w:ascii="Museo Sans 300" w:hAnsi="Museo Sans 300"/>
                <w:color w:val="000000"/>
                <w:sz w:val="20"/>
                <w:szCs w:val="16"/>
                <w:lang w:eastAsia="es-MX"/>
              </w:rPr>
            </w:pPr>
            <w:r w:rsidRPr="003A3760">
              <w:rPr>
                <w:rFonts w:ascii="Museo Sans 300" w:hAnsi="Museo Sans 300"/>
                <w:color w:val="000000"/>
                <w:sz w:val="20"/>
                <w:szCs w:val="16"/>
                <w:lang w:eastAsia="es-MX"/>
              </w:rPr>
              <w:t>Código interno asignado por la institución colectora a la transacción de pago</w:t>
            </w:r>
          </w:p>
        </w:tc>
      </w:tr>
      <w:tr w:rsidR="003A3760" w:rsidRPr="003A3760" w14:paraId="70BE30E9" w14:textId="77777777" w:rsidTr="003A3760">
        <w:trPr>
          <w:trHeight w:val="300"/>
        </w:trPr>
        <w:tc>
          <w:tcPr>
            <w:tcW w:w="32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7D7E02C" w14:textId="77777777" w:rsidR="003A3760" w:rsidRPr="003A3760" w:rsidRDefault="003A3760">
            <w:pPr>
              <w:jc w:val="both"/>
              <w:rPr>
                <w:rFonts w:ascii="Museo Sans 300" w:hAnsi="Museo Sans 300"/>
                <w:color w:val="000000"/>
                <w:sz w:val="20"/>
                <w:szCs w:val="16"/>
                <w:lang w:eastAsia="es-MX"/>
              </w:rPr>
            </w:pPr>
            <w:r w:rsidRPr="003A3760">
              <w:rPr>
                <w:rFonts w:ascii="Museo Sans 300" w:hAnsi="Museo Sans 300"/>
                <w:color w:val="000000"/>
                <w:sz w:val="20"/>
                <w:szCs w:val="16"/>
                <w:lang w:eastAsia="es-MX"/>
              </w:rPr>
              <w:t>Monto pagado</w:t>
            </w:r>
          </w:p>
        </w:tc>
        <w:tc>
          <w:tcPr>
            <w:tcW w:w="56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FBFEB9A" w14:textId="77777777" w:rsidR="003A3760" w:rsidRPr="003A3760" w:rsidRDefault="003A3760">
            <w:pPr>
              <w:jc w:val="both"/>
              <w:rPr>
                <w:rFonts w:ascii="Museo Sans 300" w:hAnsi="Museo Sans 300"/>
                <w:color w:val="000000"/>
                <w:sz w:val="20"/>
                <w:szCs w:val="16"/>
                <w:lang w:eastAsia="es-MX"/>
              </w:rPr>
            </w:pPr>
            <w:r w:rsidRPr="003A3760">
              <w:rPr>
                <w:rFonts w:ascii="Museo Sans 300" w:hAnsi="Museo Sans 300"/>
                <w:color w:val="000000"/>
                <w:sz w:val="20"/>
                <w:szCs w:val="16"/>
                <w:lang w:eastAsia="es-MX"/>
              </w:rPr>
              <w:t>Importe que está siendo pagado</w:t>
            </w:r>
          </w:p>
        </w:tc>
      </w:tr>
      <w:tr w:rsidR="003A3760" w:rsidRPr="003A3760" w14:paraId="20ADF7D7" w14:textId="77777777" w:rsidTr="003A3760">
        <w:trPr>
          <w:trHeight w:val="300"/>
        </w:trPr>
        <w:tc>
          <w:tcPr>
            <w:tcW w:w="322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673CCD" w14:textId="77777777" w:rsidR="003A3760" w:rsidRPr="003A3760" w:rsidRDefault="003A3760">
            <w:pPr>
              <w:jc w:val="both"/>
              <w:rPr>
                <w:rFonts w:ascii="Museo Sans 300" w:hAnsi="Museo Sans 300"/>
                <w:color w:val="000000"/>
                <w:sz w:val="20"/>
                <w:szCs w:val="16"/>
                <w:lang w:eastAsia="es-MX"/>
              </w:rPr>
            </w:pPr>
            <w:r w:rsidRPr="003A3760">
              <w:rPr>
                <w:rFonts w:ascii="Museo Sans 300" w:hAnsi="Museo Sans 300"/>
                <w:color w:val="000000"/>
                <w:sz w:val="20"/>
                <w:szCs w:val="16"/>
                <w:lang w:eastAsia="es-MX"/>
              </w:rPr>
              <w:t xml:space="preserve">Sucursal </w:t>
            </w:r>
          </w:p>
        </w:tc>
        <w:tc>
          <w:tcPr>
            <w:tcW w:w="56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2945C83" w14:textId="77777777" w:rsidR="003A3760" w:rsidRPr="003A3760" w:rsidRDefault="003A3760">
            <w:pPr>
              <w:jc w:val="both"/>
              <w:rPr>
                <w:rFonts w:ascii="Museo Sans 300" w:hAnsi="Museo Sans 300"/>
                <w:color w:val="000000"/>
                <w:sz w:val="20"/>
                <w:szCs w:val="16"/>
                <w:lang w:eastAsia="es-MX"/>
              </w:rPr>
            </w:pPr>
            <w:r w:rsidRPr="003A3760">
              <w:rPr>
                <w:rFonts w:ascii="Museo Sans 300" w:hAnsi="Museo Sans 300"/>
                <w:color w:val="000000"/>
                <w:sz w:val="20"/>
                <w:szCs w:val="16"/>
                <w:lang w:eastAsia="es-MX"/>
              </w:rPr>
              <w:t>Sucursal de la institución donde se realiza al pago</w:t>
            </w:r>
          </w:p>
        </w:tc>
      </w:tr>
    </w:tbl>
    <w:p w14:paraId="34C79425" w14:textId="77777777" w:rsidR="003A3760" w:rsidRPr="003A3760" w:rsidRDefault="003A3760" w:rsidP="003A3760">
      <w:pPr>
        <w:pStyle w:val="Ttulo1"/>
        <w:tabs>
          <w:tab w:val="num" w:pos="360"/>
          <w:tab w:val="left" w:pos="993"/>
        </w:tabs>
        <w:jc w:val="both"/>
        <w:rPr>
          <w:rFonts w:ascii="Museo Sans 300" w:hAnsi="Museo Sans 300" w:cs="Arial Narrow"/>
          <w:color w:val="000000" w:themeColor="text1"/>
          <w:sz w:val="22"/>
          <w:szCs w:val="22"/>
          <w:lang w:val="es-ES_tradnl"/>
        </w:rPr>
      </w:pPr>
    </w:p>
    <w:sectPr w:rsidR="003A3760" w:rsidRPr="003A3760" w:rsidSect="004D2741">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AE16" w14:textId="77777777" w:rsidR="00113D78" w:rsidRDefault="00113D78" w:rsidP="006B1DBF">
      <w:r>
        <w:separator/>
      </w:r>
    </w:p>
  </w:endnote>
  <w:endnote w:type="continuationSeparator" w:id="0">
    <w:p w14:paraId="6583D971" w14:textId="77777777" w:rsidR="00113D78" w:rsidRDefault="00113D78" w:rsidP="006B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868"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497"/>
    </w:tblGrid>
    <w:tr w:rsidR="004D2741" w:rsidRPr="003A3760" w14:paraId="6E2A5A06" w14:textId="77777777" w:rsidTr="00DF4BD5">
      <w:trPr>
        <w:trHeight w:val="822"/>
        <w:jc w:val="center"/>
      </w:trPr>
      <w:tc>
        <w:tcPr>
          <w:tcW w:w="7371" w:type="dxa"/>
          <w:vAlign w:val="center"/>
        </w:tcPr>
        <w:p w14:paraId="50B13BF0" w14:textId="77777777" w:rsidR="004D2741" w:rsidRPr="003A3760" w:rsidRDefault="004D2741" w:rsidP="004D2741">
          <w:pPr>
            <w:pStyle w:val="Piedepgina"/>
            <w:jc w:val="center"/>
            <w:rPr>
              <w:rFonts w:ascii="Museo Sans 300" w:hAnsi="Museo Sans 300" w:cs="Arial"/>
              <w:color w:val="818284"/>
              <w:sz w:val="18"/>
              <w:szCs w:val="18"/>
            </w:rPr>
          </w:pPr>
          <w:r w:rsidRPr="003A3760">
            <w:rPr>
              <w:rFonts w:ascii="Museo Sans 300" w:hAnsi="Museo Sans 300" w:cs="Arial"/>
              <w:color w:val="818284"/>
              <w:sz w:val="18"/>
              <w:szCs w:val="18"/>
            </w:rPr>
            <w:t>Alameda Juan Pablo II, entre 15 y 17 Av. Norte, San Salvador, El Salvador.</w:t>
          </w:r>
        </w:p>
        <w:p w14:paraId="3A55471C" w14:textId="77777777" w:rsidR="004D2741" w:rsidRPr="003A3760" w:rsidRDefault="004D2741" w:rsidP="004D2741">
          <w:pPr>
            <w:pStyle w:val="Piedepgina"/>
            <w:jc w:val="center"/>
            <w:rPr>
              <w:rFonts w:ascii="Museo Sans 300" w:hAnsi="Museo Sans 300" w:cs="Arial"/>
              <w:color w:val="818284"/>
              <w:sz w:val="18"/>
              <w:szCs w:val="18"/>
            </w:rPr>
          </w:pPr>
          <w:r w:rsidRPr="003A3760">
            <w:rPr>
              <w:rFonts w:ascii="Museo Sans 300" w:hAnsi="Museo Sans 300" w:cs="Arial"/>
              <w:color w:val="818284"/>
              <w:sz w:val="18"/>
              <w:szCs w:val="18"/>
            </w:rPr>
            <w:t>Tel. (503) 2281-8000</w:t>
          </w:r>
        </w:p>
        <w:p w14:paraId="7495C1F4" w14:textId="77777777" w:rsidR="004D2741" w:rsidRPr="003A3760" w:rsidRDefault="004D2741" w:rsidP="004D2741">
          <w:pPr>
            <w:pStyle w:val="Piedepgina"/>
            <w:jc w:val="center"/>
            <w:rPr>
              <w:rFonts w:ascii="Museo Sans 300" w:hAnsi="Museo Sans 300" w:cs="Arial"/>
              <w:color w:val="818284"/>
              <w:sz w:val="18"/>
              <w:szCs w:val="18"/>
            </w:rPr>
          </w:pPr>
          <w:r w:rsidRPr="003A3760">
            <w:rPr>
              <w:rFonts w:ascii="Museo Sans 300" w:hAnsi="Museo Sans 300" w:cs="Arial"/>
              <w:color w:val="818284"/>
              <w:sz w:val="18"/>
              <w:szCs w:val="18"/>
            </w:rPr>
            <w:t xml:space="preserve"> www.bcr.gob.sv</w:t>
          </w:r>
        </w:p>
      </w:tc>
      <w:tc>
        <w:tcPr>
          <w:tcW w:w="1497" w:type="dxa"/>
          <w:vAlign w:val="center"/>
        </w:tcPr>
        <w:p w14:paraId="303EA41B" w14:textId="77777777" w:rsidR="004D2741" w:rsidRPr="00E5526E" w:rsidRDefault="00B700F1" w:rsidP="004D2741">
          <w:pPr>
            <w:pStyle w:val="Piedepgina"/>
            <w:rPr>
              <w:rFonts w:ascii="Museo Sans 300" w:hAnsi="Museo Sans 300" w:cs="Arial"/>
              <w:color w:val="818284"/>
              <w:spacing w:val="-10"/>
              <w:sz w:val="18"/>
              <w:szCs w:val="18"/>
            </w:rPr>
          </w:pPr>
          <w:sdt>
            <w:sdtPr>
              <w:rPr>
                <w:rFonts w:ascii="Museo Sans 300" w:hAnsi="Museo Sans 300" w:cs="Arial"/>
                <w:spacing w:val="-10"/>
                <w:sz w:val="18"/>
                <w:szCs w:val="18"/>
              </w:rPr>
              <w:id w:val="793412958"/>
              <w:docPartObj>
                <w:docPartGallery w:val="Page Numbers (Bottom of Page)"/>
                <w:docPartUnique/>
              </w:docPartObj>
            </w:sdtPr>
            <w:sdtEndPr/>
            <w:sdtContent>
              <w:sdt>
                <w:sdtPr>
                  <w:rPr>
                    <w:rFonts w:ascii="Museo Sans 300" w:hAnsi="Museo Sans 300" w:cs="Arial"/>
                    <w:spacing w:val="-10"/>
                    <w:sz w:val="18"/>
                    <w:szCs w:val="18"/>
                  </w:rPr>
                  <w:id w:val="-1056237229"/>
                  <w:docPartObj>
                    <w:docPartGallery w:val="Page Numbers (Top of Page)"/>
                    <w:docPartUnique/>
                  </w:docPartObj>
                </w:sdtPr>
                <w:sdtEndPr/>
                <w:sdtContent>
                  <w:r w:rsidR="004D2741" w:rsidRPr="00E5526E">
                    <w:rPr>
                      <w:rFonts w:ascii="Museo Sans 300" w:hAnsi="Museo Sans 300" w:cs="Arial"/>
                      <w:color w:val="818284"/>
                      <w:spacing w:val="-10"/>
                      <w:sz w:val="18"/>
                      <w:szCs w:val="18"/>
                    </w:rPr>
                    <w:t xml:space="preserve">Página </w:t>
                  </w:r>
                  <w:r w:rsidR="004D2741" w:rsidRPr="00E5526E">
                    <w:rPr>
                      <w:rFonts w:ascii="Museo Sans 300" w:hAnsi="Museo Sans 300" w:cs="Arial"/>
                      <w:color w:val="818284"/>
                      <w:spacing w:val="-10"/>
                      <w:sz w:val="18"/>
                      <w:szCs w:val="18"/>
                    </w:rPr>
                    <w:fldChar w:fldCharType="begin"/>
                  </w:r>
                  <w:r w:rsidR="004D2741" w:rsidRPr="00E5526E">
                    <w:rPr>
                      <w:rFonts w:ascii="Museo Sans 300" w:hAnsi="Museo Sans 300" w:cs="Arial"/>
                      <w:color w:val="818284"/>
                      <w:spacing w:val="-10"/>
                      <w:sz w:val="18"/>
                      <w:szCs w:val="18"/>
                    </w:rPr>
                    <w:instrText>PAGE</w:instrText>
                  </w:r>
                  <w:r w:rsidR="004D2741" w:rsidRPr="00E5526E">
                    <w:rPr>
                      <w:rFonts w:ascii="Museo Sans 300" w:hAnsi="Museo Sans 300" w:cs="Arial"/>
                      <w:color w:val="818284"/>
                      <w:spacing w:val="-10"/>
                      <w:sz w:val="18"/>
                      <w:szCs w:val="18"/>
                    </w:rPr>
                    <w:fldChar w:fldCharType="separate"/>
                  </w:r>
                  <w:r w:rsidR="004D2741" w:rsidRPr="00E5526E">
                    <w:rPr>
                      <w:rFonts w:ascii="Museo Sans 300" w:hAnsi="Museo Sans 300" w:cs="Arial"/>
                      <w:color w:val="818284"/>
                      <w:spacing w:val="-10"/>
                      <w:sz w:val="18"/>
                      <w:szCs w:val="18"/>
                    </w:rPr>
                    <w:t>1</w:t>
                  </w:r>
                  <w:r w:rsidR="004D2741" w:rsidRPr="00E5526E">
                    <w:rPr>
                      <w:rFonts w:ascii="Museo Sans 300" w:hAnsi="Museo Sans 300" w:cs="Arial"/>
                      <w:color w:val="818284"/>
                      <w:spacing w:val="-10"/>
                      <w:sz w:val="18"/>
                      <w:szCs w:val="18"/>
                    </w:rPr>
                    <w:fldChar w:fldCharType="end"/>
                  </w:r>
                  <w:r w:rsidR="004D2741" w:rsidRPr="00E5526E">
                    <w:rPr>
                      <w:rFonts w:ascii="Museo Sans 300" w:hAnsi="Museo Sans 300" w:cs="Arial"/>
                      <w:color w:val="818284"/>
                      <w:spacing w:val="-10"/>
                      <w:sz w:val="18"/>
                      <w:szCs w:val="18"/>
                    </w:rPr>
                    <w:t xml:space="preserve"> de </w:t>
                  </w:r>
                  <w:r w:rsidR="004D2741" w:rsidRPr="00E5526E">
                    <w:rPr>
                      <w:rFonts w:ascii="Museo Sans 300" w:hAnsi="Museo Sans 300" w:cs="Arial"/>
                      <w:color w:val="818284"/>
                      <w:spacing w:val="-10"/>
                      <w:sz w:val="18"/>
                      <w:szCs w:val="18"/>
                    </w:rPr>
                    <w:fldChar w:fldCharType="begin"/>
                  </w:r>
                  <w:r w:rsidR="004D2741" w:rsidRPr="00E5526E">
                    <w:rPr>
                      <w:rFonts w:ascii="Museo Sans 300" w:hAnsi="Museo Sans 300" w:cs="Arial"/>
                      <w:color w:val="818284"/>
                      <w:spacing w:val="-10"/>
                      <w:sz w:val="18"/>
                      <w:szCs w:val="18"/>
                    </w:rPr>
                    <w:instrText>NUMPAGES</w:instrText>
                  </w:r>
                  <w:r w:rsidR="004D2741" w:rsidRPr="00E5526E">
                    <w:rPr>
                      <w:rFonts w:ascii="Museo Sans 300" w:hAnsi="Museo Sans 300" w:cs="Arial"/>
                      <w:color w:val="818284"/>
                      <w:spacing w:val="-10"/>
                      <w:sz w:val="18"/>
                      <w:szCs w:val="18"/>
                    </w:rPr>
                    <w:fldChar w:fldCharType="separate"/>
                  </w:r>
                  <w:r w:rsidR="004D2741" w:rsidRPr="00E5526E">
                    <w:rPr>
                      <w:rFonts w:ascii="Museo Sans 300" w:hAnsi="Museo Sans 300" w:cs="Arial"/>
                      <w:color w:val="818284"/>
                      <w:spacing w:val="-10"/>
                      <w:sz w:val="18"/>
                      <w:szCs w:val="18"/>
                    </w:rPr>
                    <w:t>12</w:t>
                  </w:r>
                  <w:r w:rsidR="004D2741" w:rsidRPr="00E5526E">
                    <w:rPr>
                      <w:rFonts w:ascii="Museo Sans 300" w:hAnsi="Museo Sans 300" w:cs="Arial"/>
                      <w:color w:val="818284"/>
                      <w:spacing w:val="-10"/>
                      <w:sz w:val="18"/>
                      <w:szCs w:val="18"/>
                    </w:rPr>
                    <w:fldChar w:fldCharType="end"/>
                  </w:r>
                </w:sdtContent>
              </w:sdt>
            </w:sdtContent>
          </w:sdt>
        </w:p>
      </w:tc>
    </w:tr>
  </w:tbl>
  <w:p w14:paraId="61DACA73" w14:textId="77777777" w:rsidR="004D2741" w:rsidRDefault="004D27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590B0" w14:textId="77777777" w:rsidR="00113D78" w:rsidRDefault="00113D78" w:rsidP="006B1DBF">
      <w:r>
        <w:separator/>
      </w:r>
    </w:p>
  </w:footnote>
  <w:footnote w:type="continuationSeparator" w:id="0">
    <w:p w14:paraId="064B2C00" w14:textId="77777777" w:rsidR="00113D78" w:rsidRDefault="00113D78" w:rsidP="006B1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725"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5387"/>
      <w:gridCol w:w="1953"/>
    </w:tblGrid>
    <w:tr w:rsidR="004D2741" w:rsidRPr="00BA7C1C" w14:paraId="4CE7D2CB" w14:textId="77777777" w:rsidTr="006B7A8B">
      <w:trPr>
        <w:trHeight w:val="383"/>
      </w:trPr>
      <w:tc>
        <w:tcPr>
          <w:tcW w:w="2385" w:type="dxa"/>
          <w:vAlign w:val="center"/>
        </w:tcPr>
        <w:p w14:paraId="28EBBBD1" w14:textId="77777777" w:rsidR="004D2741" w:rsidRPr="0085426C" w:rsidRDefault="004D2741" w:rsidP="004D2741">
          <w:pPr>
            <w:tabs>
              <w:tab w:val="center" w:pos="4419"/>
              <w:tab w:val="right" w:pos="8838"/>
            </w:tabs>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03</w:t>
          </w:r>
          <w:r w:rsidRPr="0085426C">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23</w:t>
          </w:r>
        </w:p>
      </w:tc>
      <w:tc>
        <w:tcPr>
          <w:tcW w:w="5387" w:type="dxa"/>
          <w:vMerge w:val="restart"/>
          <w:vAlign w:val="center"/>
        </w:tcPr>
        <w:p w14:paraId="76910987" w14:textId="726AE061" w:rsidR="004D2741" w:rsidRPr="0085426C" w:rsidRDefault="004D2741" w:rsidP="004D2741">
          <w:pPr>
            <w:jc w:val="center"/>
            <w:rPr>
              <w:rFonts w:ascii="Museo Sans 300" w:hAnsi="Museo Sans 300" w:cs="Arial"/>
              <w:color w:val="808080" w:themeColor="background1" w:themeShade="80"/>
              <w:sz w:val="18"/>
              <w:szCs w:val="18"/>
              <w:lang w:val="es-MX"/>
            </w:rPr>
          </w:pPr>
          <w:r w:rsidRPr="0085426C">
            <w:rPr>
              <w:rFonts w:ascii="Museo Sans 300" w:hAnsi="Museo Sans 300" w:cs="Arial"/>
              <w:color w:val="808080" w:themeColor="background1" w:themeShade="80"/>
              <w:sz w:val="18"/>
              <w:szCs w:val="18"/>
              <w:lang w:val="es-MX"/>
            </w:rPr>
            <w:t>N</w:t>
          </w:r>
          <w:r>
            <w:rPr>
              <w:rFonts w:ascii="Museo Sans 300" w:hAnsi="Museo Sans 300" w:cs="Arial"/>
              <w:color w:val="808080" w:themeColor="background1" w:themeShade="80"/>
              <w:sz w:val="18"/>
              <w:szCs w:val="18"/>
              <w:lang w:val="es-MX"/>
            </w:rPr>
            <w:t>SP-</w:t>
          </w:r>
          <w:r w:rsidR="00C103AC">
            <w:rPr>
              <w:rFonts w:ascii="Museo Sans 300" w:hAnsi="Museo Sans 300" w:cs="Arial"/>
              <w:color w:val="808080" w:themeColor="background1" w:themeShade="80"/>
              <w:sz w:val="18"/>
              <w:szCs w:val="18"/>
              <w:lang w:val="es-MX"/>
            </w:rPr>
            <w:t>84</w:t>
          </w:r>
        </w:p>
        <w:p w14:paraId="3527809F" w14:textId="77777777" w:rsidR="004D2741" w:rsidRPr="00301022" w:rsidRDefault="004D2741" w:rsidP="004D2741">
          <w:pPr>
            <w:jc w:val="center"/>
            <w:rPr>
              <w:rFonts w:ascii="Arial Narrow" w:hAnsi="Arial Narrow" w:cs="Arial"/>
              <w:color w:val="808080" w:themeColor="background1" w:themeShade="80"/>
              <w:sz w:val="20"/>
              <w:lang w:val="es-MX"/>
            </w:rPr>
          </w:pPr>
          <w:r w:rsidRPr="00D95DE1">
            <w:rPr>
              <w:rFonts w:ascii="Museo Sans 300" w:hAnsi="Museo Sans 300" w:cs="Arial"/>
              <w:color w:val="808080" w:themeColor="background1" w:themeShade="80"/>
              <w:sz w:val="18"/>
              <w:szCs w:val="18"/>
              <w:lang w:val="es-MX"/>
            </w:rPr>
            <w:t>NORMAS TÉCNICAS PARA LA IMPLEMENTACIÓN DE LA PLANILLA ÚNICA EN EL SISTEMA DE PENSIONES</w:t>
          </w:r>
        </w:p>
      </w:tc>
      <w:tc>
        <w:tcPr>
          <w:tcW w:w="1953" w:type="dxa"/>
          <w:vMerge w:val="restart"/>
          <w:vAlign w:val="center"/>
        </w:tcPr>
        <w:p w14:paraId="477E21E9" w14:textId="77777777" w:rsidR="004D2741" w:rsidRPr="00DB30EB" w:rsidRDefault="004D2741" w:rsidP="004D2741">
          <w:pPr>
            <w:tabs>
              <w:tab w:val="center" w:pos="4419"/>
              <w:tab w:val="right" w:pos="8838"/>
            </w:tabs>
            <w:rPr>
              <w:rFonts w:ascii="Arial Narrow" w:hAnsi="Arial Narrow" w:cs="Arial"/>
              <w:lang w:val="es-MX"/>
            </w:rPr>
          </w:pPr>
          <w:r>
            <w:rPr>
              <w:noProof/>
            </w:rPr>
            <w:drawing>
              <wp:inline distT="0" distB="0" distL="0" distR="0" wp14:anchorId="494FC21E" wp14:editId="13D6D6DD">
                <wp:extent cx="1007745" cy="539750"/>
                <wp:effectExtent l="0" t="0" r="1905" b="0"/>
                <wp:docPr id="4" name="Imagen 4"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007745" cy="539750"/>
                        </a:xfrm>
                        <a:prstGeom prst="rect">
                          <a:avLst/>
                        </a:prstGeom>
                      </pic:spPr>
                    </pic:pic>
                  </a:graphicData>
                </a:graphic>
              </wp:inline>
            </w:drawing>
          </w:r>
        </w:p>
      </w:tc>
    </w:tr>
    <w:tr w:rsidR="004D2741" w:rsidRPr="00BA7C1C" w14:paraId="31047F2C" w14:textId="77777777" w:rsidTr="006B7A8B">
      <w:trPr>
        <w:trHeight w:val="377"/>
      </w:trPr>
      <w:tc>
        <w:tcPr>
          <w:tcW w:w="2385" w:type="dxa"/>
          <w:vAlign w:val="center"/>
        </w:tcPr>
        <w:p w14:paraId="748E85D7" w14:textId="041DF707" w:rsidR="004D2741" w:rsidRPr="0085426C" w:rsidRDefault="004D2741" w:rsidP="004D2741">
          <w:pPr>
            <w:tabs>
              <w:tab w:val="center" w:pos="4419"/>
              <w:tab w:val="right" w:pos="8838"/>
            </w:tabs>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 xml:space="preserve">Aprobación: </w:t>
          </w:r>
          <w:r w:rsidR="00813431">
            <w:rPr>
              <w:rFonts w:ascii="Museo Sans 300" w:hAnsi="Museo Sans 300" w:cs="Arial"/>
              <w:color w:val="808080" w:themeColor="background1" w:themeShade="80"/>
              <w:sz w:val="18"/>
              <w:szCs w:val="18"/>
            </w:rPr>
            <w:t>03</w:t>
          </w:r>
          <w:r w:rsidRPr="0085426C">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0</w:t>
          </w:r>
          <w:r w:rsidR="00AA5DDD">
            <w:rPr>
              <w:rFonts w:ascii="Museo Sans 300" w:hAnsi="Museo Sans 300" w:cs="Arial"/>
              <w:color w:val="808080" w:themeColor="background1" w:themeShade="80"/>
              <w:sz w:val="18"/>
              <w:szCs w:val="18"/>
            </w:rPr>
            <w:t>5</w:t>
          </w:r>
          <w:r w:rsidRPr="0085426C">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2023</w:t>
          </w:r>
        </w:p>
      </w:tc>
      <w:tc>
        <w:tcPr>
          <w:tcW w:w="5387" w:type="dxa"/>
          <w:vMerge/>
          <w:vAlign w:val="center"/>
        </w:tcPr>
        <w:p w14:paraId="1AB18FFB" w14:textId="77777777" w:rsidR="004D2741" w:rsidRPr="00BA7C1C" w:rsidRDefault="004D2741" w:rsidP="004D2741">
          <w:pPr>
            <w:tabs>
              <w:tab w:val="center" w:pos="4419"/>
              <w:tab w:val="right" w:pos="8838"/>
            </w:tabs>
            <w:jc w:val="center"/>
            <w:rPr>
              <w:rFonts w:ascii="Arial Narrow" w:hAnsi="Arial Narrow" w:cs="Arial"/>
            </w:rPr>
          </w:pPr>
        </w:p>
      </w:tc>
      <w:tc>
        <w:tcPr>
          <w:tcW w:w="1953" w:type="dxa"/>
          <w:vMerge/>
          <w:vAlign w:val="center"/>
        </w:tcPr>
        <w:p w14:paraId="28ED41DD" w14:textId="77777777" w:rsidR="004D2741" w:rsidRPr="00BA7C1C" w:rsidRDefault="004D2741" w:rsidP="004D2741">
          <w:pPr>
            <w:tabs>
              <w:tab w:val="center" w:pos="4419"/>
              <w:tab w:val="right" w:pos="8838"/>
            </w:tabs>
            <w:jc w:val="center"/>
            <w:rPr>
              <w:rFonts w:ascii="Arial Narrow" w:hAnsi="Arial Narrow" w:cs="Arial"/>
              <w:noProof/>
            </w:rPr>
          </w:pPr>
        </w:p>
      </w:tc>
    </w:tr>
    <w:tr w:rsidR="004D2741" w:rsidRPr="00BA7C1C" w14:paraId="1AFB6EB6" w14:textId="77777777" w:rsidTr="006B7A8B">
      <w:trPr>
        <w:trHeight w:val="370"/>
      </w:trPr>
      <w:tc>
        <w:tcPr>
          <w:tcW w:w="2385" w:type="dxa"/>
          <w:vAlign w:val="center"/>
        </w:tcPr>
        <w:p w14:paraId="148F8431" w14:textId="0E004D22" w:rsidR="004D2741" w:rsidRPr="0085426C" w:rsidRDefault="004D2741" w:rsidP="004D2741">
          <w:pPr>
            <w:tabs>
              <w:tab w:val="center" w:pos="4419"/>
              <w:tab w:val="right" w:pos="8838"/>
            </w:tabs>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 xml:space="preserve">Vigencia: </w:t>
          </w:r>
          <w:r w:rsidR="00813431">
            <w:rPr>
              <w:rFonts w:ascii="Museo Sans 300" w:hAnsi="Museo Sans 300" w:cs="Arial"/>
              <w:color w:val="808080" w:themeColor="background1" w:themeShade="80"/>
              <w:sz w:val="18"/>
              <w:szCs w:val="18"/>
            </w:rPr>
            <w:t>19</w:t>
          </w:r>
          <w:r w:rsidRPr="0085426C">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05</w:t>
          </w:r>
          <w:r w:rsidRPr="0085426C">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23</w:t>
          </w:r>
        </w:p>
      </w:tc>
      <w:tc>
        <w:tcPr>
          <w:tcW w:w="5387" w:type="dxa"/>
          <w:vMerge/>
          <w:vAlign w:val="center"/>
        </w:tcPr>
        <w:p w14:paraId="60CF1108" w14:textId="77777777" w:rsidR="004D2741" w:rsidRPr="00BA7C1C" w:rsidRDefault="004D2741" w:rsidP="004D2741">
          <w:pPr>
            <w:tabs>
              <w:tab w:val="center" w:pos="4419"/>
              <w:tab w:val="right" w:pos="8838"/>
            </w:tabs>
            <w:jc w:val="center"/>
            <w:rPr>
              <w:rFonts w:ascii="Arial Narrow" w:hAnsi="Arial Narrow" w:cs="Arial"/>
            </w:rPr>
          </w:pPr>
        </w:p>
      </w:tc>
      <w:tc>
        <w:tcPr>
          <w:tcW w:w="1953" w:type="dxa"/>
          <w:vMerge/>
          <w:vAlign w:val="center"/>
        </w:tcPr>
        <w:p w14:paraId="02CD59D2" w14:textId="77777777" w:rsidR="004D2741" w:rsidRPr="00BA7C1C" w:rsidRDefault="004D2741" w:rsidP="004D2741">
          <w:pPr>
            <w:tabs>
              <w:tab w:val="center" w:pos="4419"/>
              <w:tab w:val="right" w:pos="8838"/>
            </w:tabs>
            <w:jc w:val="center"/>
            <w:rPr>
              <w:rFonts w:ascii="Arial Narrow" w:hAnsi="Arial Narrow" w:cs="Arial"/>
            </w:rPr>
          </w:pPr>
        </w:p>
      </w:tc>
    </w:tr>
  </w:tbl>
  <w:p w14:paraId="55970349" w14:textId="2C2AEFAB" w:rsidR="003A3760" w:rsidRDefault="003A3760" w:rsidP="003A3760">
    <w:pPr>
      <w:pStyle w:val="Encabezado"/>
      <w:jc w:val="right"/>
      <w:rPr>
        <w:rFonts w:ascii="Museo Sans 300" w:hAnsi="Museo Sans 300"/>
        <w:b/>
        <w:bCs/>
        <w:sz w:val="22"/>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9725"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5387"/>
      <w:gridCol w:w="1953"/>
    </w:tblGrid>
    <w:tr w:rsidR="00E5526E" w:rsidRPr="00BA7C1C" w14:paraId="48DEAC6B" w14:textId="77777777" w:rsidTr="006B7A8B">
      <w:trPr>
        <w:trHeight w:val="383"/>
      </w:trPr>
      <w:tc>
        <w:tcPr>
          <w:tcW w:w="2385" w:type="dxa"/>
          <w:vAlign w:val="center"/>
        </w:tcPr>
        <w:p w14:paraId="26ADB8EB" w14:textId="77777777" w:rsidR="00E5526E" w:rsidRPr="0085426C" w:rsidRDefault="00E5526E" w:rsidP="004D2741">
          <w:pPr>
            <w:tabs>
              <w:tab w:val="center" w:pos="4419"/>
              <w:tab w:val="right" w:pos="8838"/>
            </w:tabs>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CNBCR-</w:t>
          </w:r>
          <w:r>
            <w:rPr>
              <w:rFonts w:ascii="Museo Sans 300" w:hAnsi="Museo Sans 300" w:cs="Arial"/>
              <w:color w:val="808080" w:themeColor="background1" w:themeShade="80"/>
              <w:sz w:val="18"/>
              <w:szCs w:val="18"/>
            </w:rPr>
            <w:t>03</w:t>
          </w:r>
          <w:r w:rsidRPr="0085426C">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23</w:t>
          </w:r>
        </w:p>
      </w:tc>
      <w:tc>
        <w:tcPr>
          <w:tcW w:w="5387" w:type="dxa"/>
          <w:vMerge w:val="restart"/>
          <w:vAlign w:val="center"/>
        </w:tcPr>
        <w:p w14:paraId="719BE469" w14:textId="77777777" w:rsidR="00E5526E" w:rsidRPr="0085426C" w:rsidRDefault="00E5526E" w:rsidP="004D2741">
          <w:pPr>
            <w:jc w:val="center"/>
            <w:rPr>
              <w:rFonts w:ascii="Museo Sans 300" w:hAnsi="Museo Sans 300" w:cs="Arial"/>
              <w:color w:val="808080" w:themeColor="background1" w:themeShade="80"/>
              <w:sz w:val="18"/>
              <w:szCs w:val="18"/>
              <w:lang w:val="es-MX"/>
            </w:rPr>
          </w:pPr>
          <w:r w:rsidRPr="0085426C">
            <w:rPr>
              <w:rFonts w:ascii="Museo Sans 300" w:hAnsi="Museo Sans 300" w:cs="Arial"/>
              <w:color w:val="808080" w:themeColor="background1" w:themeShade="80"/>
              <w:sz w:val="18"/>
              <w:szCs w:val="18"/>
              <w:lang w:val="es-MX"/>
            </w:rPr>
            <w:t>N</w:t>
          </w:r>
          <w:r>
            <w:rPr>
              <w:rFonts w:ascii="Museo Sans 300" w:hAnsi="Museo Sans 300" w:cs="Arial"/>
              <w:color w:val="808080" w:themeColor="background1" w:themeShade="80"/>
              <w:sz w:val="18"/>
              <w:szCs w:val="18"/>
              <w:lang w:val="es-MX"/>
            </w:rPr>
            <w:t>SP-84</w:t>
          </w:r>
        </w:p>
        <w:p w14:paraId="04969692" w14:textId="77777777" w:rsidR="00E5526E" w:rsidRPr="00301022" w:rsidRDefault="00E5526E" w:rsidP="004D2741">
          <w:pPr>
            <w:jc w:val="center"/>
            <w:rPr>
              <w:rFonts w:ascii="Arial Narrow" w:hAnsi="Arial Narrow" w:cs="Arial"/>
              <w:color w:val="808080" w:themeColor="background1" w:themeShade="80"/>
              <w:sz w:val="20"/>
              <w:lang w:val="es-MX"/>
            </w:rPr>
          </w:pPr>
          <w:r w:rsidRPr="00D95DE1">
            <w:rPr>
              <w:rFonts w:ascii="Museo Sans 300" w:hAnsi="Museo Sans 300" w:cs="Arial"/>
              <w:color w:val="808080" w:themeColor="background1" w:themeShade="80"/>
              <w:sz w:val="18"/>
              <w:szCs w:val="18"/>
              <w:lang w:val="es-MX"/>
            </w:rPr>
            <w:t>NORMAS TÉCNICAS PARA LA IMPLEMENTACIÓN DE LA PLANILLA ÚNICA EN EL SISTEMA DE PENSIONES</w:t>
          </w:r>
        </w:p>
      </w:tc>
      <w:tc>
        <w:tcPr>
          <w:tcW w:w="1953" w:type="dxa"/>
          <w:vMerge w:val="restart"/>
          <w:vAlign w:val="center"/>
        </w:tcPr>
        <w:p w14:paraId="201B0D6C" w14:textId="77777777" w:rsidR="00E5526E" w:rsidRPr="00DB30EB" w:rsidRDefault="00E5526E" w:rsidP="004D2741">
          <w:pPr>
            <w:tabs>
              <w:tab w:val="center" w:pos="4419"/>
              <w:tab w:val="right" w:pos="8838"/>
            </w:tabs>
            <w:rPr>
              <w:rFonts w:ascii="Arial Narrow" w:hAnsi="Arial Narrow" w:cs="Arial"/>
              <w:lang w:val="es-MX"/>
            </w:rPr>
          </w:pPr>
          <w:r>
            <w:rPr>
              <w:noProof/>
            </w:rPr>
            <w:drawing>
              <wp:inline distT="0" distB="0" distL="0" distR="0" wp14:anchorId="510AEC47" wp14:editId="2B173523">
                <wp:extent cx="1007745" cy="539750"/>
                <wp:effectExtent l="0" t="0" r="1905" b="0"/>
                <wp:docPr id="5" name="Imagen 5"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stretch>
                          <a:fillRect/>
                        </a:stretch>
                      </pic:blipFill>
                      <pic:spPr>
                        <a:xfrm>
                          <a:off x="0" y="0"/>
                          <a:ext cx="1007745" cy="539750"/>
                        </a:xfrm>
                        <a:prstGeom prst="rect">
                          <a:avLst/>
                        </a:prstGeom>
                      </pic:spPr>
                    </pic:pic>
                  </a:graphicData>
                </a:graphic>
              </wp:inline>
            </w:drawing>
          </w:r>
        </w:p>
      </w:tc>
    </w:tr>
    <w:tr w:rsidR="00E5526E" w:rsidRPr="00BA7C1C" w14:paraId="56934392" w14:textId="77777777" w:rsidTr="006B7A8B">
      <w:trPr>
        <w:trHeight w:val="377"/>
      </w:trPr>
      <w:tc>
        <w:tcPr>
          <w:tcW w:w="2385" w:type="dxa"/>
          <w:vAlign w:val="center"/>
        </w:tcPr>
        <w:p w14:paraId="218969F4" w14:textId="77777777" w:rsidR="00E5526E" w:rsidRPr="0085426C" w:rsidRDefault="00E5526E" w:rsidP="004D2741">
          <w:pPr>
            <w:tabs>
              <w:tab w:val="center" w:pos="4419"/>
              <w:tab w:val="right" w:pos="8838"/>
            </w:tabs>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 xml:space="preserve">Aprobación: </w:t>
          </w:r>
          <w:r>
            <w:rPr>
              <w:rFonts w:ascii="Museo Sans 300" w:hAnsi="Museo Sans 300" w:cs="Arial"/>
              <w:color w:val="808080" w:themeColor="background1" w:themeShade="80"/>
              <w:sz w:val="18"/>
              <w:szCs w:val="18"/>
            </w:rPr>
            <w:t>03</w:t>
          </w:r>
          <w:r w:rsidRPr="0085426C">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05</w:t>
          </w:r>
          <w:r w:rsidRPr="0085426C">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2023</w:t>
          </w:r>
        </w:p>
      </w:tc>
      <w:tc>
        <w:tcPr>
          <w:tcW w:w="5387" w:type="dxa"/>
          <w:vMerge/>
          <w:vAlign w:val="center"/>
        </w:tcPr>
        <w:p w14:paraId="2FB26A64" w14:textId="77777777" w:rsidR="00E5526E" w:rsidRPr="00BA7C1C" w:rsidRDefault="00E5526E" w:rsidP="004D2741">
          <w:pPr>
            <w:tabs>
              <w:tab w:val="center" w:pos="4419"/>
              <w:tab w:val="right" w:pos="8838"/>
            </w:tabs>
            <w:jc w:val="center"/>
            <w:rPr>
              <w:rFonts w:ascii="Arial Narrow" w:hAnsi="Arial Narrow" w:cs="Arial"/>
            </w:rPr>
          </w:pPr>
        </w:p>
      </w:tc>
      <w:tc>
        <w:tcPr>
          <w:tcW w:w="1953" w:type="dxa"/>
          <w:vMerge/>
          <w:vAlign w:val="center"/>
        </w:tcPr>
        <w:p w14:paraId="6AA8535F" w14:textId="77777777" w:rsidR="00E5526E" w:rsidRPr="00BA7C1C" w:rsidRDefault="00E5526E" w:rsidP="004D2741">
          <w:pPr>
            <w:tabs>
              <w:tab w:val="center" w:pos="4419"/>
              <w:tab w:val="right" w:pos="8838"/>
            </w:tabs>
            <w:jc w:val="center"/>
            <w:rPr>
              <w:rFonts w:ascii="Arial Narrow" w:hAnsi="Arial Narrow" w:cs="Arial"/>
              <w:noProof/>
            </w:rPr>
          </w:pPr>
        </w:p>
      </w:tc>
    </w:tr>
    <w:tr w:rsidR="00E5526E" w:rsidRPr="00BA7C1C" w14:paraId="7A9E6ECC" w14:textId="77777777" w:rsidTr="006B7A8B">
      <w:trPr>
        <w:trHeight w:val="370"/>
      </w:trPr>
      <w:tc>
        <w:tcPr>
          <w:tcW w:w="2385" w:type="dxa"/>
          <w:vAlign w:val="center"/>
        </w:tcPr>
        <w:p w14:paraId="6A940CA1" w14:textId="77777777" w:rsidR="00E5526E" w:rsidRPr="0085426C" w:rsidRDefault="00E5526E" w:rsidP="004D2741">
          <w:pPr>
            <w:tabs>
              <w:tab w:val="center" w:pos="4419"/>
              <w:tab w:val="right" w:pos="8838"/>
            </w:tabs>
            <w:jc w:val="center"/>
            <w:rPr>
              <w:rFonts w:ascii="Museo Sans 300" w:hAnsi="Museo Sans 300" w:cs="Arial"/>
              <w:color w:val="808080" w:themeColor="background1" w:themeShade="80"/>
              <w:sz w:val="18"/>
              <w:szCs w:val="18"/>
            </w:rPr>
          </w:pPr>
          <w:r w:rsidRPr="0085426C">
            <w:rPr>
              <w:rFonts w:ascii="Museo Sans 300" w:hAnsi="Museo Sans 300" w:cs="Arial"/>
              <w:color w:val="808080" w:themeColor="background1" w:themeShade="80"/>
              <w:sz w:val="18"/>
              <w:szCs w:val="18"/>
            </w:rPr>
            <w:t xml:space="preserve">Vigencia: </w:t>
          </w:r>
          <w:r>
            <w:rPr>
              <w:rFonts w:ascii="Museo Sans 300" w:hAnsi="Museo Sans 300" w:cs="Arial"/>
              <w:color w:val="808080" w:themeColor="background1" w:themeShade="80"/>
              <w:sz w:val="18"/>
              <w:szCs w:val="18"/>
            </w:rPr>
            <w:t>19</w:t>
          </w:r>
          <w:r w:rsidRPr="0085426C">
            <w:rPr>
              <w:rFonts w:ascii="Museo Sans 300" w:hAnsi="Museo Sans 300" w:cs="Arial"/>
              <w:color w:val="808080" w:themeColor="background1" w:themeShade="80"/>
              <w:sz w:val="18"/>
              <w:szCs w:val="18"/>
            </w:rPr>
            <w:t>/</w:t>
          </w:r>
          <w:r>
            <w:rPr>
              <w:rFonts w:ascii="Museo Sans 300" w:hAnsi="Museo Sans 300" w:cs="Arial"/>
              <w:color w:val="808080" w:themeColor="background1" w:themeShade="80"/>
              <w:sz w:val="18"/>
              <w:szCs w:val="18"/>
            </w:rPr>
            <w:t>05</w:t>
          </w:r>
          <w:r w:rsidRPr="0085426C">
            <w:rPr>
              <w:rFonts w:ascii="Museo Sans 300" w:hAnsi="Museo Sans 300" w:cs="Arial"/>
              <w:color w:val="808080" w:themeColor="background1" w:themeShade="80"/>
              <w:sz w:val="18"/>
              <w:szCs w:val="18"/>
            </w:rPr>
            <w:t>/20</w:t>
          </w:r>
          <w:r>
            <w:rPr>
              <w:rFonts w:ascii="Museo Sans 300" w:hAnsi="Museo Sans 300" w:cs="Arial"/>
              <w:color w:val="808080" w:themeColor="background1" w:themeShade="80"/>
              <w:sz w:val="18"/>
              <w:szCs w:val="18"/>
            </w:rPr>
            <w:t>23</w:t>
          </w:r>
        </w:p>
      </w:tc>
      <w:tc>
        <w:tcPr>
          <w:tcW w:w="5387" w:type="dxa"/>
          <w:vMerge/>
          <w:vAlign w:val="center"/>
        </w:tcPr>
        <w:p w14:paraId="4CB57F76" w14:textId="77777777" w:rsidR="00E5526E" w:rsidRPr="00BA7C1C" w:rsidRDefault="00E5526E" w:rsidP="004D2741">
          <w:pPr>
            <w:tabs>
              <w:tab w:val="center" w:pos="4419"/>
              <w:tab w:val="right" w:pos="8838"/>
            </w:tabs>
            <w:jc w:val="center"/>
            <w:rPr>
              <w:rFonts w:ascii="Arial Narrow" w:hAnsi="Arial Narrow" w:cs="Arial"/>
            </w:rPr>
          </w:pPr>
        </w:p>
      </w:tc>
      <w:tc>
        <w:tcPr>
          <w:tcW w:w="1953" w:type="dxa"/>
          <w:vMerge/>
          <w:vAlign w:val="center"/>
        </w:tcPr>
        <w:p w14:paraId="69E7BF2F" w14:textId="77777777" w:rsidR="00E5526E" w:rsidRPr="00BA7C1C" w:rsidRDefault="00E5526E" w:rsidP="004D2741">
          <w:pPr>
            <w:tabs>
              <w:tab w:val="center" w:pos="4419"/>
              <w:tab w:val="right" w:pos="8838"/>
            </w:tabs>
            <w:jc w:val="center"/>
            <w:rPr>
              <w:rFonts w:ascii="Arial Narrow" w:hAnsi="Arial Narrow" w:cs="Arial"/>
            </w:rPr>
          </w:pPr>
        </w:p>
      </w:tc>
    </w:tr>
  </w:tbl>
  <w:p w14:paraId="2B0D8A90" w14:textId="77777777" w:rsidR="00E5526E" w:rsidRDefault="00E5526E" w:rsidP="003A3760">
    <w:pPr>
      <w:pStyle w:val="Encabezado"/>
      <w:jc w:val="right"/>
      <w:rPr>
        <w:rFonts w:ascii="Museo Sans 300" w:hAnsi="Museo Sans 300"/>
        <w:b/>
        <w:bCs/>
        <w:sz w:val="22"/>
        <w:szCs w:val="18"/>
      </w:rPr>
    </w:pPr>
  </w:p>
  <w:p w14:paraId="418972EE" w14:textId="77777777" w:rsidR="00E5526E" w:rsidRPr="003A3760" w:rsidRDefault="00E5526E" w:rsidP="003A3760">
    <w:pPr>
      <w:pStyle w:val="Encabezado"/>
      <w:jc w:val="right"/>
      <w:rPr>
        <w:rFonts w:ascii="Museo Sans 300" w:hAnsi="Museo Sans 300"/>
        <w:b/>
        <w:bCs/>
        <w:sz w:val="22"/>
        <w:szCs w:val="18"/>
      </w:rPr>
    </w:pPr>
    <w:r>
      <w:rPr>
        <w:rFonts w:ascii="Museo Sans 300" w:hAnsi="Museo Sans 300"/>
        <w:b/>
        <w:bCs/>
        <w:sz w:val="22"/>
        <w:szCs w:val="18"/>
      </w:rPr>
      <w:t>Anexo No.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3B7"/>
    <w:multiLevelType w:val="hybridMultilevel"/>
    <w:tmpl w:val="ED22E5E4"/>
    <w:lvl w:ilvl="0" w:tplc="080A0017">
      <w:start w:val="1"/>
      <w:numFmt w:val="lowerLetter"/>
      <w:lvlText w:val="%1)"/>
      <w:lvlJc w:val="left"/>
      <w:pPr>
        <w:ind w:left="36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5E1C4D"/>
    <w:multiLevelType w:val="hybridMultilevel"/>
    <w:tmpl w:val="F9362F8E"/>
    <w:lvl w:ilvl="0" w:tplc="D36E988E">
      <w:start w:val="1"/>
      <w:numFmt w:val="lowerLetter"/>
      <w:lvlText w:val="%1)"/>
      <w:lvlJc w:val="left"/>
      <w:pPr>
        <w:tabs>
          <w:tab w:val="num" w:pos="1080"/>
        </w:tabs>
        <w:ind w:left="1080" w:hanging="360"/>
      </w:pPr>
      <w:rPr>
        <w:rFonts w:hint="default"/>
      </w:rPr>
    </w:lvl>
    <w:lvl w:ilvl="1" w:tplc="440A0019" w:tentative="1">
      <w:start w:val="1"/>
      <w:numFmt w:val="lowerLetter"/>
      <w:lvlText w:val="%2."/>
      <w:lvlJc w:val="left"/>
      <w:pPr>
        <w:tabs>
          <w:tab w:val="num" w:pos="1800"/>
        </w:tabs>
        <w:ind w:left="1800" w:hanging="360"/>
      </w:pPr>
    </w:lvl>
    <w:lvl w:ilvl="2" w:tplc="440A001B" w:tentative="1">
      <w:start w:val="1"/>
      <w:numFmt w:val="lowerRoman"/>
      <w:lvlText w:val="%3."/>
      <w:lvlJc w:val="right"/>
      <w:pPr>
        <w:tabs>
          <w:tab w:val="num" w:pos="2520"/>
        </w:tabs>
        <w:ind w:left="2520" w:hanging="180"/>
      </w:pPr>
    </w:lvl>
    <w:lvl w:ilvl="3" w:tplc="440A000F" w:tentative="1">
      <w:start w:val="1"/>
      <w:numFmt w:val="decimal"/>
      <w:lvlText w:val="%4."/>
      <w:lvlJc w:val="left"/>
      <w:pPr>
        <w:tabs>
          <w:tab w:val="num" w:pos="3240"/>
        </w:tabs>
        <w:ind w:left="3240" w:hanging="360"/>
      </w:pPr>
    </w:lvl>
    <w:lvl w:ilvl="4" w:tplc="440A0019" w:tentative="1">
      <w:start w:val="1"/>
      <w:numFmt w:val="lowerLetter"/>
      <w:lvlText w:val="%5."/>
      <w:lvlJc w:val="left"/>
      <w:pPr>
        <w:tabs>
          <w:tab w:val="num" w:pos="3960"/>
        </w:tabs>
        <w:ind w:left="3960" w:hanging="360"/>
      </w:pPr>
    </w:lvl>
    <w:lvl w:ilvl="5" w:tplc="440A001B" w:tentative="1">
      <w:start w:val="1"/>
      <w:numFmt w:val="lowerRoman"/>
      <w:lvlText w:val="%6."/>
      <w:lvlJc w:val="right"/>
      <w:pPr>
        <w:tabs>
          <w:tab w:val="num" w:pos="4680"/>
        </w:tabs>
        <w:ind w:left="4680" w:hanging="180"/>
      </w:pPr>
    </w:lvl>
    <w:lvl w:ilvl="6" w:tplc="440A000F" w:tentative="1">
      <w:start w:val="1"/>
      <w:numFmt w:val="decimal"/>
      <w:lvlText w:val="%7."/>
      <w:lvlJc w:val="left"/>
      <w:pPr>
        <w:tabs>
          <w:tab w:val="num" w:pos="5400"/>
        </w:tabs>
        <w:ind w:left="5400" w:hanging="360"/>
      </w:pPr>
    </w:lvl>
    <w:lvl w:ilvl="7" w:tplc="440A0019" w:tentative="1">
      <w:start w:val="1"/>
      <w:numFmt w:val="lowerLetter"/>
      <w:lvlText w:val="%8."/>
      <w:lvlJc w:val="left"/>
      <w:pPr>
        <w:tabs>
          <w:tab w:val="num" w:pos="6120"/>
        </w:tabs>
        <w:ind w:left="6120" w:hanging="360"/>
      </w:pPr>
    </w:lvl>
    <w:lvl w:ilvl="8" w:tplc="440A001B" w:tentative="1">
      <w:start w:val="1"/>
      <w:numFmt w:val="lowerRoman"/>
      <w:lvlText w:val="%9."/>
      <w:lvlJc w:val="right"/>
      <w:pPr>
        <w:tabs>
          <w:tab w:val="num" w:pos="6840"/>
        </w:tabs>
        <w:ind w:left="6840" w:hanging="180"/>
      </w:pPr>
    </w:lvl>
  </w:abstractNum>
  <w:abstractNum w:abstractNumId="2" w15:restartNumberingAfterBreak="0">
    <w:nsid w:val="1FEB332B"/>
    <w:multiLevelType w:val="hybridMultilevel"/>
    <w:tmpl w:val="90FE0BE4"/>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270A575D"/>
    <w:multiLevelType w:val="hybridMultilevel"/>
    <w:tmpl w:val="F5EE3820"/>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 w15:restartNumberingAfterBreak="0">
    <w:nsid w:val="323B4A26"/>
    <w:multiLevelType w:val="hybridMultilevel"/>
    <w:tmpl w:val="3CCA6C7E"/>
    <w:lvl w:ilvl="0" w:tplc="7EFAE454">
      <w:start w:val="1"/>
      <w:numFmt w:val="lowerLetter"/>
      <w:lvlText w:val="%1)"/>
      <w:lvlJc w:val="left"/>
      <w:pPr>
        <w:tabs>
          <w:tab w:val="num" w:pos="540"/>
        </w:tabs>
        <w:ind w:left="540" w:hanging="360"/>
      </w:pPr>
      <w:rPr>
        <w:rFonts w:hint="default"/>
        <w:b w:val="0"/>
        <w:bCs w:val="0"/>
        <w:i w:val="0"/>
        <w:iCs w:val="0"/>
        <w:sz w:val="22"/>
        <w:szCs w:val="22"/>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5" w15:restartNumberingAfterBreak="0">
    <w:nsid w:val="327A2453"/>
    <w:multiLevelType w:val="hybridMultilevel"/>
    <w:tmpl w:val="7526BA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5B7B52"/>
    <w:multiLevelType w:val="hybridMultilevel"/>
    <w:tmpl w:val="538A59F0"/>
    <w:lvl w:ilvl="0" w:tplc="84BEEAF4">
      <w:start w:val="1"/>
      <w:numFmt w:val="upperRoman"/>
      <w:lvlText w:val="%1."/>
      <w:lvlJc w:val="left"/>
      <w:pPr>
        <w:ind w:left="720" w:hanging="360"/>
      </w:pPr>
      <w:rPr>
        <w:rFonts w:hint="default"/>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0A3ED0"/>
    <w:multiLevelType w:val="hybridMultilevel"/>
    <w:tmpl w:val="F3F8FB94"/>
    <w:lvl w:ilvl="0" w:tplc="16D8DBC0">
      <w:start w:val="1"/>
      <w:numFmt w:val="lowerLetter"/>
      <w:lvlText w:val="%1)"/>
      <w:lvlJc w:val="left"/>
      <w:pPr>
        <w:tabs>
          <w:tab w:val="num" w:pos="735"/>
        </w:tabs>
        <w:ind w:left="735" w:hanging="375"/>
      </w:pPr>
      <w:rPr>
        <w:rFonts w:hint="default"/>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8" w15:restartNumberingAfterBreak="0">
    <w:nsid w:val="48FD46F3"/>
    <w:multiLevelType w:val="hybridMultilevel"/>
    <w:tmpl w:val="5F48CAF4"/>
    <w:lvl w:ilvl="0" w:tplc="3356D1BE">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5C458C"/>
    <w:multiLevelType w:val="hybridMultilevel"/>
    <w:tmpl w:val="0FB28198"/>
    <w:lvl w:ilvl="0" w:tplc="2B2210D6">
      <w:start w:val="1"/>
      <w:numFmt w:val="upperRoman"/>
      <w:lvlText w:val="%1."/>
      <w:lvlJc w:val="left"/>
      <w:pPr>
        <w:ind w:left="720" w:hanging="360"/>
      </w:pPr>
      <w:rPr>
        <w:rFonts w:hint="default"/>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B255B6"/>
    <w:multiLevelType w:val="hybridMultilevel"/>
    <w:tmpl w:val="F9362F8E"/>
    <w:lvl w:ilvl="0" w:tplc="D36E988E">
      <w:start w:val="1"/>
      <w:numFmt w:val="lowerLetter"/>
      <w:lvlText w:val="%1)"/>
      <w:lvlJc w:val="left"/>
      <w:pPr>
        <w:tabs>
          <w:tab w:val="num" w:pos="1080"/>
        </w:tabs>
        <w:ind w:left="1080" w:hanging="360"/>
      </w:pPr>
      <w:rPr>
        <w:rFonts w:hint="default"/>
      </w:rPr>
    </w:lvl>
    <w:lvl w:ilvl="1" w:tplc="440A0019" w:tentative="1">
      <w:start w:val="1"/>
      <w:numFmt w:val="lowerLetter"/>
      <w:lvlText w:val="%2."/>
      <w:lvlJc w:val="left"/>
      <w:pPr>
        <w:tabs>
          <w:tab w:val="num" w:pos="1800"/>
        </w:tabs>
        <w:ind w:left="1800" w:hanging="360"/>
      </w:pPr>
    </w:lvl>
    <w:lvl w:ilvl="2" w:tplc="440A001B" w:tentative="1">
      <w:start w:val="1"/>
      <w:numFmt w:val="lowerRoman"/>
      <w:lvlText w:val="%3."/>
      <w:lvlJc w:val="right"/>
      <w:pPr>
        <w:tabs>
          <w:tab w:val="num" w:pos="2520"/>
        </w:tabs>
        <w:ind w:left="2520" w:hanging="180"/>
      </w:pPr>
    </w:lvl>
    <w:lvl w:ilvl="3" w:tplc="440A000F" w:tentative="1">
      <w:start w:val="1"/>
      <w:numFmt w:val="decimal"/>
      <w:lvlText w:val="%4."/>
      <w:lvlJc w:val="left"/>
      <w:pPr>
        <w:tabs>
          <w:tab w:val="num" w:pos="3240"/>
        </w:tabs>
        <w:ind w:left="3240" w:hanging="360"/>
      </w:pPr>
    </w:lvl>
    <w:lvl w:ilvl="4" w:tplc="440A0019" w:tentative="1">
      <w:start w:val="1"/>
      <w:numFmt w:val="lowerLetter"/>
      <w:lvlText w:val="%5."/>
      <w:lvlJc w:val="left"/>
      <w:pPr>
        <w:tabs>
          <w:tab w:val="num" w:pos="3960"/>
        </w:tabs>
        <w:ind w:left="3960" w:hanging="360"/>
      </w:pPr>
    </w:lvl>
    <w:lvl w:ilvl="5" w:tplc="440A001B" w:tentative="1">
      <w:start w:val="1"/>
      <w:numFmt w:val="lowerRoman"/>
      <w:lvlText w:val="%6."/>
      <w:lvlJc w:val="right"/>
      <w:pPr>
        <w:tabs>
          <w:tab w:val="num" w:pos="4680"/>
        </w:tabs>
        <w:ind w:left="4680" w:hanging="180"/>
      </w:pPr>
    </w:lvl>
    <w:lvl w:ilvl="6" w:tplc="440A000F" w:tentative="1">
      <w:start w:val="1"/>
      <w:numFmt w:val="decimal"/>
      <w:lvlText w:val="%7."/>
      <w:lvlJc w:val="left"/>
      <w:pPr>
        <w:tabs>
          <w:tab w:val="num" w:pos="5400"/>
        </w:tabs>
        <w:ind w:left="5400" w:hanging="360"/>
      </w:pPr>
    </w:lvl>
    <w:lvl w:ilvl="7" w:tplc="440A0019" w:tentative="1">
      <w:start w:val="1"/>
      <w:numFmt w:val="lowerLetter"/>
      <w:lvlText w:val="%8."/>
      <w:lvlJc w:val="left"/>
      <w:pPr>
        <w:tabs>
          <w:tab w:val="num" w:pos="6120"/>
        </w:tabs>
        <w:ind w:left="6120" w:hanging="360"/>
      </w:pPr>
    </w:lvl>
    <w:lvl w:ilvl="8" w:tplc="440A001B" w:tentative="1">
      <w:start w:val="1"/>
      <w:numFmt w:val="lowerRoman"/>
      <w:lvlText w:val="%9."/>
      <w:lvlJc w:val="right"/>
      <w:pPr>
        <w:tabs>
          <w:tab w:val="num" w:pos="6840"/>
        </w:tabs>
        <w:ind w:left="6840" w:hanging="180"/>
      </w:pPr>
    </w:lvl>
  </w:abstractNum>
  <w:abstractNum w:abstractNumId="11" w15:restartNumberingAfterBreak="0">
    <w:nsid w:val="5F837F17"/>
    <w:multiLevelType w:val="hybridMultilevel"/>
    <w:tmpl w:val="CF9C357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2675155"/>
    <w:multiLevelType w:val="hybridMultilevel"/>
    <w:tmpl w:val="8D243094"/>
    <w:lvl w:ilvl="0" w:tplc="EE3C0BD6">
      <w:start w:val="1"/>
      <w:numFmt w:val="decimal"/>
      <w:lvlText w:val="Art. %1.-"/>
      <w:lvlJc w:val="left"/>
      <w:pPr>
        <w:tabs>
          <w:tab w:val="num" w:pos="284"/>
        </w:tabs>
        <w:ind w:left="0" w:firstLine="709"/>
      </w:pPr>
      <w:rPr>
        <w:rFonts w:hint="default"/>
        <w:b/>
        <w:i w:val="0"/>
        <w:iCs w:val="0"/>
        <w:strike w:val="0"/>
        <w:color w:val="auto"/>
        <w:sz w:val="22"/>
        <w:szCs w:val="22"/>
      </w:rPr>
    </w:lvl>
    <w:lvl w:ilvl="1" w:tplc="37926ED8">
      <w:start w:val="1"/>
      <w:numFmt w:val="lowerLetter"/>
      <w:lvlText w:val="%2)"/>
      <w:lvlJc w:val="left"/>
      <w:pPr>
        <w:ind w:left="3000" w:hanging="360"/>
      </w:pPr>
      <w:rPr>
        <w:rFonts w:hint="default"/>
      </w:rPr>
    </w:lvl>
    <w:lvl w:ilvl="2" w:tplc="440A001B" w:tentative="1">
      <w:start w:val="1"/>
      <w:numFmt w:val="lowerRoman"/>
      <w:lvlText w:val="%3."/>
      <w:lvlJc w:val="right"/>
      <w:pPr>
        <w:ind w:left="3720" w:hanging="180"/>
      </w:pPr>
    </w:lvl>
    <w:lvl w:ilvl="3" w:tplc="440A000F" w:tentative="1">
      <w:start w:val="1"/>
      <w:numFmt w:val="decimal"/>
      <w:lvlText w:val="%4."/>
      <w:lvlJc w:val="left"/>
      <w:pPr>
        <w:ind w:left="4440" w:hanging="360"/>
      </w:pPr>
    </w:lvl>
    <w:lvl w:ilvl="4" w:tplc="440A0019" w:tentative="1">
      <w:start w:val="1"/>
      <w:numFmt w:val="lowerLetter"/>
      <w:lvlText w:val="%5."/>
      <w:lvlJc w:val="left"/>
      <w:pPr>
        <w:ind w:left="5160" w:hanging="360"/>
      </w:pPr>
    </w:lvl>
    <w:lvl w:ilvl="5" w:tplc="440A001B" w:tentative="1">
      <w:start w:val="1"/>
      <w:numFmt w:val="lowerRoman"/>
      <w:lvlText w:val="%6."/>
      <w:lvlJc w:val="right"/>
      <w:pPr>
        <w:ind w:left="5880" w:hanging="180"/>
      </w:pPr>
    </w:lvl>
    <w:lvl w:ilvl="6" w:tplc="440A000F" w:tentative="1">
      <w:start w:val="1"/>
      <w:numFmt w:val="decimal"/>
      <w:lvlText w:val="%7."/>
      <w:lvlJc w:val="left"/>
      <w:pPr>
        <w:ind w:left="6600" w:hanging="360"/>
      </w:pPr>
    </w:lvl>
    <w:lvl w:ilvl="7" w:tplc="440A0019" w:tentative="1">
      <w:start w:val="1"/>
      <w:numFmt w:val="lowerLetter"/>
      <w:lvlText w:val="%8."/>
      <w:lvlJc w:val="left"/>
      <w:pPr>
        <w:ind w:left="7320" w:hanging="360"/>
      </w:pPr>
    </w:lvl>
    <w:lvl w:ilvl="8" w:tplc="440A001B" w:tentative="1">
      <w:start w:val="1"/>
      <w:numFmt w:val="lowerRoman"/>
      <w:lvlText w:val="%9."/>
      <w:lvlJc w:val="right"/>
      <w:pPr>
        <w:ind w:left="8040" w:hanging="180"/>
      </w:pPr>
    </w:lvl>
  </w:abstractNum>
  <w:abstractNum w:abstractNumId="13" w15:restartNumberingAfterBreak="0">
    <w:nsid w:val="638530D1"/>
    <w:multiLevelType w:val="hybridMultilevel"/>
    <w:tmpl w:val="E5BCE40E"/>
    <w:lvl w:ilvl="0" w:tplc="440A0013">
      <w:start w:val="1"/>
      <w:numFmt w:val="upperRoman"/>
      <w:lvlText w:val="%1."/>
      <w:lvlJc w:val="right"/>
      <w:pPr>
        <w:ind w:left="837" w:hanging="360"/>
      </w:pPr>
    </w:lvl>
    <w:lvl w:ilvl="1" w:tplc="440A0019">
      <w:start w:val="1"/>
      <w:numFmt w:val="lowerLetter"/>
      <w:lvlText w:val="%2."/>
      <w:lvlJc w:val="left"/>
      <w:pPr>
        <w:ind w:left="1557" w:hanging="360"/>
      </w:pPr>
    </w:lvl>
    <w:lvl w:ilvl="2" w:tplc="440A001B">
      <w:start w:val="1"/>
      <w:numFmt w:val="lowerRoman"/>
      <w:lvlText w:val="%3."/>
      <w:lvlJc w:val="right"/>
      <w:pPr>
        <w:ind w:left="2277" w:hanging="180"/>
      </w:pPr>
    </w:lvl>
    <w:lvl w:ilvl="3" w:tplc="440A000F">
      <w:start w:val="1"/>
      <w:numFmt w:val="decimal"/>
      <w:lvlText w:val="%4."/>
      <w:lvlJc w:val="left"/>
      <w:pPr>
        <w:ind w:left="2997" w:hanging="360"/>
      </w:pPr>
    </w:lvl>
    <w:lvl w:ilvl="4" w:tplc="440A0019">
      <w:start w:val="1"/>
      <w:numFmt w:val="lowerLetter"/>
      <w:lvlText w:val="%5."/>
      <w:lvlJc w:val="left"/>
      <w:pPr>
        <w:ind w:left="3717" w:hanging="360"/>
      </w:pPr>
    </w:lvl>
    <w:lvl w:ilvl="5" w:tplc="440A001B">
      <w:start w:val="1"/>
      <w:numFmt w:val="lowerRoman"/>
      <w:lvlText w:val="%6."/>
      <w:lvlJc w:val="right"/>
      <w:pPr>
        <w:ind w:left="4437" w:hanging="180"/>
      </w:pPr>
    </w:lvl>
    <w:lvl w:ilvl="6" w:tplc="440A000F">
      <w:start w:val="1"/>
      <w:numFmt w:val="decimal"/>
      <w:lvlText w:val="%7."/>
      <w:lvlJc w:val="left"/>
      <w:pPr>
        <w:ind w:left="5157" w:hanging="360"/>
      </w:pPr>
    </w:lvl>
    <w:lvl w:ilvl="7" w:tplc="440A0019">
      <w:start w:val="1"/>
      <w:numFmt w:val="lowerLetter"/>
      <w:lvlText w:val="%8."/>
      <w:lvlJc w:val="left"/>
      <w:pPr>
        <w:ind w:left="5877" w:hanging="360"/>
      </w:pPr>
    </w:lvl>
    <w:lvl w:ilvl="8" w:tplc="440A001B">
      <w:start w:val="1"/>
      <w:numFmt w:val="lowerRoman"/>
      <w:lvlText w:val="%9."/>
      <w:lvlJc w:val="right"/>
      <w:pPr>
        <w:ind w:left="6597" w:hanging="180"/>
      </w:pPr>
    </w:lvl>
  </w:abstractNum>
  <w:abstractNum w:abstractNumId="14" w15:restartNumberingAfterBreak="0">
    <w:nsid w:val="677832D5"/>
    <w:multiLevelType w:val="hybridMultilevel"/>
    <w:tmpl w:val="52DACC18"/>
    <w:lvl w:ilvl="0" w:tplc="46E4E5EC">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E521C2D"/>
    <w:multiLevelType w:val="hybridMultilevel"/>
    <w:tmpl w:val="47BECF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5FC26DD"/>
    <w:multiLevelType w:val="hybridMultilevel"/>
    <w:tmpl w:val="F5EE3820"/>
    <w:lvl w:ilvl="0" w:tplc="440A0017">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num w:numId="1" w16cid:durableId="563415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4748415">
    <w:abstractNumId w:val="1"/>
  </w:num>
  <w:num w:numId="3" w16cid:durableId="661662285">
    <w:abstractNumId w:val="15"/>
  </w:num>
  <w:num w:numId="4" w16cid:durableId="900868068">
    <w:abstractNumId w:val="13"/>
  </w:num>
  <w:num w:numId="5" w16cid:durableId="415632780">
    <w:abstractNumId w:val="12"/>
  </w:num>
  <w:num w:numId="6" w16cid:durableId="407310541">
    <w:abstractNumId w:val="10"/>
  </w:num>
  <w:num w:numId="7" w16cid:durableId="394280684">
    <w:abstractNumId w:val="7"/>
  </w:num>
  <w:num w:numId="8" w16cid:durableId="1282571125">
    <w:abstractNumId w:val="4"/>
  </w:num>
  <w:num w:numId="9" w16cid:durableId="21401748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96972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4958658">
    <w:abstractNumId w:val="3"/>
  </w:num>
  <w:num w:numId="12" w16cid:durableId="372122499">
    <w:abstractNumId w:val="14"/>
  </w:num>
  <w:num w:numId="13" w16cid:durableId="855074036">
    <w:abstractNumId w:val="5"/>
  </w:num>
  <w:num w:numId="14" w16cid:durableId="2132245683">
    <w:abstractNumId w:val="8"/>
  </w:num>
  <w:num w:numId="15" w16cid:durableId="18046516">
    <w:abstractNumId w:val="9"/>
  </w:num>
  <w:num w:numId="16" w16cid:durableId="110445332">
    <w:abstractNumId w:val="2"/>
  </w:num>
  <w:num w:numId="17" w16cid:durableId="2011592624">
    <w:abstractNumId w:val="6"/>
  </w:num>
  <w:num w:numId="18" w16cid:durableId="1853758964">
    <w:abstractNumId w:val="0"/>
  </w:num>
  <w:num w:numId="19" w16cid:durableId="2086680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BF"/>
    <w:rsid w:val="0000539B"/>
    <w:rsid w:val="00017B2C"/>
    <w:rsid w:val="00017C45"/>
    <w:rsid w:val="000427A7"/>
    <w:rsid w:val="00044658"/>
    <w:rsid w:val="00046027"/>
    <w:rsid w:val="00050A5B"/>
    <w:rsid w:val="000522F2"/>
    <w:rsid w:val="00072975"/>
    <w:rsid w:val="00080A43"/>
    <w:rsid w:val="000A0BAD"/>
    <w:rsid w:val="000A306E"/>
    <w:rsid w:val="000B002A"/>
    <w:rsid w:val="000C0253"/>
    <w:rsid w:val="000C02FD"/>
    <w:rsid w:val="000C4F9D"/>
    <w:rsid w:val="000D0084"/>
    <w:rsid w:val="000D0FB8"/>
    <w:rsid w:val="000D22E6"/>
    <w:rsid w:val="000D556C"/>
    <w:rsid w:val="000D78B0"/>
    <w:rsid w:val="000E09EE"/>
    <w:rsid w:val="000E5D3C"/>
    <w:rsid w:val="000F4C6A"/>
    <w:rsid w:val="00104A15"/>
    <w:rsid w:val="00111747"/>
    <w:rsid w:val="00113D78"/>
    <w:rsid w:val="001172F3"/>
    <w:rsid w:val="00121700"/>
    <w:rsid w:val="00132C98"/>
    <w:rsid w:val="00135FDE"/>
    <w:rsid w:val="00140E70"/>
    <w:rsid w:val="00141220"/>
    <w:rsid w:val="00151B2D"/>
    <w:rsid w:val="00152708"/>
    <w:rsid w:val="00157ECC"/>
    <w:rsid w:val="00163440"/>
    <w:rsid w:val="00170719"/>
    <w:rsid w:val="00175C67"/>
    <w:rsid w:val="00176B02"/>
    <w:rsid w:val="0018516A"/>
    <w:rsid w:val="001902A5"/>
    <w:rsid w:val="00193A5F"/>
    <w:rsid w:val="001A1D82"/>
    <w:rsid w:val="001A4534"/>
    <w:rsid w:val="001B1FAE"/>
    <w:rsid w:val="001B66F0"/>
    <w:rsid w:val="001D63F0"/>
    <w:rsid w:val="001E03B4"/>
    <w:rsid w:val="001F223D"/>
    <w:rsid w:val="001F687A"/>
    <w:rsid w:val="00200B38"/>
    <w:rsid w:val="00205A2B"/>
    <w:rsid w:val="00207796"/>
    <w:rsid w:val="0021651D"/>
    <w:rsid w:val="00216DA3"/>
    <w:rsid w:val="002220B2"/>
    <w:rsid w:val="00225D39"/>
    <w:rsid w:val="00232B3F"/>
    <w:rsid w:val="002341BE"/>
    <w:rsid w:val="00237AA6"/>
    <w:rsid w:val="00246058"/>
    <w:rsid w:val="00250D14"/>
    <w:rsid w:val="00264F0F"/>
    <w:rsid w:val="00280FAB"/>
    <w:rsid w:val="002863E0"/>
    <w:rsid w:val="002971D7"/>
    <w:rsid w:val="002B2149"/>
    <w:rsid w:val="002B243A"/>
    <w:rsid w:val="002B69EE"/>
    <w:rsid w:val="002B6B23"/>
    <w:rsid w:val="002C4448"/>
    <w:rsid w:val="002C6BDC"/>
    <w:rsid w:val="002D3850"/>
    <w:rsid w:val="002D5724"/>
    <w:rsid w:val="002E09D7"/>
    <w:rsid w:val="002E134E"/>
    <w:rsid w:val="002E336D"/>
    <w:rsid w:val="002E42A2"/>
    <w:rsid w:val="00307508"/>
    <w:rsid w:val="003316DF"/>
    <w:rsid w:val="00334991"/>
    <w:rsid w:val="0033694E"/>
    <w:rsid w:val="003557CF"/>
    <w:rsid w:val="00356AF7"/>
    <w:rsid w:val="00363C9E"/>
    <w:rsid w:val="00364389"/>
    <w:rsid w:val="00370237"/>
    <w:rsid w:val="003719BF"/>
    <w:rsid w:val="0037306A"/>
    <w:rsid w:val="003741DF"/>
    <w:rsid w:val="003800F8"/>
    <w:rsid w:val="003903E4"/>
    <w:rsid w:val="00393C4C"/>
    <w:rsid w:val="003A0438"/>
    <w:rsid w:val="003A3760"/>
    <w:rsid w:val="003A42DE"/>
    <w:rsid w:val="003B18E9"/>
    <w:rsid w:val="003C36B5"/>
    <w:rsid w:val="003E1EC4"/>
    <w:rsid w:val="003E78FC"/>
    <w:rsid w:val="003F6FE4"/>
    <w:rsid w:val="00402E29"/>
    <w:rsid w:val="004059E6"/>
    <w:rsid w:val="00417D95"/>
    <w:rsid w:val="00423774"/>
    <w:rsid w:val="00424F5F"/>
    <w:rsid w:val="00427A33"/>
    <w:rsid w:val="004355BB"/>
    <w:rsid w:val="004459BF"/>
    <w:rsid w:val="00450A4B"/>
    <w:rsid w:val="00450FAD"/>
    <w:rsid w:val="00454DF2"/>
    <w:rsid w:val="00455229"/>
    <w:rsid w:val="00462125"/>
    <w:rsid w:val="0047254A"/>
    <w:rsid w:val="00476E23"/>
    <w:rsid w:val="00477B9B"/>
    <w:rsid w:val="00480238"/>
    <w:rsid w:val="00491E35"/>
    <w:rsid w:val="00495586"/>
    <w:rsid w:val="004969C6"/>
    <w:rsid w:val="00497819"/>
    <w:rsid w:val="004A7E1A"/>
    <w:rsid w:val="004B183B"/>
    <w:rsid w:val="004B1947"/>
    <w:rsid w:val="004B6B83"/>
    <w:rsid w:val="004C1583"/>
    <w:rsid w:val="004C21DF"/>
    <w:rsid w:val="004D0871"/>
    <w:rsid w:val="004D2741"/>
    <w:rsid w:val="004D76E9"/>
    <w:rsid w:val="004E05E0"/>
    <w:rsid w:val="004E278F"/>
    <w:rsid w:val="004E4423"/>
    <w:rsid w:val="004E705E"/>
    <w:rsid w:val="004F1300"/>
    <w:rsid w:val="004F295E"/>
    <w:rsid w:val="00500EFC"/>
    <w:rsid w:val="00501293"/>
    <w:rsid w:val="00501F93"/>
    <w:rsid w:val="0050446D"/>
    <w:rsid w:val="0050701D"/>
    <w:rsid w:val="00507644"/>
    <w:rsid w:val="0051310D"/>
    <w:rsid w:val="005134CB"/>
    <w:rsid w:val="005152CE"/>
    <w:rsid w:val="00516FF3"/>
    <w:rsid w:val="0052684E"/>
    <w:rsid w:val="0053493D"/>
    <w:rsid w:val="0054564B"/>
    <w:rsid w:val="0054642E"/>
    <w:rsid w:val="00550335"/>
    <w:rsid w:val="005529CA"/>
    <w:rsid w:val="00567D32"/>
    <w:rsid w:val="0058443B"/>
    <w:rsid w:val="00594D1F"/>
    <w:rsid w:val="00595767"/>
    <w:rsid w:val="005A062E"/>
    <w:rsid w:val="005B7A5F"/>
    <w:rsid w:val="005C099A"/>
    <w:rsid w:val="005C660B"/>
    <w:rsid w:val="005D0F3C"/>
    <w:rsid w:val="005D1F38"/>
    <w:rsid w:val="005D4404"/>
    <w:rsid w:val="005D7E8A"/>
    <w:rsid w:val="005F1430"/>
    <w:rsid w:val="005F7085"/>
    <w:rsid w:val="00600369"/>
    <w:rsid w:val="00600D75"/>
    <w:rsid w:val="006042DA"/>
    <w:rsid w:val="00607B7C"/>
    <w:rsid w:val="006139CA"/>
    <w:rsid w:val="00614B6F"/>
    <w:rsid w:val="0062086A"/>
    <w:rsid w:val="00626104"/>
    <w:rsid w:val="00652D02"/>
    <w:rsid w:val="0066024C"/>
    <w:rsid w:val="00663045"/>
    <w:rsid w:val="00663C94"/>
    <w:rsid w:val="00664A32"/>
    <w:rsid w:val="00686BF0"/>
    <w:rsid w:val="00691508"/>
    <w:rsid w:val="00693159"/>
    <w:rsid w:val="006A4C69"/>
    <w:rsid w:val="006A503D"/>
    <w:rsid w:val="006A7CC1"/>
    <w:rsid w:val="006B1DBF"/>
    <w:rsid w:val="006B3B86"/>
    <w:rsid w:val="006B7A8B"/>
    <w:rsid w:val="006B7FB2"/>
    <w:rsid w:val="006C5703"/>
    <w:rsid w:val="006D0448"/>
    <w:rsid w:val="006D1C38"/>
    <w:rsid w:val="006D4E39"/>
    <w:rsid w:val="006E4576"/>
    <w:rsid w:val="006F2003"/>
    <w:rsid w:val="006F4FF5"/>
    <w:rsid w:val="006F7433"/>
    <w:rsid w:val="0070216D"/>
    <w:rsid w:val="0070456A"/>
    <w:rsid w:val="00713587"/>
    <w:rsid w:val="00713CCA"/>
    <w:rsid w:val="00714156"/>
    <w:rsid w:val="0071723B"/>
    <w:rsid w:val="0072101C"/>
    <w:rsid w:val="00722861"/>
    <w:rsid w:val="0072528D"/>
    <w:rsid w:val="0073497E"/>
    <w:rsid w:val="00735FE3"/>
    <w:rsid w:val="00740FF5"/>
    <w:rsid w:val="007414ED"/>
    <w:rsid w:val="00747A69"/>
    <w:rsid w:val="0075505B"/>
    <w:rsid w:val="007654EA"/>
    <w:rsid w:val="00767502"/>
    <w:rsid w:val="007676B9"/>
    <w:rsid w:val="0078107B"/>
    <w:rsid w:val="00791EA3"/>
    <w:rsid w:val="00795AB6"/>
    <w:rsid w:val="007A25D8"/>
    <w:rsid w:val="007A3F30"/>
    <w:rsid w:val="007B5782"/>
    <w:rsid w:val="007B59CD"/>
    <w:rsid w:val="007C03B4"/>
    <w:rsid w:val="007C2704"/>
    <w:rsid w:val="007C611F"/>
    <w:rsid w:val="007D2D88"/>
    <w:rsid w:val="007E533B"/>
    <w:rsid w:val="007E744D"/>
    <w:rsid w:val="007F1C83"/>
    <w:rsid w:val="007F283D"/>
    <w:rsid w:val="007F2ADC"/>
    <w:rsid w:val="007F632A"/>
    <w:rsid w:val="00802C4A"/>
    <w:rsid w:val="008040DD"/>
    <w:rsid w:val="008074D1"/>
    <w:rsid w:val="00812ED2"/>
    <w:rsid w:val="00813431"/>
    <w:rsid w:val="0081376E"/>
    <w:rsid w:val="00820E0D"/>
    <w:rsid w:val="0082286A"/>
    <w:rsid w:val="00844B81"/>
    <w:rsid w:val="00846BCB"/>
    <w:rsid w:val="008474A6"/>
    <w:rsid w:val="008502E3"/>
    <w:rsid w:val="00863BCD"/>
    <w:rsid w:val="008669FF"/>
    <w:rsid w:val="0087394A"/>
    <w:rsid w:val="00881166"/>
    <w:rsid w:val="008856AF"/>
    <w:rsid w:val="00885CA6"/>
    <w:rsid w:val="00885D7E"/>
    <w:rsid w:val="00885DA0"/>
    <w:rsid w:val="00895B77"/>
    <w:rsid w:val="008B71D0"/>
    <w:rsid w:val="008C4475"/>
    <w:rsid w:val="008C4816"/>
    <w:rsid w:val="008D39F9"/>
    <w:rsid w:val="008F0B69"/>
    <w:rsid w:val="008F328D"/>
    <w:rsid w:val="008F3578"/>
    <w:rsid w:val="008F3BD1"/>
    <w:rsid w:val="008F5E58"/>
    <w:rsid w:val="009019BC"/>
    <w:rsid w:val="00903711"/>
    <w:rsid w:val="00907284"/>
    <w:rsid w:val="00907DC1"/>
    <w:rsid w:val="00907E78"/>
    <w:rsid w:val="009110D7"/>
    <w:rsid w:val="00915275"/>
    <w:rsid w:val="0092266B"/>
    <w:rsid w:val="00926283"/>
    <w:rsid w:val="0093423F"/>
    <w:rsid w:val="00935881"/>
    <w:rsid w:val="0094261C"/>
    <w:rsid w:val="00943353"/>
    <w:rsid w:val="009446C2"/>
    <w:rsid w:val="00945BE0"/>
    <w:rsid w:val="00946760"/>
    <w:rsid w:val="00946E80"/>
    <w:rsid w:val="00952194"/>
    <w:rsid w:val="009549E4"/>
    <w:rsid w:val="00967926"/>
    <w:rsid w:val="0098384D"/>
    <w:rsid w:val="00984C18"/>
    <w:rsid w:val="00986F35"/>
    <w:rsid w:val="00990D77"/>
    <w:rsid w:val="00993411"/>
    <w:rsid w:val="009A68F6"/>
    <w:rsid w:val="009A7B1D"/>
    <w:rsid w:val="009A7EE1"/>
    <w:rsid w:val="009B17F4"/>
    <w:rsid w:val="009B1C5D"/>
    <w:rsid w:val="009B206D"/>
    <w:rsid w:val="009C1FD9"/>
    <w:rsid w:val="009D1C30"/>
    <w:rsid w:val="009D544B"/>
    <w:rsid w:val="009D7589"/>
    <w:rsid w:val="009F5F8C"/>
    <w:rsid w:val="00A02497"/>
    <w:rsid w:val="00A0394E"/>
    <w:rsid w:val="00A05C97"/>
    <w:rsid w:val="00A05F4F"/>
    <w:rsid w:val="00A0730B"/>
    <w:rsid w:val="00A233DE"/>
    <w:rsid w:val="00A36EAD"/>
    <w:rsid w:val="00A4218D"/>
    <w:rsid w:val="00A561B0"/>
    <w:rsid w:val="00A6198A"/>
    <w:rsid w:val="00A838E6"/>
    <w:rsid w:val="00A8573D"/>
    <w:rsid w:val="00AA5DDD"/>
    <w:rsid w:val="00AB2350"/>
    <w:rsid w:val="00AB331C"/>
    <w:rsid w:val="00AB3E52"/>
    <w:rsid w:val="00AB6D08"/>
    <w:rsid w:val="00AD662E"/>
    <w:rsid w:val="00AE0501"/>
    <w:rsid w:val="00AE2731"/>
    <w:rsid w:val="00AE3E56"/>
    <w:rsid w:val="00AE5B14"/>
    <w:rsid w:val="00AF31B6"/>
    <w:rsid w:val="00AF4B60"/>
    <w:rsid w:val="00B07C8C"/>
    <w:rsid w:val="00B10D5B"/>
    <w:rsid w:val="00B1388C"/>
    <w:rsid w:val="00B26642"/>
    <w:rsid w:val="00B26839"/>
    <w:rsid w:val="00B36FC3"/>
    <w:rsid w:val="00B41703"/>
    <w:rsid w:val="00B561EC"/>
    <w:rsid w:val="00B57292"/>
    <w:rsid w:val="00B60181"/>
    <w:rsid w:val="00B60249"/>
    <w:rsid w:val="00B6478E"/>
    <w:rsid w:val="00B647E7"/>
    <w:rsid w:val="00B700F1"/>
    <w:rsid w:val="00B813DE"/>
    <w:rsid w:val="00B836E9"/>
    <w:rsid w:val="00B9272D"/>
    <w:rsid w:val="00BB1475"/>
    <w:rsid w:val="00BB2C29"/>
    <w:rsid w:val="00BC3FFD"/>
    <w:rsid w:val="00BC40E2"/>
    <w:rsid w:val="00BC6953"/>
    <w:rsid w:val="00BC79BE"/>
    <w:rsid w:val="00BD507A"/>
    <w:rsid w:val="00BF5AE3"/>
    <w:rsid w:val="00BF5B43"/>
    <w:rsid w:val="00C00443"/>
    <w:rsid w:val="00C103AC"/>
    <w:rsid w:val="00C12A2A"/>
    <w:rsid w:val="00C12E47"/>
    <w:rsid w:val="00C12FE8"/>
    <w:rsid w:val="00C14A23"/>
    <w:rsid w:val="00C15FD4"/>
    <w:rsid w:val="00C2355A"/>
    <w:rsid w:val="00C257FD"/>
    <w:rsid w:val="00C30EAC"/>
    <w:rsid w:val="00C30EF7"/>
    <w:rsid w:val="00C345F5"/>
    <w:rsid w:val="00C415ED"/>
    <w:rsid w:val="00C54DC4"/>
    <w:rsid w:val="00C60CF3"/>
    <w:rsid w:val="00C6174C"/>
    <w:rsid w:val="00C64EC2"/>
    <w:rsid w:val="00C66B53"/>
    <w:rsid w:val="00C671CC"/>
    <w:rsid w:val="00C914A9"/>
    <w:rsid w:val="00C96B18"/>
    <w:rsid w:val="00C97E68"/>
    <w:rsid w:val="00CB4BA3"/>
    <w:rsid w:val="00CC2533"/>
    <w:rsid w:val="00CD45DC"/>
    <w:rsid w:val="00CD57C8"/>
    <w:rsid w:val="00CD6483"/>
    <w:rsid w:val="00CE0040"/>
    <w:rsid w:val="00CE2D7E"/>
    <w:rsid w:val="00CE46BD"/>
    <w:rsid w:val="00CE5659"/>
    <w:rsid w:val="00CF4DC5"/>
    <w:rsid w:val="00CF72EF"/>
    <w:rsid w:val="00CF7AF2"/>
    <w:rsid w:val="00D00E92"/>
    <w:rsid w:val="00D03316"/>
    <w:rsid w:val="00D03978"/>
    <w:rsid w:val="00D03C96"/>
    <w:rsid w:val="00D108D2"/>
    <w:rsid w:val="00D157CC"/>
    <w:rsid w:val="00D3443D"/>
    <w:rsid w:val="00D3473F"/>
    <w:rsid w:val="00D40E6F"/>
    <w:rsid w:val="00D440AE"/>
    <w:rsid w:val="00D444A9"/>
    <w:rsid w:val="00D4471B"/>
    <w:rsid w:val="00D44BD0"/>
    <w:rsid w:val="00D46698"/>
    <w:rsid w:val="00D62F66"/>
    <w:rsid w:val="00D62FF4"/>
    <w:rsid w:val="00D650AF"/>
    <w:rsid w:val="00D775F5"/>
    <w:rsid w:val="00D9121A"/>
    <w:rsid w:val="00D941F1"/>
    <w:rsid w:val="00D95DE1"/>
    <w:rsid w:val="00DA0290"/>
    <w:rsid w:val="00DA58E3"/>
    <w:rsid w:val="00DB3C07"/>
    <w:rsid w:val="00DB71F4"/>
    <w:rsid w:val="00DB7D95"/>
    <w:rsid w:val="00DC0DBD"/>
    <w:rsid w:val="00DD6B18"/>
    <w:rsid w:val="00DE119A"/>
    <w:rsid w:val="00DE63E8"/>
    <w:rsid w:val="00DF36DC"/>
    <w:rsid w:val="00DF5153"/>
    <w:rsid w:val="00DF6877"/>
    <w:rsid w:val="00DF7775"/>
    <w:rsid w:val="00E00C93"/>
    <w:rsid w:val="00E16E42"/>
    <w:rsid w:val="00E17C09"/>
    <w:rsid w:val="00E22535"/>
    <w:rsid w:val="00E37F99"/>
    <w:rsid w:val="00E4206D"/>
    <w:rsid w:val="00E5431D"/>
    <w:rsid w:val="00E5526E"/>
    <w:rsid w:val="00E57A5A"/>
    <w:rsid w:val="00E61679"/>
    <w:rsid w:val="00E62A5C"/>
    <w:rsid w:val="00E8032D"/>
    <w:rsid w:val="00E80E31"/>
    <w:rsid w:val="00E81CC7"/>
    <w:rsid w:val="00E90AAA"/>
    <w:rsid w:val="00E921BC"/>
    <w:rsid w:val="00E96886"/>
    <w:rsid w:val="00EA4BA8"/>
    <w:rsid w:val="00EB1F2E"/>
    <w:rsid w:val="00EB2629"/>
    <w:rsid w:val="00EC31B0"/>
    <w:rsid w:val="00ED10EF"/>
    <w:rsid w:val="00ED6931"/>
    <w:rsid w:val="00EE1AB1"/>
    <w:rsid w:val="00EE4BC1"/>
    <w:rsid w:val="00EF4C22"/>
    <w:rsid w:val="00F06A99"/>
    <w:rsid w:val="00F11DF8"/>
    <w:rsid w:val="00F22819"/>
    <w:rsid w:val="00F27984"/>
    <w:rsid w:val="00F30C5D"/>
    <w:rsid w:val="00F371CF"/>
    <w:rsid w:val="00F5650B"/>
    <w:rsid w:val="00F5714F"/>
    <w:rsid w:val="00F576AB"/>
    <w:rsid w:val="00F60538"/>
    <w:rsid w:val="00F72B64"/>
    <w:rsid w:val="00F76272"/>
    <w:rsid w:val="00F77CC7"/>
    <w:rsid w:val="00F80DC8"/>
    <w:rsid w:val="00F822A3"/>
    <w:rsid w:val="00F85A4D"/>
    <w:rsid w:val="00F8664A"/>
    <w:rsid w:val="00F9106F"/>
    <w:rsid w:val="00FA2C46"/>
    <w:rsid w:val="00FA7BBF"/>
    <w:rsid w:val="00FB05D4"/>
    <w:rsid w:val="00FC1071"/>
    <w:rsid w:val="00FD33B7"/>
    <w:rsid w:val="00FE1750"/>
    <w:rsid w:val="00FF61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45448"/>
  <w15:chartTrackingRefBased/>
  <w15:docId w15:val="{10A83298-3E7D-406B-B711-B6CFD9F0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DBF"/>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link w:val="Ttulo1Car"/>
    <w:uiPriority w:val="1"/>
    <w:qFormat/>
    <w:rsid w:val="00DF6877"/>
    <w:pPr>
      <w:widowControl w:val="0"/>
      <w:ind w:left="114"/>
      <w:outlineLvl w:val="0"/>
    </w:pPr>
    <w:rPr>
      <w:rFonts w:ascii="Tahoma" w:eastAsia="Tahoma" w:hAnsi="Tahoma" w:cstheme="minorBidi"/>
      <w:b/>
      <w:bCs/>
      <w:sz w:val="20"/>
      <w:lang w:val="en-US" w:eastAsia="en-US"/>
    </w:rPr>
  </w:style>
  <w:style w:type="paragraph" w:styleId="Ttulo2">
    <w:name w:val="heading 2"/>
    <w:basedOn w:val="Normal"/>
    <w:next w:val="Normal"/>
    <w:link w:val="Ttulo2Car"/>
    <w:uiPriority w:val="9"/>
    <w:semiHidden/>
    <w:unhideWhenUsed/>
    <w:qFormat/>
    <w:rsid w:val="00C54D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uiPriority w:val="59"/>
    <w:rsid w:val="006B1DBF"/>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nhideWhenUsed/>
    <w:rsid w:val="006B1DBF"/>
    <w:pPr>
      <w:tabs>
        <w:tab w:val="center" w:pos="4419"/>
        <w:tab w:val="right" w:pos="8838"/>
      </w:tabs>
    </w:pPr>
  </w:style>
  <w:style w:type="character" w:customStyle="1" w:styleId="EncabezadoCar">
    <w:name w:val="Encabezado Car"/>
    <w:basedOn w:val="Fuentedeprrafopredeter"/>
    <w:link w:val="Encabezado"/>
    <w:rsid w:val="006B1DBF"/>
    <w:rPr>
      <w:rFonts w:ascii="Arial" w:eastAsia="Times New Roman" w:hAnsi="Arial" w:cs="Times New Roman"/>
      <w:sz w:val="24"/>
      <w:szCs w:val="20"/>
      <w:lang w:val="es-ES_tradnl" w:eastAsia="es-ES"/>
    </w:rPr>
  </w:style>
  <w:style w:type="paragraph" w:styleId="Piedepgina">
    <w:name w:val="footer"/>
    <w:basedOn w:val="Normal"/>
    <w:link w:val="PiedepginaCar"/>
    <w:uiPriority w:val="99"/>
    <w:unhideWhenUsed/>
    <w:rsid w:val="006B1DBF"/>
    <w:pPr>
      <w:tabs>
        <w:tab w:val="center" w:pos="4419"/>
        <w:tab w:val="right" w:pos="8838"/>
      </w:tabs>
    </w:pPr>
  </w:style>
  <w:style w:type="character" w:customStyle="1" w:styleId="PiedepginaCar">
    <w:name w:val="Pie de página Car"/>
    <w:basedOn w:val="Fuentedeprrafopredeter"/>
    <w:link w:val="Piedepgina"/>
    <w:uiPriority w:val="99"/>
    <w:rsid w:val="006B1DBF"/>
    <w:rPr>
      <w:rFonts w:ascii="Arial" w:eastAsia="Times New Roman" w:hAnsi="Arial" w:cs="Times New Roman"/>
      <w:sz w:val="24"/>
      <w:szCs w:val="20"/>
      <w:lang w:val="es-ES_tradnl" w:eastAsia="es-ES"/>
    </w:rPr>
  </w:style>
  <w:style w:type="character" w:customStyle="1" w:styleId="PrrafodelistaCar">
    <w:name w:val="Párrafo de lista Car"/>
    <w:aliases w:val="List Paragraph 1 Car,List Paragraph (numbered (a)) Car,Use Case List Paragraph Car"/>
    <w:basedOn w:val="Fuentedeprrafopredeter"/>
    <w:link w:val="Prrafodelista"/>
    <w:uiPriority w:val="34"/>
    <w:locked/>
    <w:rsid w:val="006B1DBF"/>
    <w:rPr>
      <w:rFonts w:ascii="Arial" w:eastAsia="Times New Roman" w:hAnsi="Arial" w:cs="Times New Roman"/>
      <w:sz w:val="24"/>
      <w:szCs w:val="20"/>
      <w:lang w:val="es-ES_tradnl" w:eastAsia="es-ES"/>
    </w:rPr>
  </w:style>
  <w:style w:type="paragraph" w:styleId="Prrafodelista">
    <w:name w:val="List Paragraph"/>
    <w:aliases w:val="List Paragraph 1,List Paragraph (numbered (a)),Use Case List Paragraph"/>
    <w:basedOn w:val="Normal"/>
    <w:link w:val="PrrafodelistaCar"/>
    <w:uiPriority w:val="34"/>
    <w:qFormat/>
    <w:rsid w:val="006B1DBF"/>
    <w:pPr>
      <w:ind w:left="708"/>
    </w:pPr>
  </w:style>
  <w:style w:type="paragraph" w:styleId="Textoindependiente2">
    <w:name w:val="Body Text 2"/>
    <w:basedOn w:val="Normal"/>
    <w:link w:val="Textoindependiente2Car"/>
    <w:uiPriority w:val="99"/>
    <w:unhideWhenUsed/>
    <w:rsid w:val="006B1DBF"/>
    <w:pPr>
      <w:spacing w:after="120" w:line="480" w:lineRule="auto"/>
    </w:pPr>
  </w:style>
  <w:style w:type="character" w:customStyle="1" w:styleId="Textoindependiente2Car">
    <w:name w:val="Texto independiente 2 Car"/>
    <w:basedOn w:val="Fuentedeprrafopredeter"/>
    <w:link w:val="Textoindependiente2"/>
    <w:uiPriority w:val="99"/>
    <w:rsid w:val="006B1DBF"/>
    <w:rPr>
      <w:rFonts w:ascii="Arial" w:eastAsia="Times New Roman" w:hAnsi="Arial" w:cs="Times New Roman"/>
      <w:sz w:val="24"/>
      <w:szCs w:val="20"/>
      <w:lang w:val="es-ES_tradnl" w:eastAsia="es-ES"/>
    </w:rPr>
  </w:style>
  <w:style w:type="character" w:styleId="Refdecomentario">
    <w:name w:val="annotation reference"/>
    <w:basedOn w:val="Fuentedeprrafopredeter"/>
    <w:uiPriority w:val="99"/>
    <w:semiHidden/>
    <w:unhideWhenUsed/>
    <w:rsid w:val="006B1DBF"/>
    <w:rPr>
      <w:sz w:val="16"/>
      <w:szCs w:val="16"/>
    </w:rPr>
  </w:style>
  <w:style w:type="paragraph" w:styleId="Textocomentario">
    <w:name w:val="annotation text"/>
    <w:basedOn w:val="Normal"/>
    <w:link w:val="TextocomentarioCar"/>
    <w:uiPriority w:val="99"/>
    <w:unhideWhenUsed/>
    <w:rsid w:val="006B1DBF"/>
    <w:rPr>
      <w:sz w:val="20"/>
    </w:rPr>
  </w:style>
  <w:style w:type="character" w:customStyle="1" w:styleId="TextocomentarioCar">
    <w:name w:val="Texto comentario Car"/>
    <w:basedOn w:val="Fuentedeprrafopredeter"/>
    <w:link w:val="Textocomentario"/>
    <w:uiPriority w:val="99"/>
    <w:rsid w:val="006B1DBF"/>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6B1DBF"/>
    <w:rPr>
      <w:b/>
      <w:bCs/>
    </w:rPr>
  </w:style>
  <w:style w:type="character" w:customStyle="1" w:styleId="AsuntodelcomentarioCar">
    <w:name w:val="Asunto del comentario Car"/>
    <w:basedOn w:val="TextocomentarioCar"/>
    <w:link w:val="Asuntodelcomentario"/>
    <w:uiPriority w:val="99"/>
    <w:semiHidden/>
    <w:rsid w:val="006B1DBF"/>
    <w:rPr>
      <w:rFonts w:ascii="Arial" w:eastAsia="Times New Roman" w:hAnsi="Arial" w:cs="Times New Roman"/>
      <w:b/>
      <w:bCs/>
      <w:sz w:val="20"/>
      <w:szCs w:val="20"/>
      <w:lang w:val="es-ES_tradnl" w:eastAsia="es-ES"/>
    </w:rPr>
  </w:style>
  <w:style w:type="character" w:customStyle="1" w:styleId="Ttulo1Car">
    <w:name w:val="Título 1 Car"/>
    <w:basedOn w:val="Fuentedeprrafopredeter"/>
    <w:link w:val="Ttulo1"/>
    <w:uiPriority w:val="1"/>
    <w:rsid w:val="00DF6877"/>
    <w:rPr>
      <w:rFonts w:ascii="Tahoma" w:eastAsia="Tahoma" w:hAnsi="Tahoma"/>
      <w:b/>
      <w:bCs/>
      <w:sz w:val="20"/>
      <w:szCs w:val="20"/>
      <w:lang w:val="en-US"/>
    </w:rPr>
  </w:style>
  <w:style w:type="paragraph" w:styleId="Textoindependiente3">
    <w:name w:val="Body Text 3"/>
    <w:basedOn w:val="Normal"/>
    <w:link w:val="Textoindependiente3Car"/>
    <w:uiPriority w:val="99"/>
    <w:rsid w:val="00C54DC4"/>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C54DC4"/>
    <w:rPr>
      <w:rFonts w:ascii="Times New Roman" w:eastAsia="Times New Roman" w:hAnsi="Times New Roman" w:cs="Times New Roman"/>
      <w:sz w:val="16"/>
      <w:szCs w:val="16"/>
      <w:lang w:val="es-ES" w:eastAsia="es-ES"/>
    </w:rPr>
  </w:style>
  <w:style w:type="character" w:customStyle="1" w:styleId="Ttulo2Car">
    <w:name w:val="Título 2 Car"/>
    <w:basedOn w:val="Fuentedeprrafopredeter"/>
    <w:link w:val="Ttulo2"/>
    <w:uiPriority w:val="9"/>
    <w:semiHidden/>
    <w:rsid w:val="00C54DC4"/>
    <w:rPr>
      <w:rFonts w:asciiTheme="majorHAnsi" w:eastAsiaTheme="majorEastAsia" w:hAnsiTheme="majorHAnsi" w:cstheme="majorBidi"/>
      <w:color w:val="2F5496" w:themeColor="accent1" w:themeShade="BF"/>
      <w:sz w:val="26"/>
      <w:szCs w:val="26"/>
      <w:lang w:val="es-ES_tradnl" w:eastAsia="es-ES"/>
    </w:rPr>
  </w:style>
  <w:style w:type="paragraph" w:styleId="Textoindependiente">
    <w:name w:val="Body Text"/>
    <w:basedOn w:val="Normal"/>
    <w:link w:val="TextoindependienteCar"/>
    <w:uiPriority w:val="99"/>
    <w:unhideWhenUsed/>
    <w:rsid w:val="00C54DC4"/>
    <w:pPr>
      <w:spacing w:after="120"/>
    </w:pPr>
  </w:style>
  <w:style w:type="character" w:customStyle="1" w:styleId="TextoindependienteCar">
    <w:name w:val="Texto independiente Car"/>
    <w:basedOn w:val="Fuentedeprrafopredeter"/>
    <w:link w:val="Textoindependiente"/>
    <w:uiPriority w:val="99"/>
    <w:rsid w:val="00C54DC4"/>
    <w:rPr>
      <w:rFonts w:ascii="Arial" w:eastAsia="Times New Roman" w:hAnsi="Arial" w:cs="Times New Roman"/>
      <w:sz w:val="24"/>
      <w:szCs w:val="20"/>
      <w:lang w:val="es-ES_tradnl" w:eastAsia="es-ES"/>
    </w:rPr>
  </w:style>
  <w:style w:type="paragraph" w:styleId="Sangra3detindependiente">
    <w:name w:val="Body Text Indent 3"/>
    <w:basedOn w:val="Normal"/>
    <w:link w:val="Sangra3detindependienteCar"/>
    <w:uiPriority w:val="99"/>
    <w:semiHidden/>
    <w:unhideWhenUsed/>
    <w:rsid w:val="00C54DC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54DC4"/>
    <w:rPr>
      <w:rFonts w:ascii="Arial" w:eastAsia="Times New Roman" w:hAnsi="Arial" w:cs="Times New Roman"/>
      <w:sz w:val="16"/>
      <w:szCs w:val="16"/>
      <w:lang w:val="es-ES_tradnl" w:eastAsia="es-ES"/>
    </w:rPr>
  </w:style>
  <w:style w:type="character" w:styleId="Nmerodepgina">
    <w:name w:val="page number"/>
    <w:basedOn w:val="Fuentedeprrafopredeter"/>
    <w:uiPriority w:val="99"/>
    <w:rsid w:val="00C54DC4"/>
  </w:style>
  <w:style w:type="character" w:styleId="Hipervnculo">
    <w:name w:val="Hyperlink"/>
    <w:basedOn w:val="Fuentedeprrafopredeter"/>
    <w:uiPriority w:val="99"/>
    <w:rsid w:val="00C54DC4"/>
    <w:rPr>
      <w:color w:val="0000FF"/>
      <w:u w:val="single"/>
    </w:rPr>
  </w:style>
  <w:style w:type="paragraph" w:styleId="Revisin">
    <w:name w:val="Revision"/>
    <w:hidden/>
    <w:uiPriority w:val="99"/>
    <w:semiHidden/>
    <w:rsid w:val="00423774"/>
    <w:pPr>
      <w:spacing w:after="0" w:line="240" w:lineRule="auto"/>
    </w:pPr>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C12E4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2E47"/>
    <w:rPr>
      <w:rFonts w:ascii="Segoe UI" w:eastAsia="Times New Roman" w:hAnsi="Segoe UI" w:cs="Segoe UI"/>
      <w:sz w:val="18"/>
      <w:szCs w:val="18"/>
      <w:lang w:val="es-ES_tradnl" w:eastAsia="es-ES"/>
    </w:rPr>
  </w:style>
  <w:style w:type="paragraph" w:customStyle="1" w:styleId="Default">
    <w:name w:val="Default"/>
    <w:rsid w:val="00D650AF"/>
    <w:pPr>
      <w:autoSpaceDE w:val="0"/>
      <w:autoSpaceDN w:val="0"/>
      <w:adjustRightInd w:val="0"/>
      <w:spacing w:after="0" w:line="240" w:lineRule="auto"/>
    </w:pPr>
    <w:rPr>
      <w:rFonts w:ascii="EUAlbertina" w:eastAsia="Times New Roman" w:hAnsi="EUAlbertina" w:cs="EUAlbertina"/>
      <w:color w:val="000000"/>
      <w:sz w:val="24"/>
      <w:szCs w:val="24"/>
      <w:lang w:eastAsia="es-SV"/>
    </w:rPr>
  </w:style>
  <w:style w:type="table" w:styleId="Tablaconcuadrcula">
    <w:name w:val="Table Grid"/>
    <w:basedOn w:val="Tablanormal"/>
    <w:rsid w:val="00D95DE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160326">
      <w:bodyDiv w:val="1"/>
      <w:marLeft w:val="0"/>
      <w:marRight w:val="0"/>
      <w:marTop w:val="0"/>
      <w:marBottom w:val="0"/>
      <w:divBdr>
        <w:top w:val="none" w:sz="0" w:space="0" w:color="auto"/>
        <w:left w:val="none" w:sz="0" w:space="0" w:color="auto"/>
        <w:bottom w:val="none" w:sz="0" w:space="0" w:color="auto"/>
        <w:right w:val="none" w:sz="0" w:space="0" w:color="auto"/>
      </w:divBdr>
    </w:div>
    <w:div w:id="846752220">
      <w:bodyDiv w:val="1"/>
      <w:marLeft w:val="0"/>
      <w:marRight w:val="0"/>
      <w:marTop w:val="0"/>
      <w:marBottom w:val="0"/>
      <w:divBdr>
        <w:top w:val="none" w:sz="0" w:space="0" w:color="auto"/>
        <w:left w:val="none" w:sz="0" w:space="0" w:color="auto"/>
        <w:bottom w:val="none" w:sz="0" w:space="0" w:color="auto"/>
        <w:right w:val="none" w:sz="0" w:space="0" w:color="auto"/>
      </w:divBdr>
    </w:div>
    <w:div w:id="928319656">
      <w:bodyDiv w:val="1"/>
      <w:marLeft w:val="0"/>
      <w:marRight w:val="0"/>
      <w:marTop w:val="0"/>
      <w:marBottom w:val="0"/>
      <w:divBdr>
        <w:top w:val="none" w:sz="0" w:space="0" w:color="auto"/>
        <w:left w:val="none" w:sz="0" w:space="0" w:color="auto"/>
        <w:bottom w:val="none" w:sz="0" w:space="0" w:color="auto"/>
        <w:right w:val="none" w:sz="0" w:space="0" w:color="auto"/>
      </w:divBdr>
    </w:div>
    <w:div w:id="168914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TAK2XWSQXAVX-844807744-934</_dlc_DocId>
    <_dlc_DocIdUrl xmlns="925361b9-3a0c-4c35-ae0e-5f5ef97db517">
      <Url>http://sis/dn/_layouts/15/DocIdRedir.aspx?ID=TAK2XWSQXAVX-844807744-934</Url>
      <Description>TAK2XWSQXAVX-844807744-934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F2772-1BF8-4927-BDCE-955FC63441CD}">
  <ds:schemaRefs>
    <ds:schemaRef ds:uri="http://schemas.openxmlformats.org/officeDocument/2006/bibliography"/>
  </ds:schemaRefs>
</ds:datastoreItem>
</file>

<file path=customXml/itemProps2.xml><?xml version="1.0" encoding="utf-8"?>
<ds:datastoreItem xmlns:ds="http://schemas.openxmlformats.org/officeDocument/2006/customXml" ds:itemID="{41F5FAF0-BE14-47D7-86CF-15D5F7BE7C3E}">
  <ds:schemaRefs>
    <ds:schemaRef ds:uri="http://schemas.microsoft.com/sharepoint/events"/>
  </ds:schemaRefs>
</ds:datastoreItem>
</file>

<file path=customXml/itemProps3.xml><?xml version="1.0" encoding="utf-8"?>
<ds:datastoreItem xmlns:ds="http://schemas.openxmlformats.org/officeDocument/2006/customXml" ds:itemID="{C85127CE-F89C-41F3-A916-E6C770A3F9BD}">
  <ds:schemaRefs>
    <ds:schemaRef ds:uri="http://schemas.microsoft.com/sharepoint/v3/contenttype/forms"/>
  </ds:schemaRefs>
</ds:datastoreItem>
</file>

<file path=customXml/itemProps4.xml><?xml version="1.0" encoding="utf-8"?>
<ds:datastoreItem xmlns:ds="http://schemas.openxmlformats.org/officeDocument/2006/customXml" ds:itemID="{29ED5C3A-B47F-4714-B48F-EA6E591A252D}">
  <ds:schemaRefs>
    <ds:schemaRef ds:uri="http://schemas.microsoft.com/office/2006/metadata/properties"/>
    <ds:schemaRef ds:uri="http://schemas.microsoft.com/office/infopath/2007/PartnerControls"/>
    <ds:schemaRef ds:uri="925361b9-3a0c-4c35-ae0e-5f5ef97db517"/>
  </ds:schemaRefs>
</ds:datastoreItem>
</file>

<file path=customXml/itemProps5.xml><?xml version="1.0" encoding="utf-8"?>
<ds:datastoreItem xmlns:ds="http://schemas.openxmlformats.org/officeDocument/2006/customXml" ds:itemID="{1EECD60D-CA0A-480C-906D-98C650EEA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2359</Words>
  <Characters>12980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Carolina Doñan de Villalta</dc:creator>
  <cp:keywords/>
  <dc:description/>
  <cp:lastModifiedBy>SSF</cp:lastModifiedBy>
  <cp:revision>5</cp:revision>
  <cp:lastPrinted>2023-05-03T17:29:00Z</cp:lastPrinted>
  <dcterms:created xsi:type="dcterms:W3CDTF">2023-05-03T17:30:00Z</dcterms:created>
  <dcterms:modified xsi:type="dcterms:W3CDTF">2023-05-03T21:17:00Z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7fbace54-3f69-40f8-8556-71c94655d8ac</vt:lpwstr>
  </property>
</Properties>
</file>