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75DA6" w14:textId="5A6F60E9" w:rsidR="005A7EF2" w:rsidRPr="002C4DB6" w:rsidRDefault="003B772A" w:rsidP="00C7240C">
      <w:pPr>
        <w:keepNext/>
        <w:keepLines/>
        <w:spacing w:after="0" w:line="240" w:lineRule="auto"/>
        <w:jc w:val="both"/>
        <w:outlineLvl w:val="5"/>
        <w:rPr>
          <w:rFonts w:ascii="Museo Sans 300" w:eastAsiaTheme="majorEastAsia" w:hAnsi="Museo Sans 300" w:cstheme="majorBidi"/>
          <w:iCs/>
          <w:color w:val="000000" w:themeColor="text1"/>
        </w:rPr>
      </w:pPr>
      <w:r>
        <w:rPr>
          <w:noProof/>
        </w:rPr>
        <w:drawing>
          <wp:anchor distT="0" distB="0" distL="114300" distR="114300" simplePos="0" relativeHeight="251658240" behindDoc="1" locked="0" layoutInCell="1" allowOverlap="1" wp14:anchorId="7DE5B749" wp14:editId="6D335B13">
            <wp:simplePos x="0" y="0"/>
            <wp:positionH relativeFrom="leftMargin">
              <wp:align>right</wp:align>
            </wp:positionH>
            <wp:positionV relativeFrom="paragraph">
              <wp:posOffset>0</wp:posOffset>
            </wp:positionV>
            <wp:extent cx="710565" cy="719455"/>
            <wp:effectExtent l="0" t="0" r="0" b="4445"/>
            <wp:wrapTight wrapText="bothSides">
              <wp:wrapPolygon edited="0">
                <wp:start x="0" y="0"/>
                <wp:lineTo x="0" y="21162"/>
                <wp:lineTo x="20847" y="21162"/>
                <wp:lineTo x="20847" y="0"/>
                <wp:lineTo x="0" y="0"/>
              </wp:wrapPolygon>
            </wp:wrapTight>
            <wp:docPr id="1" name="Imagen 8"/>
            <wp:cNvGraphicFramePr/>
            <a:graphic xmlns:a="http://schemas.openxmlformats.org/drawingml/2006/main">
              <a:graphicData uri="http://schemas.openxmlformats.org/drawingml/2006/picture">
                <pic:pic xmlns:pic="http://schemas.openxmlformats.org/drawingml/2006/picture">
                  <pic:nvPicPr>
                    <pic:cNvPr id="1" name="Imagen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005A7EF2" w:rsidRPr="002C4DB6">
        <w:rPr>
          <w:rFonts w:ascii="Museo Sans 300" w:eastAsiaTheme="majorEastAsia" w:hAnsi="Museo Sans 300" w:cstheme="majorBidi"/>
          <w:iCs/>
          <w:color w:val="000000" w:themeColor="text1"/>
        </w:rPr>
        <w:t>El Consejo Directivo de la Superintendencia del Sistema Financiero, para dar cumplimiento a los artículos 47 y 48 de la Ley de Sociedades de Seguros y al artículo 49 de su Reglamento, acuerda emitir las:</w:t>
      </w:r>
    </w:p>
    <w:p w14:paraId="18D75DA7" w14:textId="77777777" w:rsidR="005A7EF2" w:rsidRPr="002C4DB6" w:rsidRDefault="005A7EF2" w:rsidP="00C7240C">
      <w:pPr>
        <w:keepNext/>
        <w:keepLines/>
        <w:spacing w:after="0" w:line="240" w:lineRule="auto"/>
        <w:jc w:val="both"/>
        <w:outlineLvl w:val="5"/>
        <w:rPr>
          <w:rFonts w:ascii="Museo Sans 300" w:eastAsiaTheme="majorEastAsia" w:hAnsi="Museo Sans 300" w:cstheme="majorBidi"/>
          <w:iCs/>
          <w:color w:val="000000" w:themeColor="text1"/>
        </w:rPr>
      </w:pPr>
    </w:p>
    <w:p w14:paraId="18D75DA8" w14:textId="77777777" w:rsidR="00870C23" w:rsidRPr="002C4DB6" w:rsidRDefault="00F535F0" w:rsidP="00C7240C">
      <w:pPr>
        <w:spacing w:after="0" w:line="240" w:lineRule="auto"/>
        <w:jc w:val="center"/>
        <w:rPr>
          <w:rFonts w:ascii="Museo Sans 300" w:hAnsi="Museo Sans 300"/>
          <w:b/>
          <w:lang w:val="es-ES_tradnl"/>
        </w:rPr>
      </w:pPr>
      <w:r w:rsidRPr="002C4DB6">
        <w:rPr>
          <w:rFonts w:ascii="Museo Sans 300" w:hAnsi="Museo Sans 300"/>
          <w:b/>
          <w:lang w:val="es-ES_tradnl"/>
        </w:rPr>
        <w:t xml:space="preserve">NORMAS PARA EL DEPÓSITO DE PÓLIZAS DE SEGUROS </w:t>
      </w:r>
    </w:p>
    <w:p w14:paraId="18D75DA9" w14:textId="77777777" w:rsidR="00F535F0" w:rsidRPr="002C4DB6" w:rsidRDefault="00F535F0" w:rsidP="00C7240C">
      <w:pPr>
        <w:spacing w:after="0" w:line="240" w:lineRule="auto"/>
        <w:rPr>
          <w:rFonts w:ascii="Museo Sans 300" w:hAnsi="Museo Sans 300"/>
          <w:lang w:val="es-ES_tradnl"/>
        </w:rPr>
      </w:pPr>
    </w:p>
    <w:p w14:paraId="18D75DAA" w14:textId="03EF7EFF" w:rsidR="00F535F0" w:rsidRPr="002C4DB6" w:rsidRDefault="00FE05FC" w:rsidP="00C7240C">
      <w:pPr>
        <w:spacing w:after="0" w:line="240" w:lineRule="auto"/>
        <w:jc w:val="center"/>
        <w:rPr>
          <w:rFonts w:ascii="Museo Sans 300" w:hAnsi="Museo Sans 300"/>
          <w:b/>
        </w:rPr>
      </w:pPr>
      <w:r w:rsidRPr="002C4DB6">
        <w:rPr>
          <w:rFonts w:ascii="Museo Sans 300" w:hAnsi="Museo Sans 300"/>
          <w:b/>
        </w:rPr>
        <w:t>CAPÍ</w:t>
      </w:r>
      <w:r w:rsidR="00F535F0" w:rsidRPr="002C4DB6">
        <w:rPr>
          <w:rFonts w:ascii="Museo Sans 300" w:hAnsi="Museo Sans 300"/>
          <w:b/>
        </w:rPr>
        <w:t>TULO I</w:t>
      </w:r>
    </w:p>
    <w:p w14:paraId="18D75DAB" w14:textId="77777777" w:rsidR="00F535F0" w:rsidRPr="002C4DB6" w:rsidRDefault="00F535F0" w:rsidP="00C7240C">
      <w:pPr>
        <w:pStyle w:val="Ttulo1"/>
        <w:ind w:left="34"/>
        <w:jc w:val="center"/>
        <w:rPr>
          <w:rFonts w:ascii="Museo Sans 300" w:hAnsi="Museo Sans 300"/>
          <w:sz w:val="22"/>
          <w:szCs w:val="22"/>
        </w:rPr>
      </w:pPr>
      <w:r w:rsidRPr="002C4DB6">
        <w:rPr>
          <w:rFonts w:ascii="Museo Sans 300" w:hAnsi="Museo Sans 300"/>
          <w:sz w:val="22"/>
          <w:szCs w:val="22"/>
        </w:rPr>
        <w:t xml:space="preserve">OBJETO Y SUJETOS </w:t>
      </w:r>
    </w:p>
    <w:p w14:paraId="18D75DAC" w14:textId="77777777" w:rsidR="00F535F0" w:rsidRPr="002C4DB6" w:rsidRDefault="00F535F0" w:rsidP="00C7240C">
      <w:pPr>
        <w:spacing w:after="0" w:line="240" w:lineRule="auto"/>
        <w:rPr>
          <w:rFonts w:ascii="Museo Sans 300" w:hAnsi="Museo Sans 300"/>
          <w:lang w:val="es-GT" w:eastAsia="es-ES"/>
        </w:rPr>
      </w:pPr>
    </w:p>
    <w:p w14:paraId="18D75DAD" w14:textId="77777777" w:rsidR="00F535F0" w:rsidRPr="002C4DB6" w:rsidRDefault="00F535F0" w:rsidP="00C7240C">
      <w:pPr>
        <w:pStyle w:val="Textoindependiente"/>
        <w:rPr>
          <w:rFonts w:ascii="Museo Sans 300" w:hAnsi="Museo Sans 300"/>
          <w:b/>
          <w:sz w:val="22"/>
          <w:szCs w:val="22"/>
        </w:rPr>
      </w:pPr>
      <w:r w:rsidRPr="002C4DB6">
        <w:rPr>
          <w:rFonts w:ascii="Museo Sans 300" w:hAnsi="Museo Sans 300"/>
          <w:b/>
          <w:sz w:val="22"/>
          <w:szCs w:val="22"/>
        </w:rPr>
        <w:t>Objeto</w:t>
      </w:r>
    </w:p>
    <w:p w14:paraId="18D75DAE" w14:textId="6BE6B828" w:rsidR="00F535F0" w:rsidRPr="002C4DB6" w:rsidRDefault="00F535F0" w:rsidP="00C7240C">
      <w:pPr>
        <w:pStyle w:val="Textoindependiente"/>
        <w:widowControl w:val="0"/>
        <w:numPr>
          <w:ilvl w:val="0"/>
          <w:numId w:val="3"/>
        </w:numPr>
        <w:ind w:left="0" w:firstLine="0"/>
        <w:rPr>
          <w:rFonts w:ascii="Museo Sans 300" w:hAnsi="Museo Sans 300" w:cs="Arial"/>
          <w:sz w:val="22"/>
          <w:szCs w:val="22"/>
          <w:lang w:val="es-ES"/>
        </w:rPr>
      </w:pPr>
      <w:r w:rsidRPr="002C4DB6">
        <w:rPr>
          <w:rFonts w:ascii="Museo Sans 300" w:hAnsi="Museo Sans 300" w:cs="Arial"/>
          <w:sz w:val="22"/>
          <w:szCs w:val="22"/>
          <w:lang w:val="es-ES"/>
        </w:rPr>
        <w:t>Las presentes Normas tienen por objeto establecer el procedimiento para el depósito de los modelos de pólizas que tienen que efectuar las entidades aseguradoras en la Superintendencia. (1)</w:t>
      </w:r>
    </w:p>
    <w:p w14:paraId="18D75DAF" w14:textId="77777777" w:rsidR="00F535F0" w:rsidRPr="002C4DB6" w:rsidRDefault="00F535F0" w:rsidP="00C7240C">
      <w:pPr>
        <w:pStyle w:val="Textoindependiente"/>
        <w:rPr>
          <w:rFonts w:ascii="Museo Sans 300" w:hAnsi="Museo Sans 300"/>
          <w:sz w:val="22"/>
          <w:szCs w:val="22"/>
        </w:rPr>
      </w:pPr>
      <w:r w:rsidRPr="002C4DB6">
        <w:rPr>
          <w:rFonts w:ascii="Museo Sans 300" w:hAnsi="Museo Sans 300"/>
          <w:b/>
          <w:sz w:val="22"/>
          <w:szCs w:val="22"/>
        </w:rPr>
        <w:tab/>
      </w:r>
    </w:p>
    <w:p w14:paraId="18D75DB0" w14:textId="77777777" w:rsidR="00F535F0" w:rsidRPr="002C4DB6" w:rsidRDefault="00F535F0" w:rsidP="00C7240C">
      <w:pPr>
        <w:pStyle w:val="Textoindependiente"/>
        <w:rPr>
          <w:rFonts w:ascii="Museo Sans 300" w:hAnsi="Museo Sans 300"/>
          <w:b/>
          <w:sz w:val="22"/>
          <w:szCs w:val="22"/>
        </w:rPr>
      </w:pPr>
      <w:r w:rsidRPr="002C4DB6">
        <w:rPr>
          <w:rFonts w:ascii="Museo Sans 300" w:hAnsi="Museo Sans 300"/>
          <w:b/>
          <w:sz w:val="22"/>
          <w:szCs w:val="22"/>
        </w:rPr>
        <w:t>Sujetos</w:t>
      </w:r>
    </w:p>
    <w:p w14:paraId="18D75DB1" w14:textId="77777777" w:rsidR="00F535F0" w:rsidRPr="002C4DB6" w:rsidRDefault="00F535F0" w:rsidP="00C7240C">
      <w:pPr>
        <w:pStyle w:val="Textoindependiente"/>
        <w:widowControl w:val="0"/>
        <w:numPr>
          <w:ilvl w:val="0"/>
          <w:numId w:val="3"/>
        </w:numPr>
        <w:ind w:left="0" w:firstLine="0"/>
        <w:rPr>
          <w:rFonts w:ascii="Museo Sans 300" w:hAnsi="Museo Sans 300" w:cs="Arial"/>
          <w:sz w:val="22"/>
          <w:szCs w:val="22"/>
          <w:lang w:val="es-ES"/>
        </w:rPr>
      </w:pPr>
      <w:r w:rsidRPr="002C4DB6">
        <w:rPr>
          <w:rFonts w:ascii="Museo Sans 300" w:hAnsi="Museo Sans 300" w:cs="Arial"/>
          <w:sz w:val="22"/>
          <w:szCs w:val="22"/>
          <w:lang w:val="es-ES"/>
        </w:rPr>
        <w:t>Los sujetos obligados al cumplimiento de estas Normas son las sociedades de seguros constituidas en El Salvador, las sucursales de sociedades de seguros extranjeras legalmente establecidas en nuestro país y las asociaciones cooperativas mencionadas en el artículo 120 de la Ley de Sociedades de Seguros.</w:t>
      </w:r>
    </w:p>
    <w:p w14:paraId="18D75DB2" w14:textId="77777777" w:rsidR="00F535F0" w:rsidRPr="002C4DB6" w:rsidRDefault="00F535F0" w:rsidP="00C7240C">
      <w:pPr>
        <w:pStyle w:val="Textoindependiente"/>
        <w:rPr>
          <w:rFonts w:ascii="Museo Sans 300" w:hAnsi="Museo Sans 300"/>
          <w:b/>
          <w:sz w:val="22"/>
          <w:szCs w:val="22"/>
        </w:rPr>
      </w:pPr>
    </w:p>
    <w:p w14:paraId="18D75DB4" w14:textId="4E9B3A52" w:rsidR="00203649" w:rsidRPr="002C4DB6" w:rsidRDefault="00F535F0" w:rsidP="00C7240C">
      <w:pPr>
        <w:spacing w:after="0" w:line="240" w:lineRule="auto"/>
        <w:jc w:val="both"/>
        <w:rPr>
          <w:rFonts w:ascii="Museo Sans 300" w:hAnsi="Museo Sans 300"/>
        </w:rPr>
      </w:pPr>
      <w:r w:rsidRPr="002C4DB6">
        <w:rPr>
          <w:rFonts w:ascii="Museo Sans 300" w:hAnsi="Museo Sans 300"/>
        </w:rPr>
        <w:t>Para los fines de las presentes Normas, los términos</w:t>
      </w:r>
      <w:r w:rsidRPr="002C4DB6">
        <w:rPr>
          <w:rFonts w:ascii="Museo Sans 300" w:hAnsi="Museo Sans 300"/>
          <w:b/>
        </w:rPr>
        <w:t xml:space="preserve"> </w:t>
      </w:r>
      <w:r w:rsidRPr="002C4DB6">
        <w:rPr>
          <w:rFonts w:ascii="Museo Sans 300" w:hAnsi="Museo Sans 300"/>
        </w:rPr>
        <w:t>“Superintendencia” y “entidad” o su plural “entidades”, designan en su orden, a la Superintendencia del Sistema Financiero y a los sujetos obligados al cumplimiento de estas Normas. En el Anexo No.</w:t>
      </w:r>
      <w:r w:rsidR="00DA77CE">
        <w:rPr>
          <w:rFonts w:ascii="Museo Sans 300" w:hAnsi="Museo Sans 300"/>
        </w:rPr>
        <w:t xml:space="preserve"> </w:t>
      </w:r>
      <w:r w:rsidRPr="002C4DB6">
        <w:rPr>
          <w:rFonts w:ascii="Museo Sans 300" w:hAnsi="Museo Sans 300"/>
        </w:rPr>
        <w:t>1 se presenta un glosario de los términos utilizados en estas Normas.</w:t>
      </w:r>
    </w:p>
    <w:p w14:paraId="4984513E" w14:textId="77777777" w:rsidR="00932262" w:rsidRPr="002C4DB6" w:rsidRDefault="00932262" w:rsidP="00C7240C">
      <w:pPr>
        <w:spacing w:after="0" w:line="240" w:lineRule="auto"/>
        <w:jc w:val="both"/>
        <w:rPr>
          <w:rFonts w:ascii="Museo Sans 300" w:hAnsi="Museo Sans 300"/>
        </w:rPr>
      </w:pPr>
    </w:p>
    <w:p w14:paraId="18D75DB5" w14:textId="38AD4082" w:rsidR="00F535F0" w:rsidRPr="002C4DB6" w:rsidRDefault="00FE05FC" w:rsidP="00C7240C">
      <w:pPr>
        <w:pStyle w:val="Ttulo1"/>
        <w:jc w:val="center"/>
        <w:rPr>
          <w:rFonts w:ascii="Museo Sans 300" w:hAnsi="Museo Sans 300"/>
          <w:sz w:val="22"/>
          <w:szCs w:val="22"/>
        </w:rPr>
      </w:pPr>
      <w:r w:rsidRPr="002C4DB6">
        <w:rPr>
          <w:rFonts w:ascii="Museo Sans 300" w:hAnsi="Museo Sans 300"/>
          <w:sz w:val="22"/>
          <w:szCs w:val="22"/>
        </w:rPr>
        <w:t>CAPÍ</w:t>
      </w:r>
      <w:r w:rsidR="00F535F0" w:rsidRPr="002C4DB6">
        <w:rPr>
          <w:rFonts w:ascii="Museo Sans 300" w:hAnsi="Museo Sans 300"/>
          <w:sz w:val="22"/>
          <w:szCs w:val="22"/>
        </w:rPr>
        <w:t>TULO II</w:t>
      </w:r>
    </w:p>
    <w:p w14:paraId="18D75DB6" w14:textId="33E5A143" w:rsidR="00F535F0" w:rsidRPr="002C4DB6" w:rsidRDefault="00F535F0" w:rsidP="00C7240C">
      <w:pPr>
        <w:pStyle w:val="Ttulo1"/>
        <w:ind w:left="34"/>
        <w:jc w:val="center"/>
        <w:rPr>
          <w:rFonts w:ascii="Museo Sans 300" w:hAnsi="Museo Sans 300"/>
          <w:sz w:val="22"/>
          <w:szCs w:val="22"/>
        </w:rPr>
      </w:pPr>
      <w:r w:rsidRPr="002C4DB6">
        <w:rPr>
          <w:rFonts w:ascii="Museo Sans 300" w:hAnsi="Museo Sans 300"/>
          <w:sz w:val="22"/>
          <w:szCs w:val="22"/>
        </w:rPr>
        <w:t>SOBRE EL DEP</w:t>
      </w:r>
      <w:r w:rsidR="00665F65" w:rsidRPr="002C4DB6">
        <w:rPr>
          <w:rFonts w:ascii="Museo Sans 300" w:hAnsi="Museo Sans 300"/>
          <w:sz w:val="22"/>
          <w:szCs w:val="22"/>
        </w:rPr>
        <w:t>Ó</w:t>
      </w:r>
      <w:r w:rsidRPr="002C4DB6">
        <w:rPr>
          <w:rFonts w:ascii="Museo Sans 300" w:hAnsi="Museo Sans 300"/>
          <w:sz w:val="22"/>
          <w:szCs w:val="22"/>
        </w:rPr>
        <w:t>SITO DE PÓLIZAS</w:t>
      </w:r>
    </w:p>
    <w:p w14:paraId="18D75DB7" w14:textId="77777777" w:rsidR="00F535F0" w:rsidRPr="002C4DB6" w:rsidRDefault="00F535F0" w:rsidP="00C7240C">
      <w:pPr>
        <w:spacing w:after="0" w:line="240" w:lineRule="auto"/>
        <w:rPr>
          <w:rFonts w:ascii="Museo Sans 300" w:hAnsi="Museo Sans 300"/>
        </w:rPr>
      </w:pPr>
    </w:p>
    <w:p w14:paraId="18D75DB8" w14:textId="0B6862E8" w:rsidR="00F535F0" w:rsidRPr="002C4DB6" w:rsidRDefault="00F535F0" w:rsidP="00C7240C">
      <w:pPr>
        <w:spacing w:after="0" w:line="240" w:lineRule="auto"/>
        <w:rPr>
          <w:rFonts w:ascii="Museo Sans 300" w:hAnsi="Museo Sans 300"/>
          <w:lang w:val="es-ES_tradnl"/>
        </w:rPr>
      </w:pPr>
      <w:bookmarkStart w:id="0" w:name="_Hlk102576478"/>
      <w:r w:rsidRPr="002C4DB6">
        <w:rPr>
          <w:rFonts w:ascii="Museo Sans 300" w:hAnsi="Museo Sans 300"/>
          <w:b/>
          <w:lang w:val="es-ES_tradnl"/>
        </w:rPr>
        <w:t>Remisión de modelos de pólizas</w:t>
      </w:r>
    </w:p>
    <w:p w14:paraId="18D75DB9" w14:textId="2CC2D5F4" w:rsidR="00F535F0" w:rsidRPr="00BA271E" w:rsidRDefault="00273F8F" w:rsidP="00C7240C">
      <w:pPr>
        <w:pStyle w:val="Textoindependiente"/>
        <w:widowControl w:val="0"/>
        <w:numPr>
          <w:ilvl w:val="0"/>
          <w:numId w:val="3"/>
        </w:numPr>
        <w:ind w:left="0" w:firstLine="0"/>
        <w:rPr>
          <w:rFonts w:ascii="Museo Sans 300" w:hAnsi="Museo Sans 300" w:cs="Arial"/>
          <w:i/>
          <w:iCs/>
          <w:sz w:val="22"/>
          <w:szCs w:val="22"/>
          <w:lang w:val="es-ES"/>
        </w:rPr>
      </w:pPr>
      <w:bookmarkStart w:id="1" w:name="_Hlk102576501"/>
      <w:bookmarkEnd w:id="0"/>
      <w:r>
        <w:rPr>
          <w:rFonts w:ascii="Museo Sans 300" w:hAnsi="Museo Sans 300" w:cs="Arial"/>
          <w:sz w:val="22"/>
          <w:szCs w:val="22"/>
          <w:lang w:val="es-ES"/>
        </w:rPr>
        <w:t xml:space="preserve"> </w:t>
      </w:r>
      <w:r w:rsidR="008661CF" w:rsidRPr="008661CF">
        <w:rPr>
          <w:rFonts w:ascii="Museo Sans 300" w:hAnsi="Museo Sans 300" w:cs="Arial"/>
          <w:sz w:val="22"/>
          <w:szCs w:val="22"/>
          <w:lang w:val="es-ES"/>
        </w:rPr>
        <w:t>Las entidades antes de ofrecer y suscribir con el público un nuevo producto de seguros, deberán presentar la solicitud de depósito de modelo de Póliza a la Superintendencia, adjuntando el modelo respectivo, el cual deberá estar conforme lo establecido en los formatos de los Anexos Nos. 2 y 3, además de contener lo señalado en los artículos 1353 y 1459 del Código de Comercio, según corresponda.</w:t>
      </w:r>
      <w:r w:rsidR="00844A9E" w:rsidRPr="00273F8F">
        <w:rPr>
          <w:rFonts w:ascii="Museo Sans 300" w:hAnsi="Museo Sans 300" w:cs="Arial"/>
          <w:sz w:val="22"/>
          <w:szCs w:val="22"/>
          <w:lang w:val="es-ES"/>
        </w:rPr>
        <w:t xml:space="preserve"> </w:t>
      </w:r>
      <w:bookmarkEnd w:id="1"/>
      <w:r w:rsidR="00844A9E" w:rsidRPr="0071474B">
        <w:rPr>
          <w:rFonts w:ascii="Museo Sans 300" w:hAnsi="Museo Sans 300" w:cs="Arial"/>
          <w:sz w:val="22"/>
          <w:szCs w:val="22"/>
          <w:lang w:val="es-ES"/>
        </w:rPr>
        <w:t>(2)</w:t>
      </w:r>
    </w:p>
    <w:p w14:paraId="18D75DBA" w14:textId="4996B65A" w:rsidR="00F535F0" w:rsidRPr="008661CF" w:rsidRDefault="00F535F0" w:rsidP="00C7240C">
      <w:pPr>
        <w:pStyle w:val="Textoindependiente"/>
        <w:rPr>
          <w:rFonts w:ascii="Museo Sans 300" w:hAnsi="Museo Sans 300"/>
          <w:sz w:val="22"/>
          <w:szCs w:val="22"/>
        </w:rPr>
      </w:pPr>
      <w:r w:rsidRPr="002C4DB6">
        <w:rPr>
          <w:rFonts w:ascii="Museo Sans 300" w:hAnsi="Museo Sans 300"/>
          <w:color w:val="FF0000"/>
          <w:sz w:val="22"/>
          <w:szCs w:val="22"/>
        </w:rPr>
        <w:tab/>
      </w:r>
    </w:p>
    <w:p w14:paraId="35DE63D4" w14:textId="391F7B9A" w:rsidR="008661CF" w:rsidRPr="008661CF" w:rsidRDefault="008661CF" w:rsidP="00C7240C">
      <w:pPr>
        <w:pStyle w:val="Textoindependiente"/>
        <w:rPr>
          <w:rFonts w:ascii="Museo Sans 300" w:hAnsi="Museo Sans 300"/>
          <w:sz w:val="22"/>
          <w:szCs w:val="22"/>
        </w:rPr>
      </w:pPr>
      <w:r w:rsidRPr="008661CF">
        <w:rPr>
          <w:rFonts w:ascii="Museo Sans 300" w:hAnsi="Museo Sans 300"/>
          <w:sz w:val="22"/>
          <w:szCs w:val="22"/>
        </w:rPr>
        <w:t xml:space="preserve">Finalizado el proceso de revisión al que hace referencia el artículo 5 de las presentes </w:t>
      </w:r>
      <w:r>
        <w:rPr>
          <w:rFonts w:ascii="Museo Sans 300" w:hAnsi="Museo Sans 300"/>
          <w:sz w:val="22"/>
          <w:szCs w:val="22"/>
        </w:rPr>
        <w:t>N</w:t>
      </w:r>
      <w:r w:rsidRPr="008661CF">
        <w:rPr>
          <w:rFonts w:ascii="Museo Sans 300" w:hAnsi="Museo Sans 300"/>
          <w:sz w:val="22"/>
          <w:szCs w:val="22"/>
        </w:rPr>
        <w:t>ormas, las entidades deberán remitir dos ejemplares en forma física a la Superintendencia para el depósito correspondiente. (2)</w:t>
      </w:r>
    </w:p>
    <w:p w14:paraId="6D67F3D2" w14:textId="77777777" w:rsidR="008661CF" w:rsidRPr="002C4DB6" w:rsidRDefault="008661CF" w:rsidP="00C7240C">
      <w:pPr>
        <w:pStyle w:val="Textoindependiente"/>
        <w:rPr>
          <w:rFonts w:ascii="Museo Sans 300" w:hAnsi="Museo Sans 300"/>
          <w:color w:val="FF0000"/>
          <w:sz w:val="22"/>
          <w:szCs w:val="22"/>
        </w:rPr>
      </w:pPr>
    </w:p>
    <w:p w14:paraId="18D75DBB" w14:textId="7F7920AA" w:rsidR="00F535F0" w:rsidRPr="00672617" w:rsidRDefault="00F535F0" w:rsidP="00C7240C">
      <w:pPr>
        <w:pStyle w:val="Textoindependiente"/>
        <w:rPr>
          <w:rFonts w:ascii="Museo Sans 300" w:hAnsi="Museo Sans 300"/>
          <w:color w:val="FF0000"/>
          <w:sz w:val="22"/>
          <w:szCs w:val="22"/>
        </w:rPr>
      </w:pPr>
      <w:r w:rsidRPr="002C4DB6">
        <w:rPr>
          <w:rFonts w:ascii="Museo Sans 300" w:hAnsi="Museo Sans 300"/>
          <w:sz w:val="22"/>
          <w:szCs w:val="22"/>
        </w:rPr>
        <w:t>Asimismo, las aseguradoras remitirán para depósito las modificaciones que se pretendan realizar en los modelos ya aprobados</w:t>
      </w:r>
      <w:r w:rsidR="00672617" w:rsidRPr="00273F8F">
        <w:rPr>
          <w:rFonts w:ascii="Museo Sans 300" w:hAnsi="Museo Sans 300"/>
          <w:sz w:val="22"/>
          <w:szCs w:val="22"/>
        </w:rPr>
        <w:t>.</w:t>
      </w:r>
      <w:r w:rsidR="00273F8F">
        <w:rPr>
          <w:rFonts w:ascii="Museo Sans 300" w:hAnsi="Museo Sans 300"/>
          <w:sz w:val="22"/>
          <w:szCs w:val="22"/>
        </w:rPr>
        <w:t xml:space="preserve"> (2)</w:t>
      </w:r>
    </w:p>
    <w:p w14:paraId="18D75DBC" w14:textId="77777777" w:rsidR="00F535F0" w:rsidRPr="002C4DB6" w:rsidRDefault="00F535F0" w:rsidP="00C7240C">
      <w:pPr>
        <w:pStyle w:val="Textoindependiente"/>
        <w:rPr>
          <w:rFonts w:ascii="Museo Sans 300" w:hAnsi="Museo Sans 300"/>
          <w:color w:val="FF0000"/>
          <w:sz w:val="22"/>
          <w:szCs w:val="22"/>
        </w:rPr>
      </w:pPr>
    </w:p>
    <w:p w14:paraId="18D75DBD" w14:textId="77777777" w:rsidR="00F535F0" w:rsidRPr="002C4DB6" w:rsidRDefault="00F535F0" w:rsidP="00C7240C">
      <w:pPr>
        <w:pStyle w:val="Textoindependiente"/>
        <w:spacing w:after="120"/>
        <w:rPr>
          <w:rFonts w:ascii="Museo Sans 300" w:hAnsi="Museo Sans 300"/>
          <w:sz w:val="22"/>
          <w:szCs w:val="22"/>
        </w:rPr>
      </w:pPr>
      <w:r w:rsidRPr="002C4DB6">
        <w:rPr>
          <w:rFonts w:ascii="Museo Sans 300" w:hAnsi="Museo Sans 300"/>
          <w:sz w:val="22"/>
          <w:szCs w:val="22"/>
        </w:rPr>
        <w:lastRenderedPageBreak/>
        <w:t>Será responsabilidad de la entidad verificar que los documentos remitidos estén completos, referenciados con su respectivo índice, apropiadamente redactados, sin faltas ortográficas y que no se opongan a la siguiente legislación:</w:t>
      </w:r>
    </w:p>
    <w:p w14:paraId="18D75DBF" w14:textId="14D880BE" w:rsidR="00F535F0" w:rsidRPr="002C4DB6" w:rsidRDefault="00F535F0" w:rsidP="00C7240C">
      <w:pPr>
        <w:pStyle w:val="Textoindependiente"/>
        <w:widowControl w:val="0"/>
        <w:numPr>
          <w:ilvl w:val="0"/>
          <w:numId w:val="6"/>
        </w:numPr>
        <w:tabs>
          <w:tab w:val="left" w:pos="-1440"/>
        </w:tabs>
        <w:ind w:left="425" w:hanging="425"/>
        <w:rPr>
          <w:rFonts w:ascii="Museo Sans 300" w:hAnsi="Museo Sans 300"/>
          <w:sz w:val="22"/>
          <w:szCs w:val="22"/>
        </w:rPr>
      </w:pPr>
      <w:r w:rsidRPr="002C4DB6">
        <w:rPr>
          <w:rFonts w:ascii="Museo Sans 300" w:hAnsi="Museo Sans 300"/>
          <w:sz w:val="22"/>
          <w:szCs w:val="22"/>
        </w:rPr>
        <w:t>Ley de Sociedades de Seguros</w:t>
      </w:r>
      <w:r w:rsidR="00665F65" w:rsidRPr="002C4DB6">
        <w:rPr>
          <w:rFonts w:ascii="Museo Sans 300" w:hAnsi="Museo Sans 300"/>
          <w:sz w:val="22"/>
          <w:szCs w:val="22"/>
        </w:rPr>
        <w:t>;</w:t>
      </w:r>
    </w:p>
    <w:p w14:paraId="18D75DC0" w14:textId="56CB4BD8" w:rsidR="00F535F0" w:rsidRPr="002C4DB6" w:rsidRDefault="00F535F0" w:rsidP="00C7240C">
      <w:pPr>
        <w:pStyle w:val="Textoindependiente"/>
        <w:widowControl w:val="0"/>
        <w:numPr>
          <w:ilvl w:val="0"/>
          <w:numId w:val="6"/>
        </w:numPr>
        <w:tabs>
          <w:tab w:val="left" w:pos="-1440"/>
        </w:tabs>
        <w:ind w:left="425" w:hanging="425"/>
        <w:rPr>
          <w:rFonts w:ascii="Museo Sans 300" w:hAnsi="Museo Sans 300"/>
          <w:sz w:val="22"/>
          <w:szCs w:val="22"/>
        </w:rPr>
      </w:pPr>
      <w:r w:rsidRPr="002C4DB6">
        <w:rPr>
          <w:rFonts w:ascii="Museo Sans 300" w:hAnsi="Museo Sans 300"/>
          <w:sz w:val="22"/>
          <w:szCs w:val="22"/>
        </w:rPr>
        <w:t>Ley de Protección al Consumidor</w:t>
      </w:r>
      <w:r w:rsidR="00665F65" w:rsidRPr="002C4DB6">
        <w:rPr>
          <w:rFonts w:ascii="Museo Sans 300" w:hAnsi="Museo Sans 300"/>
          <w:sz w:val="22"/>
          <w:szCs w:val="22"/>
        </w:rPr>
        <w:t>;</w:t>
      </w:r>
      <w:r w:rsidRPr="002C4DB6">
        <w:rPr>
          <w:rFonts w:ascii="Museo Sans 300" w:hAnsi="Museo Sans 300"/>
          <w:sz w:val="22"/>
          <w:szCs w:val="22"/>
        </w:rPr>
        <w:t xml:space="preserve"> y</w:t>
      </w:r>
    </w:p>
    <w:p w14:paraId="18D75DC1" w14:textId="77777777" w:rsidR="00F535F0" w:rsidRPr="002C4DB6" w:rsidRDefault="00F535F0" w:rsidP="00C7240C">
      <w:pPr>
        <w:pStyle w:val="Textoindependiente"/>
        <w:widowControl w:val="0"/>
        <w:numPr>
          <w:ilvl w:val="0"/>
          <w:numId w:val="6"/>
        </w:numPr>
        <w:tabs>
          <w:tab w:val="left" w:pos="-1440"/>
        </w:tabs>
        <w:ind w:left="425" w:hanging="425"/>
        <w:rPr>
          <w:rFonts w:ascii="Museo Sans 300" w:hAnsi="Museo Sans 300"/>
          <w:sz w:val="22"/>
          <w:szCs w:val="22"/>
        </w:rPr>
      </w:pPr>
      <w:r w:rsidRPr="002C4DB6">
        <w:rPr>
          <w:rFonts w:ascii="Museo Sans 300" w:hAnsi="Museo Sans 300"/>
          <w:sz w:val="22"/>
          <w:szCs w:val="22"/>
        </w:rPr>
        <w:t>Código de Comercio.</w:t>
      </w:r>
    </w:p>
    <w:p w14:paraId="18D75DC2" w14:textId="77777777" w:rsidR="00F535F0" w:rsidRPr="002C4DB6" w:rsidRDefault="00F535F0" w:rsidP="00C7240C">
      <w:pPr>
        <w:pStyle w:val="Textoindependiente"/>
        <w:ind w:left="34" w:hanging="34"/>
        <w:rPr>
          <w:rFonts w:ascii="Museo Sans 300" w:hAnsi="Museo Sans 300"/>
          <w:sz w:val="22"/>
          <w:szCs w:val="22"/>
        </w:rPr>
      </w:pPr>
    </w:p>
    <w:p w14:paraId="18D75DC3" w14:textId="2D687212" w:rsidR="00F535F0" w:rsidRPr="002C4DB6" w:rsidRDefault="00F535F0" w:rsidP="00C7240C">
      <w:pPr>
        <w:pStyle w:val="Textoindependiente"/>
        <w:rPr>
          <w:rFonts w:ascii="Museo Sans 300" w:hAnsi="Museo Sans 300"/>
          <w:sz w:val="22"/>
          <w:szCs w:val="22"/>
        </w:rPr>
      </w:pPr>
      <w:r w:rsidRPr="002C4DB6">
        <w:rPr>
          <w:rFonts w:ascii="Museo Sans 300" w:hAnsi="Museo Sans 300"/>
          <w:sz w:val="22"/>
          <w:szCs w:val="22"/>
        </w:rPr>
        <w:t>La anterior verificación deberá constar en una declaración jurada suscrita tanto por el responsable técnico como por el responsable legal de la entidad. (1)</w:t>
      </w:r>
    </w:p>
    <w:p w14:paraId="18D75DC4" w14:textId="1B206B98" w:rsidR="00F535F0" w:rsidRDefault="00F535F0" w:rsidP="00C7240C">
      <w:pPr>
        <w:pStyle w:val="Textoindependiente"/>
        <w:rPr>
          <w:rFonts w:ascii="Museo Sans 300" w:hAnsi="Museo Sans 300"/>
          <w:sz w:val="22"/>
          <w:szCs w:val="22"/>
        </w:rPr>
      </w:pPr>
    </w:p>
    <w:p w14:paraId="45CC617D" w14:textId="0406CADC" w:rsidR="00672617" w:rsidRDefault="00672617" w:rsidP="00C7240C">
      <w:pPr>
        <w:pStyle w:val="Textoindependiente"/>
        <w:rPr>
          <w:rFonts w:ascii="Museo Sans 300" w:hAnsi="Museo Sans 300"/>
          <w:sz w:val="22"/>
          <w:szCs w:val="22"/>
        </w:rPr>
      </w:pPr>
      <w:bookmarkStart w:id="2" w:name="_Hlk102576634"/>
      <w:r w:rsidRPr="00672617">
        <w:rPr>
          <w:rFonts w:ascii="Museo Sans 300" w:hAnsi="Museo Sans 300"/>
          <w:sz w:val="22"/>
          <w:szCs w:val="22"/>
        </w:rPr>
        <w:t>La solicitud y documentación podrán ser presentadas a través de los medios que ponga a disposición la Superintendencia, los cuales podrán ser medios electrónicos. En todo caso</w:t>
      </w:r>
      <w:r w:rsidR="00856692">
        <w:rPr>
          <w:rFonts w:ascii="Museo Sans 300" w:hAnsi="Museo Sans 300"/>
          <w:sz w:val="22"/>
          <w:szCs w:val="22"/>
        </w:rPr>
        <w:t>,</w:t>
      </w:r>
      <w:r w:rsidRPr="00672617">
        <w:rPr>
          <w:rFonts w:ascii="Museo Sans 300" w:hAnsi="Museo Sans 300"/>
          <w:sz w:val="22"/>
          <w:szCs w:val="22"/>
        </w:rPr>
        <w:t xml:space="preserve"> el plazo a</w:t>
      </w:r>
      <w:r w:rsidR="003A20FB">
        <w:rPr>
          <w:rFonts w:ascii="Museo Sans 300" w:hAnsi="Museo Sans 300"/>
          <w:sz w:val="22"/>
          <w:szCs w:val="22"/>
        </w:rPr>
        <w:t>l</w:t>
      </w:r>
      <w:r w:rsidRPr="00672617">
        <w:rPr>
          <w:rFonts w:ascii="Museo Sans 300" w:hAnsi="Museo Sans 300"/>
          <w:sz w:val="22"/>
          <w:szCs w:val="22"/>
        </w:rPr>
        <w:t xml:space="preserve"> que se refiere </w:t>
      </w:r>
      <w:r w:rsidR="003A20FB">
        <w:rPr>
          <w:rFonts w:ascii="Museo Sans 300" w:hAnsi="Museo Sans 300"/>
          <w:sz w:val="22"/>
          <w:szCs w:val="22"/>
        </w:rPr>
        <w:t xml:space="preserve">el </w:t>
      </w:r>
      <w:r w:rsidRPr="00672617">
        <w:rPr>
          <w:rFonts w:ascii="Museo Sans 300" w:hAnsi="Museo Sans 300"/>
          <w:sz w:val="22"/>
          <w:szCs w:val="22"/>
        </w:rPr>
        <w:t>inciso primero del artículo 5 de las presentes Normas empezará a contar a partir del día hábil siguiente de haber presentado la solicitud.</w:t>
      </w:r>
      <w:r>
        <w:rPr>
          <w:rFonts w:ascii="Museo Sans 300" w:hAnsi="Museo Sans 300"/>
          <w:sz w:val="22"/>
          <w:szCs w:val="22"/>
        </w:rPr>
        <w:t xml:space="preserve"> </w:t>
      </w:r>
      <w:bookmarkEnd w:id="2"/>
      <w:r>
        <w:rPr>
          <w:rFonts w:ascii="Museo Sans 300" w:hAnsi="Museo Sans 300"/>
          <w:sz w:val="22"/>
          <w:szCs w:val="22"/>
        </w:rPr>
        <w:t>(2)</w:t>
      </w:r>
    </w:p>
    <w:p w14:paraId="33E86843" w14:textId="77777777" w:rsidR="00672617" w:rsidRPr="002C4DB6" w:rsidRDefault="00672617" w:rsidP="00C7240C">
      <w:pPr>
        <w:pStyle w:val="Textoindependiente"/>
        <w:rPr>
          <w:rFonts w:ascii="Museo Sans 300" w:hAnsi="Museo Sans 300"/>
          <w:sz w:val="22"/>
          <w:szCs w:val="22"/>
        </w:rPr>
      </w:pPr>
    </w:p>
    <w:p w14:paraId="18D75DC5" w14:textId="77777777" w:rsidR="00F535F0" w:rsidRPr="002C4DB6" w:rsidRDefault="00F535F0" w:rsidP="00C7240C">
      <w:pPr>
        <w:pStyle w:val="Textoindependiente"/>
        <w:tabs>
          <w:tab w:val="left" w:pos="708"/>
        </w:tabs>
        <w:rPr>
          <w:rFonts w:ascii="Museo Sans 300" w:hAnsi="Museo Sans 300"/>
          <w:b/>
          <w:sz w:val="22"/>
          <w:szCs w:val="22"/>
        </w:rPr>
      </w:pPr>
      <w:bookmarkStart w:id="3" w:name="_Hlk102576723"/>
      <w:r w:rsidRPr="002C4DB6">
        <w:rPr>
          <w:rFonts w:ascii="Museo Sans 300" w:hAnsi="Museo Sans 300"/>
          <w:b/>
          <w:sz w:val="22"/>
          <w:szCs w:val="22"/>
        </w:rPr>
        <w:t>Excepciones</w:t>
      </w:r>
      <w:bookmarkEnd w:id="3"/>
    </w:p>
    <w:p w14:paraId="18D75DC6" w14:textId="3A356B0B" w:rsidR="00203649" w:rsidRPr="002C4DB6" w:rsidRDefault="00F535F0" w:rsidP="00C7240C">
      <w:pPr>
        <w:pStyle w:val="Textoindependiente"/>
        <w:widowControl w:val="0"/>
        <w:numPr>
          <w:ilvl w:val="0"/>
          <w:numId w:val="3"/>
        </w:numPr>
        <w:ind w:left="0" w:firstLine="0"/>
        <w:rPr>
          <w:rFonts w:ascii="Museo Sans 300" w:hAnsi="Museo Sans 300" w:cs="Arial"/>
          <w:sz w:val="22"/>
          <w:szCs w:val="22"/>
          <w:lang w:val="es-ES"/>
        </w:rPr>
      </w:pPr>
      <w:bookmarkStart w:id="4" w:name="_Hlk102576749"/>
      <w:r w:rsidRPr="002C4DB6">
        <w:rPr>
          <w:rFonts w:ascii="Museo Sans 300" w:hAnsi="Museo Sans 300" w:cs="Arial"/>
          <w:sz w:val="22"/>
          <w:szCs w:val="22"/>
          <w:lang w:val="es-ES"/>
        </w:rPr>
        <w:t xml:space="preserve">Cuando se trate de pólizas que no han sido depositadas y se contraten con personas jurídicas cuya prima anual sea superior a ocho mil novecientos dólares de los Estados Unidos de América (US$8,900.00) o su equivalente en moneda extranjera, el modelo de póliza debe ser presentado para depósito en </w:t>
      </w:r>
      <w:r w:rsidR="00023B23">
        <w:rPr>
          <w:rFonts w:ascii="Museo Sans 300" w:hAnsi="Museo Sans 300" w:cs="Arial"/>
          <w:sz w:val="22"/>
          <w:szCs w:val="22"/>
          <w:lang w:val="es-ES"/>
        </w:rPr>
        <w:t>la</w:t>
      </w:r>
      <w:r w:rsidRPr="002C4DB6">
        <w:rPr>
          <w:rFonts w:ascii="Museo Sans 300" w:hAnsi="Museo Sans 300" w:cs="Arial"/>
          <w:sz w:val="22"/>
          <w:szCs w:val="22"/>
          <w:lang w:val="es-ES"/>
        </w:rPr>
        <w:t xml:space="preserve"> Superintendencia, en los cinco días siguientes de efectuada la contratación. En estos casos se debe agregar en la nota de remisión, el número de póliza, la fecha de </w:t>
      </w:r>
      <w:r w:rsidR="004C2517">
        <w:rPr>
          <w:rFonts w:ascii="Museo Sans 300" w:hAnsi="Museo Sans 300" w:cs="Arial"/>
          <w:sz w:val="22"/>
          <w:szCs w:val="22"/>
          <w:lang w:val="es-ES"/>
        </w:rPr>
        <w:t>contratación</w:t>
      </w:r>
      <w:r w:rsidRPr="002C4DB6">
        <w:rPr>
          <w:rFonts w:ascii="Museo Sans 300" w:hAnsi="Museo Sans 300" w:cs="Arial"/>
          <w:sz w:val="22"/>
          <w:szCs w:val="22"/>
          <w:lang w:val="es-ES"/>
        </w:rPr>
        <w:t xml:space="preserve"> y el monto de la prima. </w:t>
      </w:r>
      <w:r w:rsidR="004C2517">
        <w:rPr>
          <w:rFonts w:ascii="Museo Sans 300" w:hAnsi="Museo Sans 300" w:cs="Arial"/>
          <w:sz w:val="22"/>
          <w:szCs w:val="22"/>
          <w:lang w:val="es-ES"/>
        </w:rPr>
        <w:t>(2)</w:t>
      </w:r>
    </w:p>
    <w:bookmarkEnd w:id="4"/>
    <w:p w14:paraId="18D75DC7" w14:textId="77777777" w:rsidR="00C3408A" w:rsidRPr="002C4DB6" w:rsidRDefault="00C3408A" w:rsidP="00C7240C">
      <w:pPr>
        <w:pStyle w:val="Textoindependiente"/>
        <w:widowControl w:val="0"/>
        <w:rPr>
          <w:rFonts w:ascii="Museo Sans 300" w:hAnsi="Museo Sans 300" w:cs="Arial"/>
          <w:sz w:val="22"/>
          <w:szCs w:val="22"/>
          <w:lang w:val="es-ES"/>
        </w:rPr>
      </w:pPr>
    </w:p>
    <w:p w14:paraId="18D75DC8" w14:textId="77777777" w:rsidR="00F535F0" w:rsidRPr="002C4DB6" w:rsidRDefault="00F535F0" w:rsidP="00C7240C">
      <w:pPr>
        <w:spacing w:after="0" w:line="240" w:lineRule="auto"/>
        <w:jc w:val="both"/>
        <w:rPr>
          <w:rFonts w:ascii="Museo Sans 300" w:hAnsi="Museo Sans 300"/>
        </w:rPr>
      </w:pPr>
      <w:r w:rsidRPr="002C4DB6">
        <w:rPr>
          <w:rFonts w:ascii="Museo Sans 300" w:hAnsi="Museo Sans 300"/>
        </w:rPr>
        <w:t>El monto de las primas antes mencionadas, debe ser modificado cada dos años por la Superintendencia, con base a lo establecido en el artículo 98 de la Ley de Sociedades de Seguros.</w:t>
      </w:r>
    </w:p>
    <w:p w14:paraId="18D75DC9" w14:textId="77777777" w:rsidR="00933957" w:rsidRPr="002C4DB6" w:rsidRDefault="00933957" w:rsidP="00C7240C">
      <w:pPr>
        <w:spacing w:after="0" w:line="240" w:lineRule="auto"/>
        <w:jc w:val="both"/>
        <w:rPr>
          <w:rFonts w:ascii="Museo Sans 300" w:hAnsi="Museo Sans 300"/>
        </w:rPr>
      </w:pPr>
    </w:p>
    <w:p w14:paraId="41F8C7A8" w14:textId="069C4498" w:rsidR="00533D36" w:rsidRPr="003A20FB" w:rsidRDefault="00055C8A" w:rsidP="00C7240C">
      <w:pPr>
        <w:spacing w:after="0" w:line="240" w:lineRule="auto"/>
        <w:contextualSpacing/>
        <w:jc w:val="both"/>
        <w:rPr>
          <w:rFonts w:ascii="Museo Sans 300" w:hAnsi="Museo Sans 300"/>
          <w:b/>
          <w:bCs/>
        </w:rPr>
      </w:pPr>
      <w:bookmarkStart w:id="5" w:name="_Hlk102576880"/>
      <w:bookmarkStart w:id="6" w:name="_Hlk95991158"/>
      <w:r w:rsidRPr="003A20FB">
        <w:rPr>
          <w:rFonts w:ascii="Museo Sans 300" w:hAnsi="Museo Sans 300"/>
          <w:b/>
          <w:bCs/>
        </w:rPr>
        <w:t xml:space="preserve">Procedimiento para </w:t>
      </w:r>
      <w:r w:rsidR="00DA598C" w:rsidRPr="003A20FB">
        <w:rPr>
          <w:rFonts w:ascii="Museo Sans 300" w:hAnsi="Museo Sans 300"/>
          <w:b/>
          <w:bCs/>
        </w:rPr>
        <w:t>depósito</w:t>
      </w:r>
      <w:r w:rsidR="00533D36" w:rsidRPr="003A20FB">
        <w:rPr>
          <w:rFonts w:ascii="Museo Sans 300" w:hAnsi="Museo Sans 300"/>
          <w:b/>
          <w:bCs/>
        </w:rPr>
        <w:t xml:space="preserve"> de modelos de póliza (2)</w:t>
      </w:r>
    </w:p>
    <w:p w14:paraId="00105B3E" w14:textId="50D16C82" w:rsidR="00533D36" w:rsidRPr="003A20FB" w:rsidRDefault="00533D36" w:rsidP="00C7240C">
      <w:pPr>
        <w:pStyle w:val="Textoindependiente"/>
        <w:widowControl w:val="0"/>
        <w:numPr>
          <w:ilvl w:val="0"/>
          <w:numId w:val="46"/>
        </w:numPr>
        <w:ind w:left="0" w:firstLine="0"/>
        <w:rPr>
          <w:rFonts w:ascii="Museo Sans 300" w:hAnsi="Museo Sans 300" w:cs="Arial"/>
          <w:sz w:val="22"/>
          <w:szCs w:val="22"/>
          <w:lang w:val="es-ES"/>
        </w:rPr>
      </w:pPr>
      <w:bookmarkStart w:id="7" w:name="_Hlk102579206"/>
      <w:r w:rsidRPr="003A20FB">
        <w:rPr>
          <w:rFonts w:ascii="Museo Sans 300" w:hAnsi="Museo Sans 300"/>
          <w:sz w:val="22"/>
          <w:szCs w:val="22"/>
        </w:rPr>
        <w:t xml:space="preserve">Recibida la </w:t>
      </w:r>
      <w:r w:rsidR="00DA598C" w:rsidRPr="003A20FB">
        <w:rPr>
          <w:rFonts w:ascii="Museo Sans 300" w:hAnsi="Museo Sans 300"/>
          <w:sz w:val="22"/>
          <w:szCs w:val="22"/>
        </w:rPr>
        <w:t xml:space="preserve">solicitud de depósito de modelo de </w:t>
      </w:r>
      <w:r w:rsidR="00DA77CE" w:rsidRPr="003A20FB">
        <w:rPr>
          <w:rFonts w:ascii="Museo Sans 300" w:hAnsi="Museo Sans 300"/>
          <w:sz w:val="22"/>
          <w:szCs w:val="22"/>
        </w:rPr>
        <w:t>p</w:t>
      </w:r>
      <w:r w:rsidR="00DA598C" w:rsidRPr="003A20FB">
        <w:rPr>
          <w:rFonts w:ascii="Museo Sans 300" w:hAnsi="Museo Sans 300"/>
          <w:sz w:val="22"/>
          <w:szCs w:val="22"/>
        </w:rPr>
        <w:t>óliza</w:t>
      </w:r>
      <w:r w:rsidRPr="003A20FB">
        <w:rPr>
          <w:rFonts w:ascii="Museo Sans 300" w:hAnsi="Museo Sans 300"/>
          <w:sz w:val="22"/>
          <w:szCs w:val="22"/>
        </w:rPr>
        <w:t>, de acuerdo a lo establecido en l</w:t>
      </w:r>
      <w:r w:rsidR="004C2517" w:rsidRPr="003A20FB">
        <w:rPr>
          <w:rFonts w:ascii="Museo Sans 300" w:hAnsi="Museo Sans 300"/>
          <w:sz w:val="22"/>
          <w:szCs w:val="22"/>
        </w:rPr>
        <w:t>os</w:t>
      </w:r>
      <w:r w:rsidRPr="003A20FB">
        <w:rPr>
          <w:rFonts w:ascii="Museo Sans 300" w:hAnsi="Museo Sans 300"/>
          <w:sz w:val="22"/>
          <w:szCs w:val="22"/>
        </w:rPr>
        <w:t xml:space="preserve"> artículo</w:t>
      </w:r>
      <w:r w:rsidR="004C2517" w:rsidRPr="003A20FB">
        <w:rPr>
          <w:rFonts w:ascii="Museo Sans 300" w:hAnsi="Museo Sans 300"/>
          <w:sz w:val="22"/>
          <w:szCs w:val="22"/>
        </w:rPr>
        <w:t>s</w:t>
      </w:r>
      <w:r w:rsidRPr="003A20FB">
        <w:rPr>
          <w:rFonts w:ascii="Museo Sans 300" w:hAnsi="Museo Sans 300"/>
          <w:sz w:val="22"/>
          <w:szCs w:val="22"/>
        </w:rPr>
        <w:t xml:space="preserve"> </w:t>
      </w:r>
      <w:r w:rsidR="00335D58" w:rsidRPr="003A20FB">
        <w:rPr>
          <w:rFonts w:ascii="Museo Sans 300" w:hAnsi="Museo Sans 300"/>
          <w:sz w:val="22"/>
          <w:szCs w:val="22"/>
        </w:rPr>
        <w:t>3</w:t>
      </w:r>
      <w:r w:rsidR="004C2517" w:rsidRPr="003A20FB">
        <w:rPr>
          <w:rFonts w:ascii="Museo Sans 300" w:hAnsi="Museo Sans 300"/>
          <w:sz w:val="22"/>
          <w:szCs w:val="22"/>
        </w:rPr>
        <w:t xml:space="preserve"> y 4</w:t>
      </w:r>
      <w:r w:rsidRPr="003A20FB">
        <w:rPr>
          <w:rFonts w:ascii="Museo Sans 300" w:hAnsi="Museo Sans 300"/>
          <w:sz w:val="22"/>
          <w:szCs w:val="22"/>
        </w:rPr>
        <w:t xml:space="preserve"> de las presentes Normas, la Superintendencia procederá a verificar el cumplimiento de los requisitos definidos por las Leyes descritas</w:t>
      </w:r>
      <w:r w:rsidR="00D07705" w:rsidRPr="003A20FB">
        <w:rPr>
          <w:rFonts w:ascii="Museo Sans 300" w:hAnsi="Museo Sans 300"/>
          <w:sz w:val="22"/>
          <w:szCs w:val="22"/>
        </w:rPr>
        <w:t xml:space="preserve"> en l</w:t>
      </w:r>
      <w:r w:rsidR="003A20FB" w:rsidRPr="003A20FB">
        <w:rPr>
          <w:rFonts w:ascii="Museo Sans 300" w:hAnsi="Museo Sans 300"/>
          <w:sz w:val="22"/>
          <w:szCs w:val="22"/>
        </w:rPr>
        <w:t>os</w:t>
      </w:r>
      <w:r w:rsidR="00D07705" w:rsidRPr="003A20FB">
        <w:rPr>
          <w:rFonts w:ascii="Museo Sans 300" w:hAnsi="Museo Sans 300"/>
          <w:sz w:val="22"/>
          <w:szCs w:val="22"/>
        </w:rPr>
        <w:t xml:space="preserve"> referido</w:t>
      </w:r>
      <w:r w:rsidR="003A20FB" w:rsidRPr="003A20FB">
        <w:rPr>
          <w:rFonts w:ascii="Museo Sans 300" w:hAnsi="Museo Sans 300"/>
          <w:sz w:val="22"/>
          <w:szCs w:val="22"/>
        </w:rPr>
        <w:t>s</w:t>
      </w:r>
      <w:r w:rsidR="00D07705" w:rsidRPr="003A20FB">
        <w:rPr>
          <w:rFonts w:ascii="Museo Sans 300" w:hAnsi="Museo Sans 300"/>
          <w:sz w:val="22"/>
          <w:szCs w:val="22"/>
        </w:rPr>
        <w:t xml:space="preserve"> artículo</w:t>
      </w:r>
      <w:r w:rsidR="003A20FB" w:rsidRPr="003A20FB">
        <w:rPr>
          <w:rFonts w:ascii="Museo Sans 300" w:hAnsi="Museo Sans 300"/>
          <w:sz w:val="22"/>
          <w:szCs w:val="22"/>
        </w:rPr>
        <w:t>s</w:t>
      </w:r>
      <w:r w:rsidRPr="003A20FB">
        <w:rPr>
          <w:rFonts w:ascii="Museo Sans 300" w:hAnsi="Museo Sans 300"/>
          <w:sz w:val="22"/>
          <w:szCs w:val="22"/>
        </w:rPr>
        <w:t xml:space="preserve"> y en las presentes Normas, </w:t>
      </w:r>
      <w:r w:rsidR="00DA598C" w:rsidRPr="003A20FB">
        <w:rPr>
          <w:rFonts w:ascii="Museo Sans 300" w:hAnsi="Museo Sans 300"/>
          <w:sz w:val="22"/>
          <w:szCs w:val="22"/>
        </w:rPr>
        <w:t xml:space="preserve">disponiendo de </w:t>
      </w:r>
      <w:r w:rsidRPr="003A20FB">
        <w:rPr>
          <w:rFonts w:ascii="Museo Sans 300" w:hAnsi="Museo Sans 300"/>
          <w:sz w:val="22"/>
          <w:szCs w:val="22"/>
        </w:rPr>
        <w:t>un plazo de hasta treinta días</w:t>
      </w:r>
      <w:r w:rsidR="00DA598C" w:rsidRPr="003A20FB">
        <w:rPr>
          <w:rFonts w:ascii="Museo Sans 300" w:hAnsi="Museo Sans 300"/>
          <w:sz w:val="22"/>
          <w:szCs w:val="22"/>
        </w:rPr>
        <w:t xml:space="preserve"> para su revisión</w:t>
      </w:r>
      <w:r w:rsidR="004C2517" w:rsidRPr="003A20FB">
        <w:rPr>
          <w:rFonts w:ascii="Museo Sans 300" w:hAnsi="Museo Sans 300"/>
          <w:sz w:val="22"/>
          <w:szCs w:val="22"/>
        </w:rPr>
        <w:t>. Una vez vencido este plazo y de no comunicar observaciones a la entidad solicitante, la Superintendencia procederá al depósito del modelo de póliza</w:t>
      </w:r>
      <w:bookmarkEnd w:id="7"/>
      <w:r w:rsidR="004C2517" w:rsidRPr="003A20FB">
        <w:rPr>
          <w:rFonts w:ascii="Museo Sans 300" w:hAnsi="Museo Sans 300"/>
          <w:sz w:val="22"/>
          <w:szCs w:val="22"/>
        </w:rPr>
        <w:t>.</w:t>
      </w:r>
      <w:r w:rsidRPr="003A20FB">
        <w:rPr>
          <w:rFonts w:ascii="Museo Sans 300" w:hAnsi="Museo Sans 300"/>
          <w:sz w:val="22"/>
          <w:szCs w:val="22"/>
        </w:rPr>
        <w:t xml:space="preserve"> (2)</w:t>
      </w:r>
    </w:p>
    <w:p w14:paraId="0E88F985" w14:textId="77777777" w:rsidR="00533D36" w:rsidRPr="003A20FB" w:rsidRDefault="00533D36" w:rsidP="00C7240C">
      <w:pPr>
        <w:pStyle w:val="Textoindependiente"/>
        <w:widowControl w:val="0"/>
        <w:rPr>
          <w:rFonts w:ascii="Museo Sans 300" w:hAnsi="Museo Sans 300"/>
          <w:sz w:val="22"/>
          <w:szCs w:val="22"/>
        </w:rPr>
      </w:pPr>
    </w:p>
    <w:p w14:paraId="37D92C4C" w14:textId="368AC3BF" w:rsidR="00533D36" w:rsidRPr="003A20FB" w:rsidRDefault="00533D36" w:rsidP="00C7240C">
      <w:pPr>
        <w:spacing w:after="0" w:line="240" w:lineRule="auto"/>
        <w:contextualSpacing/>
        <w:jc w:val="both"/>
        <w:rPr>
          <w:rFonts w:ascii="Museo Sans 300" w:hAnsi="Museo Sans 300"/>
        </w:rPr>
      </w:pPr>
      <w:r w:rsidRPr="003A20FB">
        <w:rPr>
          <w:rFonts w:ascii="Museo Sans 300" w:hAnsi="Museo Sans 300"/>
        </w:rPr>
        <w:t xml:space="preserve">Si la solicitud no viene acompañada de la información completa y en debida forma, que se detalla en el artículo </w:t>
      </w:r>
      <w:r w:rsidR="00335D58" w:rsidRPr="003A20FB">
        <w:rPr>
          <w:rFonts w:ascii="Museo Sans 300" w:hAnsi="Museo Sans 300"/>
        </w:rPr>
        <w:t>3</w:t>
      </w:r>
      <w:r w:rsidRPr="003A20FB">
        <w:rPr>
          <w:rFonts w:ascii="Museo Sans 300" w:hAnsi="Museo Sans 300"/>
        </w:rPr>
        <w:t xml:space="preserve"> de las presentes Normas, la Superintendencia ante la falta de requisitos necesarios, podrá requerir a </w:t>
      </w:r>
      <w:r w:rsidR="00055C8A" w:rsidRPr="003A20FB">
        <w:rPr>
          <w:rFonts w:ascii="Museo Sans 300" w:hAnsi="Museo Sans 300"/>
        </w:rPr>
        <w:t>las</w:t>
      </w:r>
      <w:r w:rsidRPr="003A20FB">
        <w:rPr>
          <w:rFonts w:ascii="Museo Sans 300" w:hAnsi="Museo Sans 300"/>
        </w:rPr>
        <w:t xml:space="preserve"> entidades que en el plazo de diez días hábiles contados a partir del día siguiente al de la notificación, presente los documentos que faltaren, plazo que podrá ampliarse a solicitud de las </w:t>
      </w:r>
      <w:r w:rsidR="00055C8A" w:rsidRPr="003A20FB">
        <w:rPr>
          <w:rFonts w:ascii="Museo Sans 300" w:hAnsi="Museo Sans 300"/>
        </w:rPr>
        <w:t>entidades</w:t>
      </w:r>
      <w:r w:rsidRPr="003A20FB">
        <w:rPr>
          <w:rFonts w:ascii="Museo Sans 300" w:hAnsi="Museo Sans 300"/>
        </w:rPr>
        <w:t xml:space="preserve"> cuando existan razones que así lo justifiquen. (2)</w:t>
      </w:r>
    </w:p>
    <w:p w14:paraId="108CE84C" w14:textId="330555E6" w:rsidR="00533D36" w:rsidRPr="003A20FB" w:rsidRDefault="00533D36" w:rsidP="00C7240C">
      <w:pPr>
        <w:spacing w:after="0" w:line="240" w:lineRule="auto"/>
        <w:contextualSpacing/>
        <w:jc w:val="both"/>
        <w:rPr>
          <w:rFonts w:ascii="Museo Sans 300" w:hAnsi="Museo Sans 300"/>
        </w:rPr>
      </w:pPr>
      <w:r w:rsidRPr="003A20FB">
        <w:rPr>
          <w:rFonts w:ascii="Museo Sans 300" w:hAnsi="Museo Sans 300"/>
        </w:rPr>
        <w:lastRenderedPageBreak/>
        <w:t xml:space="preserve">La Superintendencia en la misma prevención indicará a las </w:t>
      </w:r>
      <w:r w:rsidR="00055C8A" w:rsidRPr="003A20FB">
        <w:rPr>
          <w:rFonts w:ascii="Museo Sans 300" w:hAnsi="Museo Sans 300"/>
        </w:rPr>
        <w:t>entidades</w:t>
      </w:r>
      <w:r w:rsidRPr="003A20FB">
        <w:rPr>
          <w:rFonts w:ascii="Museo Sans 300" w:hAnsi="Museo Sans 300"/>
        </w:rPr>
        <w:t xml:space="preserve"> interesadas en presentar los modelos de póliza que </w:t>
      </w:r>
      <w:r w:rsidR="00055C8A" w:rsidRPr="003A20FB">
        <w:rPr>
          <w:rFonts w:ascii="Museo Sans 300" w:hAnsi="Museo Sans 300"/>
        </w:rPr>
        <w:t>de</w:t>
      </w:r>
      <w:r w:rsidRPr="003A20FB">
        <w:rPr>
          <w:rFonts w:ascii="Museo Sans 300" w:hAnsi="Museo Sans 300"/>
        </w:rPr>
        <w:t xml:space="preserve"> no completa</w:t>
      </w:r>
      <w:r w:rsidR="00055C8A" w:rsidRPr="003A20FB">
        <w:rPr>
          <w:rFonts w:ascii="Museo Sans 300" w:hAnsi="Museo Sans 300"/>
        </w:rPr>
        <w:t>rse</w:t>
      </w:r>
      <w:r w:rsidRPr="003A20FB">
        <w:rPr>
          <w:rFonts w:ascii="Museo Sans 300" w:hAnsi="Museo Sans 300"/>
        </w:rPr>
        <w:t xml:space="preserve"> la información en el plazo antes mencionado, procederá sin más trámite a archivar la solicitud, quedándole a salvo su derecho de presentar una nueva solicitud. (2)</w:t>
      </w:r>
    </w:p>
    <w:p w14:paraId="6EBD3131" w14:textId="77777777" w:rsidR="001037C3" w:rsidRPr="003A20FB" w:rsidRDefault="001037C3" w:rsidP="00C7240C">
      <w:pPr>
        <w:spacing w:after="0" w:line="240" w:lineRule="auto"/>
        <w:contextualSpacing/>
        <w:jc w:val="both"/>
        <w:rPr>
          <w:rFonts w:ascii="Museo Sans 300" w:hAnsi="Museo Sans 300"/>
        </w:rPr>
      </w:pPr>
    </w:p>
    <w:p w14:paraId="236F88D0" w14:textId="3A5B20B4" w:rsidR="00533D36" w:rsidRPr="003A20FB" w:rsidRDefault="00533D36" w:rsidP="00C7240C">
      <w:pPr>
        <w:spacing w:after="0" w:line="240" w:lineRule="auto"/>
        <w:contextualSpacing/>
        <w:jc w:val="both"/>
        <w:rPr>
          <w:rFonts w:ascii="Museo Sans 300" w:hAnsi="Museo Sans 300"/>
        </w:rPr>
      </w:pPr>
      <w:r w:rsidRPr="003A20FB">
        <w:rPr>
          <w:rFonts w:ascii="Museo Sans 300" w:hAnsi="Museo Sans 300"/>
        </w:rPr>
        <w:t xml:space="preserve">Si luego del análisis de la documentación presentada de acuerdo al artículo </w:t>
      </w:r>
      <w:r w:rsidR="00335D58" w:rsidRPr="003A20FB">
        <w:rPr>
          <w:rFonts w:ascii="Museo Sans 300" w:hAnsi="Museo Sans 300"/>
        </w:rPr>
        <w:t>3</w:t>
      </w:r>
      <w:r w:rsidRPr="003A20FB">
        <w:rPr>
          <w:rFonts w:ascii="Museo Sans 300" w:hAnsi="Museo Sans 300"/>
        </w:rPr>
        <w:t xml:space="preserve"> de las presentes Normas, la Superintendencia tuviere observaciones cuando </w:t>
      </w:r>
      <w:r w:rsidR="00055C8A" w:rsidRPr="003A20FB">
        <w:rPr>
          <w:rFonts w:ascii="Museo Sans 300" w:hAnsi="Museo Sans 300"/>
        </w:rPr>
        <w:t xml:space="preserve">los modelos de pólizas </w:t>
      </w:r>
      <w:r w:rsidRPr="003A20FB">
        <w:rPr>
          <w:rFonts w:ascii="Museo Sans 300" w:hAnsi="Museo Sans 300"/>
        </w:rPr>
        <w:t>contenga</w:t>
      </w:r>
      <w:r w:rsidR="00055C8A" w:rsidRPr="003A20FB">
        <w:rPr>
          <w:rFonts w:ascii="Museo Sans 300" w:hAnsi="Museo Sans 300"/>
        </w:rPr>
        <w:t>n</w:t>
      </w:r>
      <w:r w:rsidRPr="003A20FB">
        <w:rPr>
          <w:rFonts w:ascii="Museo Sans 300" w:hAnsi="Museo Sans 300"/>
        </w:rPr>
        <w:t xml:space="preserve"> cláusulas que se opongan a la legislación o cuando las bases técnicas no sean suficientes para cubrir los riesgos o la documentación o información que haya sido presentada no resultare suficiente para establecer los hechos o información que pretenda acreditarse, la Superintendencia prevendrá a </w:t>
      </w:r>
      <w:r w:rsidR="00055C8A" w:rsidRPr="003A20FB">
        <w:rPr>
          <w:rFonts w:ascii="Museo Sans 300" w:hAnsi="Museo Sans 300"/>
        </w:rPr>
        <w:t>las</w:t>
      </w:r>
      <w:r w:rsidRPr="003A20FB">
        <w:rPr>
          <w:rFonts w:ascii="Museo Sans 300" w:hAnsi="Museo Sans 300"/>
        </w:rPr>
        <w:t xml:space="preserve"> entidades para que subsanen las deficiencias que se le</w:t>
      </w:r>
      <w:r w:rsidR="00073323" w:rsidRPr="003A20FB">
        <w:rPr>
          <w:rFonts w:ascii="Museo Sans 300" w:hAnsi="Museo Sans 300"/>
        </w:rPr>
        <w:t>s</w:t>
      </w:r>
      <w:r w:rsidRPr="003A20FB">
        <w:rPr>
          <w:rFonts w:ascii="Museo Sans 300" w:hAnsi="Museo Sans 300"/>
        </w:rPr>
        <w:t xml:space="preserve"> comuniquen o presente documentación o información adicional que se le</w:t>
      </w:r>
      <w:r w:rsidR="00073323" w:rsidRPr="003A20FB">
        <w:rPr>
          <w:rFonts w:ascii="Museo Sans 300" w:hAnsi="Museo Sans 300"/>
        </w:rPr>
        <w:t>s</w:t>
      </w:r>
      <w:r w:rsidRPr="003A20FB">
        <w:rPr>
          <w:rFonts w:ascii="Museo Sans 300" w:hAnsi="Museo Sans 300"/>
        </w:rPr>
        <w:t xml:space="preserve"> requiera. (2)</w:t>
      </w:r>
    </w:p>
    <w:p w14:paraId="08E0640A" w14:textId="77777777" w:rsidR="00533D36" w:rsidRPr="003A20FB" w:rsidRDefault="00533D36" w:rsidP="00C7240C">
      <w:pPr>
        <w:spacing w:after="0" w:line="240" w:lineRule="auto"/>
        <w:contextualSpacing/>
        <w:jc w:val="both"/>
        <w:rPr>
          <w:rFonts w:ascii="Museo Sans 300" w:hAnsi="Museo Sans 300"/>
        </w:rPr>
      </w:pPr>
    </w:p>
    <w:p w14:paraId="236A8A42" w14:textId="3B0562B6" w:rsidR="00533D36" w:rsidRPr="003A20FB" w:rsidRDefault="00E00126" w:rsidP="00C7240C">
      <w:pPr>
        <w:spacing w:after="0" w:line="240" w:lineRule="auto"/>
        <w:contextualSpacing/>
        <w:jc w:val="both"/>
        <w:rPr>
          <w:rFonts w:ascii="Museo Sans 300" w:hAnsi="Museo Sans 300"/>
        </w:rPr>
      </w:pPr>
      <w:r w:rsidRPr="003A20FB">
        <w:rPr>
          <w:rFonts w:ascii="Museo Sans 300" w:hAnsi="Museo Sans 300"/>
        </w:rPr>
        <w:t xml:space="preserve">Las </w:t>
      </w:r>
      <w:r w:rsidR="00533D36" w:rsidRPr="003A20FB">
        <w:rPr>
          <w:rFonts w:ascii="Museo Sans 300" w:hAnsi="Museo Sans 300"/>
        </w:rPr>
        <w:t>entidades dispondrán de un plazo máximo de diez días hábiles contados a partir del día siguiente al de la notificación, para solventar las observaciones o presentar la información adicional requerida por la Superintendencia. (2)</w:t>
      </w:r>
    </w:p>
    <w:p w14:paraId="4946C969" w14:textId="77777777" w:rsidR="00533D36" w:rsidRPr="003A20FB" w:rsidRDefault="00533D36" w:rsidP="00C7240C">
      <w:pPr>
        <w:spacing w:after="0" w:line="240" w:lineRule="auto"/>
        <w:contextualSpacing/>
        <w:jc w:val="both"/>
        <w:rPr>
          <w:rFonts w:ascii="Museo Sans 300" w:hAnsi="Museo Sans 300"/>
        </w:rPr>
      </w:pPr>
    </w:p>
    <w:p w14:paraId="3BA9AD44" w14:textId="7952B740" w:rsidR="00533D36" w:rsidRPr="003A20FB" w:rsidRDefault="00533D36" w:rsidP="00C7240C">
      <w:pPr>
        <w:spacing w:after="0" w:line="240" w:lineRule="auto"/>
        <w:contextualSpacing/>
        <w:jc w:val="both"/>
        <w:rPr>
          <w:rFonts w:ascii="Museo Sans 300" w:hAnsi="Museo Sans 300"/>
        </w:rPr>
      </w:pPr>
      <w:r w:rsidRPr="003A20FB">
        <w:rPr>
          <w:rFonts w:ascii="Museo Sans 300" w:hAnsi="Museo Sans 300"/>
        </w:rPr>
        <w:t>La Superintendencia podrá mediante resolución fundamentada ampliar hasta por otros diez días hábiles, el plazo señalado en el inciso anterior, cuando la naturaleza de las observaciones o deficiencias prevenidas lo exijan. (2)</w:t>
      </w:r>
    </w:p>
    <w:bookmarkEnd w:id="5"/>
    <w:p w14:paraId="0A549093" w14:textId="693B0495" w:rsidR="00533D36" w:rsidRPr="003A20FB" w:rsidRDefault="00533D36" w:rsidP="00C7240C">
      <w:pPr>
        <w:pStyle w:val="Textoindependiente"/>
        <w:rPr>
          <w:rFonts w:ascii="Museo Sans 300" w:hAnsi="Museo Sans 300"/>
          <w:sz w:val="22"/>
          <w:szCs w:val="22"/>
        </w:rPr>
      </w:pPr>
    </w:p>
    <w:p w14:paraId="18DD6E47" w14:textId="3A399280" w:rsidR="00533D36" w:rsidRPr="003A20FB" w:rsidRDefault="00533D36" w:rsidP="00C7240C">
      <w:pPr>
        <w:spacing w:after="0" w:line="240" w:lineRule="auto"/>
        <w:contextualSpacing/>
        <w:jc w:val="both"/>
        <w:rPr>
          <w:rFonts w:ascii="Museo Sans 300" w:hAnsi="Museo Sans 300"/>
          <w:b/>
          <w:bCs/>
        </w:rPr>
      </w:pPr>
      <w:bookmarkStart w:id="8" w:name="_Hlk102576960"/>
      <w:r w:rsidRPr="003A20FB">
        <w:rPr>
          <w:rFonts w:ascii="Museo Sans 300" w:hAnsi="Museo Sans 300"/>
          <w:b/>
          <w:bCs/>
        </w:rPr>
        <w:t>Plazo de prórroga (2)</w:t>
      </w:r>
    </w:p>
    <w:p w14:paraId="01DC6B65" w14:textId="71AB2994" w:rsidR="00533D36" w:rsidRPr="003A20FB" w:rsidRDefault="00533D36" w:rsidP="00C7240C">
      <w:pPr>
        <w:pStyle w:val="Textoindependiente"/>
        <w:widowControl w:val="0"/>
        <w:numPr>
          <w:ilvl w:val="0"/>
          <w:numId w:val="48"/>
        </w:numPr>
        <w:ind w:left="0" w:firstLine="0"/>
        <w:contextualSpacing/>
        <w:rPr>
          <w:rFonts w:ascii="Museo Sans 300" w:hAnsi="Museo Sans 300" w:cs="Arial"/>
          <w:sz w:val="22"/>
          <w:szCs w:val="22"/>
          <w:lang w:val="es-ES"/>
        </w:rPr>
      </w:pPr>
      <w:r w:rsidRPr="003A20FB">
        <w:rPr>
          <w:rFonts w:ascii="Museo Sans 300" w:hAnsi="Museo Sans 300"/>
          <w:sz w:val="22"/>
          <w:szCs w:val="22"/>
        </w:rPr>
        <w:t>Las entidades podrán presentar a la Superintendencia una solicitud de prórroga del plazo señalado en el inciso</w:t>
      </w:r>
      <w:r w:rsidR="007A1A0B" w:rsidRPr="003A20FB">
        <w:rPr>
          <w:rFonts w:ascii="Museo Sans 300" w:hAnsi="Museo Sans 300"/>
          <w:sz w:val="22"/>
          <w:szCs w:val="22"/>
        </w:rPr>
        <w:t xml:space="preserve"> quinto</w:t>
      </w:r>
      <w:r w:rsidRPr="003A20FB">
        <w:rPr>
          <w:rFonts w:ascii="Museo Sans 300" w:hAnsi="Museo Sans 300"/>
          <w:sz w:val="22"/>
          <w:szCs w:val="22"/>
        </w:rPr>
        <w:t xml:space="preserve"> del artículo </w:t>
      </w:r>
      <w:r w:rsidR="00335D58" w:rsidRPr="003A20FB">
        <w:rPr>
          <w:rFonts w:ascii="Museo Sans 300" w:hAnsi="Museo Sans 300"/>
          <w:sz w:val="22"/>
          <w:szCs w:val="22"/>
        </w:rPr>
        <w:t>5</w:t>
      </w:r>
      <w:r w:rsidRPr="003A20FB">
        <w:rPr>
          <w:rFonts w:ascii="Museo Sans 300" w:hAnsi="Museo Sans 300"/>
          <w:sz w:val="22"/>
          <w:szCs w:val="22"/>
        </w:rPr>
        <w:t xml:space="preserve"> de las presentes Normas, antes del vencimiento de dicho plazo, debiendo expresar los motivos en que se fundamenta y proponer, en su caso, la prueba pertinente. (2)</w:t>
      </w:r>
    </w:p>
    <w:p w14:paraId="0010ADC1" w14:textId="77777777" w:rsidR="00533D36" w:rsidRPr="003A20FB" w:rsidRDefault="00533D36" w:rsidP="00C7240C">
      <w:pPr>
        <w:pStyle w:val="Textoindependiente"/>
        <w:widowControl w:val="0"/>
        <w:rPr>
          <w:rFonts w:ascii="Museo Sans 300" w:hAnsi="Museo Sans 300" w:cs="Arial"/>
          <w:sz w:val="22"/>
          <w:szCs w:val="22"/>
          <w:lang w:val="es-ES"/>
        </w:rPr>
      </w:pPr>
    </w:p>
    <w:p w14:paraId="1AE6711A" w14:textId="52776144" w:rsidR="00533D36" w:rsidRPr="003A20FB" w:rsidRDefault="00533D36" w:rsidP="00C7240C">
      <w:pPr>
        <w:spacing w:after="0" w:line="240" w:lineRule="auto"/>
        <w:contextualSpacing/>
        <w:jc w:val="both"/>
        <w:rPr>
          <w:rFonts w:ascii="Museo Sans 300" w:hAnsi="Museo Sans 300"/>
        </w:rPr>
      </w:pPr>
      <w:r w:rsidRPr="003A20FB">
        <w:rPr>
          <w:rFonts w:ascii="Museo Sans 300" w:hAnsi="Museo Sans 300"/>
        </w:rPr>
        <w:t xml:space="preserve">El plazo de la prórroga no podrá exceder de </w:t>
      </w:r>
      <w:r w:rsidR="00DA598C" w:rsidRPr="003A20FB">
        <w:rPr>
          <w:rFonts w:ascii="Museo Sans 300" w:hAnsi="Museo Sans 300"/>
        </w:rPr>
        <w:t>diez</w:t>
      </w:r>
      <w:r w:rsidRPr="003A20FB">
        <w:rPr>
          <w:rFonts w:ascii="Museo Sans 300" w:hAnsi="Museo Sans 300"/>
        </w:rPr>
        <w:t xml:space="preserve"> días hábiles e iniciará a partir del día hábil siguiente a la fecha de vencimiento del plazo original. (2)</w:t>
      </w:r>
    </w:p>
    <w:p w14:paraId="2981B59D" w14:textId="69879362" w:rsidR="00533D36" w:rsidRDefault="00533D36" w:rsidP="00C7240C">
      <w:pPr>
        <w:pStyle w:val="Textoindependiente"/>
        <w:widowControl w:val="0"/>
        <w:rPr>
          <w:rFonts w:ascii="Museo Sans 300" w:hAnsi="Museo Sans 300"/>
          <w:strike/>
          <w:color w:val="FF0000"/>
          <w:sz w:val="22"/>
          <w:szCs w:val="22"/>
        </w:rPr>
      </w:pPr>
    </w:p>
    <w:p w14:paraId="7EFE0C88" w14:textId="77777777" w:rsidR="00F6191C" w:rsidRPr="003A20FB" w:rsidRDefault="00F6191C" w:rsidP="00C7240C">
      <w:pPr>
        <w:spacing w:after="0" w:line="240" w:lineRule="auto"/>
        <w:contextualSpacing/>
        <w:jc w:val="both"/>
        <w:rPr>
          <w:rFonts w:ascii="Museo Sans 300" w:hAnsi="Museo Sans 300"/>
          <w:b/>
          <w:bCs/>
        </w:rPr>
      </w:pPr>
      <w:bookmarkStart w:id="9" w:name="_Hlk102577057"/>
      <w:bookmarkEnd w:id="8"/>
      <w:r w:rsidRPr="003A20FB">
        <w:rPr>
          <w:rFonts w:ascii="Museo Sans 300" w:hAnsi="Museo Sans 300"/>
          <w:b/>
          <w:bCs/>
        </w:rPr>
        <w:t>Suspensión del plazo (2)</w:t>
      </w:r>
    </w:p>
    <w:p w14:paraId="7333C16D" w14:textId="77538ECC" w:rsidR="00F6191C" w:rsidRPr="003A20FB" w:rsidRDefault="00F6191C" w:rsidP="00C7240C">
      <w:pPr>
        <w:pStyle w:val="Textoindependiente"/>
        <w:widowControl w:val="0"/>
        <w:contextualSpacing/>
        <w:rPr>
          <w:rFonts w:ascii="Museo Sans 300" w:hAnsi="Museo Sans 300" w:cs="Arial"/>
          <w:sz w:val="22"/>
          <w:szCs w:val="22"/>
          <w:lang w:val="es-ES"/>
        </w:rPr>
      </w:pPr>
      <w:r w:rsidRPr="003A20FB">
        <w:rPr>
          <w:rFonts w:ascii="Museo Sans 300" w:hAnsi="Museo Sans 300"/>
          <w:b/>
          <w:bCs/>
          <w:sz w:val="22"/>
          <w:szCs w:val="22"/>
        </w:rPr>
        <w:t>Art. 6-A.-</w:t>
      </w:r>
      <w:r w:rsidRPr="003A20FB">
        <w:rPr>
          <w:rFonts w:ascii="Museo Sans 300" w:hAnsi="Museo Sans 300"/>
          <w:sz w:val="22"/>
          <w:szCs w:val="22"/>
        </w:rPr>
        <w:t xml:space="preserve"> El plazo de treinta días señalado en el inciso primero del artículo 5 de las presentes Normas, se suspenderá por los días que medien entre la notificación del requerimiento de</w:t>
      </w:r>
      <w:r w:rsidR="00055C8A" w:rsidRPr="003A20FB">
        <w:rPr>
          <w:rFonts w:ascii="Museo Sans 300" w:hAnsi="Museo Sans 300"/>
          <w:sz w:val="22"/>
          <w:szCs w:val="22"/>
        </w:rPr>
        <w:t xml:space="preserve"> completar</w:t>
      </w:r>
      <w:r w:rsidRPr="003A20FB">
        <w:rPr>
          <w:rFonts w:ascii="Museo Sans 300" w:hAnsi="Museo Sans 300"/>
          <w:sz w:val="22"/>
          <w:szCs w:val="22"/>
        </w:rPr>
        <w:t xml:space="preserve"> información o documentación a que se refiere</w:t>
      </w:r>
      <w:r w:rsidR="00055C8A" w:rsidRPr="003A20FB">
        <w:rPr>
          <w:rFonts w:ascii="Museo Sans 300" w:hAnsi="Museo Sans 300"/>
          <w:sz w:val="22"/>
          <w:szCs w:val="22"/>
        </w:rPr>
        <w:t>n</w:t>
      </w:r>
      <w:r w:rsidRPr="003A20FB">
        <w:rPr>
          <w:rFonts w:ascii="Museo Sans 300" w:hAnsi="Museo Sans 300"/>
          <w:sz w:val="22"/>
          <w:szCs w:val="22"/>
        </w:rPr>
        <w:t xml:space="preserve"> </w:t>
      </w:r>
      <w:r w:rsidR="00FA634F" w:rsidRPr="003A20FB">
        <w:rPr>
          <w:rFonts w:ascii="Museo Sans 300" w:hAnsi="Museo Sans 300"/>
          <w:sz w:val="22"/>
          <w:szCs w:val="22"/>
        </w:rPr>
        <w:t>los incisos segundo y quinto d</w:t>
      </w:r>
      <w:r w:rsidRPr="003A20FB">
        <w:rPr>
          <w:rFonts w:ascii="Museo Sans 300" w:hAnsi="Museo Sans 300"/>
          <w:sz w:val="22"/>
          <w:szCs w:val="22"/>
        </w:rPr>
        <w:t xml:space="preserve">el </w:t>
      </w:r>
      <w:r w:rsidR="00FA634F" w:rsidRPr="003A20FB">
        <w:rPr>
          <w:rFonts w:ascii="Museo Sans 300" w:hAnsi="Museo Sans 300"/>
          <w:sz w:val="22"/>
          <w:szCs w:val="22"/>
        </w:rPr>
        <w:t xml:space="preserve">referido </w:t>
      </w:r>
      <w:r w:rsidRPr="003A20FB">
        <w:rPr>
          <w:rFonts w:ascii="Museo Sans 300" w:hAnsi="Museo Sans 300"/>
          <w:sz w:val="22"/>
          <w:szCs w:val="22"/>
        </w:rPr>
        <w:t>artículo, hasta que se subsanen las observaciones requeridas por la Superintendencia. (2)</w:t>
      </w:r>
    </w:p>
    <w:bookmarkEnd w:id="6"/>
    <w:bookmarkEnd w:id="9"/>
    <w:p w14:paraId="239074E6" w14:textId="77777777" w:rsidR="00F6191C" w:rsidRPr="00533D36" w:rsidRDefault="00F6191C" w:rsidP="00C7240C">
      <w:pPr>
        <w:pStyle w:val="Textoindependiente"/>
        <w:widowControl w:val="0"/>
        <w:rPr>
          <w:rFonts w:ascii="Museo Sans 300" w:hAnsi="Museo Sans 300" w:cs="Arial"/>
          <w:i/>
          <w:iCs/>
          <w:sz w:val="22"/>
          <w:szCs w:val="22"/>
          <w:u w:val="single"/>
          <w:lang w:val="es-ES"/>
        </w:rPr>
      </w:pPr>
    </w:p>
    <w:p w14:paraId="18D75DD2" w14:textId="380557B4" w:rsidR="00F535F0" w:rsidRPr="00F6191C" w:rsidRDefault="00F535F0" w:rsidP="00C7240C">
      <w:pPr>
        <w:spacing w:after="0" w:line="240" w:lineRule="auto"/>
        <w:jc w:val="both"/>
        <w:rPr>
          <w:rFonts w:ascii="Museo Sans 300" w:hAnsi="Museo Sans 300"/>
          <w:b/>
          <w:lang w:val="es-ES_tradnl"/>
        </w:rPr>
      </w:pPr>
      <w:bookmarkStart w:id="10" w:name="_Hlk102577165"/>
      <w:r w:rsidRPr="00F6191C">
        <w:rPr>
          <w:rFonts w:ascii="Museo Sans 300" w:hAnsi="Museo Sans 300"/>
          <w:b/>
          <w:lang w:val="es-ES_tradnl"/>
        </w:rPr>
        <w:t xml:space="preserve">Plazo de </w:t>
      </w:r>
      <w:r w:rsidR="00486075" w:rsidRPr="00F6191C">
        <w:rPr>
          <w:rFonts w:ascii="Museo Sans 300" w:hAnsi="Museo Sans 300"/>
          <w:b/>
          <w:lang w:val="es-ES_tradnl"/>
        </w:rPr>
        <w:t>r</w:t>
      </w:r>
      <w:r w:rsidRPr="00F6191C">
        <w:rPr>
          <w:rFonts w:ascii="Museo Sans 300" w:hAnsi="Museo Sans 300"/>
          <w:b/>
          <w:lang w:val="es-ES_tradnl"/>
        </w:rPr>
        <w:t>esolución</w:t>
      </w:r>
      <w:bookmarkEnd w:id="10"/>
      <w:r w:rsidRPr="00F6191C">
        <w:rPr>
          <w:rFonts w:ascii="Museo Sans 300" w:hAnsi="Museo Sans 300"/>
          <w:b/>
          <w:lang w:val="es-ES_tradnl"/>
        </w:rPr>
        <w:t xml:space="preserve"> </w:t>
      </w:r>
    </w:p>
    <w:p w14:paraId="18D75DD3" w14:textId="2906F67D" w:rsidR="00F535F0" w:rsidRPr="003A20FB" w:rsidRDefault="00BE3E48" w:rsidP="00C7240C">
      <w:pPr>
        <w:pStyle w:val="Textoindependiente"/>
        <w:widowControl w:val="0"/>
        <w:numPr>
          <w:ilvl w:val="0"/>
          <w:numId w:val="49"/>
        </w:numPr>
        <w:ind w:left="0" w:firstLine="0"/>
        <w:rPr>
          <w:rFonts w:ascii="Museo Sans 300" w:hAnsi="Museo Sans 300" w:cs="Arial"/>
          <w:sz w:val="22"/>
          <w:szCs w:val="22"/>
          <w:lang w:val="es-ES"/>
        </w:rPr>
      </w:pPr>
      <w:bookmarkStart w:id="11" w:name="_Hlk102577180"/>
      <w:r w:rsidRPr="003A20FB">
        <w:rPr>
          <w:rFonts w:ascii="Museo Sans 300" w:hAnsi="Museo Sans 300" w:cs="Arial"/>
          <w:sz w:val="22"/>
          <w:szCs w:val="22"/>
          <w:lang w:val="es-ES"/>
        </w:rPr>
        <w:t xml:space="preserve"> </w:t>
      </w:r>
      <w:r w:rsidR="00D34C26" w:rsidRPr="003A20FB">
        <w:rPr>
          <w:rFonts w:ascii="Museo Sans 300" w:hAnsi="Museo Sans 300" w:cs="Arial"/>
          <w:sz w:val="22"/>
          <w:szCs w:val="22"/>
          <w:lang w:val="es-ES"/>
        </w:rPr>
        <w:t>De conformidad a lo establecido al artículo 47 de la Ley de Sociedades de Seguros, r</w:t>
      </w:r>
      <w:r w:rsidR="00FA634F" w:rsidRPr="003A20FB">
        <w:rPr>
          <w:rFonts w:ascii="Museo Sans 300" w:hAnsi="Museo Sans 300" w:cs="Arial"/>
          <w:sz w:val="22"/>
          <w:szCs w:val="22"/>
          <w:lang w:val="es-ES"/>
        </w:rPr>
        <w:t xml:space="preserve">ecibidos los modelos corregidos, la Superintendencia dispondrá de veinte días para emitir la resolución sobre el depósito del modelo de póliza, la cual notificará a la entidad solicitante en un plazo máximo de tres días hábiles, a partir de la fecha en que </w:t>
      </w:r>
      <w:r w:rsidR="00FA634F" w:rsidRPr="003A20FB">
        <w:rPr>
          <w:rFonts w:ascii="Museo Sans 300" w:hAnsi="Museo Sans 300" w:cs="Arial"/>
          <w:sz w:val="22"/>
          <w:szCs w:val="22"/>
          <w:lang w:val="es-ES"/>
        </w:rPr>
        <w:lastRenderedPageBreak/>
        <w:t>sea emitida la resolución. (2)</w:t>
      </w:r>
    </w:p>
    <w:bookmarkEnd w:id="11"/>
    <w:p w14:paraId="4A0E13CC" w14:textId="77777777" w:rsidR="008F3ED9" w:rsidRDefault="008F3ED9" w:rsidP="00C7240C">
      <w:pPr>
        <w:spacing w:after="0" w:line="240" w:lineRule="auto"/>
        <w:jc w:val="both"/>
        <w:rPr>
          <w:rFonts w:ascii="Museo Sans 300" w:hAnsi="Museo Sans 300"/>
          <w:b/>
        </w:rPr>
      </w:pPr>
    </w:p>
    <w:p w14:paraId="18D75DD5" w14:textId="0C418EC0" w:rsidR="00F535F0" w:rsidRPr="002C4DB6" w:rsidRDefault="00F535F0" w:rsidP="00C7240C">
      <w:pPr>
        <w:spacing w:after="0" w:line="240" w:lineRule="auto"/>
        <w:jc w:val="both"/>
        <w:rPr>
          <w:rFonts w:ascii="Museo Sans 300" w:hAnsi="Museo Sans 300"/>
          <w:b/>
        </w:rPr>
      </w:pPr>
      <w:r w:rsidRPr="002C4DB6">
        <w:rPr>
          <w:rFonts w:ascii="Museo Sans 300" w:hAnsi="Museo Sans 300"/>
          <w:b/>
        </w:rPr>
        <w:t>Suspensión de comercialización</w:t>
      </w:r>
    </w:p>
    <w:p w14:paraId="18D75DD6" w14:textId="77777777" w:rsidR="00933957" w:rsidRPr="002C4DB6" w:rsidRDefault="00F535F0" w:rsidP="00C7240C">
      <w:pPr>
        <w:pStyle w:val="Textoindependiente"/>
        <w:widowControl w:val="0"/>
        <w:numPr>
          <w:ilvl w:val="0"/>
          <w:numId w:val="49"/>
        </w:numPr>
        <w:ind w:left="0" w:firstLine="0"/>
        <w:rPr>
          <w:rFonts w:ascii="Museo Sans 300" w:hAnsi="Museo Sans 300"/>
          <w:sz w:val="22"/>
          <w:szCs w:val="22"/>
        </w:rPr>
      </w:pPr>
      <w:r w:rsidRPr="002C4DB6">
        <w:rPr>
          <w:rFonts w:ascii="Museo Sans 300" w:hAnsi="Museo Sans 300" w:cs="Arial"/>
          <w:sz w:val="22"/>
          <w:szCs w:val="22"/>
          <w:lang w:val="es-ES"/>
        </w:rPr>
        <w:t>Cuando una entidad comercialice un seguro utilizando un modelo de póliza que no haya sido previamente aprobado, la Superintendencia podrá instruir, mediante decisión fundamentada, la suspensión de su comercialización hasta que se realice el depósito de la póliza.</w:t>
      </w:r>
      <w:r w:rsidRPr="002C4DB6">
        <w:rPr>
          <w:rFonts w:ascii="Museo Sans 300" w:hAnsi="Museo Sans 300"/>
          <w:sz w:val="22"/>
          <w:szCs w:val="22"/>
        </w:rPr>
        <w:t xml:space="preserve">  </w:t>
      </w:r>
    </w:p>
    <w:p w14:paraId="4A77D0D1" w14:textId="77777777" w:rsidR="00E6450E" w:rsidRDefault="00E6450E" w:rsidP="00C7240C">
      <w:pPr>
        <w:spacing w:after="0" w:line="240" w:lineRule="auto"/>
        <w:ind w:left="34" w:hanging="34"/>
        <w:jc w:val="both"/>
        <w:rPr>
          <w:rFonts w:ascii="Museo Sans 300" w:hAnsi="Museo Sans 300"/>
          <w:b/>
          <w:lang w:val="es-ES_tradnl"/>
        </w:rPr>
      </w:pPr>
    </w:p>
    <w:p w14:paraId="18D75DD8" w14:textId="4CEA1015" w:rsidR="00F535F0" w:rsidRPr="002C4DB6" w:rsidRDefault="00F535F0" w:rsidP="00C7240C">
      <w:pPr>
        <w:spacing w:after="0" w:line="240" w:lineRule="auto"/>
        <w:ind w:left="34" w:hanging="34"/>
        <w:jc w:val="both"/>
        <w:rPr>
          <w:rFonts w:ascii="Museo Sans 300" w:hAnsi="Museo Sans 300"/>
          <w:b/>
          <w:lang w:val="es-ES_tradnl"/>
        </w:rPr>
      </w:pPr>
      <w:r w:rsidRPr="002C4DB6">
        <w:rPr>
          <w:rFonts w:ascii="Museo Sans 300" w:hAnsi="Museo Sans 300"/>
          <w:b/>
          <w:lang w:val="es-ES_tradnl"/>
        </w:rPr>
        <w:t>Responsabilidad de las entidades</w:t>
      </w:r>
    </w:p>
    <w:p w14:paraId="18D75DD9" w14:textId="77777777" w:rsidR="00F535F0" w:rsidRPr="002C4DB6" w:rsidRDefault="00F535F0" w:rsidP="00C7240C">
      <w:pPr>
        <w:pStyle w:val="Textoindependiente"/>
        <w:widowControl w:val="0"/>
        <w:numPr>
          <w:ilvl w:val="0"/>
          <w:numId w:val="49"/>
        </w:numPr>
        <w:ind w:left="0" w:firstLine="0"/>
        <w:rPr>
          <w:rFonts w:ascii="Museo Sans 300" w:hAnsi="Museo Sans 300"/>
          <w:sz w:val="22"/>
          <w:szCs w:val="22"/>
        </w:rPr>
      </w:pPr>
      <w:r w:rsidRPr="002C4DB6">
        <w:rPr>
          <w:rFonts w:ascii="Museo Sans 300" w:hAnsi="Museo Sans 300" w:cs="Arial"/>
          <w:sz w:val="22"/>
          <w:szCs w:val="22"/>
          <w:lang w:val="es-ES"/>
        </w:rPr>
        <w:t>Es responsabilidad de la entidad, hacer los cambios necesarios en las pólizas contratadas con anterioridad a las observaciones efectuadas por la Superintendencia y comunicarlos oportunamente a los asegurados.</w:t>
      </w:r>
    </w:p>
    <w:p w14:paraId="18D75DDA" w14:textId="77777777" w:rsidR="00FF3C36" w:rsidRPr="002C4DB6" w:rsidRDefault="00FF3C36" w:rsidP="00C7240C">
      <w:pPr>
        <w:pStyle w:val="Textoindependiente"/>
        <w:widowControl w:val="0"/>
        <w:rPr>
          <w:rFonts w:ascii="Museo Sans 300" w:hAnsi="Museo Sans 300"/>
          <w:sz w:val="22"/>
          <w:szCs w:val="22"/>
        </w:rPr>
      </w:pPr>
    </w:p>
    <w:p w14:paraId="18D75DDB" w14:textId="77777777" w:rsidR="00F535F0" w:rsidRPr="002C4DB6" w:rsidRDefault="00F535F0" w:rsidP="00C7240C">
      <w:pPr>
        <w:spacing w:after="0" w:line="240" w:lineRule="auto"/>
        <w:jc w:val="both"/>
        <w:rPr>
          <w:rFonts w:ascii="Museo Sans 300" w:hAnsi="Museo Sans 300"/>
          <w:b/>
          <w:lang w:val="es-ES_tradnl"/>
        </w:rPr>
      </w:pPr>
      <w:r w:rsidRPr="002C4DB6">
        <w:rPr>
          <w:rFonts w:ascii="Museo Sans 300" w:hAnsi="Museo Sans 300"/>
          <w:b/>
          <w:lang w:val="es-ES_tradnl"/>
        </w:rPr>
        <w:t>Modificaciones de pólizas</w:t>
      </w:r>
    </w:p>
    <w:p w14:paraId="18D75DDC" w14:textId="77777777" w:rsidR="00F535F0" w:rsidRPr="002C4DB6" w:rsidRDefault="00F535F0" w:rsidP="00C7240C">
      <w:pPr>
        <w:pStyle w:val="Textoindependiente"/>
        <w:widowControl w:val="0"/>
        <w:numPr>
          <w:ilvl w:val="0"/>
          <w:numId w:val="49"/>
        </w:numPr>
        <w:tabs>
          <w:tab w:val="left" w:pos="851"/>
        </w:tabs>
        <w:ind w:left="0" w:firstLine="0"/>
        <w:rPr>
          <w:rFonts w:ascii="Museo Sans 300" w:hAnsi="Museo Sans 300"/>
          <w:sz w:val="22"/>
          <w:szCs w:val="22"/>
        </w:rPr>
      </w:pPr>
      <w:r w:rsidRPr="002C4DB6">
        <w:rPr>
          <w:rFonts w:ascii="Museo Sans 300" w:hAnsi="Museo Sans 300" w:cs="Arial"/>
          <w:sz w:val="22"/>
          <w:szCs w:val="22"/>
          <w:lang w:val="es-ES"/>
        </w:rPr>
        <w:t>Las modificaciones a los modelos de pólizas depositados seguirán el mismo trámite establecido para el depósito de pólizas por primera vez. Las entidades deberán remitir a la Superintendencia dos nuevos ejemplares de las condiciones que hubiesen tenido modificación y todas aquellas a que se haga referencia en dichos cambios, indicando claramente la variación introducida y dejando constancia que el producto no ha sido objeto de modificaciones adicionales a las enunciadas.</w:t>
      </w:r>
    </w:p>
    <w:p w14:paraId="18D75DDD" w14:textId="77777777" w:rsidR="00F535F0" w:rsidRPr="002C4DB6" w:rsidRDefault="00F535F0" w:rsidP="00C7240C">
      <w:pPr>
        <w:spacing w:after="0" w:line="240" w:lineRule="auto"/>
        <w:jc w:val="both"/>
        <w:rPr>
          <w:rFonts w:ascii="Museo Sans 300" w:hAnsi="Museo Sans 300"/>
          <w:b/>
          <w:lang w:val="es-ES_tradnl"/>
        </w:rPr>
      </w:pPr>
    </w:p>
    <w:p w14:paraId="18D75DDE" w14:textId="4DC29B3F" w:rsidR="00F535F0" w:rsidRPr="001C67B6" w:rsidRDefault="00F535F0" w:rsidP="00C7240C">
      <w:pPr>
        <w:spacing w:after="0" w:line="240" w:lineRule="auto"/>
        <w:jc w:val="both"/>
        <w:rPr>
          <w:rFonts w:ascii="Museo Sans 300" w:hAnsi="Museo Sans 300"/>
          <w:b/>
          <w:lang w:val="es-ES_tradnl"/>
        </w:rPr>
      </w:pPr>
      <w:r w:rsidRPr="008160A0">
        <w:rPr>
          <w:rFonts w:ascii="Museo Sans 300" w:hAnsi="Museo Sans 300"/>
          <w:b/>
          <w:lang w:val="es-ES_tradnl"/>
        </w:rPr>
        <w:t>Plazos</w:t>
      </w:r>
    </w:p>
    <w:p w14:paraId="18D75DDF" w14:textId="06A4B86E" w:rsidR="00F535F0" w:rsidRPr="003A20FB" w:rsidRDefault="00F6191C" w:rsidP="00C7240C">
      <w:pPr>
        <w:pStyle w:val="Textoindependiente"/>
        <w:widowControl w:val="0"/>
        <w:numPr>
          <w:ilvl w:val="0"/>
          <w:numId w:val="49"/>
        </w:numPr>
        <w:tabs>
          <w:tab w:val="left" w:pos="851"/>
        </w:tabs>
        <w:ind w:left="0" w:firstLine="0"/>
        <w:rPr>
          <w:rFonts w:ascii="Museo Sans 300" w:hAnsi="Museo Sans 300"/>
          <w:sz w:val="22"/>
          <w:szCs w:val="22"/>
        </w:rPr>
      </w:pPr>
      <w:r w:rsidRPr="003A20FB">
        <w:rPr>
          <w:rFonts w:ascii="Museo Sans 300" w:hAnsi="Museo Sans 300" w:cs="Arial"/>
          <w:sz w:val="22"/>
          <w:szCs w:val="22"/>
          <w:lang w:val="es-ES"/>
        </w:rPr>
        <w:t xml:space="preserve"> </w:t>
      </w:r>
      <w:r w:rsidR="00073323" w:rsidRPr="003A20FB">
        <w:rPr>
          <w:rFonts w:ascii="Museo Sans 300" w:hAnsi="Museo Sans 300" w:cs="Arial"/>
          <w:sz w:val="22"/>
          <w:szCs w:val="22"/>
          <w:lang w:val="es-ES"/>
        </w:rPr>
        <w:t xml:space="preserve">Derogado. </w:t>
      </w:r>
      <w:r w:rsidRPr="003A20FB">
        <w:rPr>
          <w:rFonts w:ascii="Museo Sans 300" w:hAnsi="Museo Sans 300" w:cs="Arial"/>
          <w:sz w:val="22"/>
          <w:szCs w:val="22"/>
          <w:lang w:val="es-ES"/>
        </w:rPr>
        <w:t>(2)</w:t>
      </w:r>
    </w:p>
    <w:p w14:paraId="18D75DE0" w14:textId="77777777" w:rsidR="00F535F0" w:rsidRPr="002C4DB6" w:rsidRDefault="00F535F0" w:rsidP="00C7240C">
      <w:pPr>
        <w:pStyle w:val="Textoindependiente"/>
        <w:rPr>
          <w:rFonts w:ascii="Museo Sans 300" w:hAnsi="Museo Sans 300"/>
          <w:sz w:val="22"/>
          <w:szCs w:val="22"/>
        </w:rPr>
      </w:pPr>
    </w:p>
    <w:p w14:paraId="18D75DE2" w14:textId="1467A815" w:rsidR="00F535F0" w:rsidRPr="002C4DB6" w:rsidRDefault="00FE05FC" w:rsidP="00C7240C">
      <w:pPr>
        <w:pStyle w:val="Ttulo1"/>
        <w:jc w:val="center"/>
        <w:rPr>
          <w:rFonts w:ascii="Museo Sans 300" w:hAnsi="Museo Sans 300"/>
          <w:sz w:val="22"/>
          <w:szCs w:val="22"/>
        </w:rPr>
      </w:pPr>
      <w:r w:rsidRPr="002C4DB6">
        <w:rPr>
          <w:rFonts w:ascii="Museo Sans 300" w:hAnsi="Museo Sans 300"/>
          <w:sz w:val="22"/>
          <w:szCs w:val="22"/>
        </w:rPr>
        <w:t>CAPÍ</w:t>
      </w:r>
      <w:r w:rsidR="00F535F0" w:rsidRPr="002C4DB6">
        <w:rPr>
          <w:rFonts w:ascii="Museo Sans 300" w:hAnsi="Museo Sans 300"/>
          <w:sz w:val="22"/>
          <w:szCs w:val="22"/>
        </w:rPr>
        <w:t>TULO III</w:t>
      </w:r>
    </w:p>
    <w:p w14:paraId="18D75DE3" w14:textId="7E49E099" w:rsidR="00F535F0" w:rsidRPr="002C4DB6" w:rsidRDefault="00F535F0" w:rsidP="00C7240C">
      <w:pPr>
        <w:spacing w:after="0" w:line="240" w:lineRule="auto"/>
        <w:jc w:val="center"/>
        <w:rPr>
          <w:rFonts w:ascii="Museo Sans 300" w:hAnsi="Museo Sans 300"/>
          <w:b/>
          <w:lang w:val="es-ES_tradnl"/>
        </w:rPr>
      </w:pPr>
      <w:r w:rsidRPr="002C4DB6">
        <w:rPr>
          <w:rFonts w:ascii="Museo Sans 300" w:hAnsi="Museo Sans 300"/>
          <w:b/>
          <w:lang w:val="es-ES_tradnl"/>
        </w:rPr>
        <w:t xml:space="preserve">DISPOSICIONES </w:t>
      </w:r>
      <w:r w:rsidR="00932262" w:rsidRPr="002C4DB6">
        <w:rPr>
          <w:rFonts w:ascii="Museo Sans 300" w:hAnsi="Museo Sans 300"/>
          <w:b/>
          <w:lang w:val="es-ES_tradnl"/>
        </w:rPr>
        <w:t>TÉCNICAS SOBRE LOS MODELOS DE PÓ</w:t>
      </w:r>
      <w:r w:rsidRPr="002C4DB6">
        <w:rPr>
          <w:rFonts w:ascii="Museo Sans 300" w:hAnsi="Museo Sans 300"/>
          <w:b/>
          <w:lang w:val="es-ES_tradnl"/>
        </w:rPr>
        <w:t>LIZAS DE SEGUROS</w:t>
      </w:r>
    </w:p>
    <w:p w14:paraId="18D75DE4" w14:textId="77777777" w:rsidR="00CD20B4" w:rsidRPr="002C4DB6" w:rsidRDefault="00CD20B4" w:rsidP="00C7240C">
      <w:pPr>
        <w:spacing w:after="0" w:line="240" w:lineRule="auto"/>
        <w:jc w:val="center"/>
        <w:rPr>
          <w:rFonts w:ascii="Museo Sans 300" w:hAnsi="Museo Sans 300"/>
          <w:b/>
          <w:lang w:val="es-ES_tradnl"/>
        </w:rPr>
      </w:pPr>
    </w:p>
    <w:p w14:paraId="18D75DE5" w14:textId="77777777" w:rsidR="00F535F0" w:rsidRPr="002C4DB6" w:rsidRDefault="00F535F0" w:rsidP="00C7240C">
      <w:pPr>
        <w:pStyle w:val="Textoindependiente"/>
        <w:rPr>
          <w:rFonts w:ascii="Museo Sans 300" w:hAnsi="Museo Sans 300"/>
          <w:b/>
          <w:sz w:val="22"/>
          <w:szCs w:val="22"/>
        </w:rPr>
      </w:pPr>
      <w:r w:rsidRPr="002C4DB6">
        <w:rPr>
          <w:rFonts w:ascii="Museo Sans 300" w:hAnsi="Museo Sans 300"/>
          <w:b/>
          <w:sz w:val="22"/>
          <w:szCs w:val="22"/>
        </w:rPr>
        <w:t>Cláusulas de cobertura</w:t>
      </w:r>
    </w:p>
    <w:p w14:paraId="18D75DE6" w14:textId="460BF579" w:rsidR="00F535F0" w:rsidRPr="005A2D55" w:rsidRDefault="00F535F0" w:rsidP="00C7240C">
      <w:pPr>
        <w:pStyle w:val="Textoindependiente"/>
        <w:widowControl w:val="0"/>
        <w:numPr>
          <w:ilvl w:val="0"/>
          <w:numId w:val="49"/>
        </w:numPr>
        <w:tabs>
          <w:tab w:val="left" w:pos="851"/>
        </w:tabs>
        <w:ind w:left="0" w:firstLine="0"/>
        <w:rPr>
          <w:rFonts w:ascii="Museo Sans 300" w:hAnsi="Museo Sans 300"/>
          <w:sz w:val="22"/>
          <w:szCs w:val="22"/>
        </w:rPr>
      </w:pPr>
      <w:r w:rsidRPr="002C4DB6">
        <w:rPr>
          <w:rFonts w:ascii="Museo Sans 300" w:hAnsi="Museo Sans 300" w:cs="Arial"/>
          <w:sz w:val="22"/>
          <w:szCs w:val="22"/>
          <w:lang w:val="es-ES"/>
        </w:rPr>
        <w:t>Los modelos de póliza deberán contener cláusulas que en forma clara determinen la cobertura o finalidad del contrato. Si se trata de pólizas de seguro de vida, la cláusula de la cobertura deberá redactarse estipulando que se trata de seguro de sobrevivencia, muerte o seguro que, además de las coberturas anteriores, garantiza rendimientos financieros y/o discrecionales.</w:t>
      </w:r>
    </w:p>
    <w:p w14:paraId="53D4FD2B" w14:textId="77777777" w:rsidR="005A2D55" w:rsidRPr="002C4DB6" w:rsidRDefault="005A2D55" w:rsidP="00C7240C">
      <w:pPr>
        <w:pStyle w:val="Textoindependiente"/>
        <w:widowControl w:val="0"/>
        <w:tabs>
          <w:tab w:val="left" w:pos="851"/>
        </w:tabs>
        <w:rPr>
          <w:rFonts w:ascii="Museo Sans 300" w:hAnsi="Museo Sans 300"/>
          <w:sz w:val="22"/>
          <w:szCs w:val="22"/>
        </w:rPr>
      </w:pPr>
    </w:p>
    <w:p w14:paraId="18D75DE8" w14:textId="77777777" w:rsidR="00F535F0" w:rsidRPr="002C4DB6" w:rsidRDefault="00F535F0" w:rsidP="00C7240C">
      <w:pPr>
        <w:spacing w:after="0" w:line="240" w:lineRule="auto"/>
        <w:jc w:val="both"/>
        <w:rPr>
          <w:rFonts w:ascii="Museo Sans 300" w:hAnsi="Museo Sans 300"/>
          <w:b/>
          <w:lang w:val="es-ES_tradnl"/>
        </w:rPr>
      </w:pPr>
      <w:r w:rsidRPr="002C4DB6">
        <w:rPr>
          <w:rFonts w:ascii="Museo Sans 300" w:hAnsi="Museo Sans 300"/>
          <w:b/>
          <w:lang w:val="es-ES_tradnl"/>
        </w:rPr>
        <w:t>Contenido financiero</w:t>
      </w:r>
    </w:p>
    <w:p w14:paraId="18D75DE9" w14:textId="77777777" w:rsidR="00F535F0" w:rsidRPr="002C4DB6" w:rsidRDefault="00F535F0" w:rsidP="00C7240C">
      <w:pPr>
        <w:pStyle w:val="Textoindependiente"/>
        <w:widowControl w:val="0"/>
        <w:numPr>
          <w:ilvl w:val="0"/>
          <w:numId w:val="49"/>
        </w:numPr>
        <w:tabs>
          <w:tab w:val="left" w:pos="851"/>
        </w:tabs>
        <w:ind w:left="0" w:firstLine="0"/>
        <w:rPr>
          <w:rFonts w:ascii="Museo Sans 300" w:hAnsi="Museo Sans 300"/>
          <w:sz w:val="22"/>
          <w:szCs w:val="22"/>
        </w:rPr>
      </w:pPr>
      <w:r w:rsidRPr="002C4DB6">
        <w:rPr>
          <w:rFonts w:ascii="Museo Sans 300" w:hAnsi="Museo Sans 300" w:cs="Arial"/>
          <w:sz w:val="22"/>
          <w:szCs w:val="22"/>
          <w:lang w:val="es-ES"/>
        </w:rPr>
        <w:t>Cuando se trate de seguros de vida con contenido financiero, deberá estipularse claramente la tasa garantizada y si los contratos de seguros obligan a cubrir la participación de las utilidades en los rendimientos del fondo mutual, además deberá establecerse con claridad la forma de distribución que adoptará la sociedad de seguros.</w:t>
      </w:r>
    </w:p>
    <w:p w14:paraId="258D7C20" w14:textId="36174DBA" w:rsidR="00E6450E" w:rsidRDefault="00E6450E" w:rsidP="00C7240C">
      <w:pPr>
        <w:spacing w:after="0" w:line="240" w:lineRule="auto"/>
        <w:jc w:val="both"/>
        <w:rPr>
          <w:rFonts w:ascii="Museo Sans 300" w:hAnsi="Museo Sans 300"/>
          <w:b/>
          <w:lang w:val="es-ES_tradnl"/>
        </w:rPr>
      </w:pPr>
    </w:p>
    <w:p w14:paraId="18D75DEB" w14:textId="77777777" w:rsidR="00F535F0" w:rsidRPr="002C4DB6" w:rsidRDefault="00F535F0" w:rsidP="00C7240C">
      <w:pPr>
        <w:spacing w:after="0" w:line="240" w:lineRule="auto"/>
        <w:jc w:val="both"/>
        <w:rPr>
          <w:rFonts w:ascii="Museo Sans 300" w:hAnsi="Museo Sans 300"/>
          <w:b/>
          <w:lang w:val="es-ES_tradnl"/>
        </w:rPr>
      </w:pPr>
      <w:r w:rsidRPr="002C4DB6">
        <w:rPr>
          <w:rFonts w:ascii="Museo Sans 300" w:hAnsi="Museo Sans 300"/>
          <w:b/>
          <w:lang w:val="es-ES_tradnl"/>
        </w:rPr>
        <w:t>Bases actuariales y estadísticas</w:t>
      </w:r>
    </w:p>
    <w:p w14:paraId="18D75DEC" w14:textId="2D014F23" w:rsidR="00F535F0" w:rsidRDefault="00F535F0" w:rsidP="00C7240C">
      <w:pPr>
        <w:pStyle w:val="Textoindependiente"/>
        <w:widowControl w:val="0"/>
        <w:numPr>
          <w:ilvl w:val="0"/>
          <w:numId w:val="49"/>
        </w:numPr>
        <w:tabs>
          <w:tab w:val="left" w:pos="851"/>
        </w:tabs>
        <w:ind w:left="0" w:firstLine="0"/>
        <w:rPr>
          <w:rFonts w:ascii="Museo Sans 300" w:hAnsi="Museo Sans 300" w:cs="Arial"/>
          <w:sz w:val="22"/>
          <w:szCs w:val="22"/>
          <w:lang w:val="es-ES"/>
        </w:rPr>
      </w:pPr>
      <w:r w:rsidRPr="002C4DB6">
        <w:rPr>
          <w:rFonts w:ascii="Museo Sans 300" w:hAnsi="Museo Sans 300" w:cs="Arial"/>
          <w:sz w:val="22"/>
          <w:szCs w:val="22"/>
          <w:lang w:val="es-ES"/>
        </w:rPr>
        <w:t xml:space="preserve">Las entidades deben sustentar las primas puras de riesgo sobre bases actuariales y estadísticas por ramo, tal como se encuentran descritas en el </w:t>
      </w:r>
      <w:r w:rsidR="00700F9D" w:rsidRPr="002C4DB6">
        <w:rPr>
          <w:rFonts w:ascii="Museo Sans 300" w:hAnsi="Museo Sans 300" w:cs="Arial"/>
          <w:sz w:val="22"/>
          <w:szCs w:val="22"/>
          <w:lang w:val="es-ES"/>
        </w:rPr>
        <w:t>A</w:t>
      </w:r>
      <w:r w:rsidRPr="002C4DB6">
        <w:rPr>
          <w:rFonts w:ascii="Museo Sans 300" w:hAnsi="Museo Sans 300" w:cs="Arial"/>
          <w:sz w:val="22"/>
          <w:szCs w:val="22"/>
          <w:lang w:val="es-ES"/>
        </w:rPr>
        <w:t xml:space="preserve">nexo No. 2 de estas </w:t>
      </w:r>
      <w:r w:rsidRPr="002C4DB6">
        <w:rPr>
          <w:rFonts w:ascii="Museo Sans 300" w:hAnsi="Museo Sans 300" w:cs="Arial"/>
          <w:sz w:val="22"/>
          <w:szCs w:val="22"/>
          <w:lang w:val="es-ES"/>
        </w:rPr>
        <w:lastRenderedPageBreak/>
        <w:t>Normas y además con base a la contratación a corto o largo plazo, de tal manera que garantice el equilibrio técnico y financiero del sistema de beneficios y el cumplimiento de las obligaciones con los asegurados, derivadas de las coberturas contenidas en las pólizas de seguros que se emitan.</w:t>
      </w:r>
    </w:p>
    <w:p w14:paraId="2645B680" w14:textId="77777777" w:rsidR="005A2D55" w:rsidRPr="002C4DB6" w:rsidRDefault="005A2D55" w:rsidP="00C7240C">
      <w:pPr>
        <w:pStyle w:val="Textoindependiente"/>
        <w:widowControl w:val="0"/>
        <w:tabs>
          <w:tab w:val="left" w:pos="851"/>
        </w:tabs>
        <w:rPr>
          <w:rFonts w:ascii="Museo Sans 300" w:hAnsi="Museo Sans 300" w:cs="Arial"/>
          <w:sz w:val="22"/>
          <w:szCs w:val="22"/>
          <w:lang w:val="es-ES"/>
        </w:rPr>
      </w:pPr>
    </w:p>
    <w:p w14:paraId="18D75DEF" w14:textId="645D6F36" w:rsidR="00F535F0" w:rsidRPr="002C4DB6" w:rsidRDefault="00F535F0" w:rsidP="00C7240C">
      <w:pPr>
        <w:spacing w:after="0" w:line="240" w:lineRule="auto"/>
        <w:jc w:val="both"/>
        <w:rPr>
          <w:rFonts w:ascii="Museo Sans 300" w:hAnsi="Museo Sans 300"/>
          <w:b/>
          <w:lang w:val="es-ES_tradnl"/>
        </w:rPr>
      </w:pPr>
      <w:r w:rsidRPr="002C4DB6">
        <w:rPr>
          <w:rFonts w:ascii="Museo Sans 300" w:hAnsi="Museo Sans 300"/>
          <w:b/>
          <w:lang w:val="es-ES_tradnl"/>
        </w:rPr>
        <w:t xml:space="preserve">Nota </w:t>
      </w:r>
      <w:r w:rsidR="00C7240C">
        <w:rPr>
          <w:rFonts w:ascii="Museo Sans 300" w:hAnsi="Museo Sans 300"/>
          <w:b/>
          <w:lang w:val="es-ES_tradnl"/>
        </w:rPr>
        <w:t>t</w:t>
      </w:r>
      <w:r w:rsidRPr="002C4DB6">
        <w:rPr>
          <w:rFonts w:ascii="Museo Sans 300" w:hAnsi="Museo Sans 300"/>
          <w:b/>
          <w:lang w:val="es-ES_tradnl"/>
        </w:rPr>
        <w:t>écnica</w:t>
      </w:r>
    </w:p>
    <w:p w14:paraId="18D75DF0" w14:textId="77777777" w:rsidR="00F535F0" w:rsidRPr="002C4DB6" w:rsidRDefault="00F535F0" w:rsidP="00C7240C">
      <w:pPr>
        <w:pStyle w:val="Textoindependiente"/>
        <w:widowControl w:val="0"/>
        <w:numPr>
          <w:ilvl w:val="0"/>
          <w:numId w:val="49"/>
        </w:numPr>
        <w:tabs>
          <w:tab w:val="left" w:pos="993"/>
        </w:tabs>
        <w:spacing w:after="120"/>
        <w:ind w:left="0" w:firstLine="0"/>
        <w:rPr>
          <w:rFonts w:ascii="Museo Sans 300" w:hAnsi="Museo Sans 300" w:cs="Arial"/>
          <w:sz w:val="22"/>
          <w:szCs w:val="22"/>
          <w:lang w:val="es-ES"/>
        </w:rPr>
      </w:pPr>
      <w:r w:rsidRPr="002C4DB6">
        <w:rPr>
          <w:rFonts w:ascii="Museo Sans 300" w:hAnsi="Museo Sans 300" w:cs="Arial"/>
          <w:sz w:val="22"/>
          <w:szCs w:val="22"/>
          <w:lang w:val="es-ES"/>
        </w:rPr>
        <w:t>Las entidades deben sustentar la prima pura de riesgo en nota técnica que contenga, como mínimo, de acuerdo al ramo o modalidad de seguro que corresponda, lo siguiente:</w:t>
      </w:r>
    </w:p>
    <w:p w14:paraId="18D75DF2" w14:textId="2CDBF9B9" w:rsidR="00F535F0" w:rsidRPr="002C4DB6" w:rsidRDefault="00F535F0" w:rsidP="00C7240C">
      <w:pPr>
        <w:widowControl w:val="0"/>
        <w:numPr>
          <w:ilvl w:val="0"/>
          <w:numId w:val="5"/>
        </w:numPr>
        <w:tabs>
          <w:tab w:val="clear" w:pos="624"/>
          <w:tab w:val="num" w:pos="331"/>
        </w:tabs>
        <w:spacing w:after="120" w:line="240" w:lineRule="auto"/>
        <w:ind w:left="425" w:hanging="425"/>
        <w:jc w:val="both"/>
        <w:rPr>
          <w:rFonts w:ascii="Museo Sans 300" w:hAnsi="Museo Sans 300"/>
          <w:b/>
          <w:lang w:val="es-ES_tradnl"/>
        </w:rPr>
      </w:pPr>
      <w:r w:rsidRPr="002C4DB6">
        <w:rPr>
          <w:rFonts w:ascii="Museo Sans 300" w:hAnsi="Museo Sans 300"/>
          <w:b/>
          <w:lang w:val="es-ES_tradnl"/>
        </w:rPr>
        <w:t xml:space="preserve">Para todos los ramos de </w:t>
      </w:r>
      <w:r w:rsidR="00C7240C">
        <w:rPr>
          <w:rFonts w:ascii="Museo Sans 300" w:hAnsi="Museo Sans 300"/>
          <w:b/>
          <w:lang w:val="es-ES_tradnl"/>
        </w:rPr>
        <w:t>S</w:t>
      </w:r>
      <w:r w:rsidRPr="002C4DB6">
        <w:rPr>
          <w:rFonts w:ascii="Museo Sans 300" w:hAnsi="Museo Sans 300"/>
          <w:b/>
          <w:lang w:val="es-ES_tradnl"/>
        </w:rPr>
        <w:t>eguros:</w:t>
      </w:r>
    </w:p>
    <w:p w14:paraId="18D75DF3" w14:textId="77777777" w:rsidR="00F535F0" w:rsidRPr="002C4DB6" w:rsidRDefault="00F535F0" w:rsidP="00C7240C">
      <w:pPr>
        <w:pStyle w:val="Prrafodelista"/>
        <w:widowControl w:val="0"/>
        <w:numPr>
          <w:ilvl w:val="0"/>
          <w:numId w:val="41"/>
        </w:numPr>
        <w:ind w:left="993" w:hanging="284"/>
        <w:jc w:val="both"/>
        <w:rPr>
          <w:rFonts w:ascii="Museo Sans 300" w:hAnsi="Museo Sans 300"/>
          <w:sz w:val="22"/>
          <w:szCs w:val="22"/>
        </w:rPr>
      </w:pPr>
      <w:r w:rsidRPr="002C4DB6">
        <w:rPr>
          <w:rFonts w:ascii="Museo Sans 300" w:hAnsi="Museo Sans 300"/>
          <w:sz w:val="22"/>
          <w:szCs w:val="22"/>
        </w:rPr>
        <w:t>Nombre del producto;</w:t>
      </w:r>
    </w:p>
    <w:p w14:paraId="18D75DF4" w14:textId="77777777" w:rsidR="00F535F0" w:rsidRPr="002C4DB6" w:rsidRDefault="00F535F0" w:rsidP="00C7240C">
      <w:pPr>
        <w:widowControl w:val="0"/>
        <w:numPr>
          <w:ilvl w:val="0"/>
          <w:numId w:val="41"/>
        </w:numPr>
        <w:spacing w:after="0" w:line="240" w:lineRule="auto"/>
        <w:ind w:left="993" w:hanging="284"/>
        <w:jc w:val="both"/>
        <w:rPr>
          <w:rFonts w:ascii="Museo Sans 300" w:hAnsi="Museo Sans 300"/>
          <w:lang w:val="es-ES_tradnl"/>
        </w:rPr>
      </w:pPr>
      <w:r w:rsidRPr="002C4DB6">
        <w:rPr>
          <w:rFonts w:ascii="Museo Sans 300" w:hAnsi="Museo Sans 300"/>
          <w:lang w:val="es-ES_tradnl"/>
        </w:rPr>
        <w:t>Descripción detallada de las coberturas básicas y adicionales; y</w:t>
      </w:r>
    </w:p>
    <w:p w14:paraId="18D75DF5" w14:textId="77777777" w:rsidR="00F535F0" w:rsidRPr="002C4DB6" w:rsidRDefault="00F535F0" w:rsidP="00C7240C">
      <w:pPr>
        <w:widowControl w:val="0"/>
        <w:numPr>
          <w:ilvl w:val="0"/>
          <w:numId w:val="41"/>
        </w:numPr>
        <w:spacing w:after="0" w:line="240" w:lineRule="auto"/>
        <w:ind w:left="1134" w:hanging="425"/>
        <w:jc w:val="both"/>
        <w:rPr>
          <w:rFonts w:ascii="Museo Sans 300" w:hAnsi="Museo Sans 300"/>
          <w:lang w:val="es-ES_tradnl"/>
        </w:rPr>
      </w:pPr>
      <w:r w:rsidRPr="002C4DB6">
        <w:rPr>
          <w:rFonts w:ascii="Museo Sans 300" w:hAnsi="Museo Sans 300"/>
          <w:lang w:val="es-ES_tradnl"/>
        </w:rPr>
        <w:t xml:space="preserve">Nombre completo, cargo y firma del funcionario técnico responsable del contenido de la nota técnica o del sustento técnico.  </w:t>
      </w:r>
    </w:p>
    <w:p w14:paraId="710471C4" w14:textId="77777777" w:rsidR="00420205" w:rsidRPr="002C4DB6" w:rsidRDefault="00420205" w:rsidP="00C7240C">
      <w:pPr>
        <w:widowControl w:val="0"/>
        <w:spacing w:after="0" w:line="240" w:lineRule="auto"/>
        <w:ind w:left="993"/>
        <w:jc w:val="both"/>
        <w:rPr>
          <w:rFonts w:ascii="Museo Sans 300" w:hAnsi="Museo Sans 300"/>
          <w:lang w:val="es-ES_tradnl"/>
        </w:rPr>
      </w:pPr>
    </w:p>
    <w:p w14:paraId="18D75DF6" w14:textId="388EE95D" w:rsidR="00F535F0" w:rsidRPr="002C4DB6" w:rsidRDefault="00F535F0" w:rsidP="00C7240C">
      <w:pPr>
        <w:widowControl w:val="0"/>
        <w:numPr>
          <w:ilvl w:val="0"/>
          <w:numId w:val="5"/>
        </w:numPr>
        <w:tabs>
          <w:tab w:val="clear" w:pos="624"/>
          <w:tab w:val="num" w:pos="331"/>
        </w:tabs>
        <w:spacing w:after="120" w:line="240" w:lineRule="auto"/>
        <w:ind w:left="425" w:hanging="425"/>
        <w:jc w:val="both"/>
        <w:rPr>
          <w:rFonts w:ascii="Museo Sans 300" w:hAnsi="Museo Sans 300"/>
          <w:b/>
          <w:lang w:val="es-ES_tradnl"/>
        </w:rPr>
      </w:pPr>
      <w:r w:rsidRPr="002C4DB6">
        <w:rPr>
          <w:rFonts w:ascii="Museo Sans 300" w:hAnsi="Museo Sans 300"/>
          <w:b/>
          <w:lang w:val="es-ES_tradnl"/>
        </w:rPr>
        <w:t xml:space="preserve">Para el ramo de </w:t>
      </w:r>
      <w:r w:rsidR="00C7240C">
        <w:rPr>
          <w:rFonts w:ascii="Museo Sans 300" w:hAnsi="Museo Sans 300"/>
          <w:b/>
          <w:lang w:val="es-ES_tradnl"/>
        </w:rPr>
        <w:t>S</w:t>
      </w:r>
      <w:r w:rsidRPr="002C4DB6">
        <w:rPr>
          <w:rFonts w:ascii="Museo Sans 300" w:hAnsi="Museo Sans 300"/>
          <w:b/>
          <w:lang w:val="es-ES_tradnl"/>
        </w:rPr>
        <w:t>eguro de Vida Individual, Popular, Flexible o Universal:</w:t>
      </w:r>
    </w:p>
    <w:p w14:paraId="18D75DF7" w14:textId="77777777" w:rsidR="001F021A" w:rsidRPr="002C4DB6" w:rsidRDefault="00F535F0" w:rsidP="00C7240C">
      <w:pPr>
        <w:pStyle w:val="Prrafodelista"/>
        <w:widowControl w:val="0"/>
        <w:numPr>
          <w:ilvl w:val="0"/>
          <w:numId w:val="8"/>
        </w:numPr>
        <w:ind w:left="993" w:hanging="284"/>
        <w:jc w:val="both"/>
        <w:rPr>
          <w:rFonts w:ascii="Museo Sans 300" w:hAnsi="Museo Sans 300"/>
          <w:sz w:val="22"/>
          <w:szCs w:val="22"/>
        </w:rPr>
      </w:pPr>
      <w:r w:rsidRPr="002C4DB6">
        <w:rPr>
          <w:rFonts w:ascii="Museo Sans 300" w:hAnsi="Museo Sans 300"/>
          <w:sz w:val="22"/>
          <w:szCs w:val="22"/>
        </w:rPr>
        <w:t>Supuestos demográficos aplicados (tablas de mortalidad) y tasas de interés técnico, conforme a las normas vigentes;</w:t>
      </w:r>
    </w:p>
    <w:p w14:paraId="18D75DF8" w14:textId="77777777" w:rsidR="001F021A" w:rsidRPr="002C4DB6" w:rsidRDefault="00F535F0" w:rsidP="00C7240C">
      <w:pPr>
        <w:pStyle w:val="Prrafodelista"/>
        <w:widowControl w:val="0"/>
        <w:numPr>
          <w:ilvl w:val="0"/>
          <w:numId w:val="8"/>
        </w:numPr>
        <w:ind w:left="993" w:hanging="284"/>
        <w:jc w:val="both"/>
        <w:rPr>
          <w:rFonts w:ascii="Museo Sans 300" w:hAnsi="Museo Sans 300"/>
          <w:sz w:val="22"/>
          <w:szCs w:val="22"/>
        </w:rPr>
      </w:pPr>
      <w:r w:rsidRPr="002C4DB6">
        <w:rPr>
          <w:rFonts w:ascii="Museo Sans 300" w:hAnsi="Museo Sans 300"/>
          <w:sz w:val="22"/>
          <w:szCs w:val="22"/>
        </w:rPr>
        <w:t>Planes denominados Flexibles o Universales con tasas garantizadas, la metodología utilizada para el cálculo del fondo disponible a favor de los asegurados;</w:t>
      </w:r>
    </w:p>
    <w:p w14:paraId="18D75DF9" w14:textId="77777777" w:rsidR="001F021A" w:rsidRPr="002C4DB6" w:rsidRDefault="00F535F0" w:rsidP="00C7240C">
      <w:pPr>
        <w:pStyle w:val="Prrafodelista"/>
        <w:widowControl w:val="0"/>
        <w:numPr>
          <w:ilvl w:val="0"/>
          <w:numId w:val="8"/>
        </w:numPr>
        <w:ind w:left="993" w:hanging="284"/>
        <w:jc w:val="both"/>
        <w:rPr>
          <w:rFonts w:ascii="Museo Sans 300" w:hAnsi="Museo Sans 300"/>
          <w:sz w:val="22"/>
          <w:szCs w:val="22"/>
        </w:rPr>
      </w:pPr>
      <w:r w:rsidRPr="002C4DB6">
        <w:rPr>
          <w:rFonts w:ascii="Museo Sans 300" w:hAnsi="Museo Sans 300"/>
          <w:sz w:val="22"/>
          <w:szCs w:val="22"/>
        </w:rPr>
        <w:t>Fórmulas actuariales de las reservas terminales y balance, y la metodología para su cálculo;</w:t>
      </w:r>
    </w:p>
    <w:p w14:paraId="18D75DFA" w14:textId="77777777" w:rsidR="001F021A" w:rsidRPr="002C4DB6" w:rsidRDefault="00F535F0" w:rsidP="00C7240C">
      <w:pPr>
        <w:pStyle w:val="Prrafodelista"/>
        <w:widowControl w:val="0"/>
        <w:numPr>
          <w:ilvl w:val="0"/>
          <w:numId w:val="8"/>
        </w:numPr>
        <w:ind w:left="993" w:hanging="284"/>
        <w:jc w:val="both"/>
        <w:rPr>
          <w:rFonts w:ascii="Museo Sans 300" w:hAnsi="Museo Sans 300"/>
          <w:sz w:val="22"/>
          <w:szCs w:val="22"/>
        </w:rPr>
      </w:pPr>
      <w:r w:rsidRPr="002C4DB6">
        <w:rPr>
          <w:rFonts w:ascii="Museo Sans 300" w:hAnsi="Museo Sans 300"/>
          <w:sz w:val="22"/>
          <w:szCs w:val="22"/>
        </w:rPr>
        <w:t>Metodología de cálculo de valores de rescate, seguro prorrogado, seguro saldado, dividendos o utilidades a favor de los asegurados, entre otros;</w:t>
      </w:r>
    </w:p>
    <w:p w14:paraId="18D75DFB" w14:textId="77777777" w:rsidR="001F021A" w:rsidRPr="002C4DB6" w:rsidRDefault="00F535F0" w:rsidP="00C7240C">
      <w:pPr>
        <w:pStyle w:val="Prrafodelista"/>
        <w:widowControl w:val="0"/>
        <w:numPr>
          <w:ilvl w:val="0"/>
          <w:numId w:val="8"/>
        </w:numPr>
        <w:ind w:left="993" w:hanging="284"/>
        <w:jc w:val="both"/>
        <w:rPr>
          <w:rFonts w:ascii="Museo Sans 300" w:hAnsi="Museo Sans 300"/>
          <w:sz w:val="22"/>
          <w:szCs w:val="22"/>
        </w:rPr>
      </w:pPr>
      <w:r w:rsidRPr="002C4DB6">
        <w:rPr>
          <w:rFonts w:ascii="Museo Sans 300" w:hAnsi="Museo Sans 300"/>
          <w:sz w:val="22"/>
          <w:szCs w:val="22"/>
        </w:rPr>
        <w:t xml:space="preserve">Factores de reservas terminales, medias y valores garantizados de las pólizas de vida individual; y </w:t>
      </w:r>
    </w:p>
    <w:p w14:paraId="18D75DFC" w14:textId="155AA89D" w:rsidR="00F535F0" w:rsidRPr="002C4DB6" w:rsidRDefault="00F535F0" w:rsidP="00C7240C">
      <w:pPr>
        <w:pStyle w:val="Prrafodelista"/>
        <w:widowControl w:val="0"/>
        <w:numPr>
          <w:ilvl w:val="0"/>
          <w:numId w:val="8"/>
        </w:numPr>
        <w:ind w:left="1134" w:hanging="425"/>
        <w:jc w:val="both"/>
        <w:rPr>
          <w:rFonts w:ascii="Museo Sans 300" w:hAnsi="Museo Sans 300"/>
          <w:sz w:val="22"/>
          <w:szCs w:val="22"/>
        </w:rPr>
      </w:pPr>
      <w:r w:rsidRPr="002C4DB6">
        <w:rPr>
          <w:rFonts w:ascii="Museo Sans 300" w:hAnsi="Museo Sans 300"/>
          <w:sz w:val="22"/>
          <w:szCs w:val="22"/>
        </w:rPr>
        <w:t xml:space="preserve">En los seguros privados de rentas vitalicias con pagos garantizados que no se derivan del </w:t>
      </w:r>
      <w:r w:rsidR="00DA77CE">
        <w:rPr>
          <w:rFonts w:ascii="Museo Sans 300" w:hAnsi="Museo Sans 300"/>
          <w:sz w:val="22"/>
          <w:szCs w:val="22"/>
        </w:rPr>
        <w:t>S</w:t>
      </w:r>
      <w:r w:rsidRPr="002C4DB6">
        <w:rPr>
          <w:rFonts w:ascii="Museo Sans 300" w:hAnsi="Museo Sans 300"/>
          <w:sz w:val="22"/>
          <w:szCs w:val="22"/>
        </w:rPr>
        <w:t xml:space="preserve">istema de </w:t>
      </w:r>
      <w:r w:rsidR="00DA77CE">
        <w:rPr>
          <w:rFonts w:ascii="Museo Sans 300" w:hAnsi="Museo Sans 300"/>
          <w:sz w:val="22"/>
          <w:szCs w:val="22"/>
        </w:rPr>
        <w:t>A</w:t>
      </w:r>
      <w:r w:rsidRPr="002C4DB6">
        <w:rPr>
          <w:rFonts w:ascii="Museo Sans 300" w:hAnsi="Museo Sans 300"/>
          <w:sz w:val="22"/>
          <w:szCs w:val="22"/>
        </w:rPr>
        <w:t xml:space="preserve">horro para </w:t>
      </w:r>
      <w:r w:rsidR="00DA77CE">
        <w:rPr>
          <w:rFonts w:ascii="Museo Sans 300" w:hAnsi="Museo Sans 300"/>
          <w:sz w:val="22"/>
          <w:szCs w:val="22"/>
        </w:rPr>
        <w:t>P</w:t>
      </w:r>
      <w:r w:rsidRPr="002C4DB6">
        <w:rPr>
          <w:rFonts w:ascii="Museo Sans 300" w:hAnsi="Museo Sans 300"/>
          <w:sz w:val="22"/>
          <w:szCs w:val="22"/>
        </w:rPr>
        <w:t xml:space="preserve">ensiones, se discriminará la fórmula financiera y la connotación de la renta contingente, definiendo claramente el período a partir del cual finalizan los pagos garantizados; además, se incluirá la fórmula de la reserva que se constituirá hasta el final de los pagos garantizados y aquella que regirá a partir del vencimiento de dichos pagos. </w:t>
      </w:r>
    </w:p>
    <w:p w14:paraId="7D62DEA4" w14:textId="77777777" w:rsidR="00784180" w:rsidRPr="002C4DB6" w:rsidRDefault="00784180" w:rsidP="00C7240C">
      <w:pPr>
        <w:pStyle w:val="Prrafodelista"/>
        <w:widowControl w:val="0"/>
        <w:ind w:left="992"/>
        <w:jc w:val="both"/>
        <w:rPr>
          <w:rFonts w:ascii="Museo Sans 300" w:hAnsi="Museo Sans 300"/>
          <w:sz w:val="22"/>
          <w:szCs w:val="22"/>
        </w:rPr>
      </w:pPr>
    </w:p>
    <w:p w14:paraId="18D75DFD" w14:textId="77777777" w:rsidR="00F535F0" w:rsidRPr="002C4DB6" w:rsidRDefault="00F535F0" w:rsidP="00C7240C">
      <w:pPr>
        <w:widowControl w:val="0"/>
        <w:numPr>
          <w:ilvl w:val="0"/>
          <w:numId w:val="5"/>
        </w:numPr>
        <w:tabs>
          <w:tab w:val="clear" w:pos="624"/>
          <w:tab w:val="num" w:pos="331"/>
        </w:tabs>
        <w:spacing w:after="120" w:line="240" w:lineRule="auto"/>
        <w:ind w:left="425" w:hanging="425"/>
        <w:jc w:val="both"/>
        <w:rPr>
          <w:rFonts w:ascii="Museo Sans 300" w:hAnsi="Museo Sans 300"/>
          <w:b/>
          <w:lang w:val="es-ES_tradnl"/>
        </w:rPr>
      </w:pPr>
      <w:r w:rsidRPr="002C4DB6">
        <w:rPr>
          <w:rFonts w:ascii="Museo Sans 300" w:hAnsi="Museo Sans 300"/>
          <w:b/>
          <w:lang w:val="es-ES_tradnl"/>
        </w:rPr>
        <w:t>Para el ramo de Seguro de Vida Colectivo:</w:t>
      </w:r>
    </w:p>
    <w:p w14:paraId="18D75DFE" w14:textId="77777777" w:rsidR="00672887" w:rsidRPr="002C4DB6" w:rsidRDefault="00F535F0" w:rsidP="00C7240C">
      <w:pPr>
        <w:pStyle w:val="Prrafodelista"/>
        <w:widowControl w:val="0"/>
        <w:numPr>
          <w:ilvl w:val="0"/>
          <w:numId w:val="9"/>
        </w:numPr>
        <w:ind w:left="1134" w:hanging="425"/>
        <w:jc w:val="both"/>
        <w:rPr>
          <w:rFonts w:ascii="Museo Sans 300" w:hAnsi="Museo Sans 300"/>
          <w:sz w:val="22"/>
          <w:szCs w:val="22"/>
        </w:rPr>
      </w:pPr>
      <w:r w:rsidRPr="002C4DB6">
        <w:rPr>
          <w:rFonts w:ascii="Museo Sans 300" w:hAnsi="Museo Sans 300"/>
          <w:sz w:val="22"/>
          <w:szCs w:val="22"/>
        </w:rPr>
        <w:t xml:space="preserve">Supuestos demográficos aplicados (tablas de mortalidad) y tasas de interés técnico, conforme a las normas vigentes; </w:t>
      </w:r>
    </w:p>
    <w:p w14:paraId="18D75DFF" w14:textId="77777777" w:rsidR="00672887" w:rsidRPr="002C4DB6" w:rsidRDefault="00F535F0" w:rsidP="00C7240C">
      <w:pPr>
        <w:pStyle w:val="Prrafodelista"/>
        <w:widowControl w:val="0"/>
        <w:numPr>
          <w:ilvl w:val="0"/>
          <w:numId w:val="9"/>
        </w:numPr>
        <w:ind w:left="993" w:hanging="284"/>
        <w:jc w:val="both"/>
        <w:rPr>
          <w:rFonts w:ascii="Museo Sans 300" w:hAnsi="Museo Sans 300"/>
          <w:sz w:val="22"/>
          <w:szCs w:val="22"/>
        </w:rPr>
      </w:pPr>
      <w:r w:rsidRPr="002C4DB6">
        <w:rPr>
          <w:rFonts w:ascii="Museo Sans 300" w:hAnsi="Museo Sans 300"/>
          <w:sz w:val="22"/>
          <w:szCs w:val="22"/>
        </w:rPr>
        <w:t>Fórmulas actuariales utilizadas para la determinación de las primas netas o de riesgo y reservas de balance; y</w:t>
      </w:r>
    </w:p>
    <w:p w14:paraId="18D75E00" w14:textId="0F30CA4E" w:rsidR="00F535F0" w:rsidRDefault="00F535F0" w:rsidP="00C7240C">
      <w:pPr>
        <w:pStyle w:val="Prrafodelista"/>
        <w:widowControl w:val="0"/>
        <w:numPr>
          <w:ilvl w:val="0"/>
          <w:numId w:val="9"/>
        </w:numPr>
        <w:ind w:left="993" w:hanging="284"/>
        <w:jc w:val="both"/>
        <w:rPr>
          <w:rFonts w:ascii="Museo Sans 300" w:hAnsi="Museo Sans 300"/>
          <w:sz w:val="22"/>
          <w:szCs w:val="22"/>
        </w:rPr>
      </w:pPr>
      <w:r w:rsidRPr="002C4DB6">
        <w:rPr>
          <w:rFonts w:ascii="Museo Sans 300" w:hAnsi="Museo Sans 300"/>
          <w:sz w:val="22"/>
          <w:szCs w:val="22"/>
        </w:rPr>
        <w:t>Indicación de las reservas técnicas que corresponde constituir.</w:t>
      </w:r>
    </w:p>
    <w:p w14:paraId="5DCDBB52" w14:textId="77777777" w:rsidR="00FF6753" w:rsidRPr="002C4DB6" w:rsidRDefault="00FF6753" w:rsidP="00C7240C">
      <w:pPr>
        <w:pStyle w:val="Prrafodelista"/>
        <w:widowControl w:val="0"/>
        <w:ind w:left="993"/>
        <w:jc w:val="both"/>
        <w:rPr>
          <w:rFonts w:ascii="Museo Sans 300" w:hAnsi="Museo Sans 300"/>
          <w:sz w:val="22"/>
          <w:szCs w:val="22"/>
        </w:rPr>
      </w:pPr>
    </w:p>
    <w:p w14:paraId="18D75E02" w14:textId="77777777" w:rsidR="00F535F0" w:rsidRPr="002C4DB6" w:rsidRDefault="00F535F0" w:rsidP="00C7240C">
      <w:pPr>
        <w:widowControl w:val="0"/>
        <w:numPr>
          <w:ilvl w:val="0"/>
          <w:numId w:val="5"/>
        </w:numPr>
        <w:tabs>
          <w:tab w:val="clear" w:pos="624"/>
          <w:tab w:val="num" w:pos="331"/>
        </w:tabs>
        <w:spacing w:after="120" w:line="240" w:lineRule="auto"/>
        <w:ind w:left="425" w:hanging="425"/>
        <w:jc w:val="both"/>
        <w:rPr>
          <w:rFonts w:ascii="Museo Sans 300" w:hAnsi="Museo Sans 300"/>
          <w:b/>
          <w:lang w:val="es-ES_tradnl"/>
        </w:rPr>
      </w:pPr>
      <w:r w:rsidRPr="002C4DB6">
        <w:rPr>
          <w:rFonts w:ascii="Museo Sans 300" w:hAnsi="Museo Sans 300"/>
          <w:b/>
          <w:lang w:val="es-ES_tradnl"/>
        </w:rPr>
        <w:lastRenderedPageBreak/>
        <w:t>Para el ramo de Seguro de Accidentes y Enfermedad:</w:t>
      </w:r>
    </w:p>
    <w:p w14:paraId="18D75E03" w14:textId="399ECFD8" w:rsidR="00672887" w:rsidRPr="002C4DB6" w:rsidRDefault="00F535F0" w:rsidP="00C7240C">
      <w:pPr>
        <w:pStyle w:val="Prrafodelista"/>
        <w:widowControl w:val="0"/>
        <w:numPr>
          <w:ilvl w:val="0"/>
          <w:numId w:val="10"/>
        </w:numPr>
        <w:ind w:left="1134" w:hanging="425"/>
        <w:jc w:val="both"/>
        <w:rPr>
          <w:rFonts w:ascii="Museo Sans 300" w:hAnsi="Museo Sans 300"/>
          <w:sz w:val="22"/>
          <w:szCs w:val="22"/>
        </w:rPr>
      </w:pPr>
      <w:r w:rsidRPr="002C4DB6">
        <w:rPr>
          <w:rFonts w:ascii="Museo Sans 300" w:hAnsi="Museo Sans 300"/>
          <w:sz w:val="22"/>
          <w:szCs w:val="22"/>
        </w:rPr>
        <w:t xml:space="preserve">Para el Plan de Seguro Médico, Tablas de </w:t>
      </w:r>
      <w:proofErr w:type="gramStart"/>
      <w:r w:rsidRPr="002C4DB6">
        <w:rPr>
          <w:rFonts w:ascii="Museo Sans 300" w:hAnsi="Museo Sans 300"/>
          <w:sz w:val="22"/>
          <w:szCs w:val="22"/>
        </w:rPr>
        <w:t xml:space="preserve">Mortalidad </w:t>
      </w:r>
      <w:r w:rsidR="00CF10ED" w:rsidRPr="002C4DB6">
        <w:rPr>
          <w:rFonts w:ascii="Museo Sans 300" w:hAnsi="Museo Sans 300"/>
          <w:sz w:val="22"/>
          <w:szCs w:val="22"/>
        </w:rPr>
        <w:t xml:space="preserve"> </w:t>
      </w:r>
      <w:r w:rsidRPr="002C4DB6">
        <w:rPr>
          <w:rFonts w:ascii="Museo Sans 300" w:hAnsi="Museo Sans 300"/>
          <w:sz w:val="22"/>
          <w:szCs w:val="22"/>
        </w:rPr>
        <w:t>de</w:t>
      </w:r>
      <w:proofErr w:type="gramEnd"/>
      <w:r w:rsidRPr="002C4DB6">
        <w:rPr>
          <w:rFonts w:ascii="Museo Sans 300" w:hAnsi="Museo Sans 300"/>
          <w:sz w:val="22"/>
          <w:szCs w:val="22"/>
        </w:rPr>
        <w:t xml:space="preserve"> Muerte Accidental y Morbilidad, y tasa de interés técnico, siempre que se utilicen para la determinación de las primas puras;</w:t>
      </w:r>
    </w:p>
    <w:p w14:paraId="18D75E04" w14:textId="77777777" w:rsidR="00672887" w:rsidRPr="002C4DB6" w:rsidRDefault="00F535F0" w:rsidP="00C7240C">
      <w:pPr>
        <w:pStyle w:val="Prrafodelista"/>
        <w:widowControl w:val="0"/>
        <w:numPr>
          <w:ilvl w:val="0"/>
          <w:numId w:val="10"/>
        </w:numPr>
        <w:ind w:left="993" w:hanging="284"/>
        <w:jc w:val="both"/>
        <w:rPr>
          <w:rFonts w:ascii="Museo Sans 300" w:hAnsi="Museo Sans 300"/>
          <w:sz w:val="22"/>
          <w:szCs w:val="22"/>
        </w:rPr>
      </w:pPr>
      <w:r w:rsidRPr="002C4DB6">
        <w:rPr>
          <w:rFonts w:ascii="Museo Sans 300" w:hAnsi="Museo Sans 300"/>
          <w:sz w:val="22"/>
          <w:szCs w:val="22"/>
        </w:rPr>
        <w:t>Estructura de primas que inicialmente considera el Plan, incluyendo deducibles, coaseguros y metodología del cálculo;</w:t>
      </w:r>
    </w:p>
    <w:p w14:paraId="18D75E05" w14:textId="77777777" w:rsidR="00672887" w:rsidRPr="002C4DB6" w:rsidRDefault="00F535F0" w:rsidP="00C7240C">
      <w:pPr>
        <w:pStyle w:val="Prrafodelista"/>
        <w:widowControl w:val="0"/>
        <w:numPr>
          <w:ilvl w:val="0"/>
          <w:numId w:val="10"/>
        </w:numPr>
        <w:ind w:left="993" w:hanging="284"/>
        <w:jc w:val="both"/>
        <w:rPr>
          <w:rFonts w:ascii="Museo Sans 300" w:hAnsi="Museo Sans 300"/>
          <w:sz w:val="22"/>
          <w:szCs w:val="22"/>
        </w:rPr>
      </w:pPr>
      <w:r w:rsidRPr="002C4DB6">
        <w:rPr>
          <w:rFonts w:ascii="Museo Sans 300" w:hAnsi="Museo Sans 300"/>
          <w:sz w:val="22"/>
          <w:szCs w:val="22"/>
        </w:rPr>
        <w:t>Información sobre los contratos de reaseguros que inicialmente cubrirán el Plan de seguros que se pretende comercializar; y</w:t>
      </w:r>
    </w:p>
    <w:p w14:paraId="18D75E06" w14:textId="77777777" w:rsidR="00F535F0" w:rsidRPr="002C4DB6" w:rsidRDefault="00F535F0" w:rsidP="00C7240C">
      <w:pPr>
        <w:pStyle w:val="Prrafodelista"/>
        <w:widowControl w:val="0"/>
        <w:numPr>
          <w:ilvl w:val="0"/>
          <w:numId w:val="10"/>
        </w:numPr>
        <w:ind w:left="993" w:hanging="284"/>
        <w:jc w:val="both"/>
        <w:rPr>
          <w:rFonts w:ascii="Museo Sans 300" w:hAnsi="Museo Sans 300"/>
          <w:sz w:val="22"/>
          <w:szCs w:val="22"/>
        </w:rPr>
      </w:pPr>
      <w:r w:rsidRPr="002C4DB6">
        <w:rPr>
          <w:rFonts w:ascii="Museo Sans 300" w:hAnsi="Museo Sans 300"/>
          <w:sz w:val="22"/>
          <w:szCs w:val="22"/>
        </w:rPr>
        <w:t>Indicación de las reservas técnicas que corresponde constituir.</w:t>
      </w:r>
    </w:p>
    <w:p w14:paraId="1060148E" w14:textId="77777777" w:rsidR="000378E9" w:rsidRPr="002C4DB6" w:rsidRDefault="000378E9" w:rsidP="00C7240C">
      <w:pPr>
        <w:pStyle w:val="Prrafodelista"/>
        <w:widowControl w:val="0"/>
        <w:ind w:left="993"/>
        <w:jc w:val="both"/>
        <w:rPr>
          <w:rFonts w:ascii="Museo Sans 300" w:hAnsi="Museo Sans 300"/>
          <w:sz w:val="22"/>
          <w:szCs w:val="22"/>
        </w:rPr>
      </w:pPr>
    </w:p>
    <w:p w14:paraId="18D75E08" w14:textId="77777777" w:rsidR="00F535F0" w:rsidRPr="002C4DB6" w:rsidRDefault="00F535F0" w:rsidP="00C7240C">
      <w:pPr>
        <w:widowControl w:val="0"/>
        <w:numPr>
          <w:ilvl w:val="0"/>
          <w:numId w:val="5"/>
        </w:numPr>
        <w:tabs>
          <w:tab w:val="clear" w:pos="624"/>
          <w:tab w:val="num" w:pos="331"/>
        </w:tabs>
        <w:spacing w:after="120" w:line="240" w:lineRule="auto"/>
        <w:ind w:left="425" w:hanging="425"/>
        <w:jc w:val="both"/>
        <w:rPr>
          <w:rFonts w:ascii="Museo Sans 300" w:hAnsi="Museo Sans 300"/>
          <w:lang w:val="es-ES_tradnl"/>
        </w:rPr>
      </w:pPr>
      <w:r w:rsidRPr="002C4DB6">
        <w:rPr>
          <w:rFonts w:ascii="Museo Sans 300" w:hAnsi="Museo Sans 300"/>
          <w:b/>
          <w:lang w:val="es-ES_tradnl"/>
        </w:rPr>
        <w:t>Para el Ramo de Seguros de Daños:</w:t>
      </w:r>
    </w:p>
    <w:p w14:paraId="18D75E09" w14:textId="6240CB94" w:rsidR="00672887" w:rsidRPr="002C4DB6" w:rsidRDefault="00F535F0" w:rsidP="00C7240C">
      <w:pPr>
        <w:pStyle w:val="Prrafodelista1"/>
        <w:widowControl w:val="0"/>
        <w:numPr>
          <w:ilvl w:val="0"/>
          <w:numId w:val="11"/>
        </w:numPr>
        <w:ind w:left="1134" w:hanging="425"/>
        <w:rPr>
          <w:rFonts w:ascii="Museo Sans 300" w:hAnsi="Museo Sans 300"/>
          <w:lang w:val="es-ES_tradnl"/>
        </w:rPr>
      </w:pPr>
      <w:r w:rsidRPr="002C4DB6">
        <w:rPr>
          <w:rFonts w:ascii="Museo Sans 300" w:hAnsi="Museo Sans 300"/>
          <w:lang w:val="es-ES_tradnl"/>
        </w:rPr>
        <w:t xml:space="preserve">Estructura de primas que inicialmente considera el </w:t>
      </w:r>
      <w:r w:rsidR="00DA77CE">
        <w:rPr>
          <w:rFonts w:ascii="Museo Sans 300" w:hAnsi="Museo Sans 300"/>
          <w:lang w:val="es-ES_tradnl"/>
        </w:rPr>
        <w:t>p</w:t>
      </w:r>
      <w:r w:rsidRPr="002C4DB6">
        <w:rPr>
          <w:rFonts w:ascii="Museo Sans 300" w:hAnsi="Museo Sans 300"/>
          <w:lang w:val="es-ES_tradnl"/>
        </w:rPr>
        <w:t>lan, incluyendo deducibles, coaseguros y metodología del cálculo;</w:t>
      </w:r>
    </w:p>
    <w:p w14:paraId="18D75E0A" w14:textId="77777777" w:rsidR="00672887" w:rsidRPr="002C4DB6" w:rsidRDefault="00F535F0" w:rsidP="00C7240C">
      <w:pPr>
        <w:pStyle w:val="Prrafodelista1"/>
        <w:widowControl w:val="0"/>
        <w:numPr>
          <w:ilvl w:val="0"/>
          <w:numId w:val="11"/>
        </w:numPr>
        <w:ind w:left="993" w:hanging="284"/>
        <w:rPr>
          <w:rFonts w:ascii="Museo Sans 300" w:hAnsi="Museo Sans 300"/>
          <w:lang w:val="es-ES_tradnl"/>
        </w:rPr>
      </w:pPr>
      <w:r w:rsidRPr="002C4DB6">
        <w:rPr>
          <w:rFonts w:ascii="Museo Sans 300" w:hAnsi="Museo Sans 300"/>
          <w:lang w:val="es-ES_tradnl"/>
        </w:rPr>
        <w:t>Información sobre los contratos de reaseguros que inicialmente cubrirán el plan de seguros que se pretende comercializar; y</w:t>
      </w:r>
    </w:p>
    <w:p w14:paraId="18D75E0B" w14:textId="77777777" w:rsidR="00F535F0" w:rsidRPr="002C4DB6" w:rsidRDefault="00F535F0" w:rsidP="00C7240C">
      <w:pPr>
        <w:pStyle w:val="Prrafodelista1"/>
        <w:widowControl w:val="0"/>
        <w:numPr>
          <w:ilvl w:val="0"/>
          <w:numId w:val="11"/>
        </w:numPr>
        <w:ind w:left="993" w:hanging="284"/>
        <w:rPr>
          <w:rFonts w:ascii="Museo Sans 300" w:hAnsi="Museo Sans 300"/>
          <w:lang w:val="es-ES_tradnl"/>
        </w:rPr>
      </w:pPr>
      <w:r w:rsidRPr="002C4DB6">
        <w:rPr>
          <w:rFonts w:ascii="Museo Sans 300" w:hAnsi="Museo Sans 300"/>
          <w:lang w:val="es-ES_tradnl"/>
        </w:rPr>
        <w:t>Indicación de las reservas técnicas que corresponde constituir.</w:t>
      </w:r>
    </w:p>
    <w:p w14:paraId="18D75E0C" w14:textId="78440BEE" w:rsidR="00F535F0" w:rsidRDefault="00F535F0" w:rsidP="00C7240C">
      <w:pPr>
        <w:pStyle w:val="Textoindependiente"/>
        <w:ind w:left="519"/>
        <w:rPr>
          <w:rFonts w:ascii="Museo Sans 300" w:hAnsi="Museo Sans 300"/>
          <w:sz w:val="22"/>
          <w:szCs w:val="22"/>
        </w:rPr>
      </w:pPr>
    </w:p>
    <w:p w14:paraId="18D75E0D" w14:textId="77777777" w:rsidR="00F535F0" w:rsidRPr="002C4DB6" w:rsidRDefault="00F535F0" w:rsidP="00C7240C">
      <w:pPr>
        <w:spacing w:after="0" w:line="240" w:lineRule="auto"/>
        <w:jc w:val="both"/>
        <w:rPr>
          <w:rFonts w:ascii="Museo Sans 300" w:hAnsi="Museo Sans 300"/>
          <w:b/>
          <w:lang w:val="es-ES_tradnl"/>
        </w:rPr>
      </w:pPr>
      <w:r w:rsidRPr="002C4DB6">
        <w:rPr>
          <w:rFonts w:ascii="Museo Sans 300" w:hAnsi="Museo Sans 300"/>
          <w:b/>
          <w:lang w:val="es-ES_tradnl"/>
        </w:rPr>
        <w:t>Muestreos estadísticos</w:t>
      </w:r>
    </w:p>
    <w:p w14:paraId="18D75E0E" w14:textId="77777777" w:rsidR="00F535F0" w:rsidRPr="002C4DB6" w:rsidRDefault="00F535F0" w:rsidP="00C7240C">
      <w:pPr>
        <w:pStyle w:val="Textoindependiente"/>
        <w:widowControl w:val="0"/>
        <w:numPr>
          <w:ilvl w:val="0"/>
          <w:numId w:val="49"/>
        </w:numPr>
        <w:tabs>
          <w:tab w:val="left" w:pos="851"/>
        </w:tabs>
        <w:ind w:left="0" w:firstLine="0"/>
        <w:rPr>
          <w:rFonts w:ascii="Museo Sans 300" w:hAnsi="Museo Sans 300" w:cs="Arial"/>
          <w:sz w:val="22"/>
          <w:szCs w:val="22"/>
          <w:lang w:val="es-ES"/>
        </w:rPr>
      </w:pPr>
      <w:r w:rsidRPr="002C4DB6">
        <w:rPr>
          <w:rFonts w:ascii="Museo Sans 300" w:hAnsi="Museo Sans 300" w:cs="Arial"/>
          <w:sz w:val="22"/>
          <w:szCs w:val="22"/>
          <w:lang w:val="es-ES"/>
        </w:rPr>
        <w:t>Para la determinación de las primas puras de riesgo de seguros pertenecientes a ramos de seguros generales, se debe utilizar muestreos estadísticos propios o del mercado, establecidos en forma homogénea y representativa de los riesgos asumidos, considerando cifras correspondientes a años anteriores al estudio realizado, con proyecciones de los años siguientes.</w:t>
      </w:r>
    </w:p>
    <w:p w14:paraId="18D75E0F" w14:textId="77777777" w:rsidR="00F535F0" w:rsidRPr="002C4DB6" w:rsidRDefault="00F535F0" w:rsidP="00C7240C">
      <w:pPr>
        <w:pStyle w:val="Textoindependiente"/>
        <w:rPr>
          <w:rFonts w:ascii="Museo Sans 300" w:hAnsi="Museo Sans 300"/>
          <w:sz w:val="22"/>
          <w:szCs w:val="22"/>
        </w:rPr>
      </w:pPr>
    </w:p>
    <w:p w14:paraId="18D75E10" w14:textId="77777777" w:rsidR="00F535F0" w:rsidRPr="002C4DB6" w:rsidRDefault="00F535F0" w:rsidP="00C7240C">
      <w:pPr>
        <w:spacing w:after="0" w:line="240" w:lineRule="auto"/>
        <w:jc w:val="both"/>
        <w:rPr>
          <w:rFonts w:ascii="Museo Sans 300" w:hAnsi="Museo Sans 300"/>
          <w:b/>
          <w:lang w:val="es-ES_tradnl"/>
        </w:rPr>
      </w:pPr>
      <w:r w:rsidRPr="002C4DB6">
        <w:rPr>
          <w:rFonts w:ascii="Museo Sans 300" w:hAnsi="Museo Sans 300"/>
          <w:b/>
          <w:lang w:val="es-ES_tradnl"/>
        </w:rPr>
        <w:t>Bases estadísticas propias</w:t>
      </w:r>
    </w:p>
    <w:p w14:paraId="18D75E11" w14:textId="77777777" w:rsidR="00F535F0" w:rsidRPr="002C4DB6" w:rsidRDefault="00F535F0" w:rsidP="00C7240C">
      <w:pPr>
        <w:pStyle w:val="Textoindependiente"/>
        <w:widowControl w:val="0"/>
        <w:numPr>
          <w:ilvl w:val="0"/>
          <w:numId w:val="49"/>
        </w:numPr>
        <w:tabs>
          <w:tab w:val="left" w:pos="851"/>
        </w:tabs>
        <w:ind w:left="0" w:firstLine="0"/>
        <w:rPr>
          <w:rFonts w:ascii="Museo Sans 300" w:hAnsi="Museo Sans 300" w:cs="Arial"/>
          <w:sz w:val="22"/>
          <w:szCs w:val="22"/>
          <w:lang w:val="es-ES"/>
        </w:rPr>
      </w:pPr>
      <w:r w:rsidRPr="002C4DB6">
        <w:rPr>
          <w:rFonts w:ascii="Museo Sans 300" w:hAnsi="Museo Sans 300" w:cs="Arial"/>
          <w:sz w:val="22"/>
          <w:szCs w:val="22"/>
          <w:lang w:val="es-ES"/>
        </w:rPr>
        <w:t xml:space="preserve">En aquellos casos en que no exista experiencia en el mercado respecto a la administración de determinados riesgos, se podrá considerar como referencia la tasa de primas del reasegurador y/o bases estadísticas de otros países para riesgos similares. Sin embargo, una vez que la sociedad de seguros cuente con cinco (5) años o más de experiencia en el mercado de la administración de los riesgos en mención, deberán sustentar las tasas de primas, siniestros, frecuencia o promedios de siniestros y sumas aseguradas aplicables a los productos de seguros con bases estadísticas propias o del mercado asegurador. La experiencia antes aludida deberá soportarse con datos contable estadísticos que permitan la verificación de los años considerados en el estudio, los cuales deberán remitirse a la Superintendencia para la revisión correspondiente. </w:t>
      </w:r>
    </w:p>
    <w:p w14:paraId="18D75E12" w14:textId="77777777" w:rsidR="00F535F0" w:rsidRPr="002C4DB6" w:rsidRDefault="00F535F0" w:rsidP="00C7240C">
      <w:pPr>
        <w:spacing w:after="0" w:line="240" w:lineRule="auto"/>
        <w:jc w:val="both"/>
        <w:rPr>
          <w:rFonts w:ascii="Museo Sans 300" w:hAnsi="Museo Sans 300"/>
          <w:lang w:val="es-ES_tradnl"/>
        </w:rPr>
      </w:pPr>
      <w:r w:rsidRPr="002C4DB6">
        <w:rPr>
          <w:rFonts w:ascii="Museo Sans 300" w:hAnsi="Museo Sans 300"/>
          <w:lang w:val="es-ES_tradnl"/>
        </w:rPr>
        <w:t xml:space="preserve"> </w:t>
      </w:r>
    </w:p>
    <w:p w14:paraId="18D75E13" w14:textId="77777777" w:rsidR="00F535F0" w:rsidRPr="002C4DB6" w:rsidRDefault="00F535F0" w:rsidP="00C7240C">
      <w:pPr>
        <w:spacing w:after="0" w:line="240" w:lineRule="auto"/>
        <w:jc w:val="both"/>
        <w:rPr>
          <w:rFonts w:ascii="Museo Sans 300" w:hAnsi="Museo Sans 300"/>
          <w:b/>
          <w:lang w:val="es-ES_tradnl"/>
        </w:rPr>
      </w:pPr>
      <w:r w:rsidRPr="002C4DB6">
        <w:rPr>
          <w:rFonts w:ascii="Museo Sans 300" w:hAnsi="Museo Sans 300"/>
          <w:b/>
          <w:lang w:val="es-ES_tradnl"/>
        </w:rPr>
        <w:t>Suscripción de endosos</w:t>
      </w:r>
    </w:p>
    <w:p w14:paraId="18D75E14" w14:textId="77777777" w:rsidR="00F535F0" w:rsidRPr="002C4DB6" w:rsidRDefault="00F535F0" w:rsidP="00C7240C">
      <w:pPr>
        <w:pStyle w:val="Textoindependiente"/>
        <w:widowControl w:val="0"/>
        <w:numPr>
          <w:ilvl w:val="0"/>
          <w:numId w:val="49"/>
        </w:numPr>
        <w:tabs>
          <w:tab w:val="left" w:pos="993"/>
        </w:tabs>
        <w:ind w:left="0" w:firstLine="0"/>
        <w:rPr>
          <w:rFonts w:ascii="Museo Sans 300" w:hAnsi="Museo Sans 300" w:cs="Arial"/>
          <w:sz w:val="22"/>
          <w:szCs w:val="22"/>
          <w:lang w:val="es-ES"/>
        </w:rPr>
      </w:pPr>
      <w:r w:rsidRPr="002C4DB6">
        <w:rPr>
          <w:rFonts w:ascii="Museo Sans 300" w:hAnsi="Museo Sans 300" w:cs="Arial"/>
          <w:sz w:val="22"/>
          <w:szCs w:val="22"/>
          <w:lang w:val="es-ES"/>
        </w:rPr>
        <w:t>Derogado. (1)</w:t>
      </w:r>
    </w:p>
    <w:p w14:paraId="08ABC9DD" w14:textId="77777777" w:rsidR="006B5DB3" w:rsidRDefault="006B5DB3" w:rsidP="00C7240C">
      <w:pPr>
        <w:spacing w:after="0" w:line="240" w:lineRule="auto"/>
        <w:jc w:val="center"/>
        <w:rPr>
          <w:rFonts w:ascii="Museo Sans 300" w:hAnsi="Museo Sans 300"/>
          <w:b/>
        </w:rPr>
      </w:pPr>
    </w:p>
    <w:p w14:paraId="63AFEAC4" w14:textId="77777777" w:rsidR="006B5DB3" w:rsidRDefault="006B5DB3" w:rsidP="00C7240C">
      <w:pPr>
        <w:spacing w:after="0" w:line="240" w:lineRule="auto"/>
        <w:jc w:val="center"/>
        <w:rPr>
          <w:rFonts w:ascii="Museo Sans 300" w:hAnsi="Museo Sans 300"/>
          <w:b/>
        </w:rPr>
      </w:pPr>
    </w:p>
    <w:p w14:paraId="7A59D40B" w14:textId="77777777" w:rsidR="006B5DB3" w:rsidRDefault="006B5DB3" w:rsidP="00C7240C">
      <w:pPr>
        <w:spacing w:after="0" w:line="240" w:lineRule="auto"/>
        <w:jc w:val="center"/>
        <w:rPr>
          <w:rFonts w:ascii="Museo Sans 300" w:hAnsi="Museo Sans 300"/>
          <w:b/>
        </w:rPr>
      </w:pPr>
    </w:p>
    <w:p w14:paraId="2758D7D5" w14:textId="77777777" w:rsidR="006B5DB3" w:rsidRDefault="006B5DB3" w:rsidP="00C7240C">
      <w:pPr>
        <w:spacing w:after="0" w:line="240" w:lineRule="auto"/>
        <w:jc w:val="center"/>
        <w:rPr>
          <w:rFonts w:ascii="Museo Sans 300" w:hAnsi="Museo Sans 300"/>
          <w:b/>
        </w:rPr>
      </w:pPr>
    </w:p>
    <w:p w14:paraId="18D75E16" w14:textId="632897EA" w:rsidR="00F535F0" w:rsidRPr="002C4DB6" w:rsidRDefault="00F535F0" w:rsidP="00C7240C">
      <w:pPr>
        <w:spacing w:after="0" w:line="240" w:lineRule="auto"/>
        <w:jc w:val="center"/>
        <w:rPr>
          <w:rFonts w:ascii="Museo Sans 300" w:hAnsi="Museo Sans 300"/>
          <w:b/>
        </w:rPr>
      </w:pPr>
      <w:r w:rsidRPr="002C4DB6">
        <w:rPr>
          <w:rFonts w:ascii="Museo Sans 300" w:hAnsi="Museo Sans 300"/>
          <w:b/>
        </w:rPr>
        <w:lastRenderedPageBreak/>
        <w:t>CAP</w:t>
      </w:r>
      <w:r w:rsidR="00FE05FC" w:rsidRPr="002C4DB6">
        <w:rPr>
          <w:rFonts w:ascii="Museo Sans 300" w:hAnsi="Museo Sans 300"/>
          <w:b/>
        </w:rPr>
        <w:t>Í</w:t>
      </w:r>
      <w:r w:rsidRPr="002C4DB6">
        <w:rPr>
          <w:rFonts w:ascii="Museo Sans 300" w:hAnsi="Museo Sans 300"/>
          <w:b/>
        </w:rPr>
        <w:t>TULO IV</w:t>
      </w:r>
    </w:p>
    <w:p w14:paraId="18D75E17" w14:textId="77777777" w:rsidR="00F535F0" w:rsidRPr="002C4DB6" w:rsidRDefault="00F535F0" w:rsidP="00C7240C">
      <w:pPr>
        <w:pStyle w:val="Textoindependiente"/>
        <w:jc w:val="center"/>
        <w:rPr>
          <w:rFonts w:ascii="Museo Sans 300" w:hAnsi="Museo Sans 300"/>
          <w:b/>
          <w:sz w:val="22"/>
          <w:szCs w:val="22"/>
        </w:rPr>
      </w:pPr>
      <w:r w:rsidRPr="002C4DB6">
        <w:rPr>
          <w:rFonts w:ascii="Museo Sans 300" w:hAnsi="Museo Sans 300"/>
          <w:b/>
          <w:sz w:val="22"/>
          <w:szCs w:val="22"/>
        </w:rPr>
        <w:t>OTRAS DISPOSICIONES Y VIGENCIA</w:t>
      </w:r>
    </w:p>
    <w:p w14:paraId="18D75E18" w14:textId="77777777" w:rsidR="00F535F0" w:rsidRPr="002C4DB6" w:rsidRDefault="00F535F0" w:rsidP="00C7240C">
      <w:pPr>
        <w:spacing w:after="0" w:line="240" w:lineRule="auto"/>
        <w:rPr>
          <w:rFonts w:ascii="Museo Sans 300" w:hAnsi="Museo Sans 300"/>
          <w:b/>
        </w:rPr>
      </w:pPr>
    </w:p>
    <w:p w14:paraId="18D75E19" w14:textId="77777777" w:rsidR="00F535F0" w:rsidRPr="002C4DB6" w:rsidRDefault="00F535F0" w:rsidP="00C7240C">
      <w:pPr>
        <w:spacing w:after="0" w:line="240" w:lineRule="auto"/>
        <w:rPr>
          <w:rFonts w:ascii="Museo Sans 300" w:hAnsi="Museo Sans 300"/>
          <w:b/>
        </w:rPr>
      </w:pPr>
      <w:r w:rsidRPr="002C4DB6">
        <w:rPr>
          <w:rFonts w:ascii="Museo Sans 300" w:hAnsi="Museo Sans 300"/>
          <w:b/>
        </w:rPr>
        <w:t>Sello de depositado</w:t>
      </w:r>
    </w:p>
    <w:p w14:paraId="18D75E1A" w14:textId="77777777" w:rsidR="00F535F0" w:rsidRPr="002C4DB6" w:rsidRDefault="00F535F0" w:rsidP="00C7240C">
      <w:pPr>
        <w:pStyle w:val="Textoindependiente"/>
        <w:widowControl w:val="0"/>
        <w:numPr>
          <w:ilvl w:val="0"/>
          <w:numId w:val="49"/>
        </w:numPr>
        <w:tabs>
          <w:tab w:val="left" w:pos="993"/>
        </w:tabs>
        <w:ind w:left="0" w:firstLine="0"/>
        <w:rPr>
          <w:rFonts w:ascii="Museo Sans 300" w:hAnsi="Museo Sans 300"/>
          <w:sz w:val="22"/>
          <w:szCs w:val="22"/>
          <w:lang w:val="es-ES_tradnl"/>
        </w:rPr>
      </w:pPr>
      <w:r w:rsidRPr="002C4DB6">
        <w:rPr>
          <w:rFonts w:ascii="Museo Sans 300" w:hAnsi="Museo Sans 300" w:cs="Arial"/>
          <w:sz w:val="22"/>
          <w:szCs w:val="22"/>
          <w:lang w:val="es-ES"/>
        </w:rPr>
        <w:t>Los modelos de pólizas previamente aprobados por esta Superintendencia no deberán ser presentados nuevamente para su depósito, excepto que se hayan modificado con posterioridad a su aprobación. Estos modelos de pólizas deben tener estampado el sello de DEPOSITADO de la Superintendencia.</w:t>
      </w:r>
    </w:p>
    <w:p w14:paraId="0360E0AD" w14:textId="77777777" w:rsidR="00FE05FC" w:rsidRPr="002C4DB6" w:rsidRDefault="00FE05FC" w:rsidP="00C7240C">
      <w:pPr>
        <w:pStyle w:val="Textoindependiente"/>
        <w:widowControl w:val="0"/>
        <w:tabs>
          <w:tab w:val="left" w:pos="993"/>
        </w:tabs>
        <w:rPr>
          <w:rFonts w:ascii="Museo Sans 300" w:hAnsi="Museo Sans 300"/>
          <w:sz w:val="22"/>
          <w:szCs w:val="22"/>
          <w:lang w:val="es-ES_tradnl"/>
        </w:rPr>
      </w:pPr>
    </w:p>
    <w:p w14:paraId="18D75E1B" w14:textId="77777777" w:rsidR="00F535F0" w:rsidRPr="002C4DB6" w:rsidRDefault="00F535F0" w:rsidP="00C7240C">
      <w:pPr>
        <w:spacing w:after="0" w:line="240" w:lineRule="auto"/>
        <w:jc w:val="both"/>
        <w:rPr>
          <w:rFonts w:ascii="Museo Sans 300" w:hAnsi="Museo Sans 300"/>
          <w:b/>
        </w:rPr>
      </w:pPr>
      <w:r w:rsidRPr="002C4DB6">
        <w:rPr>
          <w:rFonts w:ascii="Museo Sans 300" w:hAnsi="Museo Sans 300"/>
          <w:b/>
        </w:rPr>
        <w:t>Otros documentos</w:t>
      </w:r>
    </w:p>
    <w:p w14:paraId="18D75E1C" w14:textId="77777777" w:rsidR="00F535F0" w:rsidRPr="002C4DB6" w:rsidRDefault="00F535F0" w:rsidP="00C7240C">
      <w:pPr>
        <w:pStyle w:val="Textoindependiente"/>
        <w:widowControl w:val="0"/>
        <w:numPr>
          <w:ilvl w:val="0"/>
          <w:numId w:val="49"/>
        </w:numPr>
        <w:tabs>
          <w:tab w:val="left" w:pos="993"/>
        </w:tabs>
        <w:ind w:left="0" w:firstLine="0"/>
        <w:rPr>
          <w:rFonts w:ascii="Museo Sans 300" w:hAnsi="Museo Sans 300"/>
          <w:sz w:val="22"/>
          <w:szCs w:val="22"/>
        </w:rPr>
      </w:pPr>
      <w:r w:rsidRPr="002C4DB6">
        <w:rPr>
          <w:rFonts w:ascii="Museo Sans 300" w:hAnsi="Museo Sans 300" w:cs="Arial"/>
          <w:sz w:val="22"/>
          <w:szCs w:val="22"/>
          <w:lang w:val="es-ES"/>
        </w:rPr>
        <w:t>Las entidades deberán remitir juntamente con los modelos de pólizas otros documentos que aclaren la interpretación de los contratos de seguros.</w:t>
      </w:r>
    </w:p>
    <w:p w14:paraId="18D75E1D" w14:textId="77777777" w:rsidR="00F535F0" w:rsidRPr="002C4DB6" w:rsidRDefault="00F535F0" w:rsidP="00C7240C">
      <w:pPr>
        <w:pStyle w:val="Sangradetextonormal"/>
        <w:tabs>
          <w:tab w:val="left" w:pos="-1440"/>
          <w:tab w:val="left" w:pos="-720"/>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rPr>
          <w:rFonts w:ascii="Museo Sans 300" w:hAnsi="Museo Sans 300"/>
          <w:b/>
          <w:sz w:val="22"/>
          <w:szCs w:val="22"/>
        </w:rPr>
      </w:pPr>
    </w:p>
    <w:p w14:paraId="18D75E1E" w14:textId="77777777" w:rsidR="00F535F0" w:rsidRPr="002C4DB6" w:rsidRDefault="00F535F0" w:rsidP="00C7240C">
      <w:pPr>
        <w:pStyle w:val="Textoindependiente"/>
        <w:widowControl w:val="0"/>
        <w:rPr>
          <w:rFonts w:ascii="Museo Sans 300" w:hAnsi="Museo Sans 300"/>
          <w:sz w:val="22"/>
          <w:szCs w:val="22"/>
        </w:rPr>
      </w:pPr>
      <w:r w:rsidRPr="002C4DB6">
        <w:rPr>
          <w:rFonts w:ascii="Museo Sans 300" w:hAnsi="Museo Sans 300"/>
          <w:sz w:val="22"/>
          <w:szCs w:val="22"/>
        </w:rPr>
        <w:t>Para estandarizar los modelos de pólizas comercializados por las aseguradoras,  se define que los modelos de anexos y endosos, que modifican las condiciones generales de las pólizas, utilizados antes de la entrada en vigencia de las presentes Normas, serán identificados en adelante como condiciones especiales. (1)</w:t>
      </w:r>
    </w:p>
    <w:p w14:paraId="18D75E1F" w14:textId="77777777" w:rsidR="00F535F0" w:rsidRPr="002C4DB6" w:rsidRDefault="00F535F0" w:rsidP="00C7240C">
      <w:pPr>
        <w:pStyle w:val="Sangradetextonormal"/>
        <w:tabs>
          <w:tab w:val="left" w:pos="-1440"/>
          <w:tab w:val="left" w:pos="-720"/>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rPr>
          <w:rFonts w:ascii="Museo Sans 300" w:hAnsi="Museo Sans 300"/>
          <w:b/>
          <w:sz w:val="22"/>
          <w:szCs w:val="22"/>
        </w:rPr>
      </w:pPr>
    </w:p>
    <w:p w14:paraId="18D75E20" w14:textId="2B605F3A" w:rsidR="00F535F0" w:rsidRPr="002C4DB6" w:rsidRDefault="00FE05FC" w:rsidP="00C7240C">
      <w:pPr>
        <w:pStyle w:val="Sangradetextonormal"/>
        <w:tabs>
          <w:tab w:val="left" w:pos="-1440"/>
          <w:tab w:val="left" w:pos="-720"/>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rPr>
          <w:rFonts w:ascii="Museo Sans 300" w:hAnsi="Museo Sans 300"/>
          <w:b/>
          <w:sz w:val="22"/>
          <w:szCs w:val="22"/>
        </w:rPr>
      </w:pPr>
      <w:r w:rsidRPr="002C4DB6">
        <w:rPr>
          <w:rFonts w:ascii="Museo Sans 300" w:hAnsi="Museo Sans 300"/>
          <w:b/>
          <w:sz w:val="22"/>
          <w:szCs w:val="22"/>
        </w:rPr>
        <w:t>Tr</w:t>
      </w:r>
      <w:r w:rsidR="00CF10ED" w:rsidRPr="002C4DB6">
        <w:rPr>
          <w:rFonts w:ascii="Museo Sans 300" w:hAnsi="Museo Sans 300"/>
          <w:b/>
          <w:sz w:val="22"/>
          <w:szCs w:val="22"/>
        </w:rPr>
        <w:t>á</w:t>
      </w:r>
      <w:r w:rsidR="00F535F0" w:rsidRPr="002C4DB6">
        <w:rPr>
          <w:rFonts w:ascii="Museo Sans 300" w:hAnsi="Museo Sans 300"/>
          <w:b/>
          <w:sz w:val="22"/>
          <w:szCs w:val="22"/>
        </w:rPr>
        <w:t xml:space="preserve">mites en </w:t>
      </w:r>
      <w:r w:rsidR="00C7240C">
        <w:rPr>
          <w:rFonts w:ascii="Museo Sans 300" w:hAnsi="Museo Sans 300"/>
          <w:b/>
          <w:sz w:val="22"/>
          <w:szCs w:val="22"/>
        </w:rPr>
        <w:t>p</w:t>
      </w:r>
      <w:r w:rsidR="00F535F0" w:rsidRPr="002C4DB6">
        <w:rPr>
          <w:rFonts w:ascii="Museo Sans 300" w:hAnsi="Museo Sans 300"/>
          <w:b/>
          <w:sz w:val="22"/>
          <w:szCs w:val="22"/>
        </w:rPr>
        <w:t>roceso</w:t>
      </w:r>
    </w:p>
    <w:p w14:paraId="18D75E21" w14:textId="77777777" w:rsidR="00F535F0" w:rsidRPr="002C4DB6" w:rsidRDefault="00F535F0" w:rsidP="00C7240C">
      <w:pPr>
        <w:pStyle w:val="Textoindependiente"/>
        <w:widowControl w:val="0"/>
        <w:numPr>
          <w:ilvl w:val="0"/>
          <w:numId w:val="49"/>
        </w:numPr>
        <w:tabs>
          <w:tab w:val="left" w:pos="851"/>
        </w:tabs>
        <w:ind w:left="0" w:firstLine="0"/>
        <w:rPr>
          <w:rFonts w:ascii="Museo Sans 300" w:hAnsi="Museo Sans 300" w:cs="Arial"/>
          <w:sz w:val="22"/>
          <w:szCs w:val="22"/>
          <w:lang w:val="es-ES"/>
        </w:rPr>
      </w:pPr>
      <w:r w:rsidRPr="002C4DB6">
        <w:rPr>
          <w:rFonts w:ascii="Museo Sans 300" w:hAnsi="Museo Sans 300" w:cs="Arial"/>
          <w:sz w:val="22"/>
          <w:szCs w:val="22"/>
          <w:lang w:val="es-ES"/>
        </w:rPr>
        <w:t>Los trámites, procedimientos y recursos promovidos que estuviesen pendientes a la fecha de la vigencia de las presentes Normas, se continuarán tramitando según el Instructivo para el Depósito de Pólizas de Seguros por parte de las Sociedades de Seguros (NPS4-04), con el que fueron iniciados.</w:t>
      </w:r>
    </w:p>
    <w:p w14:paraId="48D11659" w14:textId="77777777" w:rsidR="00A66774" w:rsidRDefault="00A66774" w:rsidP="00C7240C">
      <w:pPr>
        <w:tabs>
          <w:tab w:val="left" w:pos="-1440"/>
          <w:tab w:val="left" w:pos="-720"/>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Museo Sans 300" w:hAnsi="Museo Sans 300"/>
          <w:b/>
          <w:lang w:val="es-ES_tradnl"/>
        </w:rPr>
      </w:pPr>
    </w:p>
    <w:p w14:paraId="18D75E23" w14:textId="1A339B14" w:rsidR="00F535F0" w:rsidRPr="002C4DB6" w:rsidRDefault="00F535F0" w:rsidP="00C7240C">
      <w:pPr>
        <w:tabs>
          <w:tab w:val="left" w:pos="-1440"/>
          <w:tab w:val="left" w:pos="-720"/>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Museo Sans 300" w:hAnsi="Museo Sans 300"/>
          <w:b/>
          <w:lang w:val="es-ES_tradnl"/>
        </w:rPr>
      </w:pPr>
      <w:r w:rsidRPr="002C4DB6">
        <w:rPr>
          <w:rFonts w:ascii="Museo Sans 300" w:hAnsi="Museo Sans 300"/>
          <w:b/>
          <w:lang w:val="es-ES_tradnl"/>
        </w:rPr>
        <w:t>Transitorio</w:t>
      </w:r>
    </w:p>
    <w:p w14:paraId="18D75E24" w14:textId="3487874E" w:rsidR="00F535F0" w:rsidRPr="002C4DB6" w:rsidRDefault="00F535F0" w:rsidP="00C7240C">
      <w:pPr>
        <w:pStyle w:val="Textoindependiente"/>
        <w:widowControl w:val="0"/>
        <w:numPr>
          <w:ilvl w:val="0"/>
          <w:numId w:val="49"/>
        </w:numPr>
        <w:tabs>
          <w:tab w:val="left" w:pos="851"/>
        </w:tabs>
        <w:ind w:left="0" w:firstLine="0"/>
        <w:rPr>
          <w:rFonts w:ascii="Museo Sans 300" w:hAnsi="Museo Sans 300" w:cs="Arial"/>
          <w:sz w:val="22"/>
          <w:szCs w:val="22"/>
          <w:lang w:val="es-ES"/>
        </w:rPr>
      </w:pPr>
      <w:r w:rsidRPr="002C4DB6">
        <w:rPr>
          <w:rFonts w:ascii="Museo Sans 300" w:hAnsi="Museo Sans 300" w:cs="Arial"/>
          <w:sz w:val="22"/>
          <w:szCs w:val="22"/>
          <w:lang w:val="es-ES"/>
        </w:rPr>
        <w:t>Los modelos de condiciones especiales integrantes de pólizas que no se encuentren depositadas a la fecha de la entrada en vigencia de las presentes Normas que constituyen ampliaciones a las coberturas e impliquen el pago de extra primas, deberán ser presentados a esta Superintendencia en un plazo de ciento veinte días (120) días para su respectivo depósito. (1)</w:t>
      </w:r>
    </w:p>
    <w:p w14:paraId="18D75E25" w14:textId="77777777" w:rsidR="00F535F0" w:rsidRPr="002C4DB6" w:rsidRDefault="00F535F0" w:rsidP="00C7240C">
      <w:pPr>
        <w:tabs>
          <w:tab w:val="left" w:pos="-1440"/>
          <w:tab w:val="left" w:pos="-720"/>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Museo Sans 300" w:hAnsi="Museo Sans 300"/>
          <w:b/>
          <w:lang w:val="es-ES_tradnl"/>
        </w:rPr>
      </w:pPr>
    </w:p>
    <w:p w14:paraId="18D75E26" w14:textId="77777777" w:rsidR="00F535F0" w:rsidRPr="002C4DB6" w:rsidRDefault="00F535F0" w:rsidP="00C7240C">
      <w:pPr>
        <w:tabs>
          <w:tab w:val="left" w:pos="-1440"/>
          <w:tab w:val="left" w:pos="-720"/>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Museo Sans 300" w:hAnsi="Museo Sans 300"/>
          <w:b/>
          <w:lang w:val="es-ES_tradnl"/>
        </w:rPr>
      </w:pPr>
      <w:r w:rsidRPr="002C4DB6">
        <w:rPr>
          <w:rFonts w:ascii="Museo Sans 300" w:hAnsi="Museo Sans 300"/>
          <w:b/>
          <w:lang w:val="es-ES_tradnl"/>
        </w:rPr>
        <w:t>Derogatoria</w:t>
      </w:r>
    </w:p>
    <w:p w14:paraId="0BD21145" w14:textId="084261FD" w:rsidR="00857B1B" w:rsidRPr="00857B1B" w:rsidRDefault="00F535F0" w:rsidP="00C7240C">
      <w:pPr>
        <w:pStyle w:val="Textoindependiente"/>
        <w:widowControl w:val="0"/>
        <w:numPr>
          <w:ilvl w:val="0"/>
          <w:numId w:val="49"/>
        </w:numPr>
        <w:tabs>
          <w:tab w:val="left" w:pos="851"/>
        </w:tabs>
        <w:ind w:left="0" w:firstLine="0"/>
        <w:rPr>
          <w:rFonts w:ascii="Museo Sans 300" w:hAnsi="Museo Sans 300"/>
          <w:sz w:val="22"/>
          <w:szCs w:val="22"/>
        </w:rPr>
      </w:pPr>
      <w:r w:rsidRPr="002C4DB6">
        <w:rPr>
          <w:rFonts w:ascii="Museo Sans 300" w:hAnsi="Museo Sans 300" w:cs="Arial"/>
          <w:sz w:val="22"/>
          <w:szCs w:val="22"/>
          <w:lang w:val="es-ES"/>
        </w:rPr>
        <w:t>Las presentes Normas derogan al Instructivo para el Depósito de Pólizas de Seguros por parte de las Sociedades de Seguros (NPS4-04) aprobado por el Consejo Directivo de la Superintendencia en sesión No. CD-28/98 de fecha 13 de mayo de 1998. (1)</w:t>
      </w:r>
    </w:p>
    <w:p w14:paraId="75B5DBF5" w14:textId="77777777" w:rsidR="00857B1B" w:rsidRPr="00857B1B" w:rsidRDefault="00857B1B" w:rsidP="00C7240C">
      <w:pPr>
        <w:pStyle w:val="Textoindependiente"/>
        <w:widowControl w:val="0"/>
        <w:tabs>
          <w:tab w:val="left" w:pos="851"/>
        </w:tabs>
        <w:rPr>
          <w:rFonts w:ascii="Museo Sans 300" w:hAnsi="Museo Sans 300"/>
          <w:sz w:val="22"/>
          <w:szCs w:val="22"/>
        </w:rPr>
      </w:pPr>
    </w:p>
    <w:p w14:paraId="3FCD01C0" w14:textId="76F2C15F" w:rsidR="003F2CB8" w:rsidRPr="003A20FB" w:rsidRDefault="003F2CB8" w:rsidP="00C7240C">
      <w:pPr>
        <w:pStyle w:val="Sinespaciado"/>
        <w:tabs>
          <w:tab w:val="left" w:pos="4820"/>
        </w:tabs>
        <w:jc w:val="both"/>
        <w:rPr>
          <w:rFonts w:ascii="Museo Sans 300" w:hAnsi="Museo Sans 300"/>
          <w:b/>
          <w:vertAlign w:val="baseline"/>
        </w:rPr>
      </w:pPr>
      <w:bookmarkStart w:id="12" w:name="_Hlk102577366"/>
      <w:r w:rsidRPr="003A20FB">
        <w:rPr>
          <w:rFonts w:ascii="Museo Sans 300" w:hAnsi="Museo Sans 300"/>
          <w:b/>
          <w:vertAlign w:val="baseline"/>
        </w:rPr>
        <w:t>Sanciones</w:t>
      </w:r>
      <w:r w:rsidR="00DC4CD8" w:rsidRPr="003A20FB">
        <w:rPr>
          <w:rFonts w:ascii="Museo Sans 300" w:hAnsi="Museo Sans 300"/>
          <w:b/>
          <w:vertAlign w:val="baseline"/>
        </w:rPr>
        <w:t xml:space="preserve"> (2)</w:t>
      </w:r>
    </w:p>
    <w:p w14:paraId="36C8E656" w14:textId="3ACBEDED" w:rsidR="003F2CB8" w:rsidRPr="003A20FB" w:rsidRDefault="003F2CB8" w:rsidP="00C7240C">
      <w:pPr>
        <w:pStyle w:val="Sinespaciado"/>
        <w:tabs>
          <w:tab w:val="left" w:pos="4820"/>
        </w:tabs>
        <w:jc w:val="both"/>
        <w:rPr>
          <w:rFonts w:ascii="Museo Sans 300" w:hAnsi="Museo Sans 300"/>
          <w:b/>
          <w:vertAlign w:val="baseline"/>
        </w:rPr>
      </w:pPr>
      <w:r w:rsidRPr="003A20FB">
        <w:rPr>
          <w:rFonts w:ascii="Museo Sans 300" w:hAnsi="Museo Sans 300" w:cstheme="minorHAnsi"/>
          <w:b/>
          <w:bCs/>
          <w:vertAlign w:val="baseline"/>
          <w:lang w:eastAsia="es-ES"/>
        </w:rPr>
        <w:t>Art. 23-A.-</w:t>
      </w:r>
      <w:r w:rsidRPr="003A20FB">
        <w:rPr>
          <w:rFonts w:ascii="Museo Sans 300" w:hAnsi="Museo Sans 300"/>
          <w:b/>
          <w:vertAlign w:val="baseline"/>
        </w:rPr>
        <w:t xml:space="preserve"> </w:t>
      </w:r>
      <w:r w:rsidRPr="003A20FB">
        <w:rPr>
          <w:rFonts w:ascii="Museo Sans 300" w:hAnsi="Museo Sans 300"/>
          <w:vertAlign w:val="baseline"/>
        </w:rPr>
        <w:t>Los incumplimientos a las disposiciones contenidas en la</w:t>
      </w:r>
      <w:r w:rsidR="003C1CA9" w:rsidRPr="003A20FB">
        <w:rPr>
          <w:rFonts w:ascii="Museo Sans 300" w:hAnsi="Museo Sans 300"/>
          <w:vertAlign w:val="baseline"/>
        </w:rPr>
        <w:t>s</w:t>
      </w:r>
      <w:r w:rsidRPr="003A20FB">
        <w:rPr>
          <w:rFonts w:ascii="Museo Sans 300" w:hAnsi="Museo Sans 300"/>
          <w:vertAlign w:val="baseline"/>
        </w:rPr>
        <w:t xml:space="preserve"> presentes Normas, serán sancionados de conformidad a lo establecido en la Ley de Supervisión y Regulación del Sistema Financiero. (2)</w:t>
      </w:r>
    </w:p>
    <w:bookmarkEnd w:id="12"/>
    <w:p w14:paraId="5A56677D" w14:textId="197F9846" w:rsidR="003F2CB8" w:rsidRDefault="003F2CB8" w:rsidP="00C7240C">
      <w:pPr>
        <w:spacing w:after="0" w:line="240" w:lineRule="auto"/>
        <w:rPr>
          <w:rFonts w:ascii="Museo Sans 300" w:hAnsi="Museo Sans 300"/>
          <w:b/>
        </w:rPr>
      </w:pPr>
    </w:p>
    <w:p w14:paraId="4F01817B" w14:textId="1741A1F6" w:rsidR="006B5DB3" w:rsidRPr="003A20FB" w:rsidRDefault="006B5DB3" w:rsidP="00C7240C">
      <w:pPr>
        <w:spacing w:after="0" w:line="240" w:lineRule="auto"/>
        <w:rPr>
          <w:rFonts w:ascii="Museo Sans 300" w:hAnsi="Museo Sans 300"/>
          <w:b/>
        </w:rPr>
      </w:pPr>
    </w:p>
    <w:p w14:paraId="05D88ADF" w14:textId="75EDEC65" w:rsidR="003F2CB8" w:rsidRPr="003A20FB" w:rsidRDefault="003F2CB8" w:rsidP="00C7240C">
      <w:pPr>
        <w:spacing w:line="240" w:lineRule="auto"/>
        <w:contextualSpacing/>
        <w:jc w:val="both"/>
        <w:rPr>
          <w:rFonts w:ascii="Museo Sans 300" w:hAnsi="Museo Sans 300"/>
          <w:b/>
          <w:lang w:val="es-ES_tradnl"/>
        </w:rPr>
      </w:pPr>
      <w:bookmarkStart w:id="13" w:name="_Hlk102577468"/>
      <w:r w:rsidRPr="003A20FB">
        <w:rPr>
          <w:rFonts w:ascii="Museo Sans 300" w:hAnsi="Museo Sans 300"/>
          <w:b/>
          <w:lang w:val="es-ES_tradnl"/>
        </w:rPr>
        <w:lastRenderedPageBreak/>
        <w:t>Aspectos no previstos</w:t>
      </w:r>
      <w:r w:rsidR="00DC4CD8" w:rsidRPr="003A20FB">
        <w:rPr>
          <w:rFonts w:ascii="Museo Sans 300" w:hAnsi="Museo Sans 300"/>
          <w:b/>
          <w:lang w:val="es-ES_tradnl"/>
        </w:rPr>
        <w:t xml:space="preserve"> (2)</w:t>
      </w:r>
    </w:p>
    <w:p w14:paraId="273F8B29" w14:textId="020818A8" w:rsidR="003F2CB8" w:rsidRPr="003A20FB" w:rsidRDefault="003F2CB8" w:rsidP="00C7240C">
      <w:pPr>
        <w:spacing w:after="0" w:line="240" w:lineRule="auto"/>
        <w:jc w:val="both"/>
        <w:rPr>
          <w:rFonts w:ascii="Museo Sans 300" w:hAnsi="Museo Sans 300"/>
          <w:lang w:val="es-ES_tradnl"/>
        </w:rPr>
      </w:pPr>
      <w:r w:rsidRPr="003A20FB">
        <w:rPr>
          <w:rFonts w:ascii="Museo Sans 300" w:hAnsi="Museo Sans 300"/>
          <w:b/>
          <w:lang w:val="es-ES_tradnl"/>
        </w:rPr>
        <w:t>Art. 24.-</w:t>
      </w:r>
      <w:r w:rsidRPr="003A20FB">
        <w:rPr>
          <w:rFonts w:ascii="Museo Sans 300" w:hAnsi="Museo Sans 300"/>
          <w:lang w:val="es-ES_tradnl"/>
        </w:rPr>
        <w:t xml:space="preserve"> </w:t>
      </w:r>
      <w:bookmarkStart w:id="14" w:name="_Hlk83823888"/>
      <w:r w:rsidR="003C1CA9" w:rsidRPr="003A20FB">
        <w:rPr>
          <w:rFonts w:ascii="Museo Sans 300" w:hAnsi="Museo Sans 300"/>
        </w:rPr>
        <w:t>Los aspectos no previstos en materia de regulación en las presentes Normas, serán resueltos por el Banco Central de Reserva de El Salvador, por medio de su Comité de Normas</w:t>
      </w:r>
      <w:bookmarkEnd w:id="14"/>
      <w:r w:rsidRPr="003A20FB">
        <w:rPr>
          <w:rFonts w:ascii="Museo Sans 300" w:hAnsi="Museo Sans 300"/>
          <w:lang w:val="es-ES_tradnl"/>
        </w:rPr>
        <w:t>. (2)</w:t>
      </w:r>
    </w:p>
    <w:bookmarkEnd w:id="13"/>
    <w:p w14:paraId="009D5750" w14:textId="77777777" w:rsidR="000B4BC7" w:rsidRDefault="000B4BC7" w:rsidP="00C7240C">
      <w:pPr>
        <w:spacing w:after="0" w:line="240" w:lineRule="auto"/>
        <w:jc w:val="both"/>
        <w:rPr>
          <w:rFonts w:ascii="Museo Sans 300" w:hAnsi="Museo Sans 300"/>
          <w:i/>
          <w:iCs/>
          <w:u w:val="single"/>
          <w:lang w:val="es-ES_tradnl"/>
        </w:rPr>
      </w:pPr>
    </w:p>
    <w:p w14:paraId="18D75E2C" w14:textId="77777777" w:rsidR="00F535F0" w:rsidRPr="002C4DB6" w:rsidRDefault="00F535F0" w:rsidP="00C7240C">
      <w:pPr>
        <w:spacing w:after="0" w:line="240" w:lineRule="auto"/>
        <w:jc w:val="both"/>
        <w:rPr>
          <w:rFonts w:ascii="Museo Sans 300" w:hAnsi="Museo Sans 300"/>
          <w:b/>
        </w:rPr>
      </w:pPr>
      <w:r w:rsidRPr="002C4DB6">
        <w:rPr>
          <w:rFonts w:ascii="Museo Sans 300" w:hAnsi="Museo Sans 300"/>
          <w:b/>
        </w:rPr>
        <w:t>Vigencia</w:t>
      </w:r>
    </w:p>
    <w:p w14:paraId="18D75E2D" w14:textId="77777777" w:rsidR="00F535F0" w:rsidRPr="002C4DB6" w:rsidRDefault="00F535F0" w:rsidP="00C7240C">
      <w:pPr>
        <w:pStyle w:val="Textoindependiente"/>
        <w:widowControl w:val="0"/>
        <w:numPr>
          <w:ilvl w:val="0"/>
          <w:numId w:val="50"/>
        </w:numPr>
        <w:tabs>
          <w:tab w:val="left" w:pos="851"/>
        </w:tabs>
        <w:ind w:hanging="927"/>
        <w:rPr>
          <w:rFonts w:ascii="Museo Sans 300" w:hAnsi="Museo Sans 300" w:cs="Arial"/>
          <w:sz w:val="22"/>
          <w:szCs w:val="22"/>
          <w:lang w:val="es-ES"/>
        </w:rPr>
      </w:pPr>
      <w:r w:rsidRPr="002C4DB6">
        <w:rPr>
          <w:rFonts w:ascii="Museo Sans 300" w:hAnsi="Museo Sans 300" w:cs="Arial"/>
          <w:sz w:val="22"/>
          <w:szCs w:val="22"/>
          <w:lang w:val="es-ES"/>
        </w:rPr>
        <w:t>Las presentes Normas entrarán en vigencia el uno de junio de dos mil once. (1)</w:t>
      </w:r>
    </w:p>
    <w:p w14:paraId="18D75E33" w14:textId="07D1338A" w:rsidR="004A0565" w:rsidRDefault="004A0565" w:rsidP="00C7240C">
      <w:pPr>
        <w:pStyle w:val="Textoindependiente"/>
        <w:rPr>
          <w:rFonts w:ascii="Museo Sans 300" w:hAnsi="Museo Sans 300"/>
          <w:b/>
          <w:sz w:val="22"/>
          <w:szCs w:val="22"/>
        </w:rPr>
      </w:pPr>
    </w:p>
    <w:p w14:paraId="7FB2DF2A" w14:textId="77777777" w:rsidR="006B5DB3" w:rsidRDefault="006B5DB3" w:rsidP="00C7240C">
      <w:pPr>
        <w:pStyle w:val="Textoindependiente"/>
        <w:rPr>
          <w:rFonts w:ascii="Museo Sans 300" w:hAnsi="Museo Sans 300"/>
          <w:b/>
          <w:sz w:val="22"/>
          <w:szCs w:val="22"/>
        </w:rPr>
      </w:pPr>
    </w:p>
    <w:p w14:paraId="0F687EDC" w14:textId="77777777" w:rsidR="008F3ED9" w:rsidRDefault="008F3ED9" w:rsidP="00C7240C">
      <w:pPr>
        <w:pStyle w:val="Textoindependiente"/>
        <w:rPr>
          <w:rFonts w:ascii="Museo Sans 300" w:hAnsi="Museo Sans 300"/>
          <w:b/>
          <w:sz w:val="22"/>
          <w:szCs w:val="22"/>
        </w:rPr>
      </w:pPr>
    </w:p>
    <w:p w14:paraId="18D75E34" w14:textId="77777777" w:rsidR="007E452E" w:rsidRPr="00C7240C" w:rsidRDefault="007E452E" w:rsidP="00C7240C">
      <w:pPr>
        <w:keepNext/>
        <w:keepLines/>
        <w:spacing w:after="120" w:line="240" w:lineRule="auto"/>
        <w:jc w:val="both"/>
        <w:outlineLvl w:val="5"/>
        <w:rPr>
          <w:rFonts w:ascii="Museo Sans 300" w:eastAsiaTheme="majorEastAsia" w:hAnsi="Museo Sans 300" w:cstheme="majorBidi"/>
          <w:b/>
          <w:iCs/>
          <w:color w:val="000000" w:themeColor="text1"/>
        </w:rPr>
      </w:pPr>
      <w:r w:rsidRPr="00C7240C">
        <w:rPr>
          <w:rFonts w:ascii="Museo Sans 300" w:eastAsiaTheme="majorEastAsia" w:hAnsi="Museo Sans 300" w:cstheme="majorBidi"/>
          <w:b/>
          <w:iCs/>
          <w:color w:val="000000" w:themeColor="text1"/>
        </w:rPr>
        <w:t>MODIFICACIONES:</w:t>
      </w:r>
    </w:p>
    <w:p w14:paraId="18D75E35" w14:textId="2110B1C7" w:rsidR="00F535F0" w:rsidRPr="009247F7" w:rsidRDefault="00F535F0" w:rsidP="00C7240C">
      <w:pPr>
        <w:pStyle w:val="Default"/>
        <w:numPr>
          <w:ilvl w:val="0"/>
          <w:numId w:val="42"/>
        </w:numPr>
        <w:ind w:left="425" w:hanging="425"/>
        <w:jc w:val="both"/>
        <w:rPr>
          <w:rFonts w:ascii="Museo Sans 300" w:hAnsi="Museo Sans 300"/>
          <w:b/>
          <w:bCs/>
          <w:sz w:val="20"/>
          <w:szCs w:val="20"/>
        </w:rPr>
      </w:pPr>
      <w:r w:rsidRPr="009247F7">
        <w:rPr>
          <w:rFonts w:ascii="Museo Sans 300" w:hAnsi="Museo Sans 300"/>
          <w:b/>
          <w:bCs/>
          <w:sz w:val="20"/>
          <w:szCs w:val="20"/>
        </w:rPr>
        <w:t>Reformas aprobadas por el Consejo Directivo de la Superintendencia del Sistema Financiero, en Sesión No. CD-24/11, de fecha 13 de julio de 2011, con vigencia a partir de la fecha de su comunicación.</w:t>
      </w:r>
    </w:p>
    <w:p w14:paraId="675E5572" w14:textId="70B4357D" w:rsidR="002C4DB6" w:rsidRPr="009247F7" w:rsidRDefault="00FC5E5A" w:rsidP="00C7240C">
      <w:pPr>
        <w:pStyle w:val="Prrafodelista"/>
        <w:numPr>
          <w:ilvl w:val="0"/>
          <w:numId w:val="42"/>
        </w:numPr>
        <w:ind w:left="426" w:hanging="426"/>
        <w:jc w:val="both"/>
        <w:rPr>
          <w:rFonts w:ascii="Museo Sans 300" w:eastAsiaTheme="minorHAnsi" w:hAnsi="Museo Sans 300" w:cs="Arial"/>
          <w:b/>
          <w:bCs/>
          <w:color w:val="000000"/>
          <w:sz w:val="20"/>
          <w:lang w:val="es-CL" w:eastAsia="en-US"/>
        </w:rPr>
      </w:pPr>
      <w:r w:rsidRPr="009247F7">
        <w:rPr>
          <w:rFonts w:ascii="Museo Sans 300" w:eastAsiaTheme="minorHAnsi" w:hAnsi="Museo Sans 300" w:cs="Arial"/>
          <w:b/>
          <w:bCs/>
          <w:color w:val="000000"/>
          <w:sz w:val="20"/>
          <w:lang w:val="es-CL" w:eastAsia="en-US"/>
        </w:rPr>
        <w:t xml:space="preserve">Modificaciones en los artículos </w:t>
      </w:r>
      <w:r w:rsidR="00971189" w:rsidRPr="009247F7">
        <w:rPr>
          <w:rFonts w:ascii="Museo Sans 300" w:eastAsiaTheme="minorHAnsi" w:hAnsi="Museo Sans 300" w:cs="Arial"/>
          <w:b/>
          <w:bCs/>
          <w:color w:val="000000"/>
          <w:sz w:val="20"/>
          <w:lang w:val="es-CL" w:eastAsia="en-US"/>
        </w:rPr>
        <w:t>3</w:t>
      </w:r>
      <w:r w:rsidRPr="009247F7">
        <w:rPr>
          <w:rFonts w:ascii="Museo Sans 300" w:eastAsiaTheme="minorHAnsi" w:hAnsi="Museo Sans 300" w:cs="Arial"/>
          <w:b/>
          <w:bCs/>
          <w:color w:val="000000"/>
          <w:sz w:val="20"/>
          <w:lang w:val="es-CL" w:eastAsia="en-US"/>
        </w:rPr>
        <w:t xml:space="preserve">, </w:t>
      </w:r>
      <w:r w:rsidR="00971189" w:rsidRPr="009247F7">
        <w:rPr>
          <w:rFonts w:ascii="Museo Sans 300" w:eastAsiaTheme="minorHAnsi" w:hAnsi="Museo Sans 300" w:cs="Arial"/>
          <w:b/>
          <w:bCs/>
          <w:color w:val="000000"/>
          <w:sz w:val="20"/>
          <w:lang w:val="es-CL" w:eastAsia="en-US"/>
        </w:rPr>
        <w:t>4</w:t>
      </w:r>
      <w:r w:rsidRPr="009247F7">
        <w:rPr>
          <w:rFonts w:ascii="Museo Sans 300" w:eastAsiaTheme="minorHAnsi" w:hAnsi="Museo Sans 300" w:cs="Arial"/>
          <w:b/>
          <w:bCs/>
          <w:color w:val="000000"/>
          <w:sz w:val="20"/>
          <w:lang w:val="es-CL" w:eastAsia="en-US"/>
        </w:rPr>
        <w:t xml:space="preserve">, </w:t>
      </w:r>
      <w:r w:rsidR="00303775" w:rsidRPr="009247F7">
        <w:rPr>
          <w:rFonts w:ascii="Museo Sans 300" w:eastAsiaTheme="minorHAnsi" w:hAnsi="Museo Sans 300" w:cs="Arial"/>
          <w:b/>
          <w:bCs/>
          <w:color w:val="000000"/>
          <w:sz w:val="20"/>
          <w:lang w:val="es-CL" w:eastAsia="en-US"/>
        </w:rPr>
        <w:t xml:space="preserve">y </w:t>
      </w:r>
      <w:r w:rsidR="00971189" w:rsidRPr="009247F7">
        <w:rPr>
          <w:rFonts w:ascii="Museo Sans 300" w:eastAsiaTheme="minorHAnsi" w:hAnsi="Museo Sans 300" w:cs="Arial"/>
          <w:b/>
          <w:bCs/>
          <w:color w:val="000000"/>
          <w:sz w:val="20"/>
          <w:lang w:val="es-CL" w:eastAsia="en-US"/>
        </w:rPr>
        <w:t>7</w:t>
      </w:r>
      <w:r w:rsidR="00303775" w:rsidRPr="009247F7">
        <w:rPr>
          <w:rFonts w:ascii="Museo Sans 300" w:eastAsiaTheme="minorHAnsi" w:hAnsi="Museo Sans 300" w:cs="Arial"/>
          <w:b/>
          <w:bCs/>
          <w:color w:val="000000"/>
          <w:sz w:val="20"/>
          <w:lang w:val="es-CL" w:eastAsia="en-US"/>
        </w:rPr>
        <w:t>,</w:t>
      </w:r>
      <w:r w:rsidR="00BD456E" w:rsidRPr="009247F7">
        <w:rPr>
          <w:rFonts w:ascii="Museo Sans 300" w:eastAsiaTheme="minorHAnsi" w:hAnsi="Museo Sans 300" w:cs="Arial"/>
          <w:b/>
          <w:bCs/>
          <w:color w:val="000000"/>
          <w:sz w:val="20"/>
          <w:lang w:val="es-CL" w:eastAsia="en-US"/>
        </w:rPr>
        <w:t xml:space="preserve"> y Anexo No. 1</w:t>
      </w:r>
      <w:r w:rsidRPr="009247F7">
        <w:rPr>
          <w:rFonts w:ascii="Museo Sans 300" w:eastAsiaTheme="minorHAnsi" w:hAnsi="Museo Sans 300" w:cs="Arial"/>
          <w:b/>
          <w:bCs/>
          <w:color w:val="000000"/>
          <w:sz w:val="20"/>
          <w:lang w:val="es-CL" w:eastAsia="en-US"/>
        </w:rPr>
        <w:t xml:space="preserve">, incorporación de los artículos </w:t>
      </w:r>
      <w:r w:rsidR="0094076F">
        <w:rPr>
          <w:rFonts w:ascii="Museo Sans 300" w:eastAsiaTheme="minorHAnsi" w:hAnsi="Museo Sans 300" w:cs="Arial"/>
          <w:b/>
          <w:bCs/>
          <w:color w:val="000000"/>
          <w:sz w:val="20"/>
          <w:lang w:val="es-CL" w:eastAsia="en-US"/>
        </w:rPr>
        <w:t xml:space="preserve">     </w:t>
      </w:r>
      <w:r w:rsidR="00971189" w:rsidRPr="009247F7">
        <w:rPr>
          <w:rFonts w:ascii="Museo Sans 300" w:eastAsiaTheme="minorHAnsi" w:hAnsi="Museo Sans 300" w:cs="Arial"/>
          <w:b/>
          <w:bCs/>
          <w:color w:val="000000"/>
          <w:sz w:val="20"/>
          <w:lang w:val="es-CL" w:eastAsia="en-US"/>
        </w:rPr>
        <w:t>6</w:t>
      </w:r>
      <w:r w:rsidRPr="009247F7">
        <w:rPr>
          <w:rFonts w:ascii="Museo Sans 300" w:eastAsiaTheme="minorHAnsi" w:hAnsi="Museo Sans 300" w:cs="Arial"/>
          <w:b/>
          <w:bCs/>
          <w:color w:val="000000"/>
          <w:sz w:val="20"/>
          <w:lang w:val="es-CL" w:eastAsia="en-US"/>
        </w:rPr>
        <w:t>-A</w:t>
      </w:r>
      <w:r w:rsidR="00971189" w:rsidRPr="009247F7">
        <w:rPr>
          <w:rFonts w:ascii="Museo Sans 300" w:eastAsiaTheme="minorHAnsi" w:hAnsi="Museo Sans 300" w:cs="Arial"/>
          <w:b/>
          <w:bCs/>
          <w:color w:val="000000"/>
          <w:sz w:val="20"/>
          <w:lang w:val="es-CL" w:eastAsia="en-US"/>
        </w:rPr>
        <w:t xml:space="preserve"> y 23-A</w:t>
      </w:r>
      <w:r w:rsidRPr="009247F7">
        <w:rPr>
          <w:rFonts w:ascii="Museo Sans 300" w:eastAsiaTheme="minorHAnsi" w:hAnsi="Museo Sans 300" w:cs="Arial"/>
          <w:b/>
          <w:bCs/>
          <w:color w:val="000000"/>
          <w:sz w:val="20"/>
          <w:lang w:val="es-CL" w:eastAsia="en-US"/>
        </w:rPr>
        <w:t xml:space="preserve">, </w:t>
      </w:r>
      <w:r w:rsidR="00971189" w:rsidRPr="009247F7">
        <w:rPr>
          <w:rFonts w:ascii="Museo Sans 300" w:eastAsiaTheme="minorHAnsi" w:hAnsi="Museo Sans 300" w:cs="Arial"/>
          <w:b/>
          <w:bCs/>
          <w:color w:val="000000"/>
          <w:sz w:val="20"/>
          <w:lang w:val="es-CL" w:eastAsia="en-US"/>
        </w:rPr>
        <w:t>derogación del artículo 11</w:t>
      </w:r>
      <w:r w:rsidRPr="009247F7">
        <w:rPr>
          <w:rFonts w:ascii="Museo Sans 300" w:eastAsiaTheme="minorHAnsi" w:hAnsi="Museo Sans 300" w:cs="Arial"/>
          <w:b/>
          <w:bCs/>
          <w:color w:val="000000"/>
          <w:sz w:val="20"/>
          <w:lang w:val="es-CL" w:eastAsia="en-US"/>
        </w:rPr>
        <w:t>, y sustitución de</w:t>
      </w:r>
      <w:r w:rsidR="00971189" w:rsidRPr="009247F7">
        <w:rPr>
          <w:rFonts w:ascii="Museo Sans 300" w:eastAsiaTheme="minorHAnsi" w:hAnsi="Museo Sans 300" w:cs="Arial"/>
          <w:b/>
          <w:bCs/>
          <w:color w:val="000000"/>
          <w:sz w:val="20"/>
          <w:lang w:val="es-CL" w:eastAsia="en-US"/>
        </w:rPr>
        <w:t xml:space="preserve"> </w:t>
      </w:r>
      <w:r w:rsidRPr="009247F7">
        <w:rPr>
          <w:rFonts w:ascii="Museo Sans 300" w:eastAsiaTheme="minorHAnsi" w:hAnsi="Museo Sans 300" w:cs="Arial"/>
          <w:b/>
          <w:bCs/>
          <w:color w:val="000000"/>
          <w:sz w:val="20"/>
          <w:lang w:val="es-CL" w:eastAsia="en-US"/>
        </w:rPr>
        <w:t>l</w:t>
      </w:r>
      <w:r w:rsidR="00971189" w:rsidRPr="009247F7">
        <w:rPr>
          <w:rFonts w:ascii="Museo Sans 300" w:eastAsiaTheme="minorHAnsi" w:hAnsi="Museo Sans 300" w:cs="Arial"/>
          <w:b/>
          <w:bCs/>
          <w:color w:val="000000"/>
          <w:sz w:val="20"/>
          <w:lang w:val="es-CL" w:eastAsia="en-US"/>
        </w:rPr>
        <w:t>os</w:t>
      </w:r>
      <w:r w:rsidRPr="009247F7">
        <w:rPr>
          <w:rFonts w:ascii="Museo Sans 300" w:eastAsiaTheme="minorHAnsi" w:hAnsi="Museo Sans 300" w:cs="Arial"/>
          <w:b/>
          <w:bCs/>
          <w:color w:val="000000"/>
          <w:sz w:val="20"/>
          <w:lang w:val="es-CL" w:eastAsia="en-US"/>
        </w:rPr>
        <w:t xml:space="preserve"> artículo</w:t>
      </w:r>
      <w:r w:rsidR="00971189" w:rsidRPr="009247F7">
        <w:rPr>
          <w:rFonts w:ascii="Museo Sans 300" w:eastAsiaTheme="minorHAnsi" w:hAnsi="Museo Sans 300" w:cs="Arial"/>
          <w:b/>
          <w:bCs/>
          <w:color w:val="000000"/>
          <w:sz w:val="20"/>
          <w:lang w:val="es-CL" w:eastAsia="en-US"/>
        </w:rPr>
        <w:t>s</w:t>
      </w:r>
      <w:r w:rsidRPr="009247F7">
        <w:rPr>
          <w:rFonts w:ascii="Museo Sans 300" w:eastAsiaTheme="minorHAnsi" w:hAnsi="Museo Sans 300" w:cs="Arial"/>
          <w:b/>
          <w:bCs/>
          <w:color w:val="000000"/>
          <w:sz w:val="20"/>
          <w:lang w:val="es-CL" w:eastAsia="en-US"/>
        </w:rPr>
        <w:t xml:space="preserve"> </w:t>
      </w:r>
      <w:r w:rsidR="00971189" w:rsidRPr="009247F7">
        <w:rPr>
          <w:rFonts w:ascii="Museo Sans 300" w:eastAsiaTheme="minorHAnsi" w:hAnsi="Museo Sans 300" w:cs="Arial"/>
          <w:b/>
          <w:bCs/>
          <w:color w:val="000000"/>
          <w:sz w:val="20"/>
          <w:lang w:val="es-CL" w:eastAsia="en-US"/>
        </w:rPr>
        <w:t>5</w:t>
      </w:r>
      <w:r w:rsidR="00D366F1" w:rsidRPr="009247F7">
        <w:rPr>
          <w:rFonts w:ascii="Museo Sans 300" w:eastAsiaTheme="minorHAnsi" w:hAnsi="Museo Sans 300" w:cs="Arial"/>
          <w:b/>
          <w:bCs/>
          <w:color w:val="000000"/>
          <w:sz w:val="20"/>
          <w:lang w:val="es-CL" w:eastAsia="en-US"/>
        </w:rPr>
        <w:t xml:space="preserve">, </w:t>
      </w:r>
      <w:r w:rsidR="00971189" w:rsidRPr="009247F7">
        <w:rPr>
          <w:rFonts w:ascii="Museo Sans 300" w:eastAsiaTheme="minorHAnsi" w:hAnsi="Museo Sans 300" w:cs="Arial"/>
          <w:b/>
          <w:bCs/>
          <w:color w:val="000000"/>
          <w:sz w:val="20"/>
          <w:lang w:val="es-CL" w:eastAsia="en-US"/>
        </w:rPr>
        <w:t>6</w:t>
      </w:r>
      <w:r w:rsidR="00D366F1" w:rsidRPr="009247F7">
        <w:rPr>
          <w:rFonts w:ascii="Museo Sans 300" w:eastAsiaTheme="minorHAnsi" w:hAnsi="Museo Sans 300" w:cs="Arial"/>
          <w:b/>
          <w:bCs/>
          <w:color w:val="000000"/>
          <w:sz w:val="20"/>
          <w:lang w:val="es-CL" w:eastAsia="en-US"/>
        </w:rPr>
        <w:t xml:space="preserve"> y 24</w:t>
      </w:r>
      <w:r w:rsidRPr="009247F7">
        <w:rPr>
          <w:rFonts w:ascii="Museo Sans 300" w:eastAsiaTheme="minorHAnsi" w:hAnsi="Museo Sans 300" w:cs="Arial"/>
          <w:b/>
          <w:bCs/>
          <w:color w:val="000000"/>
          <w:sz w:val="20"/>
          <w:lang w:val="es-CL" w:eastAsia="en-US"/>
        </w:rPr>
        <w:t xml:space="preserve">, aprobadas por el Banco Central de Reserva de El Salvador por medio de su Comité de Normas, en Sesión </w:t>
      </w:r>
      <w:r w:rsidR="00C7240C" w:rsidRPr="009247F7">
        <w:rPr>
          <w:rFonts w:ascii="Museo Sans 300" w:eastAsiaTheme="minorHAnsi" w:hAnsi="Museo Sans 300" w:cs="Arial"/>
          <w:b/>
          <w:bCs/>
          <w:color w:val="000000"/>
          <w:sz w:val="20"/>
          <w:lang w:val="es-CL" w:eastAsia="en-US"/>
        </w:rPr>
        <w:t xml:space="preserve">No. </w:t>
      </w:r>
      <w:r w:rsidRPr="009247F7">
        <w:rPr>
          <w:rFonts w:ascii="Museo Sans 300" w:eastAsiaTheme="minorHAnsi" w:hAnsi="Museo Sans 300" w:cs="Arial"/>
          <w:b/>
          <w:bCs/>
          <w:color w:val="000000"/>
          <w:sz w:val="20"/>
          <w:lang w:val="es-CL" w:eastAsia="en-US"/>
        </w:rPr>
        <w:t>CN-0</w:t>
      </w:r>
      <w:r w:rsidR="00E6450E" w:rsidRPr="009247F7">
        <w:rPr>
          <w:rFonts w:ascii="Museo Sans 300" w:eastAsiaTheme="minorHAnsi" w:hAnsi="Museo Sans 300" w:cs="Arial"/>
          <w:b/>
          <w:bCs/>
          <w:color w:val="000000"/>
          <w:sz w:val="20"/>
          <w:lang w:val="es-CL" w:eastAsia="en-US"/>
        </w:rPr>
        <w:t>5</w:t>
      </w:r>
      <w:r w:rsidRPr="009247F7">
        <w:rPr>
          <w:rFonts w:ascii="Museo Sans 300" w:eastAsiaTheme="minorHAnsi" w:hAnsi="Museo Sans 300" w:cs="Arial"/>
          <w:b/>
          <w:bCs/>
          <w:color w:val="000000"/>
          <w:sz w:val="20"/>
          <w:lang w:val="es-CL" w:eastAsia="en-US"/>
        </w:rPr>
        <w:t xml:space="preserve">/2022, del </w:t>
      </w:r>
      <w:r w:rsidR="000E3886">
        <w:rPr>
          <w:rFonts w:ascii="Museo Sans 300" w:eastAsiaTheme="minorHAnsi" w:hAnsi="Museo Sans 300" w:cs="Arial"/>
          <w:b/>
          <w:bCs/>
          <w:color w:val="000000"/>
          <w:sz w:val="20"/>
          <w:lang w:val="es-CL" w:eastAsia="en-US"/>
        </w:rPr>
        <w:t>10</w:t>
      </w:r>
      <w:r w:rsidRPr="009247F7">
        <w:rPr>
          <w:rFonts w:ascii="Museo Sans 300" w:eastAsiaTheme="minorHAnsi" w:hAnsi="Museo Sans 300" w:cs="Arial"/>
          <w:b/>
          <w:bCs/>
          <w:color w:val="000000"/>
          <w:sz w:val="20"/>
          <w:lang w:val="es-CL" w:eastAsia="en-US"/>
        </w:rPr>
        <w:t xml:space="preserve"> de </w:t>
      </w:r>
      <w:r w:rsidR="001E3A88">
        <w:rPr>
          <w:rFonts w:ascii="Museo Sans 300" w:eastAsiaTheme="minorHAnsi" w:hAnsi="Museo Sans 300" w:cs="Arial"/>
          <w:b/>
          <w:bCs/>
          <w:color w:val="000000"/>
          <w:sz w:val="20"/>
          <w:lang w:val="es-CL" w:eastAsia="en-US"/>
        </w:rPr>
        <w:t>junio</w:t>
      </w:r>
      <w:r w:rsidRPr="009247F7">
        <w:rPr>
          <w:rFonts w:ascii="Museo Sans 300" w:eastAsiaTheme="minorHAnsi" w:hAnsi="Museo Sans 300" w:cs="Arial"/>
          <w:b/>
          <w:bCs/>
          <w:color w:val="000000"/>
          <w:sz w:val="20"/>
          <w:lang w:val="es-CL" w:eastAsia="en-US"/>
        </w:rPr>
        <w:t xml:space="preserve"> de dos mil veintidós, con vigencia a partir del </w:t>
      </w:r>
      <w:r w:rsidR="000E3886">
        <w:rPr>
          <w:rFonts w:ascii="Museo Sans 300" w:eastAsiaTheme="minorHAnsi" w:hAnsi="Museo Sans 300" w:cs="Arial"/>
          <w:b/>
          <w:bCs/>
          <w:color w:val="000000"/>
          <w:sz w:val="20"/>
          <w:lang w:val="es-CL" w:eastAsia="en-US"/>
        </w:rPr>
        <w:t>29</w:t>
      </w:r>
      <w:r w:rsidR="00971189" w:rsidRPr="009247F7">
        <w:rPr>
          <w:rFonts w:ascii="Museo Sans 300" w:eastAsiaTheme="minorHAnsi" w:hAnsi="Museo Sans 300" w:cs="Arial"/>
          <w:b/>
          <w:bCs/>
          <w:color w:val="000000"/>
          <w:sz w:val="20"/>
          <w:lang w:val="es-CL" w:eastAsia="en-US"/>
        </w:rPr>
        <w:t xml:space="preserve"> </w:t>
      </w:r>
      <w:r w:rsidRPr="009247F7">
        <w:rPr>
          <w:rFonts w:ascii="Museo Sans 300" w:eastAsiaTheme="minorHAnsi" w:hAnsi="Museo Sans 300" w:cs="Arial"/>
          <w:b/>
          <w:bCs/>
          <w:color w:val="000000"/>
          <w:sz w:val="20"/>
          <w:lang w:val="es-CL" w:eastAsia="en-US"/>
        </w:rPr>
        <w:t xml:space="preserve">de </w:t>
      </w:r>
      <w:r w:rsidR="00E6450E" w:rsidRPr="009247F7">
        <w:rPr>
          <w:rFonts w:ascii="Museo Sans 300" w:eastAsiaTheme="minorHAnsi" w:hAnsi="Museo Sans 300" w:cs="Arial"/>
          <w:b/>
          <w:bCs/>
          <w:color w:val="000000"/>
          <w:sz w:val="20"/>
          <w:lang w:val="es-CL" w:eastAsia="en-US"/>
        </w:rPr>
        <w:t>juni</w:t>
      </w:r>
      <w:r w:rsidRPr="009247F7">
        <w:rPr>
          <w:rFonts w:ascii="Museo Sans 300" w:eastAsiaTheme="minorHAnsi" w:hAnsi="Museo Sans 300" w:cs="Arial"/>
          <w:b/>
          <w:bCs/>
          <w:color w:val="000000"/>
          <w:sz w:val="20"/>
          <w:lang w:val="es-CL" w:eastAsia="en-US"/>
        </w:rPr>
        <w:t>o de dos mil veintidós.</w:t>
      </w:r>
    </w:p>
    <w:p w14:paraId="15AB7C5C" w14:textId="5D7529CD" w:rsidR="00073323" w:rsidRDefault="00870C23" w:rsidP="00C7240C">
      <w:p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25" w:hanging="425"/>
        <w:rPr>
          <w:rFonts w:ascii="Museo Sans 300" w:hAnsi="Museo Sans 300"/>
          <w:b/>
          <w:lang w:val="es-ES_tradnl"/>
        </w:rPr>
      </w:pPr>
      <w:r w:rsidRPr="003C36C2">
        <w:rPr>
          <w:rFonts w:ascii="Museo Sans 300" w:hAnsi="Museo Sans 300"/>
          <w:b/>
          <w:bCs/>
        </w:rPr>
        <w:tab/>
      </w:r>
      <w:r w:rsidR="00073323">
        <w:rPr>
          <w:rFonts w:ascii="Museo Sans 300" w:hAnsi="Museo Sans 300"/>
          <w:b/>
          <w:lang w:val="es-ES_tradnl"/>
        </w:rPr>
        <w:br w:type="page"/>
      </w:r>
    </w:p>
    <w:p w14:paraId="18D75E38" w14:textId="1DF33100" w:rsidR="008F4575" w:rsidRPr="00DA77CE" w:rsidRDefault="008F4575" w:rsidP="00C7240C">
      <w:p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right"/>
        <w:rPr>
          <w:rFonts w:ascii="Museo Sans 300" w:hAnsi="Museo Sans 300"/>
          <w:b/>
          <w:sz w:val="20"/>
          <w:szCs w:val="20"/>
          <w:lang w:val="es-ES_tradnl"/>
        </w:rPr>
      </w:pPr>
      <w:r w:rsidRPr="00DA77CE">
        <w:rPr>
          <w:rFonts w:ascii="Museo Sans 300" w:hAnsi="Museo Sans 300"/>
          <w:b/>
          <w:sz w:val="20"/>
          <w:szCs w:val="20"/>
          <w:lang w:val="es-ES_tradnl"/>
        </w:rPr>
        <w:lastRenderedPageBreak/>
        <w:t>Anexo No. 1</w:t>
      </w:r>
    </w:p>
    <w:p w14:paraId="18D75E39" w14:textId="77777777" w:rsidR="008F4575" w:rsidRPr="00DA77CE" w:rsidRDefault="008F4575" w:rsidP="00C7240C">
      <w:p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Museo Sans 300" w:hAnsi="Museo Sans 300"/>
          <w:b/>
          <w:sz w:val="20"/>
          <w:szCs w:val="20"/>
          <w:u w:val="single"/>
          <w:lang w:val="es-ES_tradnl"/>
        </w:rPr>
      </w:pPr>
      <w:r w:rsidRPr="00DA77CE">
        <w:rPr>
          <w:rFonts w:ascii="Museo Sans 300" w:hAnsi="Museo Sans 300"/>
          <w:b/>
          <w:sz w:val="20"/>
          <w:szCs w:val="20"/>
          <w:u w:val="single"/>
          <w:lang w:val="es-ES_tradnl"/>
        </w:rPr>
        <w:t>GLOSARIO</w:t>
      </w:r>
    </w:p>
    <w:p w14:paraId="18D75E3A" w14:textId="77777777" w:rsidR="008F4575" w:rsidRPr="00DA77CE" w:rsidRDefault="008F4575" w:rsidP="00C7240C">
      <w:pPr>
        <w:pStyle w:val="Ttulo1"/>
        <w:spacing w:after="120"/>
        <w:rPr>
          <w:rFonts w:ascii="Museo Sans 300" w:hAnsi="Museo Sans 300"/>
          <w:b w:val="0"/>
          <w:sz w:val="20"/>
        </w:rPr>
      </w:pPr>
      <w:r w:rsidRPr="00DA77CE">
        <w:rPr>
          <w:rFonts w:ascii="Museo Sans 300" w:hAnsi="Museo Sans 300"/>
          <w:b w:val="0"/>
          <w:color w:val="000000"/>
          <w:sz w:val="20"/>
        </w:rPr>
        <w:t xml:space="preserve">Para efectos de </w:t>
      </w:r>
      <w:r w:rsidRPr="00DA77CE">
        <w:rPr>
          <w:rFonts w:ascii="Museo Sans 300" w:hAnsi="Museo Sans 300"/>
          <w:b w:val="0"/>
          <w:sz w:val="20"/>
        </w:rPr>
        <w:t>las presentes Normas, se deben considerar las siguientes definiciones:</w:t>
      </w:r>
    </w:p>
    <w:p w14:paraId="18D75E3B" w14:textId="3E988FE6" w:rsidR="008F4575" w:rsidRPr="00DA77CE" w:rsidRDefault="008F4575" w:rsidP="00C7240C">
      <w:pPr>
        <w:pStyle w:val="Textoindependiente"/>
        <w:numPr>
          <w:ilvl w:val="0"/>
          <w:numId w:val="12"/>
        </w:numPr>
        <w:ind w:left="425" w:hanging="425"/>
        <w:rPr>
          <w:rFonts w:ascii="Museo Sans 300" w:hAnsi="Museo Sans 300"/>
          <w:sz w:val="20"/>
        </w:rPr>
      </w:pPr>
      <w:r w:rsidRPr="00DA77CE">
        <w:rPr>
          <w:rFonts w:ascii="Museo Sans 300" w:hAnsi="Museo Sans 300"/>
          <w:b/>
          <w:sz w:val="20"/>
        </w:rPr>
        <w:t>Anexo de libre discusión:</w:t>
      </w:r>
      <w:r w:rsidRPr="00DA77CE">
        <w:rPr>
          <w:rFonts w:ascii="Museo Sans 300" w:hAnsi="Museo Sans 300"/>
          <w:sz w:val="20"/>
        </w:rPr>
        <w:t xml:space="preserve"> Documento que emite el asegurador para pactarse como cláusula adicional libremente discutida con el asegurado y no como una condición para la celebración del contrato de seguro</w:t>
      </w:r>
      <w:r w:rsidR="00622FF5">
        <w:rPr>
          <w:rFonts w:ascii="Museo Sans 300" w:hAnsi="Museo Sans 300"/>
          <w:sz w:val="20"/>
        </w:rPr>
        <w:t>;</w:t>
      </w:r>
      <w:r w:rsidRPr="00DA77CE">
        <w:rPr>
          <w:rFonts w:ascii="Museo Sans 300" w:hAnsi="Museo Sans 300"/>
          <w:sz w:val="20"/>
        </w:rPr>
        <w:t xml:space="preserve"> </w:t>
      </w:r>
    </w:p>
    <w:p w14:paraId="18D75E3C" w14:textId="7A20A330" w:rsidR="008F4575" w:rsidRPr="00DA77CE" w:rsidRDefault="008F4575" w:rsidP="00C7240C">
      <w:pPr>
        <w:pStyle w:val="Textoindependiente"/>
        <w:numPr>
          <w:ilvl w:val="0"/>
          <w:numId w:val="12"/>
        </w:numPr>
        <w:ind w:left="425" w:hanging="425"/>
        <w:rPr>
          <w:rFonts w:ascii="Museo Sans 300" w:hAnsi="Museo Sans 300"/>
          <w:sz w:val="20"/>
          <w:lang w:val="es-ES"/>
        </w:rPr>
      </w:pPr>
      <w:r w:rsidRPr="00DA77CE">
        <w:rPr>
          <w:rFonts w:ascii="Museo Sans 300" w:hAnsi="Museo Sans 300"/>
          <w:b/>
          <w:sz w:val="20"/>
        </w:rPr>
        <w:t>Bases técnicas</w:t>
      </w:r>
      <w:r w:rsidRPr="00DA77CE">
        <w:rPr>
          <w:rFonts w:ascii="Museo Sans 300" w:hAnsi="Museo Sans 300"/>
          <w:sz w:val="20"/>
        </w:rPr>
        <w:t xml:space="preserve">: </w:t>
      </w:r>
      <w:r w:rsidRPr="00DA77CE">
        <w:rPr>
          <w:rFonts w:ascii="Museo Sans 300" w:hAnsi="Museo Sans 300"/>
          <w:sz w:val="20"/>
          <w:lang w:val="es-ES"/>
        </w:rPr>
        <w:t>Fórmulas actuariales que dan origen a la determinación de la prima pura de riesgo, reservas terminales y medias en el caso de los seguros de vida individuales a corto y largo plazo, y las estadísticas utilizadas para justificar las tarifas en las pólizas de seguros generales de corto plazo, incluidos los seguros de accidentes y enfermedad</w:t>
      </w:r>
      <w:r w:rsidR="00622FF5">
        <w:rPr>
          <w:rFonts w:ascii="Museo Sans 300" w:hAnsi="Museo Sans 300"/>
          <w:sz w:val="20"/>
          <w:lang w:val="es-ES"/>
        </w:rPr>
        <w:t>;</w:t>
      </w:r>
    </w:p>
    <w:p w14:paraId="18D75E3D" w14:textId="46C72291" w:rsidR="008F4575" w:rsidRPr="00DA77CE" w:rsidRDefault="008F4575" w:rsidP="00C7240C">
      <w:pPr>
        <w:numPr>
          <w:ilvl w:val="0"/>
          <w:numId w:val="12"/>
        </w:numPr>
        <w:spacing w:after="0" w:line="240" w:lineRule="auto"/>
        <w:ind w:left="425" w:hanging="425"/>
        <w:jc w:val="both"/>
        <w:rPr>
          <w:rFonts w:ascii="Museo Sans 300" w:hAnsi="Museo Sans 300"/>
          <w:sz w:val="20"/>
          <w:szCs w:val="20"/>
          <w:lang w:val="es-PE"/>
        </w:rPr>
      </w:pPr>
      <w:r w:rsidRPr="00DA77CE">
        <w:rPr>
          <w:rFonts w:ascii="Museo Sans 300" w:hAnsi="Museo Sans 300"/>
          <w:b/>
          <w:sz w:val="20"/>
          <w:szCs w:val="20"/>
        </w:rPr>
        <w:t>Certificado individual de seguro</w:t>
      </w:r>
      <w:r w:rsidRPr="00DA77CE">
        <w:rPr>
          <w:rFonts w:ascii="Museo Sans 300" w:hAnsi="Museo Sans 300"/>
          <w:sz w:val="20"/>
          <w:szCs w:val="20"/>
        </w:rPr>
        <w:t>: Documento que se emite en el caso de los seguros de grupo o colectivos, vinculado a una póliza de seguro determinada y que contiene la información mínima sobre las condiciones de aseguramiento</w:t>
      </w:r>
      <w:r w:rsidR="00622FF5">
        <w:rPr>
          <w:rFonts w:ascii="Museo Sans 300" w:hAnsi="Museo Sans 300"/>
          <w:sz w:val="20"/>
          <w:szCs w:val="20"/>
        </w:rPr>
        <w:t>;</w:t>
      </w:r>
    </w:p>
    <w:p w14:paraId="18D75E3E" w14:textId="0D7DCB3B" w:rsidR="008F4575" w:rsidRPr="00DA77CE" w:rsidRDefault="008F4575" w:rsidP="00C7240C">
      <w:pPr>
        <w:numPr>
          <w:ilvl w:val="0"/>
          <w:numId w:val="12"/>
        </w:numPr>
        <w:spacing w:after="0" w:line="240" w:lineRule="auto"/>
        <w:ind w:left="425" w:hanging="425"/>
        <w:jc w:val="both"/>
        <w:rPr>
          <w:rFonts w:ascii="Museo Sans 300" w:hAnsi="Museo Sans 300"/>
          <w:strike/>
          <w:sz w:val="20"/>
          <w:szCs w:val="20"/>
        </w:rPr>
      </w:pPr>
      <w:r w:rsidRPr="00DA77CE">
        <w:rPr>
          <w:rFonts w:ascii="Museo Sans 300" w:hAnsi="Museo Sans 300"/>
          <w:b/>
          <w:sz w:val="20"/>
          <w:szCs w:val="20"/>
        </w:rPr>
        <w:t>Condiciones generales</w:t>
      </w:r>
      <w:r w:rsidRPr="00DA77CE">
        <w:rPr>
          <w:rFonts w:ascii="Museo Sans 300" w:hAnsi="Museo Sans 300"/>
          <w:sz w:val="20"/>
          <w:szCs w:val="20"/>
        </w:rPr>
        <w:t>: Conjunto de cláusulas o estipulaciones básicas establecidas por las sociedades de seguros para regir los contratos pertenecientes a un mismo ramo o modalidad de seguro. Su aplicación podrá ser modificada por otras cláusulas contractuales a través de anexos de libre discusión y condiciones especiales</w:t>
      </w:r>
      <w:r w:rsidR="00622FF5">
        <w:rPr>
          <w:rFonts w:ascii="Museo Sans 300" w:hAnsi="Museo Sans 300"/>
          <w:sz w:val="20"/>
          <w:szCs w:val="20"/>
        </w:rPr>
        <w:t>;</w:t>
      </w:r>
    </w:p>
    <w:p w14:paraId="18D75E3F" w14:textId="53CF9807" w:rsidR="008F4575" w:rsidRPr="00DA77CE" w:rsidRDefault="008F4575" w:rsidP="00C7240C">
      <w:pPr>
        <w:pStyle w:val="Textoindependiente"/>
        <w:numPr>
          <w:ilvl w:val="0"/>
          <w:numId w:val="12"/>
        </w:numPr>
        <w:ind w:left="425" w:hanging="425"/>
        <w:rPr>
          <w:rFonts w:ascii="Museo Sans 300" w:hAnsi="Museo Sans 300"/>
          <w:color w:val="FF0000"/>
          <w:sz w:val="20"/>
        </w:rPr>
      </w:pPr>
      <w:r w:rsidRPr="00DA77CE">
        <w:rPr>
          <w:rFonts w:ascii="Museo Sans 300" w:hAnsi="Museo Sans 300"/>
          <w:b/>
          <w:color w:val="000000" w:themeColor="text1"/>
          <w:sz w:val="20"/>
        </w:rPr>
        <w:t>Condiciones particulares</w:t>
      </w:r>
      <w:r w:rsidRPr="00DA77CE">
        <w:rPr>
          <w:rFonts w:ascii="Museo Sans 300" w:hAnsi="Museo Sans 300"/>
          <w:color w:val="000000" w:themeColor="text1"/>
          <w:sz w:val="20"/>
        </w:rPr>
        <w:t xml:space="preserve">: </w:t>
      </w:r>
      <w:r w:rsidRPr="00DA77CE">
        <w:rPr>
          <w:rFonts w:ascii="Museo Sans 300" w:hAnsi="Museo Sans 300"/>
          <w:sz w:val="20"/>
        </w:rPr>
        <w:t>Entiéndase como las contenidas en la carátula de las pólizas</w:t>
      </w:r>
      <w:r w:rsidR="00622FF5" w:rsidRPr="00622FF5">
        <w:rPr>
          <w:rFonts w:ascii="Museo Sans 300" w:hAnsi="Museo Sans 300"/>
          <w:sz w:val="20"/>
        </w:rPr>
        <w:t>;</w:t>
      </w:r>
    </w:p>
    <w:p w14:paraId="18D75E40" w14:textId="1EFF535F" w:rsidR="008F4575" w:rsidRPr="00DA77CE" w:rsidRDefault="008F4575" w:rsidP="00C7240C">
      <w:pPr>
        <w:pStyle w:val="Textoindependiente"/>
        <w:numPr>
          <w:ilvl w:val="0"/>
          <w:numId w:val="12"/>
        </w:numPr>
        <w:ind w:left="425" w:hanging="425"/>
        <w:rPr>
          <w:rFonts w:ascii="Museo Sans 300" w:hAnsi="Museo Sans 300"/>
          <w:color w:val="000000" w:themeColor="text1"/>
          <w:sz w:val="20"/>
        </w:rPr>
      </w:pPr>
      <w:r w:rsidRPr="00DA77CE">
        <w:rPr>
          <w:rFonts w:ascii="Museo Sans 300" w:hAnsi="Museo Sans 300"/>
          <w:b/>
          <w:color w:val="000000" w:themeColor="text1"/>
          <w:sz w:val="20"/>
        </w:rPr>
        <w:t>Condiciones especiales</w:t>
      </w:r>
      <w:r w:rsidRPr="00DA77CE">
        <w:rPr>
          <w:rFonts w:ascii="Museo Sans 300" w:hAnsi="Museo Sans 300"/>
          <w:color w:val="000000" w:themeColor="text1"/>
          <w:sz w:val="20"/>
        </w:rPr>
        <w:t>: Conjunto de estipulaciones que tienen por objeto ampliar, reducir, aclarar y modificar el contenido o efectos de las condiciones generales o particulares</w:t>
      </w:r>
      <w:r w:rsidR="00622FF5">
        <w:rPr>
          <w:rFonts w:ascii="Museo Sans 300" w:hAnsi="Museo Sans 300"/>
          <w:color w:val="000000" w:themeColor="text1"/>
          <w:sz w:val="20"/>
        </w:rPr>
        <w:t>;</w:t>
      </w:r>
    </w:p>
    <w:p w14:paraId="18D75E41" w14:textId="381D8F1B" w:rsidR="008F4575" w:rsidRPr="00DA77CE" w:rsidRDefault="008F4575" w:rsidP="00C7240C">
      <w:pPr>
        <w:pStyle w:val="Textoindependiente"/>
        <w:numPr>
          <w:ilvl w:val="0"/>
          <w:numId w:val="12"/>
        </w:numPr>
        <w:ind w:left="425" w:hanging="425"/>
        <w:rPr>
          <w:rFonts w:ascii="Museo Sans 300" w:hAnsi="Museo Sans 300"/>
          <w:sz w:val="20"/>
        </w:rPr>
      </w:pPr>
      <w:bookmarkStart w:id="15" w:name="_Hlk104277636"/>
      <w:r w:rsidRPr="00DA77CE">
        <w:rPr>
          <w:rFonts w:ascii="Museo Sans 300" w:hAnsi="Museo Sans 300"/>
          <w:b/>
          <w:sz w:val="20"/>
        </w:rPr>
        <w:t>Modelo de póliza de seguro</w:t>
      </w:r>
      <w:r w:rsidRPr="00DA77CE">
        <w:rPr>
          <w:rFonts w:ascii="Museo Sans 300" w:hAnsi="Museo Sans 300"/>
          <w:sz w:val="20"/>
        </w:rPr>
        <w:t>: Acuerdo de voluntades por el cual la sociedad de seguros se obliga, mediante el pago de una prima, a indemnizar al asegurado o a un tercero, dentro de los límites y condiciones estipulados, en caso se produzca el evento cuyo riesgo es objeto de cobertura. Se integra con la solicitud, condiciones generales, condiciones particulares</w:t>
      </w:r>
      <w:r w:rsidR="00645ADF">
        <w:rPr>
          <w:rFonts w:ascii="Museo Sans 300" w:hAnsi="Museo Sans 300"/>
          <w:sz w:val="20"/>
        </w:rPr>
        <w:t>,</w:t>
      </w:r>
      <w:r w:rsidRPr="00DA77CE">
        <w:rPr>
          <w:rFonts w:ascii="Museo Sans 300" w:hAnsi="Museo Sans 300"/>
          <w:sz w:val="20"/>
        </w:rPr>
        <w:t xml:space="preserve"> condiciones especiales y anexos de libre discusión y bases técnicas</w:t>
      </w:r>
      <w:r w:rsidR="00622FF5">
        <w:rPr>
          <w:rFonts w:ascii="Museo Sans 300" w:hAnsi="Museo Sans 300"/>
          <w:sz w:val="20"/>
        </w:rPr>
        <w:t>;</w:t>
      </w:r>
      <w:r w:rsidR="00645ADF">
        <w:rPr>
          <w:rFonts w:ascii="Museo Sans 300" w:hAnsi="Museo Sans 300"/>
          <w:sz w:val="20"/>
        </w:rPr>
        <w:t xml:space="preserve"> (2)</w:t>
      </w:r>
    </w:p>
    <w:bookmarkEnd w:id="15"/>
    <w:p w14:paraId="18D75E42" w14:textId="06B5B6F8" w:rsidR="008F4575" w:rsidRPr="00DA77CE" w:rsidRDefault="008F4575" w:rsidP="00C7240C">
      <w:pPr>
        <w:pStyle w:val="Textoindependiente"/>
        <w:numPr>
          <w:ilvl w:val="0"/>
          <w:numId w:val="12"/>
        </w:numPr>
        <w:ind w:left="425" w:hanging="425"/>
        <w:rPr>
          <w:rFonts w:ascii="Museo Sans 300" w:hAnsi="Museo Sans 300"/>
          <w:sz w:val="20"/>
        </w:rPr>
      </w:pPr>
      <w:r w:rsidRPr="00DA77CE">
        <w:rPr>
          <w:rFonts w:ascii="Museo Sans 300" w:hAnsi="Museo Sans 300"/>
          <w:b/>
          <w:sz w:val="20"/>
        </w:rPr>
        <w:t>Prima pura de riesgo</w:t>
      </w:r>
      <w:r w:rsidRPr="00DA77CE">
        <w:rPr>
          <w:rFonts w:ascii="Museo Sans 300" w:hAnsi="Museo Sans 300"/>
          <w:sz w:val="20"/>
        </w:rPr>
        <w:t>: Costo teórico del seguro estimado sobre bases actuariales, cuyo objetivo es cubrir los beneficios e indemnizaciones que ofrece el seguro</w:t>
      </w:r>
      <w:r w:rsidR="00622FF5">
        <w:rPr>
          <w:rFonts w:ascii="Museo Sans 300" w:hAnsi="Museo Sans 300"/>
          <w:sz w:val="20"/>
        </w:rPr>
        <w:t>;</w:t>
      </w:r>
    </w:p>
    <w:p w14:paraId="18D75E43" w14:textId="1A3A34A7" w:rsidR="008F4575" w:rsidRPr="00DA77CE" w:rsidRDefault="008F4575" w:rsidP="00C7240C">
      <w:pPr>
        <w:pStyle w:val="Textoindependiente"/>
        <w:numPr>
          <w:ilvl w:val="0"/>
          <w:numId w:val="12"/>
        </w:numPr>
        <w:ind w:left="425" w:hanging="425"/>
        <w:rPr>
          <w:rFonts w:ascii="Museo Sans 300" w:hAnsi="Museo Sans 300"/>
          <w:sz w:val="20"/>
        </w:rPr>
      </w:pPr>
      <w:r w:rsidRPr="00DA77CE">
        <w:rPr>
          <w:rFonts w:ascii="Museo Sans 300" w:hAnsi="Museo Sans 300"/>
          <w:b/>
          <w:sz w:val="20"/>
        </w:rPr>
        <w:t>Prima comercial</w:t>
      </w:r>
      <w:r w:rsidRPr="00DA77CE">
        <w:rPr>
          <w:rFonts w:ascii="Museo Sans 300" w:hAnsi="Museo Sans 300"/>
          <w:sz w:val="20"/>
        </w:rPr>
        <w:t>: Incluye la prima pura de riesgo, recargos por gastos de administración, gastos de producción y redistribución de riesgos (coaseguro y reaseguro), así como el beneficio comercial de las sociedades de seguros</w:t>
      </w:r>
      <w:r w:rsidR="00622FF5">
        <w:rPr>
          <w:rFonts w:ascii="Museo Sans 300" w:hAnsi="Museo Sans 300"/>
          <w:sz w:val="20"/>
        </w:rPr>
        <w:t>;</w:t>
      </w:r>
    </w:p>
    <w:p w14:paraId="18D75E44" w14:textId="3E7078B8" w:rsidR="008F4575" w:rsidRPr="00DA77CE" w:rsidRDefault="008F4575" w:rsidP="00C7240C">
      <w:pPr>
        <w:pStyle w:val="Textoindependiente"/>
        <w:numPr>
          <w:ilvl w:val="0"/>
          <w:numId w:val="12"/>
        </w:numPr>
        <w:ind w:left="425" w:hanging="425"/>
        <w:rPr>
          <w:rFonts w:ascii="Museo Sans 300" w:hAnsi="Museo Sans 300"/>
          <w:sz w:val="20"/>
        </w:rPr>
      </w:pPr>
      <w:r w:rsidRPr="00DA77CE">
        <w:rPr>
          <w:rFonts w:ascii="Museo Sans 300" w:hAnsi="Museo Sans 300"/>
          <w:b/>
          <w:sz w:val="20"/>
          <w:lang w:val="es-ES"/>
        </w:rPr>
        <w:t>Seguros de grupo o colectivos</w:t>
      </w:r>
      <w:r w:rsidRPr="00DA77CE">
        <w:rPr>
          <w:rFonts w:ascii="Museo Sans 300" w:hAnsi="Museo Sans 300"/>
          <w:sz w:val="20"/>
          <w:lang w:val="es-ES"/>
        </w:rPr>
        <w:t>: Modalidad de seguro que</w:t>
      </w:r>
      <w:r w:rsidRPr="00DA77CE">
        <w:rPr>
          <w:rFonts w:ascii="Museo Sans 300" w:hAnsi="Museo Sans 300"/>
          <w:sz w:val="20"/>
        </w:rPr>
        <w:t xml:space="preserve"> se caracteriza por cubrir mediante un solo contrato a múltiples asegurados que integran una colectividad homogénea</w:t>
      </w:r>
      <w:r w:rsidR="00622FF5">
        <w:rPr>
          <w:rFonts w:ascii="Museo Sans 300" w:hAnsi="Museo Sans 300"/>
          <w:sz w:val="20"/>
        </w:rPr>
        <w:t>; y</w:t>
      </w:r>
    </w:p>
    <w:p w14:paraId="18D75E45" w14:textId="1760239A" w:rsidR="008F4575" w:rsidRPr="00DA77CE" w:rsidRDefault="008F4575" w:rsidP="00C7240C">
      <w:pPr>
        <w:pStyle w:val="Textoindependiente"/>
        <w:numPr>
          <w:ilvl w:val="0"/>
          <w:numId w:val="12"/>
        </w:numPr>
        <w:ind w:left="425" w:hanging="425"/>
        <w:rPr>
          <w:rFonts w:ascii="Museo Sans 300" w:hAnsi="Museo Sans 300"/>
          <w:sz w:val="20"/>
        </w:rPr>
      </w:pPr>
      <w:r w:rsidRPr="00DA77CE">
        <w:rPr>
          <w:rFonts w:ascii="Museo Sans 300" w:hAnsi="Museo Sans 300"/>
          <w:b/>
          <w:sz w:val="20"/>
        </w:rPr>
        <w:t>Solicitud del seguro</w:t>
      </w:r>
      <w:r w:rsidRPr="00DA77CE">
        <w:rPr>
          <w:rFonts w:ascii="Museo Sans 300" w:hAnsi="Museo Sans 300"/>
          <w:sz w:val="20"/>
        </w:rPr>
        <w:t xml:space="preserve">: Documento en el que consta la voluntad del asegurado de contratar el seguro, cuyo formato es elaborado por las sociedades de seguros. </w:t>
      </w:r>
    </w:p>
    <w:p w14:paraId="18D75E46" w14:textId="77777777" w:rsidR="008F4575" w:rsidRPr="00DA77CE" w:rsidRDefault="008F4575" w:rsidP="00C7240C">
      <w:pPr>
        <w:pStyle w:val="Textoindependiente"/>
        <w:ind w:left="360"/>
        <w:rPr>
          <w:rFonts w:ascii="Museo Sans 300" w:hAnsi="Museo Sans 300"/>
          <w:sz w:val="20"/>
        </w:rPr>
      </w:pPr>
    </w:p>
    <w:p w14:paraId="12CFA69C" w14:textId="77777777" w:rsidR="00DA77CE" w:rsidRDefault="00DA77CE" w:rsidP="00C7240C">
      <w:pPr>
        <w:pStyle w:val="Ttulo4"/>
        <w:spacing w:before="0" w:line="240" w:lineRule="auto"/>
        <w:jc w:val="right"/>
        <w:rPr>
          <w:rFonts w:ascii="Museo Sans 300" w:hAnsi="Museo Sans 300"/>
          <w:i w:val="0"/>
          <w:color w:val="auto"/>
          <w:sz w:val="20"/>
          <w:szCs w:val="20"/>
        </w:rPr>
      </w:pPr>
      <w:bookmarkStart w:id="16" w:name="OLE_LINK1"/>
      <w:bookmarkStart w:id="17" w:name="OLE_LINK2"/>
    </w:p>
    <w:p w14:paraId="414F5FDC" w14:textId="77777777" w:rsidR="00DA77CE" w:rsidRDefault="00DA77CE" w:rsidP="00C7240C">
      <w:pPr>
        <w:pStyle w:val="Ttulo4"/>
        <w:spacing w:before="0" w:line="240" w:lineRule="auto"/>
        <w:jc w:val="right"/>
        <w:rPr>
          <w:rFonts w:ascii="Museo Sans 300" w:hAnsi="Museo Sans 300"/>
          <w:i w:val="0"/>
          <w:color w:val="auto"/>
          <w:sz w:val="20"/>
          <w:szCs w:val="20"/>
        </w:rPr>
      </w:pPr>
    </w:p>
    <w:p w14:paraId="630393C2" w14:textId="00E37142" w:rsidR="00DA77CE" w:rsidRDefault="00DA77CE" w:rsidP="00C7240C">
      <w:pPr>
        <w:pStyle w:val="Ttulo4"/>
        <w:spacing w:before="0" w:line="240" w:lineRule="auto"/>
        <w:jc w:val="right"/>
        <w:rPr>
          <w:rFonts w:ascii="Museo Sans 300" w:hAnsi="Museo Sans 300"/>
          <w:i w:val="0"/>
          <w:color w:val="auto"/>
          <w:sz w:val="20"/>
          <w:szCs w:val="20"/>
        </w:rPr>
      </w:pPr>
    </w:p>
    <w:p w14:paraId="307C91DF" w14:textId="77777777" w:rsidR="00577F69" w:rsidRPr="00577F69" w:rsidRDefault="00577F69" w:rsidP="00C7240C">
      <w:pPr>
        <w:spacing w:line="240" w:lineRule="auto"/>
      </w:pPr>
    </w:p>
    <w:p w14:paraId="36897120" w14:textId="77777777" w:rsidR="00DA77CE" w:rsidRPr="00DA77CE" w:rsidRDefault="00DA77CE" w:rsidP="00C7240C">
      <w:pPr>
        <w:spacing w:line="240" w:lineRule="auto"/>
      </w:pPr>
    </w:p>
    <w:p w14:paraId="0E449069" w14:textId="34890C7A" w:rsidR="00BD456E" w:rsidRDefault="00BD456E" w:rsidP="00C7240C">
      <w:pPr>
        <w:pStyle w:val="Ttulo4"/>
        <w:keepNext w:val="0"/>
        <w:keepLines w:val="0"/>
        <w:widowControl w:val="0"/>
        <w:spacing w:before="0" w:line="240" w:lineRule="auto"/>
        <w:jc w:val="right"/>
        <w:rPr>
          <w:rFonts w:ascii="Museo Sans 300" w:hAnsi="Museo Sans 300"/>
          <w:i w:val="0"/>
          <w:color w:val="auto"/>
          <w:sz w:val="20"/>
          <w:szCs w:val="20"/>
        </w:rPr>
      </w:pPr>
    </w:p>
    <w:p w14:paraId="08B0807C" w14:textId="77777777" w:rsidR="00EA30C5" w:rsidRPr="00EA30C5" w:rsidRDefault="00EA30C5" w:rsidP="00EA30C5"/>
    <w:p w14:paraId="18D75E4A" w14:textId="19F95BD4" w:rsidR="008F4575" w:rsidRPr="00DA77CE" w:rsidRDefault="008F4575" w:rsidP="00C7240C">
      <w:pPr>
        <w:pStyle w:val="Ttulo4"/>
        <w:spacing w:before="0" w:line="240" w:lineRule="auto"/>
        <w:jc w:val="right"/>
        <w:rPr>
          <w:rFonts w:ascii="Museo Sans 300" w:hAnsi="Museo Sans 300"/>
          <w:i w:val="0"/>
          <w:color w:val="auto"/>
          <w:sz w:val="20"/>
          <w:szCs w:val="20"/>
        </w:rPr>
      </w:pPr>
      <w:r w:rsidRPr="00DA77CE">
        <w:rPr>
          <w:rFonts w:ascii="Museo Sans 300" w:hAnsi="Museo Sans 300"/>
          <w:i w:val="0"/>
          <w:color w:val="auto"/>
          <w:sz w:val="20"/>
          <w:szCs w:val="20"/>
        </w:rPr>
        <w:lastRenderedPageBreak/>
        <w:t>A</w:t>
      </w:r>
      <w:r w:rsidR="00E849EF" w:rsidRPr="00DA77CE">
        <w:rPr>
          <w:rFonts w:ascii="Museo Sans 300" w:hAnsi="Museo Sans 300"/>
          <w:i w:val="0"/>
          <w:color w:val="auto"/>
          <w:sz w:val="20"/>
          <w:szCs w:val="20"/>
        </w:rPr>
        <w:t>nexo</w:t>
      </w:r>
      <w:r w:rsidRPr="00DA77CE">
        <w:rPr>
          <w:rFonts w:ascii="Museo Sans 300" w:hAnsi="Museo Sans 300"/>
          <w:i w:val="0"/>
          <w:color w:val="auto"/>
          <w:sz w:val="20"/>
          <w:szCs w:val="20"/>
        </w:rPr>
        <w:t xml:space="preserve"> No.</w:t>
      </w:r>
      <w:r w:rsidR="000378E9" w:rsidRPr="00DA77CE">
        <w:rPr>
          <w:rFonts w:ascii="Museo Sans 300" w:hAnsi="Museo Sans 300"/>
          <w:i w:val="0"/>
          <w:color w:val="auto"/>
          <w:sz w:val="20"/>
          <w:szCs w:val="20"/>
        </w:rPr>
        <w:t xml:space="preserve"> </w:t>
      </w:r>
      <w:r w:rsidRPr="00DA77CE">
        <w:rPr>
          <w:rFonts w:ascii="Museo Sans 300" w:hAnsi="Museo Sans 300"/>
          <w:i w:val="0"/>
          <w:color w:val="auto"/>
          <w:sz w:val="20"/>
          <w:szCs w:val="20"/>
        </w:rPr>
        <w:t>2</w:t>
      </w:r>
    </w:p>
    <w:p w14:paraId="7331844F" w14:textId="77777777" w:rsidR="00986DE4" w:rsidRPr="00DA77CE" w:rsidRDefault="00986DE4" w:rsidP="00C7240C">
      <w:pPr>
        <w:tabs>
          <w:tab w:val="left" w:pos="-144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Museo Sans 300" w:hAnsi="Museo Sans 300"/>
          <w:b/>
          <w:sz w:val="20"/>
          <w:szCs w:val="20"/>
          <w:lang w:val="es-ES_tradnl"/>
        </w:rPr>
      </w:pPr>
    </w:p>
    <w:p w14:paraId="18D75E4B" w14:textId="5FDA4BBE" w:rsidR="008F4575" w:rsidRPr="00DA77CE" w:rsidRDefault="008F4575" w:rsidP="00C7240C">
      <w:pPr>
        <w:tabs>
          <w:tab w:val="left" w:pos="-144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Museo Sans 300" w:hAnsi="Museo Sans 300"/>
          <w:b/>
          <w:sz w:val="20"/>
          <w:szCs w:val="20"/>
          <w:lang w:val="es-ES_tradnl"/>
        </w:rPr>
      </w:pPr>
      <w:r w:rsidRPr="00DA77CE">
        <w:rPr>
          <w:rFonts w:ascii="Museo Sans 300" w:hAnsi="Museo Sans 300"/>
          <w:b/>
          <w:sz w:val="20"/>
          <w:szCs w:val="20"/>
          <w:lang w:val="es-ES_tradnl"/>
        </w:rPr>
        <w:t>FORMATOS Y DOCUMENTOS QUE DEBEN PRESENTARSE PARA EL DEPÓSITO DE P</w:t>
      </w:r>
      <w:r w:rsidR="00FE05FC" w:rsidRPr="00DA77CE">
        <w:rPr>
          <w:rFonts w:ascii="Museo Sans 300" w:hAnsi="Museo Sans 300"/>
          <w:b/>
          <w:sz w:val="20"/>
          <w:szCs w:val="20"/>
          <w:lang w:val="es-ES_tradnl"/>
        </w:rPr>
        <w:t>Ó</w:t>
      </w:r>
      <w:r w:rsidRPr="00DA77CE">
        <w:rPr>
          <w:rFonts w:ascii="Museo Sans 300" w:hAnsi="Museo Sans 300"/>
          <w:b/>
          <w:sz w:val="20"/>
          <w:szCs w:val="20"/>
          <w:lang w:val="es-ES_tradnl"/>
        </w:rPr>
        <w:t>LIZAS DE SEGUROS</w:t>
      </w:r>
    </w:p>
    <w:p w14:paraId="18D75E4C" w14:textId="6FC5E798" w:rsidR="008F4575" w:rsidRPr="003212E1" w:rsidRDefault="008F4575" w:rsidP="00C7240C">
      <w:pPr>
        <w:pStyle w:val="Prrafodelista"/>
        <w:numPr>
          <w:ilvl w:val="1"/>
          <w:numId w:val="15"/>
        </w:numPr>
        <w:tabs>
          <w:tab w:val="left" w:pos="-1440"/>
        </w:tabs>
        <w:ind w:left="425" w:hanging="425"/>
        <w:jc w:val="both"/>
        <w:rPr>
          <w:rFonts w:ascii="Museo Sans 300" w:eastAsiaTheme="minorHAnsi" w:hAnsi="Museo Sans 300" w:cstheme="minorBidi"/>
          <w:sz w:val="20"/>
          <w:lang w:val="es-SV" w:eastAsia="en-US"/>
        </w:rPr>
      </w:pPr>
      <w:r w:rsidRPr="00DA77CE">
        <w:rPr>
          <w:rFonts w:ascii="Museo Sans 300" w:eastAsiaTheme="minorHAnsi" w:hAnsi="Museo Sans 300" w:cstheme="minorBidi"/>
          <w:b/>
          <w:sz w:val="20"/>
          <w:lang w:val="es-SV" w:eastAsia="en-US"/>
        </w:rPr>
        <w:t>SEGURO DE VIDA</w:t>
      </w:r>
    </w:p>
    <w:p w14:paraId="1652A337" w14:textId="77777777" w:rsidR="003212E1" w:rsidRPr="00DA77CE" w:rsidRDefault="003212E1" w:rsidP="00C7240C">
      <w:pPr>
        <w:pStyle w:val="Prrafodelista"/>
        <w:tabs>
          <w:tab w:val="left" w:pos="-1440"/>
        </w:tabs>
        <w:ind w:left="425"/>
        <w:jc w:val="both"/>
        <w:rPr>
          <w:rFonts w:ascii="Museo Sans 300" w:eastAsiaTheme="minorHAnsi" w:hAnsi="Museo Sans 300" w:cstheme="minorBidi"/>
          <w:sz w:val="20"/>
          <w:lang w:val="es-SV" w:eastAsia="en-US"/>
        </w:rPr>
      </w:pPr>
    </w:p>
    <w:p w14:paraId="18D75E4D" w14:textId="77777777" w:rsidR="008F4575" w:rsidRPr="00DA77CE" w:rsidRDefault="008F4575" w:rsidP="00C7240C">
      <w:pPr>
        <w:pStyle w:val="Prrafodelista"/>
        <w:numPr>
          <w:ilvl w:val="0"/>
          <w:numId w:val="21"/>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284"/>
        <w:jc w:val="both"/>
        <w:rPr>
          <w:rFonts w:ascii="Museo Sans 300" w:hAnsi="Museo Sans 300"/>
          <w:sz w:val="20"/>
          <w:u w:val="single"/>
        </w:rPr>
      </w:pPr>
      <w:r w:rsidRPr="00DA77CE">
        <w:rPr>
          <w:rFonts w:ascii="Museo Sans 300" w:hAnsi="Museo Sans 300"/>
          <w:b/>
          <w:sz w:val="20"/>
        </w:rPr>
        <w:t>Seguro de Vida Individual y Popular</w:t>
      </w:r>
    </w:p>
    <w:p w14:paraId="18D75E4E" w14:textId="77777777" w:rsidR="008F4575" w:rsidRPr="00DA77CE" w:rsidRDefault="008F4575" w:rsidP="00C7240C">
      <w:pPr>
        <w:pStyle w:val="Prrafodelista"/>
        <w:numPr>
          <w:ilvl w:val="1"/>
          <w:numId w:val="22"/>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276" w:hanging="425"/>
        <w:jc w:val="both"/>
        <w:rPr>
          <w:rFonts w:ascii="Museo Sans 300" w:hAnsi="Museo Sans 300"/>
          <w:sz w:val="20"/>
        </w:rPr>
      </w:pPr>
      <w:r w:rsidRPr="00DA77CE">
        <w:rPr>
          <w:rFonts w:ascii="Museo Sans 300" w:hAnsi="Museo Sans 300"/>
          <w:b/>
          <w:sz w:val="20"/>
        </w:rPr>
        <w:t>Textos:</w:t>
      </w:r>
    </w:p>
    <w:p w14:paraId="18D75E4F" w14:textId="478C01C2" w:rsidR="00C92446" w:rsidRPr="00DA77CE" w:rsidRDefault="008F4575" w:rsidP="00C7240C">
      <w:pPr>
        <w:pStyle w:val="Prrafodelista"/>
        <w:numPr>
          <w:ilvl w:val="2"/>
          <w:numId w:val="23"/>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 xml:space="preserve">Solicitud del </w:t>
      </w:r>
      <w:r w:rsidR="00D9257A">
        <w:rPr>
          <w:rFonts w:ascii="Museo Sans 300" w:hAnsi="Museo Sans 300"/>
          <w:sz w:val="20"/>
        </w:rPr>
        <w:t>s</w:t>
      </w:r>
      <w:r w:rsidRPr="00DA77CE">
        <w:rPr>
          <w:rFonts w:ascii="Museo Sans 300" w:hAnsi="Museo Sans 300"/>
          <w:sz w:val="20"/>
        </w:rPr>
        <w:t>eguro</w:t>
      </w:r>
      <w:r w:rsidR="00D9257A">
        <w:rPr>
          <w:rFonts w:ascii="Museo Sans 300" w:hAnsi="Museo Sans 300"/>
          <w:sz w:val="20"/>
        </w:rPr>
        <w:t>.</w:t>
      </w:r>
    </w:p>
    <w:p w14:paraId="18D75E50" w14:textId="5D03BF47" w:rsidR="00C92446" w:rsidRPr="00DA77CE" w:rsidRDefault="008F4575" w:rsidP="00C7240C">
      <w:pPr>
        <w:pStyle w:val="Prrafodelista"/>
        <w:numPr>
          <w:ilvl w:val="2"/>
          <w:numId w:val="23"/>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 xml:space="preserve">Condiciones </w:t>
      </w:r>
      <w:r w:rsidR="00D9257A">
        <w:rPr>
          <w:rFonts w:ascii="Museo Sans 300" w:hAnsi="Museo Sans 300"/>
          <w:sz w:val="20"/>
        </w:rPr>
        <w:t>p</w:t>
      </w:r>
      <w:r w:rsidRPr="00DA77CE">
        <w:rPr>
          <w:rFonts w:ascii="Museo Sans 300" w:hAnsi="Museo Sans 300"/>
          <w:sz w:val="20"/>
        </w:rPr>
        <w:t>articulares (</w:t>
      </w:r>
      <w:r w:rsidR="00D9257A">
        <w:rPr>
          <w:rFonts w:ascii="Museo Sans 300" w:hAnsi="Museo Sans 300"/>
          <w:sz w:val="20"/>
        </w:rPr>
        <w:t>c</w:t>
      </w:r>
      <w:r w:rsidRPr="00DA77CE">
        <w:rPr>
          <w:rFonts w:ascii="Museo Sans 300" w:hAnsi="Museo Sans 300"/>
          <w:sz w:val="20"/>
        </w:rPr>
        <w:t xml:space="preserve">arátula de la </w:t>
      </w:r>
      <w:r w:rsidR="00D9257A">
        <w:rPr>
          <w:rFonts w:ascii="Museo Sans 300" w:hAnsi="Museo Sans 300"/>
          <w:sz w:val="20"/>
        </w:rPr>
        <w:t>p</w:t>
      </w:r>
      <w:r w:rsidRPr="00DA77CE">
        <w:rPr>
          <w:rFonts w:ascii="Museo Sans 300" w:hAnsi="Museo Sans 300"/>
          <w:sz w:val="20"/>
        </w:rPr>
        <w:t>óliza)</w:t>
      </w:r>
      <w:r w:rsidR="00D9257A">
        <w:rPr>
          <w:rFonts w:ascii="Museo Sans 300" w:hAnsi="Museo Sans 300"/>
          <w:sz w:val="20"/>
        </w:rPr>
        <w:t>.</w:t>
      </w:r>
    </w:p>
    <w:p w14:paraId="18D75E51" w14:textId="793F4E87" w:rsidR="00C92446" w:rsidRPr="00DA77CE" w:rsidRDefault="008F4575" w:rsidP="00C7240C">
      <w:pPr>
        <w:pStyle w:val="Prrafodelista"/>
        <w:numPr>
          <w:ilvl w:val="2"/>
          <w:numId w:val="23"/>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 xml:space="preserve">Condiciones </w:t>
      </w:r>
      <w:r w:rsidR="00D9257A">
        <w:rPr>
          <w:rFonts w:ascii="Museo Sans 300" w:hAnsi="Museo Sans 300"/>
          <w:sz w:val="20"/>
        </w:rPr>
        <w:t>g</w:t>
      </w:r>
      <w:r w:rsidRPr="00DA77CE">
        <w:rPr>
          <w:rFonts w:ascii="Museo Sans 300" w:hAnsi="Museo Sans 300"/>
          <w:sz w:val="20"/>
        </w:rPr>
        <w:t xml:space="preserve">enerales de la </w:t>
      </w:r>
      <w:r w:rsidR="00D9257A">
        <w:rPr>
          <w:rFonts w:ascii="Museo Sans 300" w:hAnsi="Museo Sans 300"/>
          <w:sz w:val="20"/>
        </w:rPr>
        <w:t>p</w:t>
      </w:r>
      <w:r w:rsidRPr="00DA77CE">
        <w:rPr>
          <w:rFonts w:ascii="Museo Sans 300" w:hAnsi="Museo Sans 300"/>
          <w:sz w:val="20"/>
        </w:rPr>
        <w:t>óliza</w:t>
      </w:r>
      <w:r w:rsidR="00D9257A">
        <w:rPr>
          <w:rFonts w:ascii="Museo Sans 300" w:hAnsi="Museo Sans 300"/>
          <w:sz w:val="20"/>
        </w:rPr>
        <w:t>.</w:t>
      </w:r>
    </w:p>
    <w:p w14:paraId="18D75E52" w14:textId="0CB48FC0" w:rsidR="00C92446" w:rsidRPr="00DA77CE" w:rsidRDefault="008F4575" w:rsidP="00C7240C">
      <w:pPr>
        <w:pStyle w:val="Prrafodelista"/>
        <w:numPr>
          <w:ilvl w:val="2"/>
          <w:numId w:val="23"/>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 xml:space="preserve">Condiciones </w:t>
      </w:r>
      <w:r w:rsidR="00D9257A">
        <w:rPr>
          <w:rFonts w:ascii="Museo Sans 300" w:hAnsi="Museo Sans 300"/>
          <w:sz w:val="20"/>
        </w:rPr>
        <w:t>e</w:t>
      </w:r>
      <w:r w:rsidRPr="00DA77CE">
        <w:rPr>
          <w:rFonts w:ascii="Museo Sans 300" w:hAnsi="Museo Sans 300"/>
          <w:sz w:val="20"/>
        </w:rPr>
        <w:t>speciales</w:t>
      </w:r>
      <w:r w:rsidR="00D9257A">
        <w:rPr>
          <w:rFonts w:ascii="Museo Sans 300" w:hAnsi="Museo Sans 300"/>
          <w:sz w:val="20"/>
        </w:rPr>
        <w:t>.</w:t>
      </w:r>
      <w:r w:rsidRPr="00DA77CE">
        <w:rPr>
          <w:rFonts w:ascii="Museo Sans 300" w:hAnsi="Museo Sans 300"/>
          <w:sz w:val="20"/>
        </w:rPr>
        <w:t xml:space="preserve"> </w:t>
      </w:r>
    </w:p>
    <w:p w14:paraId="18D75E53" w14:textId="05FB7239" w:rsidR="008F4575" w:rsidRPr="00DA77CE" w:rsidRDefault="008F4575" w:rsidP="00C7240C">
      <w:pPr>
        <w:pStyle w:val="Prrafodelista"/>
        <w:numPr>
          <w:ilvl w:val="2"/>
          <w:numId w:val="23"/>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 xml:space="preserve">Anexos de </w:t>
      </w:r>
      <w:r w:rsidR="00D9257A">
        <w:rPr>
          <w:rFonts w:ascii="Museo Sans 300" w:hAnsi="Museo Sans 300"/>
          <w:sz w:val="20"/>
        </w:rPr>
        <w:t>l</w:t>
      </w:r>
      <w:r w:rsidRPr="00DA77CE">
        <w:rPr>
          <w:rFonts w:ascii="Museo Sans 300" w:hAnsi="Museo Sans 300"/>
          <w:sz w:val="20"/>
        </w:rPr>
        <w:t xml:space="preserve">ibre </w:t>
      </w:r>
      <w:r w:rsidR="00D9257A">
        <w:rPr>
          <w:rFonts w:ascii="Museo Sans 300" w:hAnsi="Museo Sans 300"/>
          <w:sz w:val="20"/>
        </w:rPr>
        <w:t>d</w:t>
      </w:r>
      <w:r w:rsidRPr="00DA77CE">
        <w:rPr>
          <w:rFonts w:ascii="Museo Sans 300" w:hAnsi="Museo Sans 300"/>
          <w:sz w:val="20"/>
        </w:rPr>
        <w:t>iscusión</w:t>
      </w:r>
      <w:r w:rsidR="00D9257A">
        <w:rPr>
          <w:rFonts w:ascii="Museo Sans 300" w:hAnsi="Museo Sans 300"/>
          <w:sz w:val="20"/>
        </w:rPr>
        <w:t>.</w:t>
      </w:r>
    </w:p>
    <w:p w14:paraId="18D75E54" w14:textId="77777777" w:rsidR="008F4575" w:rsidRPr="00DA77CE" w:rsidRDefault="008F4575" w:rsidP="00C7240C">
      <w:p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Museo Sans 300" w:hAnsi="Museo Sans 300"/>
          <w:color w:val="FF0000"/>
          <w:sz w:val="20"/>
          <w:szCs w:val="20"/>
          <w:lang w:val="es-ES_tradnl"/>
        </w:rPr>
      </w:pPr>
    </w:p>
    <w:p w14:paraId="18D75E55" w14:textId="77777777" w:rsidR="008F4575" w:rsidRPr="00DA77CE" w:rsidRDefault="008F4575" w:rsidP="00C7240C">
      <w:pPr>
        <w:pStyle w:val="Prrafodelista"/>
        <w:numPr>
          <w:ilvl w:val="1"/>
          <w:numId w:val="22"/>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276" w:hanging="425"/>
        <w:jc w:val="both"/>
        <w:rPr>
          <w:rFonts w:ascii="Museo Sans 300" w:hAnsi="Museo Sans 300"/>
          <w:b/>
          <w:sz w:val="20"/>
        </w:rPr>
      </w:pPr>
      <w:r w:rsidRPr="00DA77CE">
        <w:rPr>
          <w:rFonts w:ascii="Museo Sans 300" w:hAnsi="Museo Sans 300"/>
          <w:b/>
          <w:sz w:val="20"/>
        </w:rPr>
        <w:t>Bases Técnicas:</w:t>
      </w:r>
    </w:p>
    <w:p w14:paraId="18D75E56" w14:textId="77777777" w:rsidR="00C92446" w:rsidRPr="00DA77CE" w:rsidRDefault="00C92446" w:rsidP="00C7240C">
      <w:pPr>
        <w:pStyle w:val="Prrafodelista"/>
        <w:numPr>
          <w:ilvl w:val="1"/>
          <w:numId w:val="23"/>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Museo Sans 300" w:hAnsi="Museo Sans 300"/>
          <w:vanish/>
          <w:sz w:val="20"/>
        </w:rPr>
      </w:pPr>
    </w:p>
    <w:p w14:paraId="18D75E57" w14:textId="1A59B466" w:rsidR="00C92446" w:rsidRPr="00DA77CE" w:rsidRDefault="008F4575" w:rsidP="00C7240C">
      <w:pPr>
        <w:pStyle w:val="Prrafodelista"/>
        <w:numPr>
          <w:ilvl w:val="2"/>
          <w:numId w:val="23"/>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Tabla de mortalidad</w:t>
      </w:r>
      <w:r w:rsidR="00D9257A">
        <w:rPr>
          <w:rFonts w:ascii="Museo Sans 300" w:hAnsi="Museo Sans 300"/>
          <w:sz w:val="20"/>
        </w:rPr>
        <w:t>.</w:t>
      </w:r>
    </w:p>
    <w:p w14:paraId="18D75E58" w14:textId="7E6A6FAA" w:rsidR="00C92446" w:rsidRPr="00DA77CE" w:rsidRDefault="008F4575" w:rsidP="00C7240C">
      <w:pPr>
        <w:pStyle w:val="Prrafodelista"/>
        <w:numPr>
          <w:ilvl w:val="2"/>
          <w:numId w:val="23"/>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Tabla de valores de conmutación</w:t>
      </w:r>
      <w:r w:rsidR="00D9257A">
        <w:rPr>
          <w:rFonts w:ascii="Museo Sans 300" w:hAnsi="Museo Sans 300"/>
          <w:sz w:val="20"/>
        </w:rPr>
        <w:t>.</w:t>
      </w:r>
    </w:p>
    <w:p w14:paraId="18D75E59" w14:textId="544AB8F4" w:rsidR="00C92446" w:rsidRPr="00DA77CE" w:rsidRDefault="008F4575" w:rsidP="00C7240C">
      <w:pPr>
        <w:pStyle w:val="Prrafodelista"/>
        <w:numPr>
          <w:ilvl w:val="2"/>
          <w:numId w:val="23"/>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Fórmulas para el cálculo de primas netas, comerciales y de valuación, reservas y valores garantizados, señalando el método de modificación de reservas</w:t>
      </w:r>
      <w:r w:rsidR="00D9257A">
        <w:rPr>
          <w:rFonts w:ascii="Museo Sans 300" w:hAnsi="Museo Sans 300"/>
          <w:sz w:val="20"/>
        </w:rPr>
        <w:t>.</w:t>
      </w:r>
    </w:p>
    <w:p w14:paraId="18D75E5A" w14:textId="51A64D91" w:rsidR="00C92446" w:rsidRPr="00DA77CE" w:rsidRDefault="008F4575" w:rsidP="00C7240C">
      <w:pPr>
        <w:pStyle w:val="Prrafodelista"/>
        <w:numPr>
          <w:ilvl w:val="2"/>
          <w:numId w:val="23"/>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Tablas de valores de primas netas y comerciales y metodología del cálculo</w:t>
      </w:r>
      <w:r w:rsidR="00D9257A">
        <w:rPr>
          <w:rFonts w:ascii="Museo Sans 300" w:hAnsi="Museo Sans 300"/>
          <w:sz w:val="20"/>
        </w:rPr>
        <w:t>.</w:t>
      </w:r>
    </w:p>
    <w:p w14:paraId="18D75E5B" w14:textId="73FAA736" w:rsidR="008F4575" w:rsidRPr="00DA77CE" w:rsidRDefault="008F4575" w:rsidP="00C7240C">
      <w:pPr>
        <w:pStyle w:val="Prrafodelista"/>
        <w:numPr>
          <w:ilvl w:val="2"/>
          <w:numId w:val="23"/>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Tablas de valores de reservas medias, terminales y valores garantizados y metodología del cálculo</w:t>
      </w:r>
      <w:r w:rsidR="00D9257A">
        <w:rPr>
          <w:rFonts w:ascii="Museo Sans 300" w:hAnsi="Museo Sans 300"/>
          <w:sz w:val="20"/>
        </w:rPr>
        <w:t>.</w:t>
      </w:r>
    </w:p>
    <w:p w14:paraId="18D75E5C" w14:textId="77777777" w:rsidR="008F4575" w:rsidRPr="00DA77CE" w:rsidRDefault="008F4575" w:rsidP="00C7240C">
      <w:p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Museo Sans 300" w:hAnsi="Museo Sans 300"/>
          <w:sz w:val="20"/>
          <w:szCs w:val="20"/>
          <w:lang w:val="es-ES_tradnl"/>
        </w:rPr>
      </w:pPr>
    </w:p>
    <w:p w14:paraId="18D75E5D" w14:textId="77777777" w:rsidR="008F4575" w:rsidRPr="00DA77CE" w:rsidRDefault="008F4575" w:rsidP="00C7240C">
      <w:pPr>
        <w:pStyle w:val="Prrafodelista"/>
        <w:numPr>
          <w:ilvl w:val="0"/>
          <w:numId w:val="21"/>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284"/>
        <w:jc w:val="both"/>
        <w:rPr>
          <w:rFonts w:ascii="Museo Sans 300" w:hAnsi="Museo Sans 300"/>
          <w:b/>
          <w:sz w:val="20"/>
        </w:rPr>
      </w:pPr>
      <w:r w:rsidRPr="00DA77CE">
        <w:rPr>
          <w:rFonts w:ascii="Museo Sans 300" w:hAnsi="Museo Sans 300"/>
          <w:b/>
          <w:sz w:val="20"/>
        </w:rPr>
        <w:t>Seguro Flexible o Universal</w:t>
      </w:r>
    </w:p>
    <w:p w14:paraId="18D75E5E" w14:textId="77777777" w:rsidR="001A1E7B" w:rsidRPr="00DA77CE" w:rsidRDefault="001A1E7B" w:rsidP="00C7240C">
      <w:pPr>
        <w:pStyle w:val="Prrafodelista"/>
        <w:numPr>
          <w:ilvl w:val="0"/>
          <w:numId w:val="24"/>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Museo Sans 300" w:hAnsi="Museo Sans 300"/>
          <w:b/>
          <w:vanish/>
          <w:sz w:val="20"/>
        </w:rPr>
      </w:pPr>
    </w:p>
    <w:p w14:paraId="18D75E5F" w14:textId="77777777" w:rsidR="001A1E7B" w:rsidRPr="00DA77CE" w:rsidRDefault="001A1E7B" w:rsidP="00C7240C">
      <w:pPr>
        <w:pStyle w:val="Prrafodelista"/>
        <w:numPr>
          <w:ilvl w:val="0"/>
          <w:numId w:val="24"/>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Museo Sans 300" w:hAnsi="Museo Sans 300"/>
          <w:b/>
          <w:vanish/>
          <w:sz w:val="20"/>
        </w:rPr>
      </w:pPr>
    </w:p>
    <w:p w14:paraId="18D75E60" w14:textId="77777777" w:rsidR="008F4575" w:rsidRPr="00DA77CE" w:rsidRDefault="008F4575" w:rsidP="00C7240C">
      <w:pPr>
        <w:pStyle w:val="Prrafodelista"/>
        <w:numPr>
          <w:ilvl w:val="1"/>
          <w:numId w:val="24"/>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276" w:hanging="425"/>
        <w:jc w:val="both"/>
        <w:rPr>
          <w:rFonts w:ascii="Museo Sans 300" w:hAnsi="Museo Sans 300"/>
          <w:sz w:val="20"/>
        </w:rPr>
      </w:pPr>
      <w:r w:rsidRPr="00DA77CE">
        <w:rPr>
          <w:rFonts w:ascii="Museo Sans 300" w:hAnsi="Museo Sans 300"/>
          <w:b/>
          <w:sz w:val="20"/>
        </w:rPr>
        <w:t>Textos:</w:t>
      </w:r>
    </w:p>
    <w:p w14:paraId="18D75E61" w14:textId="77777777" w:rsidR="001A1E7B" w:rsidRPr="00DA77CE" w:rsidRDefault="001A1E7B" w:rsidP="00C7240C">
      <w:pPr>
        <w:pStyle w:val="Prrafodelista"/>
        <w:numPr>
          <w:ilvl w:val="0"/>
          <w:numId w:val="25"/>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Museo Sans 300" w:hAnsi="Museo Sans 300"/>
          <w:vanish/>
          <w:sz w:val="20"/>
        </w:rPr>
      </w:pPr>
    </w:p>
    <w:p w14:paraId="18D75E62" w14:textId="77777777" w:rsidR="001A1E7B" w:rsidRPr="00DA77CE" w:rsidRDefault="001A1E7B" w:rsidP="00C7240C">
      <w:pPr>
        <w:pStyle w:val="Prrafodelista"/>
        <w:numPr>
          <w:ilvl w:val="0"/>
          <w:numId w:val="25"/>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Museo Sans 300" w:hAnsi="Museo Sans 300"/>
          <w:vanish/>
          <w:sz w:val="20"/>
        </w:rPr>
      </w:pPr>
    </w:p>
    <w:p w14:paraId="18D75E63" w14:textId="77777777" w:rsidR="001A1E7B" w:rsidRPr="00DA77CE" w:rsidRDefault="001A1E7B" w:rsidP="00C7240C">
      <w:pPr>
        <w:pStyle w:val="Prrafodelista"/>
        <w:numPr>
          <w:ilvl w:val="1"/>
          <w:numId w:val="25"/>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Museo Sans 300" w:hAnsi="Museo Sans 300"/>
          <w:vanish/>
          <w:sz w:val="20"/>
        </w:rPr>
      </w:pPr>
    </w:p>
    <w:p w14:paraId="18D75E64" w14:textId="422BD62D" w:rsidR="008F4575" w:rsidRPr="00DA77CE" w:rsidRDefault="008F4575" w:rsidP="00C7240C">
      <w:pPr>
        <w:pStyle w:val="Prrafodelista"/>
        <w:numPr>
          <w:ilvl w:val="2"/>
          <w:numId w:val="25"/>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 xml:space="preserve">Solicitud del </w:t>
      </w:r>
      <w:r w:rsidR="00D9257A">
        <w:rPr>
          <w:rFonts w:ascii="Museo Sans 300" w:hAnsi="Museo Sans 300"/>
          <w:sz w:val="20"/>
        </w:rPr>
        <w:t>s</w:t>
      </w:r>
      <w:r w:rsidRPr="00DA77CE">
        <w:rPr>
          <w:rFonts w:ascii="Museo Sans 300" w:hAnsi="Museo Sans 300"/>
          <w:sz w:val="20"/>
        </w:rPr>
        <w:t>eguro</w:t>
      </w:r>
      <w:r w:rsidR="00D9257A">
        <w:rPr>
          <w:rFonts w:ascii="Museo Sans 300" w:hAnsi="Museo Sans 300"/>
          <w:sz w:val="20"/>
        </w:rPr>
        <w:t>.</w:t>
      </w:r>
    </w:p>
    <w:p w14:paraId="18D75E65" w14:textId="26C45836" w:rsidR="008F4575" w:rsidRPr="00DA77CE" w:rsidRDefault="008F4575" w:rsidP="00C7240C">
      <w:pPr>
        <w:pStyle w:val="Prrafodelista"/>
        <w:numPr>
          <w:ilvl w:val="2"/>
          <w:numId w:val="25"/>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 xml:space="preserve">Condiciones </w:t>
      </w:r>
      <w:r w:rsidR="00D9257A">
        <w:rPr>
          <w:rFonts w:ascii="Museo Sans 300" w:hAnsi="Museo Sans 300"/>
          <w:sz w:val="20"/>
        </w:rPr>
        <w:t>p</w:t>
      </w:r>
      <w:r w:rsidRPr="00DA77CE">
        <w:rPr>
          <w:rFonts w:ascii="Museo Sans 300" w:hAnsi="Museo Sans 300"/>
          <w:sz w:val="20"/>
        </w:rPr>
        <w:t>articulares (</w:t>
      </w:r>
      <w:r w:rsidR="00D9257A">
        <w:rPr>
          <w:rFonts w:ascii="Museo Sans 300" w:hAnsi="Museo Sans 300"/>
          <w:sz w:val="20"/>
        </w:rPr>
        <w:t>c</w:t>
      </w:r>
      <w:r w:rsidRPr="00DA77CE">
        <w:rPr>
          <w:rFonts w:ascii="Museo Sans 300" w:hAnsi="Museo Sans 300"/>
          <w:sz w:val="20"/>
        </w:rPr>
        <w:t xml:space="preserve">arátula de la </w:t>
      </w:r>
      <w:r w:rsidR="00D9257A">
        <w:rPr>
          <w:rFonts w:ascii="Museo Sans 300" w:hAnsi="Museo Sans 300"/>
          <w:sz w:val="20"/>
        </w:rPr>
        <w:t>p</w:t>
      </w:r>
      <w:r w:rsidRPr="00DA77CE">
        <w:rPr>
          <w:rFonts w:ascii="Museo Sans 300" w:hAnsi="Museo Sans 300"/>
          <w:sz w:val="20"/>
        </w:rPr>
        <w:t>óliza)</w:t>
      </w:r>
      <w:r w:rsidR="00D9257A">
        <w:rPr>
          <w:rFonts w:ascii="Museo Sans 300" w:hAnsi="Museo Sans 300"/>
          <w:sz w:val="20"/>
        </w:rPr>
        <w:t>.</w:t>
      </w:r>
    </w:p>
    <w:p w14:paraId="18D75E66" w14:textId="5578DD9E" w:rsidR="008F4575" w:rsidRPr="00DA77CE" w:rsidRDefault="008F4575" w:rsidP="00C7240C">
      <w:pPr>
        <w:pStyle w:val="Prrafodelista"/>
        <w:numPr>
          <w:ilvl w:val="2"/>
          <w:numId w:val="25"/>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 xml:space="preserve">Condiciones </w:t>
      </w:r>
      <w:r w:rsidR="00D9257A">
        <w:rPr>
          <w:rFonts w:ascii="Museo Sans 300" w:hAnsi="Museo Sans 300"/>
          <w:sz w:val="20"/>
        </w:rPr>
        <w:t>g</w:t>
      </w:r>
      <w:r w:rsidRPr="00DA77CE">
        <w:rPr>
          <w:rFonts w:ascii="Museo Sans 300" w:hAnsi="Museo Sans 300"/>
          <w:sz w:val="20"/>
        </w:rPr>
        <w:t xml:space="preserve">enerales de la </w:t>
      </w:r>
      <w:r w:rsidR="00D9257A">
        <w:rPr>
          <w:rFonts w:ascii="Museo Sans 300" w:hAnsi="Museo Sans 300"/>
          <w:sz w:val="20"/>
        </w:rPr>
        <w:t>p</w:t>
      </w:r>
      <w:r w:rsidRPr="00DA77CE">
        <w:rPr>
          <w:rFonts w:ascii="Museo Sans 300" w:hAnsi="Museo Sans 300"/>
          <w:sz w:val="20"/>
        </w:rPr>
        <w:t>óliza</w:t>
      </w:r>
      <w:r w:rsidR="00D9257A">
        <w:rPr>
          <w:rFonts w:ascii="Museo Sans 300" w:hAnsi="Museo Sans 300"/>
          <w:sz w:val="20"/>
        </w:rPr>
        <w:t>.</w:t>
      </w:r>
    </w:p>
    <w:p w14:paraId="18D75E67" w14:textId="5642B2D9" w:rsidR="008F4575" w:rsidRPr="00DA77CE" w:rsidRDefault="008F4575" w:rsidP="00C7240C">
      <w:pPr>
        <w:pStyle w:val="Prrafodelista"/>
        <w:numPr>
          <w:ilvl w:val="2"/>
          <w:numId w:val="25"/>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 xml:space="preserve">Condiciones </w:t>
      </w:r>
      <w:r w:rsidR="00D9257A">
        <w:rPr>
          <w:rFonts w:ascii="Museo Sans 300" w:hAnsi="Museo Sans 300"/>
          <w:sz w:val="20"/>
        </w:rPr>
        <w:t>e</w:t>
      </w:r>
      <w:r w:rsidRPr="00DA77CE">
        <w:rPr>
          <w:rFonts w:ascii="Museo Sans 300" w:hAnsi="Museo Sans 300"/>
          <w:sz w:val="20"/>
        </w:rPr>
        <w:t>speciales</w:t>
      </w:r>
      <w:r w:rsidR="00D9257A">
        <w:rPr>
          <w:rFonts w:ascii="Museo Sans 300" w:hAnsi="Museo Sans 300"/>
          <w:sz w:val="20"/>
        </w:rPr>
        <w:t>.</w:t>
      </w:r>
      <w:r w:rsidRPr="00DA77CE">
        <w:rPr>
          <w:rFonts w:ascii="Museo Sans 300" w:hAnsi="Museo Sans 300"/>
          <w:sz w:val="20"/>
        </w:rPr>
        <w:t xml:space="preserve"> </w:t>
      </w:r>
    </w:p>
    <w:p w14:paraId="18D75E68" w14:textId="7F6A5AD1" w:rsidR="008F4575" w:rsidRPr="00DA77CE" w:rsidRDefault="008F4575" w:rsidP="00C7240C">
      <w:pPr>
        <w:pStyle w:val="Prrafodelista"/>
        <w:numPr>
          <w:ilvl w:val="2"/>
          <w:numId w:val="25"/>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 xml:space="preserve">Anexos de </w:t>
      </w:r>
      <w:r w:rsidR="00D9257A">
        <w:rPr>
          <w:rFonts w:ascii="Museo Sans 300" w:hAnsi="Museo Sans 300"/>
          <w:sz w:val="20"/>
        </w:rPr>
        <w:t>l</w:t>
      </w:r>
      <w:r w:rsidRPr="00DA77CE">
        <w:rPr>
          <w:rFonts w:ascii="Museo Sans 300" w:hAnsi="Museo Sans 300"/>
          <w:sz w:val="20"/>
        </w:rPr>
        <w:t xml:space="preserve">ibre </w:t>
      </w:r>
      <w:r w:rsidR="00D9257A">
        <w:rPr>
          <w:rFonts w:ascii="Museo Sans 300" w:hAnsi="Museo Sans 300"/>
          <w:sz w:val="20"/>
        </w:rPr>
        <w:t>d</w:t>
      </w:r>
      <w:r w:rsidRPr="00DA77CE">
        <w:rPr>
          <w:rFonts w:ascii="Museo Sans 300" w:hAnsi="Museo Sans 300"/>
          <w:sz w:val="20"/>
        </w:rPr>
        <w:t>iscusión</w:t>
      </w:r>
      <w:r w:rsidR="00D9257A">
        <w:rPr>
          <w:rFonts w:ascii="Museo Sans 300" w:hAnsi="Museo Sans 300"/>
          <w:sz w:val="20"/>
        </w:rPr>
        <w:t>.</w:t>
      </w:r>
    </w:p>
    <w:p w14:paraId="18D75E69" w14:textId="77777777" w:rsidR="008F4575" w:rsidRPr="00DA77CE" w:rsidRDefault="008F4575" w:rsidP="00C7240C">
      <w:p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Museo Sans 300" w:hAnsi="Museo Sans 300"/>
          <w:sz w:val="20"/>
          <w:szCs w:val="20"/>
          <w:lang w:val="es-ES_tradnl"/>
        </w:rPr>
      </w:pPr>
    </w:p>
    <w:p w14:paraId="18D75E6A" w14:textId="77777777" w:rsidR="008F4575" w:rsidRPr="00DA77CE" w:rsidRDefault="008F4575" w:rsidP="00C7240C">
      <w:pPr>
        <w:pStyle w:val="Prrafodelista"/>
        <w:numPr>
          <w:ilvl w:val="1"/>
          <w:numId w:val="24"/>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276" w:hanging="425"/>
        <w:jc w:val="both"/>
        <w:rPr>
          <w:rFonts w:ascii="Museo Sans 300" w:hAnsi="Museo Sans 300"/>
          <w:b/>
          <w:sz w:val="20"/>
        </w:rPr>
      </w:pPr>
      <w:r w:rsidRPr="00DA77CE">
        <w:rPr>
          <w:rFonts w:ascii="Museo Sans 300" w:hAnsi="Museo Sans 300"/>
          <w:b/>
          <w:sz w:val="20"/>
        </w:rPr>
        <w:t>Bases Técnicas:</w:t>
      </w:r>
    </w:p>
    <w:p w14:paraId="18D75E6B" w14:textId="77777777" w:rsidR="001A1E7B" w:rsidRPr="00DA77CE" w:rsidRDefault="001A1E7B" w:rsidP="00C7240C">
      <w:pPr>
        <w:pStyle w:val="Prrafodelista"/>
        <w:numPr>
          <w:ilvl w:val="1"/>
          <w:numId w:val="25"/>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Museo Sans 300" w:hAnsi="Museo Sans 300"/>
          <w:vanish/>
          <w:sz w:val="20"/>
        </w:rPr>
      </w:pPr>
    </w:p>
    <w:p w14:paraId="18D75E6C" w14:textId="2E2B0195" w:rsidR="008F4575" w:rsidRPr="00DA77CE" w:rsidRDefault="008F4575" w:rsidP="00C7240C">
      <w:pPr>
        <w:pStyle w:val="Prrafodelista"/>
        <w:numPr>
          <w:ilvl w:val="2"/>
          <w:numId w:val="47"/>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90"/>
        <w:jc w:val="both"/>
        <w:rPr>
          <w:rFonts w:ascii="Museo Sans 300" w:hAnsi="Museo Sans 300"/>
          <w:sz w:val="20"/>
        </w:rPr>
      </w:pPr>
      <w:r w:rsidRPr="00DA77CE">
        <w:rPr>
          <w:rFonts w:ascii="Museo Sans 300" w:hAnsi="Museo Sans 300"/>
          <w:sz w:val="20"/>
        </w:rPr>
        <w:t>Tabla de mortalidad</w:t>
      </w:r>
      <w:r w:rsidR="00D9257A">
        <w:rPr>
          <w:rFonts w:ascii="Museo Sans 300" w:hAnsi="Museo Sans 300"/>
          <w:sz w:val="20"/>
        </w:rPr>
        <w:t>.</w:t>
      </w:r>
    </w:p>
    <w:p w14:paraId="18D75E6D" w14:textId="42E87C22" w:rsidR="008F4575" w:rsidRPr="00DA77CE" w:rsidRDefault="008F4575" w:rsidP="00C7240C">
      <w:pPr>
        <w:pStyle w:val="Prrafodelista"/>
        <w:numPr>
          <w:ilvl w:val="2"/>
          <w:numId w:val="25"/>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Fórmulas para el cálculo de primas mínimas, programadas y reservas matemáticas y metodología del cálculo</w:t>
      </w:r>
      <w:r w:rsidR="00D9257A">
        <w:rPr>
          <w:rFonts w:ascii="Museo Sans 300" w:hAnsi="Museo Sans 300"/>
          <w:sz w:val="20"/>
        </w:rPr>
        <w:t>.</w:t>
      </w:r>
    </w:p>
    <w:p w14:paraId="18D75E6E" w14:textId="6BEEF75F" w:rsidR="008F4575" w:rsidRPr="00DA77CE" w:rsidRDefault="008F4575" w:rsidP="00C7240C">
      <w:pPr>
        <w:pStyle w:val="Prrafodelista"/>
        <w:numPr>
          <w:ilvl w:val="2"/>
          <w:numId w:val="25"/>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Interés mínimo garantizado</w:t>
      </w:r>
      <w:r w:rsidR="00D9257A">
        <w:rPr>
          <w:rFonts w:ascii="Museo Sans 300" w:hAnsi="Museo Sans 300"/>
          <w:sz w:val="20"/>
        </w:rPr>
        <w:t>.</w:t>
      </w:r>
    </w:p>
    <w:p w14:paraId="18D75E6F" w14:textId="77777777" w:rsidR="008F4575" w:rsidRPr="00DA77CE" w:rsidRDefault="008F4575" w:rsidP="00C7240C">
      <w:p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Museo Sans 300" w:hAnsi="Museo Sans 300"/>
          <w:sz w:val="20"/>
          <w:szCs w:val="20"/>
          <w:lang w:val="es-ES_tradnl"/>
        </w:rPr>
      </w:pPr>
    </w:p>
    <w:p w14:paraId="18D75E70" w14:textId="77777777" w:rsidR="008F4575" w:rsidRPr="00DA77CE" w:rsidRDefault="008F4575" w:rsidP="00C7240C">
      <w:pPr>
        <w:pStyle w:val="Prrafodelista"/>
        <w:numPr>
          <w:ilvl w:val="0"/>
          <w:numId w:val="21"/>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284"/>
        <w:jc w:val="both"/>
        <w:rPr>
          <w:rFonts w:ascii="Museo Sans 300" w:hAnsi="Museo Sans 300"/>
          <w:b/>
          <w:sz w:val="20"/>
        </w:rPr>
      </w:pPr>
      <w:r w:rsidRPr="00DA77CE">
        <w:rPr>
          <w:rFonts w:ascii="Museo Sans 300" w:hAnsi="Museo Sans 300"/>
          <w:b/>
          <w:sz w:val="20"/>
        </w:rPr>
        <w:t>Seguro de Vida Colectivo</w:t>
      </w:r>
    </w:p>
    <w:p w14:paraId="18D75E71" w14:textId="77777777" w:rsidR="00570561" w:rsidRPr="00DA77CE" w:rsidRDefault="00570561" w:rsidP="00C7240C">
      <w:pPr>
        <w:pStyle w:val="Prrafodelista"/>
        <w:numPr>
          <w:ilvl w:val="0"/>
          <w:numId w:val="26"/>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Museo Sans 300" w:hAnsi="Museo Sans 300"/>
          <w:b/>
          <w:vanish/>
          <w:sz w:val="20"/>
        </w:rPr>
      </w:pPr>
    </w:p>
    <w:p w14:paraId="18D75E72" w14:textId="77777777" w:rsidR="00570561" w:rsidRPr="00DA77CE" w:rsidRDefault="00570561" w:rsidP="00C7240C">
      <w:pPr>
        <w:pStyle w:val="Prrafodelista"/>
        <w:numPr>
          <w:ilvl w:val="0"/>
          <w:numId w:val="26"/>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Museo Sans 300" w:hAnsi="Museo Sans 300"/>
          <w:b/>
          <w:vanish/>
          <w:sz w:val="20"/>
        </w:rPr>
      </w:pPr>
    </w:p>
    <w:p w14:paraId="18D75E73" w14:textId="77777777" w:rsidR="00570561" w:rsidRPr="00DA77CE" w:rsidRDefault="00570561" w:rsidP="00C7240C">
      <w:pPr>
        <w:pStyle w:val="Prrafodelista"/>
        <w:numPr>
          <w:ilvl w:val="0"/>
          <w:numId w:val="26"/>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Museo Sans 300" w:hAnsi="Museo Sans 300"/>
          <w:b/>
          <w:vanish/>
          <w:sz w:val="20"/>
        </w:rPr>
      </w:pPr>
    </w:p>
    <w:p w14:paraId="18D75E74" w14:textId="77777777" w:rsidR="008F4575" w:rsidRPr="00DA77CE" w:rsidRDefault="008F4575" w:rsidP="00C7240C">
      <w:pPr>
        <w:pStyle w:val="Prrafodelista"/>
        <w:numPr>
          <w:ilvl w:val="1"/>
          <w:numId w:val="26"/>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276" w:hanging="425"/>
        <w:jc w:val="both"/>
        <w:rPr>
          <w:rFonts w:ascii="Museo Sans 300" w:hAnsi="Museo Sans 300"/>
          <w:sz w:val="20"/>
        </w:rPr>
      </w:pPr>
      <w:r w:rsidRPr="00DA77CE">
        <w:rPr>
          <w:rFonts w:ascii="Museo Sans 300" w:hAnsi="Museo Sans 300"/>
          <w:b/>
          <w:sz w:val="20"/>
        </w:rPr>
        <w:t>Textos:</w:t>
      </w:r>
    </w:p>
    <w:p w14:paraId="18D75E75" w14:textId="77777777" w:rsidR="00570561" w:rsidRPr="00DA77CE" w:rsidRDefault="00570561" w:rsidP="00C7240C">
      <w:pPr>
        <w:pStyle w:val="Prrafodelista"/>
        <w:numPr>
          <w:ilvl w:val="0"/>
          <w:numId w:val="27"/>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Museo Sans 300" w:hAnsi="Museo Sans 300"/>
          <w:vanish/>
          <w:sz w:val="20"/>
        </w:rPr>
      </w:pPr>
    </w:p>
    <w:p w14:paraId="18D75E76" w14:textId="77777777" w:rsidR="00570561" w:rsidRPr="00DA77CE" w:rsidRDefault="00570561" w:rsidP="00C7240C">
      <w:pPr>
        <w:pStyle w:val="Prrafodelista"/>
        <w:numPr>
          <w:ilvl w:val="0"/>
          <w:numId w:val="27"/>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Museo Sans 300" w:hAnsi="Museo Sans 300"/>
          <w:vanish/>
          <w:sz w:val="20"/>
        </w:rPr>
      </w:pPr>
    </w:p>
    <w:p w14:paraId="18D75E77" w14:textId="77777777" w:rsidR="00570561" w:rsidRPr="00DA77CE" w:rsidRDefault="00570561" w:rsidP="00C7240C">
      <w:pPr>
        <w:pStyle w:val="Prrafodelista"/>
        <w:numPr>
          <w:ilvl w:val="0"/>
          <w:numId w:val="27"/>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Museo Sans 300" w:hAnsi="Museo Sans 300"/>
          <w:vanish/>
          <w:sz w:val="20"/>
        </w:rPr>
      </w:pPr>
    </w:p>
    <w:p w14:paraId="18D75E78" w14:textId="77777777" w:rsidR="00570561" w:rsidRPr="00DA77CE" w:rsidRDefault="00570561" w:rsidP="00C7240C">
      <w:pPr>
        <w:pStyle w:val="Prrafodelista"/>
        <w:numPr>
          <w:ilvl w:val="1"/>
          <w:numId w:val="27"/>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Museo Sans 300" w:hAnsi="Museo Sans 300"/>
          <w:vanish/>
          <w:sz w:val="20"/>
        </w:rPr>
      </w:pPr>
    </w:p>
    <w:p w14:paraId="18D75E79" w14:textId="4AB3D7FA" w:rsidR="008F4575" w:rsidRPr="00DA77CE" w:rsidRDefault="008F4575" w:rsidP="00C7240C">
      <w:pPr>
        <w:pStyle w:val="Prrafodelista"/>
        <w:numPr>
          <w:ilvl w:val="2"/>
          <w:numId w:val="27"/>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 xml:space="preserve">Solicitud del </w:t>
      </w:r>
      <w:r w:rsidR="00D9257A">
        <w:rPr>
          <w:rFonts w:ascii="Museo Sans 300" w:hAnsi="Museo Sans 300"/>
          <w:sz w:val="20"/>
        </w:rPr>
        <w:t>s</w:t>
      </w:r>
      <w:r w:rsidRPr="00DA77CE">
        <w:rPr>
          <w:rFonts w:ascii="Museo Sans 300" w:hAnsi="Museo Sans 300"/>
          <w:sz w:val="20"/>
        </w:rPr>
        <w:t>eguro</w:t>
      </w:r>
      <w:r w:rsidR="00D9257A">
        <w:rPr>
          <w:rFonts w:ascii="Museo Sans 300" w:hAnsi="Museo Sans 300"/>
          <w:sz w:val="20"/>
        </w:rPr>
        <w:t>.</w:t>
      </w:r>
    </w:p>
    <w:p w14:paraId="18D75E7A" w14:textId="1D918139" w:rsidR="008F4575" w:rsidRPr="00DA77CE" w:rsidRDefault="008F4575" w:rsidP="00C7240C">
      <w:pPr>
        <w:pStyle w:val="Prrafodelista"/>
        <w:numPr>
          <w:ilvl w:val="2"/>
          <w:numId w:val="27"/>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 xml:space="preserve">Condiciones </w:t>
      </w:r>
      <w:r w:rsidR="00D9257A">
        <w:rPr>
          <w:rFonts w:ascii="Museo Sans 300" w:hAnsi="Museo Sans 300"/>
          <w:sz w:val="20"/>
        </w:rPr>
        <w:t>p</w:t>
      </w:r>
      <w:r w:rsidRPr="00DA77CE">
        <w:rPr>
          <w:rFonts w:ascii="Museo Sans 300" w:hAnsi="Museo Sans 300"/>
          <w:sz w:val="20"/>
        </w:rPr>
        <w:t>articulares (</w:t>
      </w:r>
      <w:r w:rsidR="00D9257A">
        <w:rPr>
          <w:rFonts w:ascii="Museo Sans 300" w:hAnsi="Museo Sans 300"/>
          <w:sz w:val="20"/>
        </w:rPr>
        <w:t>c</w:t>
      </w:r>
      <w:r w:rsidRPr="00DA77CE">
        <w:rPr>
          <w:rFonts w:ascii="Museo Sans 300" w:hAnsi="Museo Sans 300"/>
          <w:sz w:val="20"/>
        </w:rPr>
        <w:t xml:space="preserve">arátula de la </w:t>
      </w:r>
      <w:r w:rsidR="00D9257A">
        <w:rPr>
          <w:rFonts w:ascii="Museo Sans 300" w:hAnsi="Museo Sans 300"/>
          <w:sz w:val="20"/>
        </w:rPr>
        <w:t>p</w:t>
      </w:r>
      <w:r w:rsidRPr="00DA77CE">
        <w:rPr>
          <w:rFonts w:ascii="Museo Sans 300" w:hAnsi="Museo Sans 300"/>
          <w:sz w:val="20"/>
        </w:rPr>
        <w:t>óliza)</w:t>
      </w:r>
      <w:r w:rsidR="00D9257A">
        <w:rPr>
          <w:rFonts w:ascii="Museo Sans 300" w:hAnsi="Museo Sans 300"/>
          <w:sz w:val="20"/>
        </w:rPr>
        <w:t>.</w:t>
      </w:r>
    </w:p>
    <w:p w14:paraId="18D75E7B" w14:textId="6E92995A" w:rsidR="008F4575" w:rsidRPr="00DA77CE" w:rsidRDefault="008F4575" w:rsidP="00C7240C">
      <w:pPr>
        <w:pStyle w:val="Prrafodelista"/>
        <w:numPr>
          <w:ilvl w:val="2"/>
          <w:numId w:val="27"/>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 xml:space="preserve">Condiciones </w:t>
      </w:r>
      <w:r w:rsidR="00D9257A">
        <w:rPr>
          <w:rFonts w:ascii="Museo Sans 300" w:hAnsi="Museo Sans 300"/>
          <w:sz w:val="20"/>
        </w:rPr>
        <w:t>g</w:t>
      </w:r>
      <w:r w:rsidRPr="00DA77CE">
        <w:rPr>
          <w:rFonts w:ascii="Museo Sans 300" w:hAnsi="Museo Sans 300"/>
          <w:sz w:val="20"/>
        </w:rPr>
        <w:t xml:space="preserve">enerales de la </w:t>
      </w:r>
      <w:r w:rsidR="00D9257A">
        <w:rPr>
          <w:rFonts w:ascii="Museo Sans 300" w:hAnsi="Museo Sans 300"/>
          <w:sz w:val="20"/>
        </w:rPr>
        <w:t>p</w:t>
      </w:r>
      <w:r w:rsidRPr="00DA77CE">
        <w:rPr>
          <w:rFonts w:ascii="Museo Sans 300" w:hAnsi="Museo Sans 300"/>
          <w:sz w:val="20"/>
        </w:rPr>
        <w:t>óliza</w:t>
      </w:r>
      <w:r w:rsidR="00D9257A">
        <w:rPr>
          <w:rFonts w:ascii="Museo Sans 300" w:hAnsi="Museo Sans 300"/>
          <w:sz w:val="20"/>
        </w:rPr>
        <w:t>.</w:t>
      </w:r>
    </w:p>
    <w:p w14:paraId="18D75E7C" w14:textId="3A628670" w:rsidR="008F4575" w:rsidRDefault="008F4575" w:rsidP="00C7240C">
      <w:pPr>
        <w:pStyle w:val="Prrafodelista"/>
        <w:numPr>
          <w:ilvl w:val="2"/>
          <w:numId w:val="27"/>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 xml:space="preserve">Condiciones </w:t>
      </w:r>
      <w:r w:rsidR="00D9257A">
        <w:rPr>
          <w:rFonts w:ascii="Museo Sans 300" w:hAnsi="Museo Sans 300"/>
          <w:sz w:val="20"/>
        </w:rPr>
        <w:t>e</w:t>
      </w:r>
      <w:r w:rsidRPr="00DA77CE">
        <w:rPr>
          <w:rFonts w:ascii="Museo Sans 300" w:hAnsi="Museo Sans 300"/>
          <w:sz w:val="20"/>
        </w:rPr>
        <w:t>speciales</w:t>
      </w:r>
      <w:r w:rsidR="00D9257A">
        <w:rPr>
          <w:rFonts w:ascii="Museo Sans 300" w:hAnsi="Museo Sans 300"/>
          <w:sz w:val="20"/>
        </w:rPr>
        <w:t>.</w:t>
      </w:r>
      <w:r w:rsidRPr="00DA77CE">
        <w:rPr>
          <w:rFonts w:ascii="Museo Sans 300" w:hAnsi="Museo Sans 300"/>
          <w:sz w:val="20"/>
        </w:rPr>
        <w:t xml:space="preserve"> </w:t>
      </w:r>
      <w:r w:rsidRPr="00DA77CE">
        <w:rPr>
          <w:rFonts w:ascii="Museo Sans 300" w:hAnsi="Museo Sans 300"/>
          <w:sz w:val="20"/>
        </w:rPr>
        <w:tab/>
      </w:r>
    </w:p>
    <w:p w14:paraId="18D75E7D" w14:textId="70CC5744" w:rsidR="008F4575" w:rsidRDefault="008F4575" w:rsidP="00C7240C">
      <w:pPr>
        <w:pStyle w:val="Prrafodelista"/>
        <w:numPr>
          <w:ilvl w:val="2"/>
          <w:numId w:val="27"/>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 xml:space="preserve">Certificado </w:t>
      </w:r>
      <w:r w:rsidR="00D9257A">
        <w:rPr>
          <w:rFonts w:ascii="Museo Sans 300" w:hAnsi="Museo Sans 300"/>
          <w:sz w:val="20"/>
        </w:rPr>
        <w:t>i</w:t>
      </w:r>
      <w:r w:rsidRPr="00DA77CE">
        <w:rPr>
          <w:rFonts w:ascii="Museo Sans 300" w:hAnsi="Museo Sans 300"/>
          <w:sz w:val="20"/>
        </w:rPr>
        <w:t>ndividual de seguro</w:t>
      </w:r>
      <w:r w:rsidR="00D9257A">
        <w:rPr>
          <w:rFonts w:ascii="Museo Sans 300" w:hAnsi="Museo Sans 300"/>
          <w:sz w:val="20"/>
        </w:rPr>
        <w:t>.</w:t>
      </w:r>
    </w:p>
    <w:p w14:paraId="18D75E7E" w14:textId="6A3CD113" w:rsidR="008F4575" w:rsidRDefault="008F4575" w:rsidP="00C7240C">
      <w:pPr>
        <w:pStyle w:val="Prrafodelista"/>
        <w:numPr>
          <w:ilvl w:val="2"/>
          <w:numId w:val="27"/>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 xml:space="preserve">Anexos de </w:t>
      </w:r>
      <w:r w:rsidR="00D9257A">
        <w:rPr>
          <w:rFonts w:ascii="Museo Sans 300" w:hAnsi="Museo Sans 300"/>
          <w:sz w:val="20"/>
        </w:rPr>
        <w:t>l</w:t>
      </w:r>
      <w:r w:rsidRPr="00DA77CE">
        <w:rPr>
          <w:rFonts w:ascii="Museo Sans 300" w:hAnsi="Museo Sans 300"/>
          <w:sz w:val="20"/>
        </w:rPr>
        <w:t xml:space="preserve">ibre </w:t>
      </w:r>
      <w:r w:rsidR="00D9257A">
        <w:rPr>
          <w:rFonts w:ascii="Museo Sans 300" w:hAnsi="Museo Sans 300"/>
          <w:sz w:val="20"/>
        </w:rPr>
        <w:t>d</w:t>
      </w:r>
      <w:r w:rsidRPr="00DA77CE">
        <w:rPr>
          <w:rFonts w:ascii="Museo Sans 300" w:hAnsi="Museo Sans 300"/>
          <w:sz w:val="20"/>
        </w:rPr>
        <w:t>iscusión</w:t>
      </w:r>
      <w:r w:rsidR="00D9257A">
        <w:rPr>
          <w:rFonts w:ascii="Museo Sans 300" w:hAnsi="Museo Sans 300"/>
          <w:sz w:val="20"/>
        </w:rPr>
        <w:t>.</w:t>
      </w:r>
    </w:p>
    <w:p w14:paraId="569C7CE8" w14:textId="77777777" w:rsidR="00EA30C5" w:rsidRPr="00DA77CE" w:rsidRDefault="00EA30C5" w:rsidP="00EA30C5">
      <w:pPr>
        <w:pStyle w:val="Ttulo4"/>
        <w:spacing w:before="0" w:line="240" w:lineRule="auto"/>
        <w:jc w:val="right"/>
        <w:rPr>
          <w:rFonts w:ascii="Museo Sans 300" w:hAnsi="Museo Sans 300"/>
          <w:i w:val="0"/>
          <w:color w:val="auto"/>
          <w:sz w:val="20"/>
          <w:szCs w:val="20"/>
        </w:rPr>
      </w:pPr>
      <w:r w:rsidRPr="00DA77CE">
        <w:rPr>
          <w:rFonts w:ascii="Museo Sans 300" w:hAnsi="Museo Sans 300"/>
          <w:i w:val="0"/>
          <w:color w:val="auto"/>
          <w:sz w:val="20"/>
          <w:szCs w:val="20"/>
        </w:rPr>
        <w:lastRenderedPageBreak/>
        <w:t>Anexo No. 2</w:t>
      </w:r>
    </w:p>
    <w:p w14:paraId="18D75E80" w14:textId="77777777" w:rsidR="008F4575" w:rsidRPr="00DA77CE" w:rsidRDefault="008F4575" w:rsidP="00C7240C">
      <w:pPr>
        <w:pStyle w:val="Prrafodelista"/>
        <w:numPr>
          <w:ilvl w:val="1"/>
          <w:numId w:val="26"/>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276" w:hanging="425"/>
        <w:jc w:val="both"/>
        <w:rPr>
          <w:rFonts w:ascii="Museo Sans 300" w:hAnsi="Museo Sans 300"/>
          <w:b/>
          <w:sz w:val="20"/>
        </w:rPr>
      </w:pPr>
      <w:r w:rsidRPr="00DA77CE">
        <w:rPr>
          <w:rFonts w:ascii="Museo Sans 300" w:hAnsi="Museo Sans 300"/>
          <w:b/>
          <w:sz w:val="20"/>
        </w:rPr>
        <w:t>Bases Técnicas:</w:t>
      </w:r>
    </w:p>
    <w:p w14:paraId="18D75E81" w14:textId="77777777" w:rsidR="0001238B" w:rsidRPr="00DA77CE" w:rsidRDefault="0001238B" w:rsidP="00C7240C">
      <w:pPr>
        <w:pStyle w:val="Prrafodelista"/>
        <w:numPr>
          <w:ilvl w:val="0"/>
          <w:numId w:val="28"/>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Museo Sans 300" w:hAnsi="Museo Sans 300"/>
          <w:vanish/>
          <w:sz w:val="20"/>
        </w:rPr>
      </w:pPr>
    </w:p>
    <w:p w14:paraId="18D75E82" w14:textId="77777777" w:rsidR="0001238B" w:rsidRPr="00DA77CE" w:rsidRDefault="0001238B" w:rsidP="00C7240C">
      <w:pPr>
        <w:pStyle w:val="Prrafodelista"/>
        <w:numPr>
          <w:ilvl w:val="0"/>
          <w:numId w:val="28"/>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Museo Sans 300" w:hAnsi="Museo Sans 300"/>
          <w:vanish/>
          <w:sz w:val="20"/>
        </w:rPr>
      </w:pPr>
    </w:p>
    <w:p w14:paraId="18D75E83" w14:textId="77777777" w:rsidR="0001238B" w:rsidRPr="00DA77CE" w:rsidRDefault="0001238B" w:rsidP="00C7240C">
      <w:pPr>
        <w:pStyle w:val="Prrafodelista"/>
        <w:numPr>
          <w:ilvl w:val="0"/>
          <w:numId w:val="28"/>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Museo Sans 300" w:hAnsi="Museo Sans 300"/>
          <w:vanish/>
          <w:sz w:val="20"/>
        </w:rPr>
      </w:pPr>
    </w:p>
    <w:p w14:paraId="18D75E84" w14:textId="77777777" w:rsidR="0001238B" w:rsidRPr="00DA77CE" w:rsidRDefault="0001238B" w:rsidP="00C7240C">
      <w:pPr>
        <w:pStyle w:val="Prrafodelista"/>
        <w:numPr>
          <w:ilvl w:val="1"/>
          <w:numId w:val="28"/>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Museo Sans 300" w:hAnsi="Museo Sans 300"/>
          <w:vanish/>
          <w:sz w:val="20"/>
        </w:rPr>
      </w:pPr>
    </w:p>
    <w:p w14:paraId="18D75E85" w14:textId="77777777" w:rsidR="0001238B" w:rsidRPr="00DA77CE" w:rsidRDefault="0001238B" w:rsidP="00C7240C">
      <w:pPr>
        <w:pStyle w:val="Prrafodelista"/>
        <w:numPr>
          <w:ilvl w:val="1"/>
          <w:numId w:val="28"/>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Museo Sans 300" w:hAnsi="Museo Sans 300"/>
          <w:vanish/>
          <w:sz w:val="20"/>
        </w:rPr>
      </w:pPr>
    </w:p>
    <w:p w14:paraId="18D75E86" w14:textId="3A2DAC08" w:rsidR="008F4575" w:rsidRPr="00DA77CE" w:rsidRDefault="008F4575" w:rsidP="00C7240C">
      <w:pPr>
        <w:pStyle w:val="Prrafodelista"/>
        <w:numPr>
          <w:ilvl w:val="2"/>
          <w:numId w:val="28"/>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Tabla de mortalidad</w:t>
      </w:r>
      <w:r w:rsidR="00D9257A">
        <w:rPr>
          <w:rFonts w:ascii="Museo Sans 300" w:hAnsi="Museo Sans 300"/>
          <w:sz w:val="20"/>
        </w:rPr>
        <w:t>.</w:t>
      </w:r>
    </w:p>
    <w:p w14:paraId="18D75E87" w14:textId="052D787D" w:rsidR="008F4575" w:rsidRPr="00DA77CE" w:rsidRDefault="008F4575" w:rsidP="00C7240C">
      <w:pPr>
        <w:pStyle w:val="Prrafodelista"/>
        <w:numPr>
          <w:ilvl w:val="2"/>
          <w:numId w:val="28"/>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Tabla de valores de conmutación</w:t>
      </w:r>
      <w:r w:rsidR="00D9257A">
        <w:rPr>
          <w:rFonts w:ascii="Museo Sans 300" w:hAnsi="Museo Sans 300"/>
          <w:sz w:val="20"/>
        </w:rPr>
        <w:t>.</w:t>
      </w:r>
    </w:p>
    <w:p w14:paraId="18D75E88" w14:textId="3C74151F" w:rsidR="008F4575" w:rsidRPr="00DA77CE" w:rsidRDefault="008F4575" w:rsidP="00C7240C">
      <w:pPr>
        <w:pStyle w:val="Prrafodelista"/>
        <w:numPr>
          <w:ilvl w:val="2"/>
          <w:numId w:val="28"/>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Fórmulas para el cálculo de primas netas y primas comerciales</w:t>
      </w:r>
      <w:r w:rsidR="00D9257A">
        <w:rPr>
          <w:rFonts w:ascii="Museo Sans 300" w:hAnsi="Museo Sans 300"/>
          <w:sz w:val="20"/>
        </w:rPr>
        <w:t>.</w:t>
      </w:r>
    </w:p>
    <w:p w14:paraId="18D75E89" w14:textId="4C5B2B90" w:rsidR="008F4575" w:rsidRPr="00DA77CE" w:rsidRDefault="008F4575" w:rsidP="00C7240C">
      <w:pPr>
        <w:pStyle w:val="Prrafodelista"/>
        <w:numPr>
          <w:ilvl w:val="2"/>
          <w:numId w:val="28"/>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Tabla de primas netas y comerciales y metodología del cálculo</w:t>
      </w:r>
      <w:r w:rsidR="00D9257A">
        <w:rPr>
          <w:rFonts w:ascii="Museo Sans 300" w:hAnsi="Museo Sans 300"/>
          <w:sz w:val="20"/>
        </w:rPr>
        <w:t>.</w:t>
      </w:r>
    </w:p>
    <w:p w14:paraId="18D75E8A" w14:textId="77777777" w:rsidR="008F4575" w:rsidRPr="00DA77CE" w:rsidRDefault="008F4575" w:rsidP="00C7240C">
      <w:p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Museo Sans 300" w:hAnsi="Museo Sans 300"/>
          <w:b/>
          <w:sz w:val="20"/>
          <w:szCs w:val="20"/>
          <w:lang w:val="es-ES_tradnl"/>
        </w:rPr>
      </w:pPr>
    </w:p>
    <w:p w14:paraId="18D75E8B" w14:textId="132C710C" w:rsidR="008F4575" w:rsidRPr="00DA77CE" w:rsidRDefault="008F4575" w:rsidP="00C7240C">
      <w:pPr>
        <w:pStyle w:val="Prrafodelista"/>
        <w:numPr>
          <w:ilvl w:val="1"/>
          <w:numId w:val="15"/>
        </w:numPr>
        <w:tabs>
          <w:tab w:val="left" w:pos="-1440"/>
        </w:tabs>
        <w:ind w:left="425" w:hanging="425"/>
        <w:jc w:val="both"/>
        <w:rPr>
          <w:rFonts w:ascii="Museo Sans 300" w:hAnsi="Museo Sans 300"/>
          <w:b/>
          <w:sz w:val="20"/>
        </w:rPr>
      </w:pPr>
      <w:r w:rsidRPr="00DA77CE">
        <w:rPr>
          <w:rFonts w:ascii="Museo Sans 300" w:hAnsi="Museo Sans 300"/>
          <w:b/>
          <w:sz w:val="20"/>
        </w:rPr>
        <w:t>SEGURO DE ACCIDENTES Y ENFERMEDAD</w:t>
      </w:r>
    </w:p>
    <w:p w14:paraId="18D75E8C" w14:textId="77777777" w:rsidR="008F4575" w:rsidRPr="00DA77CE" w:rsidRDefault="008F4575" w:rsidP="00C7240C">
      <w:p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Museo Sans 300" w:hAnsi="Museo Sans 300"/>
          <w:b/>
          <w:sz w:val="20"/>
          <w:szCs w:val="20"/>
          <w:lang w:val="es-ES_tradnl"/>
        </w:rPr>
      </w:pPr>
    </w:p>
    <w:p w14:paraId="18D75E8D" w14:textId="77777777" w:rsidR="008F4575" w:rsidRPr="00DA77CE" w:rsidRDefault="008F4575" w:rsidP="00C7240C">
      <w:pPr>
        <w:pStyle w:val="Prrafodelista"/>
        <w:numPr>
          <w:ilvl w:val="0"/>
          <w:numId w:val="30"/>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284"/>
        <w:jc w:val="both"/>
        <w:rPr>
          <w:rFonts w:ascii="Museo Sans 300" w:hAnsi="Museo Sans 300"/>
          <w:sz w:val="20"/>
        </w:rPr>
      </w:pPr>
      <w:r w:rsidRPr="00DA77CE">
        <w:rPr>
          <w:rFonts w:ascii="Museo Sans 300" w:hAnsi="Museo Sans 300"/>
          <w:b/>
          <w:sz w:val="20"/>
        </w:rPr>
        <w:t>Plan de Seguro Médico Hospitalario</w:t>
      </w:r>
    </w:p>
    <w:p w14:paraId="18D75E8E" w14:textId="77777777" w:rsidR="008F4575" w:rsidRPr="00DA77CE" w:rsidRDefault="008F4575" w:rsidP="00C7240C">
      <w:pPr>
        <w:pStyle w:val="Prrafodelista"/>
        <w:numPr>
          <w:ilvl w:val="1"/>
          <w:numId w:val="31"/>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276" w:hanging="425"/>
        <w:jc w:val="both"/>
        <w:rPr>
          <w:rFonts w:ascii="Museo Sans 300" w:hAnsi="Museo Sans 300"/>
          <w:sz w:val="20"/>
        </w:rPr>
      </w:pPr>
      <w:r w:rsidRPr="00DA77CE">
        <w:rPr>
          <w:rFonts w:ascii="Museo Sans 300" w:hAnsi="Museo Sans 300"/>
          <w:b/>
          <w:sz w:val="20"/>
        </w:rPr>
        <w:t>Textos:</w:t>
      </w:r>
    </w:p>
    <w:p w14:paraId="18D75E8F" w14:textId="2B131B22" w:rsidR="008F4575" w:rsidRPr="00DA77CE" w:rsidRDefault="008F4575" w:rsidP="00C7240C">
      <w:pPr>
        <w:pStyle w:val="Prrafodelista"/>
        <w:numPr>
          <w:ilvl w:val="2"/>
          <w:numId w:val="37"/>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 xml:space="preserve">Solicitud del </w:t>
      </w:r>
      <w:r w:rsidR="00D9257A">
        <w:rPr>
          <w:rFonts w:ascii="Museo Sans 300" w:hAnsi="Museo Sans 300"/>
          <w:sz w:val="20"/>
        </w:rPr>
        <w:t>s</w:t>
      </w:r>
      <w:r w:rsidRPr="00DA77CE">
        <w:rPr>
          <w:rFonts w:ascii="Museo Sans 300" w:hAnsi="Museo Sans 300"/>
          <w:sz w:val="20"/>
        </w:rPr>
        <w:t>eguro</w:t>
      </w:r>
      <w:r w:rsidR="00D9257A">
        <w:rPr>
          <w:rFonts w:ascii="Museo Sans 300" w:hAnsi="Museo Sans 300"/>
          <w:sz w:val="20"/>
        </w:rPr>
        <w:t>.</w:t>
      </w:r>
    </w:p>
    <w:p w14:paraId="18D75E90" w14:textId="3BB11598" w:rsidR="008F4575" w:rsidRPr="00DA77CE" w:rsidRDefault="008F4575" w:rsidP="00C7240C">
      <w:pPr>
        <w:pStyle w:val="Prrafodelista"/>
        <w:numPr>
          <w:ilvl w:val="2"/>
          <w:numId w:val="37"/>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 xml:space="preserve">Condiciones </w:t>
      </w:r>
      <w:r w:rsidR="00D9257A">
        <w:rPr>
          <w:rFonts w:ascii="Museo Sans 300" w:hAnsi="Museo Sans 300"/>
          <w:sz w:val="20"/>
        </w:rPr>
        <w:t>p</w:t>
      </w:r>
      <w:r w:rsidRPr="00DA77CE">
        <w:rPr>
          <w:rFonts w:ascii="Museo Sans 300" w:hAnsi="Museo Sans 300"/>
          <w:sz w:val="20"/>
        </w:rPr>
        <w:t>articulares (</w:t>
      </w:r>
      <w:r w:rsidR="00D9257A">
        <w:rPr>
          <w:rFonts w:ascii="Museo Sans 300" w:hAnsi="Museo Sans 300"/>
          <w:sz w:val="20"/>
        </w:rPr>
        <w:t>c</w:t>
      </w:r>
      <w:r w:rsidRPr="00DA77CE">
        <w:rPr>
          <w:rFonts w:ascii="Museo Sans 300" w:hAnsi="Museo Sans 300"/>
          <w:sz w:val="20"/>
        </w:rPr>
        <w:t xml:space="preserve">arátula de la </w:t>
      </w:r>
      <w:r w:rsidR="00D9257A">
        <w:rPr>
          <w:rFonts w:ascii="Museo Sans 300" w:hAnsi="Museo Sans 300"/>
          <w:sz w:val="20"/>
        </w:rPr>
        <w:t>p</w:t>
      </w:r>
      <w:r w:rsidRPr="00DA77CE">
        <w:rPr>
          <w:rFonts w:ascii="Museo Sans 300" w:hAnsi="Museo Sans 300"/>
          <w:sz w:val="20"/>
        </w:rPr>
        <w:t>óliza)</w:t>
      </w:r>
      <w:r w:rsidR="00D9257A">
        <w:rPr>
          <w:rFonts w:ascii="Museo Sans 300" w:hAnsi="Museo Sans 300"/>
          <w:sz w:val="20"/>
        </w:rPr>
        <w:t>.</w:t>
      </w:r>
    </w:p>
    <w:p w14:paraId="18D75E91" w14:textId="53FA86E9" w:rsidR="008F4575" w:rsidRPr="00DA77CE" w:rsidRDefault="008F4575" w:rsidP="00C7240C">
      <w:pPr>
        <w:pStyle w:val="Prrafodelista"/>
        <w:numPr>
          <w:ilvl w:val="2"/>
          <w:numId w:val="37"/>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 xml:space="preserve">Condiciones </w:t>
      </w:r>
      <w:r w:rsidR="00D9257A">
        <w:rPr>
          <w:rFonts w:ascii="Museo Sans 300" w:hAnsi="Museo Sans 300"/>
          <w:sz w:val="20"/>
        </w:rPr>
        <w:t>g</w:t>
      </w:r>
      <w:r w:rsidRPr="00DA77CE">
        <w:rPr>
          <w:rFonts w:ascii="Museo Sans 300" w:hAnsi="Museo Sans 300"/>
          <w:sz w:val="20"/>
        </w:rPr>
        <w:t xml:space="preserve">enerales de la </w:t>
      </w:r>
      <w:r w:rsidR="00D9257A">
        <w:rPr>
          <w:rFonts w:ascii="Museo Sans 300" w:hAnsi="Museo Sans 300"/>
          <w:sz w:val="20"/>
        </w:rPr>
        <w:t>p</w:t>
      </w:r>
      <w:r w:rsidRPr="00DA77CE">
        <w:rPr>
          <w:rFonts w:ascii="Museo Sans 300" w:hAnsi="Museo Sans 300"/>
          <w:sz w:val="20"/>
        </w:rPr>
        <w:t>óliza</w:t>
      </w:r>
      <w:r w:rsidR="00AB6F37">
        <w:rPr>
          <w:rFonts w:ascii="Museo Sans 300" w:hAnsi="Museo Sans 300"/>
          <w:sz w:val="20"/>
        </w:rPr>
        <w:t>.</w:t>
      </w:r>
    </w:p>
    <w:p w14:paraId="18D75E92" w14:textId="4D1670FC" w:rsidR="008F4575" w:rsidRPr="00DA77CE" w:rsidRDefault="008F4575" w:rsidP="00C7240C">
      <w:pPr>
        <w:pStyle w:val="Prrafodelista"/>
        <w:numPr>
          <w:ilvl w:val="2"/>
          <w:numId w:val="37"/>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 xml:space="preserve">Condiciones </w:t>
      </w:r>
      <w:r w:rsidR="00D9257A">
        <w:rPr>
          <w:rFonts w:ascii="Museo Sans 300" w:hAnsi="Museo Sans 300"/>
          <w:sz w:val="20"/>
        </w:rPr>
        <w:t>e</w:t>
      </w:r>
      <w:r w:rsidRPr="00DA77CE">
        <w:rPr>
          <w:rFonts w:ascii="Museo Sans 300" w:hAnsi="Museo Sans 300"/>
          <w:sz w:val="20"/>
        </w:rPr>
        <w:t>speciales</w:t>
      </w:r>
      <w:r w:rsidR="00AB6F37">
        <w:rPr>
          <w:rFonts w:ascii="Museo Sans 300" w:hAnsi="Museo Sans 300"/>
          <w:sz w:val="20"/>
        </w:rPr>
        <w:t>.</w:t>
      </w:r>
    </w:p>
    <w:p w14:paraId="18D75E93" w14:textId="55110A47" w:rsidR="008F4575" w:rsidRPr="00DA77CE" w:rsidRDefault="008F4575" w:rsidP="00C7240C">
      <w:pPr>
        <w:pStyle w:val="Prrafodelista"/>
        <w:numPr>
          <w:ilvl w:val="2"/>
          <w:numId w:val="37"/>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 xml:space="preserve">Certificado </w:t>
      </w:r>
      <w:r w:rsidR="00D9257A">
        <w:rPr>
          <w:rFonts w:ascii="Museo Sans 300" w:hAnsi="Museo Sans 300"/>
          <w:sz w:val="20"/>
        </w:rPr>
        <w:t>i</w:t>
      </w:r>
      <w:r w:rsidRPr="00DA77CE">
        <w:rPr>
          <w:rFonts w:ascii="Museo Sans 300" w:hAnsi="Museo Sans 300"/>
          <w:sz w:val="20"/>
        </w:rPr>
        <w:t xml:space="preserve">ndividual de </w:t>
      </w:r>
      <w:r w:rsidR="00D9257A">
        <w:rPr>
          <w:rFonts w:ascii="Museo Sans 300" w:hAnsi="Museo Sans 300"/>
          <w:sz w:val="20"/>
        </w:rPr>
        <w:t>s</w:t>
      </w:r>
      <w:r w:rsidRPr="00DA77CE">
        <w:rPr>
          <w:rFonts w:ascii="Museo Sans 300" w:hAnsi="Museo Sans 300"/>
          <w:sz w:val="20"/>
        </w:rPr>
        <w:t xml:space="preserve">eguro </w:t>
      </w:r>
      <w:r w:rsidR="00D9257A">
        <w:rPr>
          <w:rFonts w:ascii="Museo Sans 300" w:hAnsi="Museo Sans 300"/>
          <w:sz w:val="20"/>
        </w:rPr>
        <w:t>m</w:t>
      </w:r>
      <w:r w:rsidRPr="00DA77CE">
        <w:rPr>
          <w:rFonts w:ascii="Museo Sans 300" w:hAnsi="Museo Sans 300"/>
          <w:sz w:val="20"/>
        </w:rPr>
        <w:t xml:space="preserve">édico </w:t>
      </w:r>
      <w:r w:rsidR="00D9257A">
        <w:rPr>
          <w:rFonts w:ascii="Museo Sans 300" w:hAnsi="Museo Sans 300"/>
          <w:sz w:val="20"/>
        </w:rPr>
        <w:t>h</w:t>
      </w:r>
      <w:r w:rsidRPr="00DA77CE">
        <w:rPr>
          <w:rFonts w:ascii="Museo Sans 300" w:hAnsi="Museo Sans 300"/>
          <w:sz w:val="20"/>
        </w:rPr>
        <w:t>ospitalario (</w:t>
      </w:r>
      <w:r w:rsidR="00D9257A">
        <w:rPr>
          <w:rFonts w:ascii="Museo Sans 300" w:hAnsi="Museo Sans 300"/>
          <w:sz w:val="20"/>
        </w:rPr>
        <w:t>p</w:t>
      </w:r>
      <w:r w:rsidRPr="00DA77CE">
        <w:rPr>
          <w:rFonts w:ascii="Museo Sans 300" w:hAnsi="Museo Sans 300"/>
          <w:sz w:val="20"/>
        </w:rPr>
        <w:t xml:space="preserve">ara </w:t>
      </w:r>
      <w:r w:rsidR="00D9257A">
        <w:rPr>
          <w:rFonts w:ascii="Museo Sans 300" w:hAnsi="Museo Sans 300"/>
          <w:sz w:val="20"/>
        </w:rPr>
        <w:t>s</w:t>
      </w:r>
      <w:r w:rsidRPr="00DA77CE">
        <w:rPr>
          <w:rFonts w:ascii="Museo Sans 300" w:hAnsi="Museo Sans 300"/>
          <w:sz w:val="20"/>
        </w:rPr>
        <w:t xml:space="preserve">eguros de </w:t>
      </w:r>
      <w:r w:rsidR="00D9257A">
        <w:rPr>
          <w:rFonts w:ascii="Museo Sans 300" w:hAnsi="Museo Sans 300"/>
          <w:sz w:val="20"/>
        </w:rPr>
        <w:t>g</w:t>
      </w:r>
      <w:r w:rsidRPr="00DA77CE">
        <w:rPr>
          <w:rFonts w:ascii="Museo Sans 300" w:hAnsi="Museo Sans 300"/>
          <w:sz w:val="20"/>
        </w:rPr>
        <w:t>rupo)</w:t>
      </w:r>
      <w:r w:rsidR="00D9257A">
        <w:rPr>
          <w:rFonts w:ascii="Museo Sans 300" w:hAnsi="Museo Sans 300"/>
          <w:sz w:val="20"/>
        </w:rPr>
        <w:t>.</w:t>
      </w:r>
    </w:p>
    <w:p w14:paraId="18D75E94" w14:textId="70F9534D" w:rsidR="008F4575" w:rsidRPr="00DA77CE" w:rsidRDefault="008F4575" w:rsidP="00C7240C">
      <w:pPr>
        <w:pStyle w:val="Prrafodelista"/>
        <w:numPr>
          <w:ilvl w:val="2"/>
          <w:numId w:val="37"/>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 xml:space="preserve">Anexos de </w:t>
      </w:r>
      <w:r w:rsidR="00D9257A">
        <w:rPr>
          <w:rFonts w:ascii="Museo Sans 300" w:hAnsi="Museo Sans 300"/>
          <w:sz w:val="20"/>
        </w:rPr>
        <w:t>l</w:t>
      </w:r>
      <w:r w:rsidRPr="00DA77CE">
        <w:rPr>
          <w:rFonts w:ascii="Museo Sans 300" w:hAnsi="Museo Sans 300"/>
          <w:sz w:val="20"/>
        </w:rPr>
        <w:t xml:space="preserve">ibre </w:t>
      </w:r>
      <w:r w:rsidR="00AB6F37">
        <w:rPr>
          <w:rFonts w:ascii="Museo Sans 300" w:hAnsi="Museo Sans 300"/>
          <w:sz w:val="20"/>
        </w:rPr>
        <w:t>d</w:t>
      </w:r>
      <w:r w:rsidRPr="00DA77CE">
        <w:rPr>
          <w:rFonts w:ascii="Museo Sans 300" w:hAnsi="Museo Sans 300"/>
          <w:sz w:val="20"/>
        </w:rPr>
        <w:t>iscusión</w:t>
      </w:r>
      <w:r w:rsidR="00AB6F37">
        <w:rPr>
          <w:rFonts w:ascii="Museo Sans 300" w:hAnsi="Museo Sans 300"/>
          <w:sz w:val="20"/>
        </w:rPr>
        <w:t>.</w:t>
      </w:r>
    </w:p>
    <w:p w14:paraId="18D75E95" w14:textId="77777777" w:rsidR="008F4575" w:rsidRPr="00DA77CE" w:rsidRDefault="008F4575" w:rsidP="00C7240C">
      <w:p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jc w:val="both"/>
        <w:rPr>
          <w:rFonts w:ascii="Museo Sans 300" w:hAnsi="Museo Sans 300"/>
          <w:sz w:val="20"/>
          <w:szCs w:val="20"/>
          <w:lang w:val="pt-BR"/>
        </w:rPr>
      </w:pPr>
    </w:p>
    <w:p w14:paraId="18D75E96" w14:textId="77777777" w:rsidR="002A5F28" w:rsidRPr="00DA77CE" w:rsidRDefault="008F4575" w:rsidP="00C7240C">
      <w:pPr>
        <w:pStyle w:val="Prrafodelista"/>
        <w:numPr>
          <w:ilvl w:val="1"/>
          <w:numId w:val="31"/>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276" w:hanging="425"/>
        <w:jc w:val="both"/>
        <w:rPr>
          <w:rFonts w:ascii="Museo Sans 300" w:hAnsi="Museo Sans 300"/>
          <w:b/>
          <w:sz w:val="20"/>
        </w:rPr>
      </w:pPr>
      <w:r w:rsidRPr="00DA77CE">
        <w:rPr>
          <w:rFonts w:ascii="Museo Sans 300" w:hAnsi="Museo Sans 300"/>
          <w:b/>
          <w:sz w:val="20"/>
        </w:rPr>
        <w:t>Bases Técnicas:</w:t>
      </w:r>
    </w:p>
    <w:p w14:paraId="18D75E97" w14:textId="27FDB66C" w:rsidR="008F4575" w:rsidRPr="00DA77CE" w:rsidRDefault="008F4575" w:rsidP="00C7240C">
      <w:pPr>
        <w:pStyle w:val="Prrafodelista"/>
        <w:numPr>
          <w:ilvl w:val="2"/>
          <w:numId w:val="31"/>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b/>
          <w:sz w:val="20"/>
        </w:rPr>
      </w:pPr>
      <w:proofErr w:type="spellStart"/>
      <w:r w:rsidRPr="00DA77CE">
        <w:rPr>
          <w:rFonts w:ascii="Museo Sans 300" w:hAnsi="Museo Sans 300"/>
          <w:sz w:val="20"/>
          <w:lang w:val="pt-BR"/>
        </w:rPr>
        <w:t>Estudio</w:t>
      </w:r>
      <w:proofErr w:type="spellEnd"/>
      <w:r w:rsidRPr="00DA77CE">
        <w:rPr>
          <w:rFonts w:ascii="Museo Sans 300" w:hAnsi="Museo Sans 300"/>
          <w:sz w:val="20"/>
          <w:lang w:val="pt-BR"/>
        </w:rPr>
        <w:t xml:space="preserve"> técnico </w:t>
      </w:r>
      <w:r w:rsidRPr="00DA77CE">
        <w:rPr>
          <w:rFonts w:ascii="Museo Sans 300" w:hAnsi="Museo Sans 300"/>
          <w:sz w:val="20"/>
        </w:rPr>
        <w:t>realizado</w:t>
      </w:r>
      <w:r w:rsidR="00AB6F37">
        <w:rPr>
          <w:rFonts w:ascii="Museo Sans 300" w:hAnsi="Museo Sans 300"/>
          <w:sz w:val="20"/>
        </w:rPr>
        <w:t>.</w:t>
      </w:r>
    </w:p>
    <w:p w14:paraId="18D75E98" w14:textId="4B4C140B" w:rsidR="008F4575" w:rsidRPr="00DA77CE" w:rsidRDefault="008F4575" w:rsidP="00C7240C">
      <w:pPr>
        <w:pStyle w:val="Prrafodelista"/>
        <w:numPr>
          <w:ilvl w:val="2"/>
          <w:numId w:val="31"/>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lang w:val="pt-BR"/>
        </w:rPr>
      </w:pPr>
      <w:proofErr w:type="spellStart"/>
      <w:r w:rsidRPr="00DA77CE">
        <w:rPr>
          <w:rFonts w:ascii="Museo Sans 300" w:hAnsi="Museo Sans 300"/>
          <w:sz w:val="20"/>
          <w:lang w:val="pt-BR"/>
        </w:rPr>
        <w:t>Estructura</w:t>
      </w:r>
      <w:proofErr w:type="spellEnd"/>
      <w:r w:rsidRPr="00DA77CE">
        <w:rPr>
          <w:rFonts w:ascii="Museo Sans 300" w:hAnsi="Museo Sans 300"/>
          <w:sz w:val="20"/>
          <w:lang w:val="pt-BR"/>
        </w:rPr>
        <w:t xml:space="preserve"> de tarifas (primas de </w:t>
      </w:r>
      <w:proofErr w:type="spellStart"/>
      <w:r w:rsidRPr="00DA77CE">
        <w:rPr>
          <w:rFonts w:ascii="Museo Sans 300" w:hAnsi="Museo Sans 300"/>
          <w:sz w:val="20"/>
          <w:lang w:val="pt-BR"/>
        </w:rPr>
        <w:t>riesgo</w:t>
      </w:r>
      <w:proofErr w:type="spellEnd"/>
      <w:r w:rsidRPr="00DA77CE">
        <w:rPr>
          <w:rFonts w:ascii="Museo Sans 300" w:hAnsi="Museo Sans 300"/>
          <w:sz w:val="20"/>
          <w:lang w:val="pt-BR"/>
        </w:rPr>
        <w:t xml:space="preserve">, </w:t>
      </w:r>
      <w:proofErr w:type="spellStart"/>
      <w:r w:rsidRPr="00DA77CE">
        <w:rPr>
          <w:rFonts w:ascii="Museo Sans 300" w:hAnsi="Museo Sans 300"/>
          <w:sz w:val="20"/>
          <w:lang w:val="pt-BR"/>
        </w:rPr>
        <w:t>comerciales</w:t>
      </w:r>
      <w:proofErr w:type="spellEnd"/>
      <w:r w:rsidRPr="00DA77CE">
        <w:rPr>
          <w:rFonts w:ascii="Museo Sans 300" w:hAnsi="Museo Sans 300"/>
          <w:sz w:val="20"/>
          <w:lang w:val="pt-BR"/>
        </w:rPr>
        <w:t xml:space="preserve"> y </w:t>
      </w:r>
      <w:proofErr w:type="spellStart"/>
      <w:r w:rsidRPr="00DA77CE">
        <w:rPr>
          <w:rFonts w:ascii="Museo Sans 300" w:hAnsi="Museo Sans 300"/>
          <w:sz w:val="20"/>
          <w:lang w:val="pt-BR"/>
        </w:rPr>
        <w:t>recargos</w:t>
      </w:r>
      <w:proofErr w:type="spellEnd"/>
      <w:r w:rsidRPr="00DA77CE">
        <w:rPr>
          <w:rFonts w:ascii="Museo Sans 300" w:hAnsi="Museo Sans 300"/>
          <w:sz w:val="20"/>
          <w:lang w:val="pt-BR"/>
        </w:rPr>
        <w:t>)</w:t>
      </w:r>
      <w:r w:rsidR="00AB6F37">
        <w:rPr>
          <w:rFonts w:ascii="Museo Sans 300" w:hAnsi="Museo Sans 300"/>
          <w:sz w:val="20"/>
          <w:lang w:val="pt-BR"/>
        </w:rPr>
        <w:t>.</w:t>
      </w:r>
    </w:p>
    <w:p w14:paraId="18D75E99" w14:textId="40A9B66C" w:rsidR="008F4575" w:rsidRPr="00DA77CE" w:rsidRDefault="008F4575" w:rsidP="00C7240C">
      <w:pPr>
        <w:pStyle w:val="Prrafodelista"/>
        <w:numPr>
          <w:ilvl w:val="2"/>
          <w:numId w:val="31"/>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lang w:val="pt-BR"/>
        </w:rPr>
      </w:pPr>
      <w:r w:rsidRPr="00DA77CE">
        <w:rPr>
          <w:rFonts w:ascii="Museo Sans 300" w:hAnsi="Museo Sans 300"/>
          <w:sz w:val="20"/>
          <w:lang w:val="pt-BR"/>
        </w:rPr>
        <w:t>Estadística</w:t>
      </w:r>
      <w:r w:rsidR="00AB6F37">
        <w:rPr>
          <w:rFonts w:ascii="Museo Sans 300" w:hAnsi="Museo Sans 300"/>
          <w:sz w:val="20"/>
          <w:lang w:val="pt-BR"/>
        </w:rPr>
        <w:t>.</w:t>
      </w:r>
    </w:p>
    <w:p w14:paraId="18D75E9A" w14:textId="77777777" w:rsidR="008F4575" w:rsidRPr="00DA77CE" w:rsidRDefault="008F4575" w:rsidP="00C7240C">
      <w:p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Museo Sans 300" w:hAnsi="Museo Sans 300"/>
          <w:sz w:val="20"/>
          <w:szCs w:val="20"/>
          <w:lang w:val="es-ES_tradnl"/>
        </w:rPr>
      </w:pPr>
    </w:p>
    <w:p w14:paraId="18D75E9B" w14:textId="6DC8CE82" w:rsidR="008F4575" w:rsidRPr="00DA77CE" w:rsidRDefault="008F4575" w:rsidP="00C7240C">
      <w:pPr>
        <w:tabs>
          <w:tab w:val="left" w:pos="-1440"/>
          <w:tab w:val="left" w:pos="-720"/>
          <w:tab w:val="left" w:pos="18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09"/>
        <w:jc w:val="both"/>
        <w:rPr>
          <w:rFonts w:ascii="Museo Sans 300" w:hAnsi="Museo Sans 300"/>
          <w:strike/>
          <w:color w:val="FF0000"/>
          <w:sz w:val="20"/>
          <w:szCs w:val="20"/>
          <w:lang w:val="es-ES_tradnl"/>
        </w:rPr>
      </w:pPr>
      <w:r w:rsidRPr="00DA77CE">
        <w:rPr>
          <w:rFonts w:ascii="Museo Sans 300" w:hAnsi="Museo Sans 300"/>
          <w:sz w:val="20"/>
          <w:szCs w:val="20"/>
          <w:lang w:val="es-ES_tradnl"/>
        </w:rPr>
        <w:t>La estructura de primas del plan incluirá deducibles, coaseguros, recargos por pagos fraccionados, tipo de contrato de reaseguro que se utilizará para respaldar el plan</w:t>
      </w:r>
      <w:r w:rsidR="00822D31" w:rsidRPr="00DA77CE">
        <w:rPr>
          <w:rFonts w:ascii="Museo Sans 300" w:hAnsi="Museo Sans 300"/>
          <w:sz w:val="20"/>
          <w:szCs w:val="20"/>
          <w:lang w:val="es-ES_tradnl"/>
        </w:rPr>
        <w:t>.</w:t>
      </w:r>
      <w:r w:rsidRPr="00DA77CE">
        <w:rPr>
          <w:rFonts w:ascii="Museo Sans 300" w:hAnsi="Museo Sans 300"/>
          <w:sz w:val="20"/>
          <w:szCs w:val="20"/>
          <w:lang w:val="es-ES_tradnl"/>
        </w:rPr>
        <w:t xml:space="preserve"> </w:t>
      </w:r>
    </w:p>
    <w:p w14:paraId="18D75E9C" w14:textId="77777777" w:rsidR="008F4575" w:rsidRPr="00DA77CE" w:rsidRDefault="008F4575" w:rsidP="00C7240C">
      <w:p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Museo Sans 300" w:hAnsi="Museo Sans 300"/>
          <w:color w:val="FF0000"/>
          <w:sz w:val="20"/>
          <w:szCs w:val="20"/>
          <w:lang w:val="es-ES_tradnl"/>
        </w:rPr>
      </w:pPr>
    </w:p>
    <w:p w14:paraId="18D75E9D" w14:textId="77777777" w:rsidR="001C1E76" w:rsidRPr="00DA77CE" w:rsidRDefault="008F4575" w:rsidP="00C7240C">
      <w:pPr>
        <w:pStyle w:val="Prrafodelista"/>
        <w:numPr>
          <w:ilvl w:val="0"/>
          <w:numId w:val="30"/>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284"/>
        <w:jc w:val="both"/>
        <w:rPr>
          <w:rFonts w:ascii="Museo Sans 300" w:hAnsi="Museo Sans 300"/>
          <w:b/>
          <w:sz w:val="20"/>
        </w:rPr>
      </w:pPr>
      <w:r w:rsidRPr="00DA77CE">
        <w:rPr>
          <w:rFonts w:ascii="Museo Sans 300" w:hAnsi="Museo Sans 300"/>
          <w:b/>
          <w:sz w:val="20"/>
        </w:rPr>
        <w:t>Seguro Individual de Accidentes Personales</w:t>
      </w:r>
    </w:p>
    <w:p w14:paraId="18D75E9E" w14:textId="77777777" w:rsidR="001C1E76" w:rsidRPr="00DA77CE" w:rsidRDefault="008F4575" w:rsidP="00C7240C">
      <w:pPr>
        <w:pStyle w:val="Prrafodelista"/>
        <w:numPr>
          <w:ilvl w:val="1"/>
          <w:numId w:val="30"/>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276" w:hanging="425"/>
        <w:jc w:val="both"/>
        <w:rPr>
          <w:rFonts w:ascii="Museo Sans 300" w:hAnsi="Museo Sans 300"/>
          <w:b/>
          <w:sz w:val="20"/>
        </w:rPr>
      </w:pPr>
      <w:r w:rsidRPr="00DA77CE">
        <w:rPr>
          <w:rFonts w:ascii="Museo Sans 300" w:hAnsi="Museo Sans 300"/>
          <w:b/>
          <w:sz w:val="20"/>
        </w:rPr>
        <w:t>Textos:</w:t>
      </w:r>
    </w:p>
    <w:p w14:paraId="18D75E9F" w14:textId="3E2EE8B8" w:rsidR="008F4575" w:rsidRPr="00DA77CE" w:rsidRDefault="008F4575" w:rsidP="00C7240C">
      <w:pPr>
        <w:pStyle w:val="Prrafodelista"/>
        <w:numPr>
          <w:ilvl w:val="2"/>
          <w:numId w:val="30"/>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b/>
          <w:sz w:val="20"/>
        </w:rPr>
      </w:pPr>
      <w:r w:rsidRPr="00DA77CE">
        <w:rPr>
          <w:rFonts w:ascii="Museo Sans 300" w:hAnsi="Museo Sans 300"/>
          <w:sz w:val="20"/>
        </w:rPr>
        <w:t xml:space="preserve">Solicitud del </w:t>
      </w:r>
      <w:r w:rsidR="00AB6F37">
        <w:rPr>
          <w:rFonts w:ascii="Museo Sans 300" w:hAnsi="Museo Sans 300"/>
          <w:sz w:val="20"/>
        </w:rPr>
        <w:t>s</w:t>
      </w:r>
      <w:r w:rsidRPr="00DA77CE">
        <w:rPr>
          <w:rFonts w:ascii="Museo Sans 300" w:hAnsi="Museo Sans 300"/>
          <w:sz w:val="20"/>
        </w:rPr>
        <w:t>eguro</w:t>
      </w:r>
      <w:r w:rsidR="00AB6F37">
        <w:rPr>
          <w:rFonts w:ascii="Museo Sans 300" w:hAnsi="Museo Sans 300"/>
          <w:sz w:val="20"/>
        </w:rPr>
        <w:t>.</w:t>
      </w:r>
    </w:p>
    <w:p w14:paraId="18D75EA0" w14:textId="28A2A001" w:rsidR="008F4575" w:rsidRPr="00DA77CE" w:rsidRDefault="008F4575" w:rsidP="00C7240C">
      <w:pPr>
        <w:pStyle w:val="Prrafodelista"/>
        <w:numPr>
          <w:ilvl w:val="2"/>
          <w:numId w:val="30"/>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 xml:space="preserve">Condiciones </w:t>
      </w:r>
      <w:r w:rsidR="00AB6F37">
        <w:rPr>
          <w:rFonts w:ascii="Museo Sans 300" w:hAnsi="Museo Sans 300"/>
          <w:sz w:val="20"/>
        </w:rPr>
        <w:t>p</w:t>
      </w:r>
      <w:r w:rsidRPr="00DA77CE">
        <w:rPr>
          <w:rFonts w:ascii="Museo Sans 300" w:hAnsi="Museo Sans 300"/>
          <w:sz w:val="20"/>
        </w:rPr>
        <w:t>articulares (</w:t>
      </w:r>
      <w:r w:rsidR="00AB6F37">
        <w:rPr>
          <w:rFonts w:ascii="Museo Sans 300" w:hAnsi="Museo Sans 300"/>
          <w:sz w:val="20"/>
        </w:rPr>
        <w:t>c</w:t>
      </w:r>
      <w:r w:rsidRPr="00DA77CE">
        <w:rPr>
          <w:rFonts w:ascii="Museo Sans 300" w:hAnsi="Museo Sans 300"/>
          <w:sz w:val="20"/>
        </w:rPr>
        <w:t xml:space="preserve">arátula de la </w:t>
      </w:r>
      <w:r w:rsidR="00AB6F37">
        <w:rPr>
          <w:rFonts w:ascii="Museo Sans 300" w:hAnsi="Museo Sans 300"/>
          <w:sz w:val="20"/>
        </w:rPr>
        <w:t>p</w:t>
      </w:r>
      <w:r w:rsidRPr="00DA77CE">
        <w:rPr>
          <w:rFonts w:ascii="Museo Sans 300" w:hAnsi="Museo Sans 300"/>
          <w:sz w:val="20"/>
        </w:rPr>
        <w:t>óliza)</w:t>
      </w:r>
      <w:r w:rsidR="00AB6F37">
        <w:rPr>
          <w:rFonts w:ascii="Museo Sans 300" w:hAnsi="Museo Sans 300"/>
          <w:sz w:val="20"/>
        </w:rPr>
        <w:t>.</w:t>
      </w:r>
    </w:p>
    <w:p w14:paraId="18D75EA1" w14:textId="01E112F2" w:rsidR="008F4575" w:rsidRPr="00DA77CE" w:rsidRDefault="008F4575" w:rsidP="00C7240C">
      <w:pPr>
        <w:pStyle w:val="Prrafodelista"/>
        <w:numPr>
          <w:ilvl w:val="2"/>
          <w:numId w:val="30"/>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 xml:space="preserve">Condiciones </w:t>
      </w:r>
      <w:r w:rsidR="00AB6F37">
        <w:rPr>
          <w:rFonts w:ascii="Museo Sans 300" w:hAnsi="Museo Sans 300"/>
          <w:sz w:val="20"/>
        </w:rPr>
        <w:t>g</w:t>
      </w:r>
      <w:r w:rsidRPr="00DA77CE">
        <w:rPr>
          <w:rFonts w:ascii="Museo Sans 300" w:hAnsi="Museo Sans 300"/>
          <w:sz w:val="20"/>
        </w:rPr>
        <w:t xml:space="preserve">enerales de la </w:t>
      </w:r>
      <w:r w:rsidR="00AB6F37">
        <w:rPr>
          <w:rFonts w:ascii="Museo Sans 300" w:hAnsi="Museo Sans 300"/>
          <w:sz w:val="20"/>
        </w:rPr>
        <w:t>p</w:t>
      </w:r>
      <w:r w:rsidRPr="00DA77CE">
        <w:rPr>
          <w:rFonts w:ascii="Museo Sans 300" w:hAnsi="Museo Sans 300"/>
          <w:sz w:val="20"/>
        </w:rPr>
        <w:t>óliza</w:t>
      </w:r>
      <w:r w:rsidR="00AB6F37">
        <w:rPr>
          <w:rFonts w:ascii="Museo Sans 300" w:hAnsi="Museo Sans 300"/>
          <w:sz w:val="20"/>
        </w:rPr>
        <w:t>.</w:t>
      </w:r>
      <w:r w:rsidRPr="00DA77CE">
        <w:rPr>
          <w:rFonts w:ascii="Museo Sans 300" w:hAnsi="Museo Sans 300"/>
          <w:sz w:val="20"/>
        </w:rPr>
        <w:t xml:space="preserve"> </w:t>
      </w:r>
    </w:p>
    <w:p w14:paraId="18D75EA2" w14:textId="32A07374" w:rsidR="008F4575" w:rsidRPr="00DA77CE" w:rsidRDefault="008F4575" w:rsidP="00C7240C">
      <w:pPr>
        <w:pStyle w:val="Prrafodelista"/>
        <w:numPr>
          <w:ilvl w:val="2"/>
          <w:numId w:val="30"/>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 xml:space="preserve">Condiciones </w:t>
      </w:r>
      <w:r w:rsidR="00AB6F37">
        <w:rPr>
          <w:rFonts w:ascii="Museo Sans 300" w:hAnsi="Museo Sans 300"/>
          <w:sz w:val="20"/>
        </w:rPr>
        <w:t>e</w:t>
      </w:r>
      <w:r w:rsidRPr="00DA77CE">
        <w:rPr>
          <w:rFonts w:ascii="Museo Sans 300" w:hAnsi="Museo Sans 300"/>
          <w:sz w:val="20"/>
        </w:rPr>
        <w:t>speciales</w:t>
      </w:r>
      <w:r w:rsidR="00AB6F37">
        <w:rPr>
          <w:rFonts w:ascii="Museo Sans 300" w:hAnsi="Museo Sans 300"/>
          <w:sz w:val="20"/>
        </w:rPr>
        <w:t>.</w:t>
      </w:r>
    </w:p>
    <w:p w14:paraId="18D75EA3" w14:textId="507A030E" w:rsidR="008F4575" w:rsidRPr="00DA77CE" w:rsidRDefault="008F4575" w:rsidP="00C7240C">
      <w:pPr>
        <w:pStyle w:val="Prrafodelista"/>
        <w:numPr>
          <w:ilvl w:val="2"/>
          <w:numId w:val="30"/>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 xml:space="preserve">Anexos de </w:t>
      </w:r>
      <w:r w:rsidR="00AB6F37">
        <w:rPr>
          <w:rFonts w:ascii="Museo Sans 300" w:hAnsi="Museo Sans 300"/>
          <w:sz w:val="20"/>
        </w:rPr>
        <w:t>l</w:t>
      </w:r>
      <w:r w:rsidRPr="00DA77CE">
        <w:rPr>
          <w:rFonts w:ascii="Museo Sans 300" w:hAnsi="Museo Sans 300"/>
          <w:sz w:val="20"/>
        </w:rPr>
        <w:t xml:space="preserve">ibre </w:t>
      </w:r>
      <w:r w:rsidR="00AB6F37">
        <w:rPr>
          <w:rFonts w:ascii="Museo Sans 300" w:hAnsi="Museo Sans 300"/>
          <w:sz w:val="20"/>
        </w:rPr>
        <w:t>d</w:t>
      </w:r>
      <w:r w:rsidRPr="00DA77CE">
        <w:rPr>
          <w:rFonts w:ascii="Museo Sans 300" w:hAnsi="Museo Sans 300"/>
          <w:sz w:val="20"/>
        </w:rPr>
        <w:t>iscusión</w:t>
      </w:r>
      <w:r w:rsidR="00AB6F37">
        <w:rPr>
          <w:rFonts w:ascii="Museo Sans 300" w:hAnsi="Museo Sans 300"/>
          <w:sz w:val="20"/>
        </w:rPr>
        <w:t>.</w:t>
      </w:r>
    </w:p>
    <w:p w14:paraId="20B7B695" w14:textId="77777777" w:rsidR="00857B1B" w:rsidRPr="00DA77CE" w:rsidRDefault="00857B1B" w:rsidP="00C7240C">
      <w:p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Museo Sans 300" w:hAnsi="Museo Sans 300"/>
          <w:sz w:val="20"/>
          <w:szCs w:val="20"/>
          <w:lang w:val="es-ES_tradnl"/>
        </w:rPr>
      </w:pPr>
    </w:p>
    <w:p w14:paraId="18D75EA5" w14:textId="77777777" w:rsidR="008A73FF" w:rsidRPr="00DA77CE" w:rsidRDefault="008F4575" w:rsidP="00C7240C">
      <w:pPr>
        <w:pStyle w:val="Prrafodelista"/>
        <w:numPr>
          <w:ilvl w:val="1"/>
          <w:numId w:val="30"/>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276" w:hanging="425"/>
        <w:jc w:val="both"/>
        <w:rPr>
          <w:rFonts w:ascii="Museo Sans 300" w:hAnsi="Museo Sans 300"/>
          <w:b/>
          <w:sz w:val="20"/>
        </w:rPr>
      </w:pPr>
      <w:r w:rsidRPr="00DA77CE">
        <w:rPr>
          <w:rFonts w:ascii="Museo Sans 300" w:hAnsi="Museo Sans 300"/>
          <w:b/>
          <w:sz w:val="20"/>
        </w:rPr>
        <w:t>Justificación de las Tarifas:</w:t>
      </w:r>
    </w:p>
    <w:p w14:paraId="18D75EA6" w14:textId="73D41FBA" w:rsidR="008F4575" w:rsidRPr="00DA77CE" w:rsidRDefault="008F4575" w:rsidP="00C7240C">
      <w:pPr>
        <w:pStyle w:val="Prrafodelista"/>
        <w:numPr>
          <w:ilvl w:val="2"/>
          <w:numId w:val="30"/>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b/>
          <w:sz w:val="20"/>
        </w:rPr>
      </w:pPr>
      <w:r w:rsidRPr="00DA77CE">
        <w:rPr>
          <w:rFonts w:ascii="Museo Sans 300" w:hAnsi="Museo Sans 300"/>
          <w:sz w:val="20"/>
        </w:rPr>
        <w:t>Estudio técnico realizado</w:t>
      </w:r>
      <w:r w:rsidR="00AB6F37">
        <w:rPr>
          <w:rFonts w:ascii="Museo Sans 300" w:hAnsi="Museo Sans 300"/>
          <w:sz w:val="20"/>
        </w:rPr>
        <w:t>.</w:t>
      </w:r>
    </w:p>
    <w:p w14:paraId="18D75EA7" w14:textId="2BD21523" w:rsidR="008F4575" w:rsidRPr="00DA77CE" w:rsidRDefault="008F4575" w:rsidP="00C7240C">
      <w:pPr>
        <w:pStyle w:val="Prrafodelista"/>
        <w:numPr>
          <w:ilvl w:val="2"/>
          <w:numId w:val="30"/>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Estructura de tarifas (primas de riesgo, comerciales y recargos)</w:t>
      </w:r>
      <w:r w:rsidR="00AB6F37">
        <w:rPr>
          <w:rFonts w:ascii="Museo Sans 300" w:hAnsi="Museo Sans 300"/>
          <w:sz w:val="20"/>
        </w:rPr>
        <w:t>.</w:t>
      </w:r>
    </w:p>
    <w:p w14:paraId="18D75EA8" w14:textId="3581AF37" w:rsidR="008F4575" w:rsidRPr="00DA77CE" w:rsidRDefault="008F4575" w:rsidP="00C7240C">
      <w:pPr>
        <w:pStyle w:val="Prrafodelista"/>
        <w:numPr>
          <w:ilvl w:val="2"/>
          <w:numId w:val="30"/>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 xml:space="preserve">Estadísticas e información </w:t>
      </w:r>
      <w:proofErr w:type="gramStart"/>
      <w:r w:rsidRPr="00DA77CE">
        <w:rPr>
          <w:rFonts w:ascii="Museo Sans 300" w:hAnsi="Museo Sans 300"/>
          <w:sz w:val="20"/>
        </w:rPr>
        <w:t>adicional  necesaria</w:t>
      </w:r>
      <w:proofErr w:type="gramEnd"/>
      <w:r w:rsidRPr="00DA77CE">
        <w:rPr>
          <w:rFonts w:ascii="Museo Sans 300" w:hAnsi="Museo Sans 300"/>
          <w:sz w:val="20"/>
        </w:rPr>
        <w:t xml:space="preserve"> para el estudio de la tarifa</w:t>
      </w:r>
      <w:r w:rsidR="00AB6F37">
        <w:rPr>
          <w:rFonts w:ascii="Museo Sans 300" w:hAnsi="Museo Sans 300"/>
          <w:sz w:val="20"/>
        </w:rPr>
        <w:t>.</w:t>
      </w:r>
    </w:p>
    <w:p w14:paraId="18D75EA9" w14:textId="77777777" w:rsidR="008F4575" w:rsidRPr="00DA77CE" w:rsidRDefault="008F4575" w:rsidP="00C7240C">
      <w:p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Museo Sans 300" w:hAnsi="Museo Sans 300"/>
          <w:sz w:val="20"/>
          <w:szCs w:val="20"/>
          <w:lang w:val="es-ES_tradnl"/>
        </w:rPr>
      </w:pPr>
    </w:p>
    <w:p w14:paraId="18D75EAA" w14:textId="77777777" w:rsidR="0003181D" w:rsidRPr="00DA77CE" w:rsidRDefault="008F4575" w:rsidP="00C7240C">
      <w:pPr>
        <w:pStyle w:val="Prrafodelista"/>
        <w:numPr>
          <w:ilvl w:val="0"/>
          <w:numId w:val="30"/>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284"/>
        <w:jc w:val="both"/>
        <w:rPr>
          <w:rFonts w:ascii="Museo Sans 300" w:hAnsi="Museo Sans 300"/>
          <w:b/>
          <w:sz w:val="20"/>
        </w:rPr>
      </w:pPr>
      <w:r w:rsidRPr="00DA77CE">
        <w:rPr>
          <w:rFonts w:ascii="Museo Sans 300" w:hAnsi="Museo Sans 300"/>
          <w:b/>
          <w:sz w:val="20"/>
        </w:rPr>
        <w:t>Seguro Colectivo de Accidentes Personales</w:t>
      </w:r>
    </w:p>
    <w:p w14:paraId="18D75EAB" w14:textId="41D44A12" w:rsidR="0003181D" w:rsidRDefault="008F4575" w:rsidP="00C7240C">
      <w:pPr>
        <w:pStyle w:val="Prrafodelista"/>
        <w:numPr>
          <w:ilvl w:val="1"/>
          <w:numId w:val="30"/>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276" w:hanging="425"/>
        <w:jc w:val="both"/>
        <w:rPr>
          <w:rFonts w:ascii="Museo Sans 300" w:hAnsi="Museo Sans 300"/>
          <w:b/>
          <w:sz w:val="20"/>
        </w:rPr>
      </w:pPr>
      <w:r w:rsidRPr="00DA77CE">
        <w:rPr>
          <w:rFonts w:ascii="Museo Sans 300" w:hAnsi="Museo Sans 300"/>
          <w:b/>
          <w:sz w:val="20"/>
        </w:rPr>
        <w:t>Textos:</w:t>
      </w:r>
    </w:p>
    <w:p w14:paraId="18D75EAC" w14:textId="0B938F65" w:rsidR="008F4575" w:rsidRPr="00DA77CE" w:rsidRDefault="008F4575" w:rsidP="00C7240C">
      <w:pPr>
        <w:pStyle w:val="Prrafodelista"/>
        <w:numPr>
          <w:ilvl w:val="2"/>
          <w:numId w:val="30"/>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b/>
          <w:sz w:val="20"/>
        </w:rPr>
      </w:pPr>
      <w:r w:rsidRPr="00DA77CE">
        <w:rPr>
          <w:rFonts w:ascii="Museo Sans 300" w:hAnsi="Museo Sans 300"/>
          <w:sz w:val="20"/>
        </w:rPr>
        <w:t xml:space="preserve">Solicitud del </w:t>
      </w:r>
      <w:r w:rsidR="00AB6F37">
        <w:rPr>
          <w:rFonts w:ascii="Museo Sans 300" w:hAnsi="Museo Sans 300"/>
          <w:sz w:val="20"/>
        </w:rPr>
        <w:t>s</w:t>
      </w:r>
      <w:r w:rsidRPr="00DA77CE">
        <w:rPr>
          <w:rFonts w:ascii="Museo Sans 300" w:hAnsi="Museo Sans 300"/>
          <w:sz w:val="20"/>
        </w:rPr>
        <w:t>eguro</w:t>
      </w:r>
      <w:r w:rsidR="00AB6F37">
        <w:rPr>
          <w:rFonts w:ascii="Museo Sans 300" w:hAnsi="Museo Sans 300"/>
          <w:sz w:val="20"/>
        </w:rPr>
        <w:t>.</w:t>
      </w:r>
    </w:p>
    <w:p w14:paraId="18D75EAD" w14:textId="020EAD88" w:rsidR="008F4575" w:rsidRDefault="008F4575" w:rsidP="00C7240C">
      <w:pPr>
        <w:pStyle w:val="Prrafodelista"/>
        <w:numPr>
          <w:ilvl w:val="2"/>
          <w:numId w:val="30"/>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 xml:space="preserve">Condiciones </w:t>
      </w:r>
      <w:r w:rsidR="00AB6F37">
        <w:rPr>
          <w:rFonts w:ascii="Museo Sans 300" w:hAnsi="Museo Sans 300"/>
          <w:sz w:val="20"/>
        </w:rPr>
        <w:t>p</w:t>
      </w:r>
      <w:r w:rsidRPr="00DA77CE">
        <w:rPr>
          <w:rFonts w:ascii="Museo Sans 300" w:hAnsi="Museo Sans 300"/>
          <w:sz w:val="20"/>
        </w:rPr>
        <w:t>articulares (</w:t>
      </w:r>
      <w:r w:rsidR="00AB6F37">
        <w:rPr>
          <w:rFonts w:ascii="Museo Sans 300" w:hAnsi="Museo Sans 300"/>
          <w:sz w:val="20"/>
        </w:rPr>
        <w:t>c</w:t>
      </w:r>
      <w:r w:rsidRPr="00DA77CE">
        <w:rPr>
          <w:rFonts w:ascii="Museo Sans 300" w:hAnsi="Museo Sans 300"/>
          <w:sz w:val="20"/>
        </w:rPr>
        <w:t xml:space="preserve">arátula de la </w:t>
      </w:r>
      <w:r w:rsidR="00AB6F37">
        <w:rPr>
          <w:rFonts w:ascii="Museo Sans 300" w:hAnsi="Museo Sans 300"/>
          <w:sz w:val="20"/>
        </w:rPr>
        <w:t>p</w:t>
      </w:r>
      <w:r w:rsidRPr="00DA77CE">
        <w:rPr>
          <w:rFonts w:ascii="Museo Sans 300" w:hAnsi="Museo Sans 300"/>
          <w:sz w:val="20"/>
        </w:rPr>
        <w:t>óliza)</w:t>
      </w:r>
      <w:r w:rsidR="00AB6F37">
        <w:rPr>
          <w:rFonts w:ascii="Museo Sans 300" w:hAnsi="Museo Sans 300"/>
          <w:sz w:val="20"/>
        </w:rPr>
        <w:t>.</w:t>
      </w:r>
    </w:p>
    <w:p w14:paraId="18D75EAE" w14:textId="6C5C5D16" w:rsidR="008F4575" w:rsidRDefault="008F4575" w:rsidP="00C7240C">
      <w:pPr>
        <w:pStyle w:val="Prrafodelista"/>
        <w:numPr>
          <w:ilvl w:val="2"/>
          <w:numId w:val="30"/>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 xml:space="preserve">Condiciones </w:t>
      </w:r>
      <w:r w:rsidR="00AB6F37">
        <w:rPr>
          <w:rFonts w:ascii="Museo Sans 300" w:hAnsi="Museo Sans 300"/>
          <w:sz w:val="20"/>
        </w:rPr>
        <w:t>g</w:t>
      </w:r>
      <w:r w:rsidRPr="00DA77CE">
        <w:rPr>
          <w:rFonts w:ascii="Museo Sans 300" w:hAnsi="Museo Sans 300"/>
          <w:sz w:val="20"/>
        </w:rPr>
        <w:t xml:space="preserve">enerales de la </w:t>
      </w:r>
      <w:r w:rsidR="00AB6F37">
        <w:rPr>
          <w:rFonts w:ascii="Museo Sans 300" w:hAnsi="Museo Sans 300"/>
          <w:sz w:val="20"/>
        </w:rPr>
        <w:t>p</w:t>
      </w:r>
      <w:r w:rsidRPr="00DA77CE">
        <w:rPr>
          <w:rFonts w:ascii="Museo Sans 300" w:hAnsi="Museo Sans 300"/>
          <w:sz w:val="20"/>
        </w:rPr>
        <w:t>óliza</w:t>
      </w:r>
      <w:r w:rsidR="00AB6F37">
        <w:rPr>
          <w:rFonts w:ascii="Museo Sans 300" w:hAnsi="Museo Sans 300"/>
          <w:sz w:val="20"/>
        </w:rPr>
        <w:t>.</w:t>
      </w:r>
      <w:r w:rsidRPr="00DA77CE">
        <w:rPr>
          <w:rFonts w:ascii="Museo Sans 300" w:hAnsi="Museo Sans 300"/>
          <w:sz w:val="20"/>
        </w:rPr>
        <w:t xml:space="preserve"> </w:t>
      </w:r>
    </w:p>
    <w:p w14:paraId="44C89F71" w14:textId="77777777" w:rsidR="00EA30C5" w:rsidRPr="00DA77CE" w:rsidRDefault="00EA30C5" w:rsidP="00EA30C5">
      <w:pPr>
        <w:pStyle w:val="Ttulo4"/>
        <w:spacing w:before="0" w:line="240" w:lineRule="auto"/>
        <w:jc w:val="right"/>
        <w:rPr>
          <w:rFonts w:ascii="Museo Sans 300" w:hAnsi="Museo Sans 300"/>
          <w:i w:val="0"/>
          <w:color w:val="auto"/>
          <w:sz w:val="20"/>
          <w:szCs w:val="20"/>
        </w:rPr>
      </w:pPr>
      <w:r w:rsidRPr="00DA77CE">
        <w:rPr>
          <w:rFonts w:ascii="Museo Sans 300" w:hAnsi="Museo Sans 300"/>
          <w:i w:val="0"/>
          <w:color w:val="auto"/>
          <w:sz w:val="20"/>
          <w:szCs w:val="20"/>
        </w:rPr>
        <w:lastRenderedPageBreak/>
        <w:t>Anexo No. 2</w:t>
      </w:r>
    </w:p>
    <w:p w14:paraId="18D75EAF" w14:textId="2DA65820" w:rsidR="008F4575" w:rsidRPr="00DA77CE" w:rsidRDefault="008F4575" w:rsidP="00C7240C">
      <w:pPr>
        <w:pStyle w:val="Prrafodelista"/>
        <w:numPr>
          <w:ilvl w:val="2"/>
          <w:numId w:val="30"/>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 xml:space="preserve">Condiciones </w:t>
      </w:r>
      <w:r w:rsidR="00AB6F37">
        <w:rPr>
          <w:rFonts w:ascii="Museo Sans 300" w:hAnsi="Museo Sans 300"/>
          <w:sz w:val="20"/>
        </w:rPr>
        <w:t>e</w:t>
      </w:r>
      <w:r w:rsidRPr="00DA77CE">
        <w:rPr>
          <w:rFonts w:ascii="Museo Sans 300" w:hAnsi="Museo Sans 300"/>
          <w:sz w:val="20"/>
        </w:rPr>
        <w:t>speciales</w:t>
      </w:r>
      <w:r w:rsidR="00AB6F37">
        <w:rPr>
          <w:rFonts w:ascii="Museo Sans 300" w:hAnsi="Museo Sans 300"/>
          <w:sz w:val="20"/>
        </w:rPr>
        <w:t>.</w:t>
      </w:r>
      <w:r w:rsidRPr="00DA77CE">
        <w:rPr>
          <w:rFonts w:ascii="Museo Sans 300" w:hAnsi="Museo Sans 300"/>
          <w:sz w:val="20"/>
        </w:rPr>
        <w:t xml:space="preserve"> </w:t>
      </w:r>
    </w:p>
    <w:p w14:paraId="18D75EB0" w14:textId="5E983836" w:rsidR="008F4575" w:rsidRDefault="008F4575" w:rsidP="00C7240C">
      <w:pPr>
        <w:pStyle w:val="Prrafodelista"/>
        <w:numPr>
          <w:ilvl w:val="2"/>
          <w:numId w:val="30"/>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 xml:space="preserve">Certificado </w:t>
      </w:r>
      <w:r w:rsidR="00AB6F37">
        <w:rPr>
          <w:rFonts w:ascii="Museo Sans 300" w:hAnsi="Museo Sans 300"/>
          <w:sz w:val="20"/>
        </w:rPr>
        <w:t>i</w:t>
      </w:r>
      <w:r w:rsidRPr="00DA77CE">
        <w:rPr>
          <w:rFonts w:ascii="Museo Sans 300" w:hAnsi="Museo Sans 300"/>
          <w:sz w:val="20"/>
        </w:rPr>
        <w:t xml:space="preserve">ndividual de </w:t>
      </w:r>
      <w:r w:rsidR="00AB6F37">
        <w:rPr>
          <w:rFonts w:ascii="Museo Sans 300" w:hAnsi="Museo Sans 300"/>
          <w:sz w:val="20"/>
        </w:rPr>
        <w:t>s</w:t>
      </w:r>
      <w:r w:rsidRPr="00DA77CE">
        <w:rPr>
          <w:rFonts w:ascii="Museo Sans 300" w:hAnsi="Museo Sans 300"/>
          <w:sz w:val="20"/>
        </w:rPr>
        <w:t>eguro</w:t>
      </w:r>
      <w:r w:rsidR="00AB6F37">
        <w:rPr>
          <w:rFonts w:ascii="Museo Sans 300" w:hAnsi="Museo Sans 300"/>
          <w:sz w:val="20"/>
        </w:rPr>
        <w:t>.</w:t>
      </w:r>
    </w:p>
    <w:p w14:paraId="18D75EB1" w14:textId="3D5BA1E3" w:rsidR="008F4575" w:rsidRDefault="00335D58" w:rsidP="00DA0B43">
      <w:p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811" w:firstLine="323"/>
        <w:jc w:val="both"/>
        <w:rPr>
          <w:rFonts w:ascii="Museo Sans 300" w:hAnsi="Museo Sans 300"/>
          <w:sz w:val="20"/>
          <w:szCs w:val="20"/>
        </w:rPr>
      </w:pPr>
      <w:r w:rsidRPr="00DA77CE">
        <w:rPr>
          <w:rFonts w:ascii="Museo Sans 300" w:hAnsi="Museo Sans 300"/>
          <w:sz w:val="20"/>
          <w:szCs w:val="20"/>
        </w:rPr>
        <w:t>3</w:t>
      </w:r>
      <w:r w:rsidR="002209A4" w:rsidRPr="00DA77CE">
        <w:rPr>
          <w:rFonts w:ascii="Museo Sans 300" w:hAnsi="Museo Sans 300"/>
          <w:sz w:val="20"/>
          <w:szCs w:val="20"/>
        </w:rPr>
        <w:t xml:space="preserve">.1.6 </w:t>
      </w:r>
      <w:r w:rsidR="00DA0B43">
        <w:rPr>
          <w:rFonts w:ascii="Museo Sans 300" w:hAnsi="Museo Sans 300"/>
          <w:sz w:val="20"/>
          <w:szCs w:val="20"/>
        </w:rPr>
        <w:t xml:space="preserve">  </w:t>
      </w:r>
      <w:r w:rsidR="008F4575" w:rsidRPr="00DA77CE">
        <w:rPr>
          <w:rFonts w:ascii="Museo Sans 300" w:hAnsi="Museo Sans 300"/>
          <w:sz w:val="20"/>
          <w:szCs w:val="20"/>
        </w:rPr>
        <w:t xml:space="preserve">Anexos de </w:t>
      </w:r>
      <w:r w:rsidR="00AB6F37">
        <w:rPr>
          <w:rFonts w:ascii="Museo Sans 300" w:hAnsi="Museo Sans 300"/>
          <w:sz w:val="20"/>
          <w:szCs w:val="20"/>
        </w:rPr>
        <w:t>l</w:t>
      </w:r>
      <w:r w:rsidR="008F4575" w:rsidRPr="00DA77CE">
        <w:rPr>
          <w:rFonts w:ascii="Museo Sans 300" w:hAnsi="Museo Sans 300"/>
          <w:sz w:val="20"/>
          <w:szCs w:val="20"/>
        </w:rPr>
        <w:t xml:space="preserve">ibre </w:t>
      </w:r>
      <w:r w:rsidR="00AB6F37">
        <w:rPr>
          <w:rFonts w:ascii="Museo Sans 300" w:hAnsi="Museo Sans 300"/>
          <w:sz w:val="20"/>
          <w:szCs w:val="20"/>
        </w:rPr>
        <w:t>d</w:t>
      </w:r>
      <w:r w:rsidR="008F4575" w:rsidRPr="00DA77CE">
        <w:rPr>
          <w:rFonts w:ascii="Museo Sans 300" w:hAnsi="Museo Sans 300"/>
          <w:sz w:val="20"/>
          <w:szCs w:val="20"/>
        </w:rPr>
        <w:t>iscusión</w:t>
      </w:r>
      <w:r w:rsidR="00AB6F37">
        <w:rPr>
          <w:rFonts w:ascii="Museo Sans 300" w:hAnsi="Museo Sans 300"/>
          <w:sz w:val="20"/>
          <w:szCs w:val="20"/>
        </w:rPr>
        <w:t>.</w:t>
      </w:r>
    </w:p>
    <w:p w14:paraId="18D75EB3" w14:textId="77777777" w:rsidR="00854439" w:rsidRPr="00DA77CE" w:rsidRDefault="008F4575" w:rsidP="00C7240C">
      <w:pPr>
        <w:pStyle w:val="Prrafodelista"/>
        <w:numPr>
          <w:ilvl w:val="1"/>
          <w:numId w:val="30"/>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276" w:hanging="425"/>
        <w:jc w:val="both"/>
        <w:rPr>
          <w:rFonts w:ascii="Museo Sans 300" w:hAnsi="Museo Sans 300"/>
          <w:sz w:val="20"/>
        </w:rPr>
      </w:pPr>
      <w:r w:rsidRPr="00DA77CE">
        <w:rPr>
          <w:rFonts w:ascii="Museo Sans 300" w:hAnsi="Museo Sans 300"/>
          <w:b/>
          <w:sz w:val="20"/>
        </w:rPr>
        <w:t>Justificación de las Tarifas:</w:t>
      </w:r>
    </w:p>
    <w:p w14:paraId="18D75EB4" w14:textId="1EB81718" w:rsidR="008F4575" w:rsidRPr="00DA77CE" w:rsidRDefault="008F4575" w:rsidP="00C7240C">
      <w:pPr>
        <w:pStyle w:val="Prrafodelista"/>
        <w:numPr>
          <w:ilvl w:val="2"/>
          <w:numId w:val="30"/>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Estudio técnico realizado</w:t>
      </w:r>
      <w:r w:rsidR="00AB6F37">
        <w:rPr>
          <w:rFonts w:ascii="Museo Sans 300" w:hAnsi="Museo Sans 300"/>
          <w:sz w:val="20"/>
        </w:rPr>
        <w:t>.</w:t>
      </w:r>
    </w:p>
    <w:p w14:paraId="18D75EB5" w14:textId="175AA6D3" w:rsidR="008F4575" w:rsidRPr="00DA77CE" w:rsidRDefault="008F4575" w:rsidP="00C7240C">
      <w:pPr>
        <w:pStyle w:val="Prrafodelista"/>
        <w:numPr>
          <w:ilvl w:val="2"/>
          <w:numId w:val="30"/>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Estructura de la tarifa (primas de riesgo, comerciales y recargos)</w:t>
      </w:r>
      <w:r w:rsidR="00AB6F37">
        <w:rPr>
          <w:rFonts w:ascii="Museo Sans 300" w:hAnsi="Museo Sans 300"/>
          <w:sz w:val="20"/>
        </w:rPr>
        <w:t>.</w:t>
      </w:r>
    </w:p>
    <w:p w14:paraId="18D75EB6" w14:textId="0BBE9B7C" w:rsidR="008F4575" w:rsidRPr="00DA77CE" w:rsidRDefault="008F4575" w:rsidP="00C7240C">
      <w:pPr>
        <w:pStyle w:val="Prrafodelista"/>
        <w:numPr>
          <w:ilvl w:val="2"/>
          <w:numId w:val="30"/>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1" w:hanging="567"/>
        <w:jc w:val="both"/>
        <w:rPr>
          <w:rFonts w:ascii="Museo Sans 300" w:hAnsi="Museo Sans 300"/>
          <w:sz w:val="20"/>
        </w:rPr>
      </w:pPr>
      <w:r w:rsidRPr="00DA77CE">
        <w:rPr>
          <w:rFonts w:ascii="Museo Sans 300" w:hAnsi="Museo Sans 300"/>
          <w:sz w:val="20"/>
        </w:rPr>
        <w:t>Estadística e información adicional necesaria para el estudio de la tarifa</w:t>
      </w:r>
      <w:r w:rsidR="00AB6F37">
        <w:rPr>
          <w:rFonts w:ascii="Museo Sans 300" w:hAnsi="Museo Sans 300"/>
          <w:sz w:val="20"/>
        </w:rPr>
        <w:t>.</w:t>
      </w:r>
    </w:p>
    <w:p w14:paraId="18D75EB7" w14:textId="77777777" w:rsidR="008F4575" w:rsidRPr="00DA77CE" w:rsidRDefault="008F4575" w:rsidP="00C7240C">
      <w:p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Museo Sans 300" w:hAnsi="Museo Sans 300"/>
          <w:sz w:val="20"/>
          <w:szCs w:val="20"/>
          <w:lang w:val="es-ES_tradnl"/>
        </w:rPr>
      </w:pPr>
    </w:p>
    <w:p w14:paraId="18D75EB8" w14:textId="417A6C7A" w:rsidR="008F4575" w:rsidRPr="00DA77CE" w:rsidRDefault="008F4575" w:rsidP="00C7240C">
      <w:pPr>
        <w:pStyle w:val="Prrafodelista"/>
        <w:numPr>
          <w:ilvl w:val="1"/>
          <w:numId w:val="15"/>
        </w:numPr>
        <w:tabs>
          <w:tab w:val="left" w:pos="-1440"/>
        </w:tabs>
        <w:ind w:left="425" w:hanging="425"/>
        <w:jc w:val="both"/>
        <w:rPr>
          <w:rFonts w:ascii="Museo Sans 300" w:hAnsi="Museo Sans 300"/>
          <w:b/>
          <w:sz w:val="20"/>
        </w:rPr>
      </w:pPr>
      <w:r w:rsidRPr="00DA77CE">
        <w:rPr>
          <w:rFonts w:ascii="Museo Sans 300" w:hAnsi="Museo Sans 300"/>
          <w:b/>
          <w:sz w:val="20"/>
        </w:rPr>
        <w:t>SEGUROS DE DAÑOS</w:t>
      </w:r>
    </w:p>
    <w:p w14:paraId="18D75EB9" w14:textId="77777777" w:rsidR="008F4575" w:rsidRPr="00DA77CE" w:rsidRDefault="008F4575" w:rsidP="00C7240C">
      <w:p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Museo Sans 300" w:hAnsi="Museo Sans 300"/>
          <w:b/>
          <w:sz w:val="20"/>
          <w:szCs w:val="20"/>
          <w:lang w:val="es-ES_tradnl"/>
        </w:rPr>
      </w:pPr>
      <w:r w:rsidRPr="00DA77CE">
        <w:rPr>
          <w:rFonts w:ascii="Museo Sans 300" w:hAnsi="Museo Sans 300"/>
          <w:b/>
          <w:sz w:val="20"/>
          <w:szCs w:val="20"/>
          <w:lang w:val="es-ES_tradnl"/>
        </w:rPr>
        <w:t xml:space="preserve">            </w:t>
      </w:r>
    </w:p>
    <w:p w14:paraId="18D75EBA" w14:textId="77777777" w:rsidR="008F4575" w:rsidRPr="00DA77CE" w:rsidRDefault="008F4575" w:rsidP="00C7240C">
      <w:pPr>
        <w:pStyle w:val="Prrafodelista"/>
        <w:numPr>
          <w:ilvl w:val="0"/>
          <w:numId w:val="32"/>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993" w:hanging="284"/>
        <w:jc w:val="both"/>
        <w:rPr>
          <w:rFonts w:ascii="Museo Sans 300" w:hAnsi="Museo Sans 300"/>
          <w:sz w:val="20"/>
        </w:rPr>
      </w:pPr>
      <w:r w:rsidRPr="00DA77CE">
        <w:rPr>
          <w:rFonts w:ascii="Museo Sans 300" w:hAnsi="Museo Sans 300"/>
          <w:b/>
          <w:sz w:val="20"/>
        </w:rPr>
        <w:t>Textos:</w:t>
      </w:r>
    </w:p>
    <w:p w14:paraId="18D75EBB" w14:textId="732B77B1" w:rsidR="008F4575" w:rsidRPr="00DA77CE" w:rsidRDefault="008F4575" w:rsidP="00C7240C">
      <w:pPr>
        <w:pStyle w:val="Prrafodelista"/>
        <w:numPr>
          <w:ilvl w:val="1"/>
          <w:numId w:val="33"/>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76" w:hanging="425"/>
        <w:jc w:val="both"/>
        <w:rPr>
          <w:rFonts w:ascii="Museo Sans 300" w:hAnsi="Museo Sans 300"/>
          <w:sz w:val="20"/>
        </w:rPr>
      </w:pPr>
      <w:r w:rsidRPr="00DA77CE">
        <w:rPr>
          <w:rFonts w:ascii="Museo Sans 300" w:hAnsi="Museo Sans 300"/>
          <w:sz w:val="20"/>
        </w:rPr>
        <w:t xml:space="preserve">Solicitud del </w:t>
      </w:r>
      <w:r w:rsidR="00AB6F37">
        <w:rPr>
          <w:rFonts w:ascii="Museo Sans 300" w:hAnsi="Museo Sans 300"/>
          <w:sz w:val="20"/>
        </w:rPr>
        <w:t>s</w:t>
      </w:r>
      <w:r w:rsidRPr="00DA77CE">
        <w:rPr>
          <w:rFonts w:ascii="Museo Sans 300" w:hAnsi="Museo Sans 300"/>
          <w:sz w:val="20"/>
        </w:rPr>
        <w:t>eguro</w:t>
      </w:r>
      <w:r w:rsidR="00AB6F37">
        <w:rPr>
          <w:rFonts w:ascii="Museo Sans 300" w:hAnsi="Museo Sans 300"/>
          <w:sz w:val="20"/>
        </w:rPr>
        <w:t>.</w:t>
      </w:r>
    </w:p>
    <w:p w14:paraId="18D75EBC" w14:textId="659BB1C4" w:rsidR="008F4575" w:rsidRPr="00DA77CE" w:rsidRDefault="008F4575" w:rsidP="00C7240C">
      <w:pPr>
        <w:pStyle w:val="Prrafodelista"/>
        <w:numPr>
          <w:ilvl w:val="1"/>
          <w:numId w:val="33"/>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76" w:hanging="425"/>
        <w:jc w:val="both"/>
        <w:rPr>
          <w:rFonts w:ascii="Museo Sans 300" w:hAnsi="Museo Sans 300"/>
          <w:sz w:val="20"/>
        </w:rPr>
      </w:pPr>
      <w:r w:rsidRPr="00DA77CE">
        <w:rPr>
          <w:rFonts w:ascii="Museo Sans 300" w:hAnsi="Museo Sans 300"/>
          <w:sz w:val="20"/>
        </w:rPr>
        <w:t xml:space="preserve">Condiciones </w:t>
      </w:r>
      <w:r w:rsidR="00AB6F37">
        <w:rPr>
          <w:rFonts w:ascii="Museo Sans 300" w:hAnsi="Museo Sans 300"/>
          <w:sz w:val="20"/>
        </w:rPr>
        <w:t>p</w:t>
      </w:r>
      <w:r w:rsidRPr="00DA77CE">
        <w:rPr>
          <w:rFonts w:ascii="Museo Sans 300" w:hAnsi="Museo Sans 300"/>
          <w:sz w:val="20"/>
        </w:rPr>
        <w:t>articulares (</w:t>
      </w:r>
      <w:r w:rsidR="00AB6F37">
        <w:rPr>
          <w:rFonts w:ascii="Museo Sans 300" w:hAnsi="Museo Sans 300"/>
          <w:sz w:val="20"/>
        </w:rPr>
        <w:t>c</w:t>
      </w:r>
      <w:r w:rsidRPr="00DA77CE">
        <w:rPr>
          <w:rFonts w:ascii="Museo Sans 300" w:hAnsi="Museo Sans 300"/>
          <w:sz w:val="20"/>
        </w:rPr>
        <w:t xml:space="preserve">arátula de la </w:t>
      </w:r>
      <w:r w:rsidR="00AB6F37">
        <w:rPr>
          <w:rFonts w:ascii="Museo Sans 300" w:hAnsi="Museo Sans 300"/>
          <w:sz w:val="20"/>
        </w:rPr>
        <w:t>p</w:t>
      </w:r>
      <w:r w:rsidRPr="00DA77CE">
        <w:rPr>
          <w:rFonts w:ascii="Museo Sans 300" w:hAnsi="Museo Sans 300"/>
          <w:sz w:val="20"/>
        </w:rPr>
        <w:t>óliza)</w:t>
      </w:r>
      <w:r w:rsidR="00AB6F37">
        <w:rPr>
          <w:rFonts w:ascii="Museo Sans 300" w:hAnsi="Museo Sans 300"/>
          <w:sz w:val="20"/>
        </w:rPr>
        <w:t>.</w:t>
      </w:r>
    </w:p>
    <w:p w14:paraId="18D75EBD" w14:textId="20FF9EC5" w:rsidR="008F4575" w:rsidRPr="00DA77CE" w:rsidRDefault="008F4575" w:rsidP="00C7240C">
      <w:pPr>
        <w:pStyle w:val="Prrafodelista"/>
        <w:numPr>
          <w:ilvl w:val="1"/>
          <w:numId w:val="33"/>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76" w:hanging="425"/>
        <w:jc w:val="both"/>
        <w:rPr>
          <w:rFonts w:ascii="Museo Sans 300" w:hAnsi="Museo Sans 300"/>
          <w:sz w:val="20"/>
        </w:rPr>
      </w:pPr>
      <w:r w:rsidRPr="00DA77CE">
        <w:rPr>
          <w:rFonts w:ascii="Museo Sans 300" w:hAnsi="Museo Sans 300"/>
          <w:sz w:val="20"/>
        </w:rPr>
        <w:t xml:space="preserve">Condiciones </w:t>
      </w:r>
      <w:r w:rsidR="00AB6F37">
        <w:rPr>
          <w:rFonts w:ascii="Museo Sans 300" w:hAnsi="Museo Sans 300"/>
          <w:sz w:val="20"/>
        </w:rPr>
        <w:t>g</w:t>
      </w:r>
      <w:r w:rsidRPr="00DA77CE">
        <w:rPr>
          <w:rFonts w:ascii="Museo Sans 300" w:hAnsi="Museo Sans 300"/>
          <w:sz w:val="20"/>
        </w:rPr>
        <w:t xml:space="preserve">enerales de la </w:t>
      </w:r>
      <w:r w:rsidR="00AB6F37">
        <w:rPr>
          <w:rFonts w:ascii="Museo Sans 300" w:hAnsi="Museo Sans 300"/>
          <w:sz w:val="20"/>
        </w:rPr>
        <w:t>p</w:t>
      </w:r>
      <w:r w:rsidRPr="00DA77CE">
        <w:rPr>
          <w:rFonts w:ascii="Museo Sans 300" w:hAnsi="Museo Sans 300"/>
          <w:sz w:val="20"/>
        </w:rPr>
        <w:t>óliza</w:t>
      </w:r>
      <w:r w:rsidR="00AB6F37">
        <w:rPr>
          <w:rFonts w:ascii="Museo Sans 300" w:hAnsi="Museo Sans 300"/>
          <w:sz w:val="20"/>
        </w:rPr>
        <w:t>.</w:t>
      </w:r>
      <w:r w:rsidRPr="00DA77CE">
        <w:rPr>
          <w:rFonts w:ascii="Museo Sans 300" w:hAnsi="Museo Sans 300"/>
          <w:sz w:val="20"/>
        </w:rPr>
        <w:t xml:space="preserve"> </w:t>
      </w:r>
    </w:p>
    <w:p w14:paraId="18D75EBE" w14:textId="097ABAFE" w:rsidR="008F4575" w:rsidRPr="00DA77CE" w:rsidRDefault="008F4575" w:rsidP="00C7240C">
      <w:pPr>
        <w:pStyle w:val="Prrafodelista"/>
        <w:numPr>
          <w:ilvl w:val="1"/>
          <w:numId w:val="33"/>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76" w:hanging="425"/>
        <w:jc w:val="both"/>
        <w:rPr>
          <w:rFonts w:ascii="Museo Sans 300" w:hAnsi="Museo Sans 300"/>
          <w:sz w:val="20"/>
        </w:rPr>
      </w:pPr>
      <w:r w:rsidRPr="00DA77CE">
        <w:rPr>
          <w:rFonts w:ascii="Museo Sans 300" w:hAnsi="Museo Sans 300"/>
          <w:sz w:val="20"/>
        </w:rPr>
        <w:t xml:space="preserve">Condiciones </w:t>
      </w:r>
      <w:r w:rsidR="00AB6F37">
        <w:rPr>
          <w:rFonts w:ascii="Museo Sans 300" w:hAnsi="Museo Sans 300"/>
          <w:sz w:val="20"/>
        </w:rPr>
        <w:t>e</w:t>
      </w:r>
      <w:r w:rsidRPr="00DA77CE">
        <w:rPr>
          <w:rFonts w:ascii="Museo Sans 300" w:hAnsi="Museo Sans 300"/>
          <w:sz w:val="20"/>
        </w:rPr>
        <w:t>speciales</w:t>
      </w:r>
      <w:r w:rsidR="00AB6F37">
        <w:rPr>
          <w:rFonts w:ascii="Museo Sans 300" w:hAnsi="Museo Sans 300"/>
          <w:sz w:val="20"/>
        </w:rPr>
        <w:t>.</w:t>
      </w:r>
      <w:r w:rsidRPr="00DA77CE">
        <w:rPr>
          <w:rFonts w:ascii="Museo Sans 300" w:hAnsi="Museo Sans 300"/>
          <w:sz w:val="20"/>
        </w:rPr>
        <w:t xml:space="preserve"> </w:t>
      </w:r>
    </w:p>
    <w:p w14:paraId="18D75EBF" w14:textId="44646A6E" w:rsidR="008F4575" w:rsidRPr="00DA77CE" w:rsidRDefault="008F4575" w:rsidP="00C7240C">
      <w:pPr>
        <w:pStyle w:val="Prrafodelista"/>
        <w:numPr>
          <w:ilvl w:val="1"/>
          <w:numId w:val="33"/>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76" w:hanging="425"/>
        <w:jc w:val="both"/>
        <w:rPr>
          <w:rFonts w:ascii="Museo Sans 300" w:hAnsi="Museo Sans 300"/>
          <w:sz w:val="20"/>
        </w:rPr>
      </w:pPr>
      <w:r w:rsidRPr="00DA77CE">
        <w:rPr>
          <w:rFonts w:ascii="Museo Sans 300" w:hAnsi="Museo Sans 300"/>
          <w:sz w:val="20"/>
        </w:rPr>
        <w:t xml:space="preserve">Anexos de </w:t>
      </w:r>
      <w:r w:rsidR="00AB6F37">
        <w:rPr>
          <w:rFonts w:ascii="Museo Sans 300" w:hAnsi="Museo Sans 300"/>
          <w:sz w:val="20"/>
        </w:rPr>
        <w:t>l</w:t>
      </w:r>
      <w:r w:rsidRPr="00DA77CE">
        <w:rPr>
          <w:rFonts w:ascii="Museo Sans 300" w:hAnsi="Museo Sans 300"/>
          <w:sz w:val="20"/>
        </w:rPr>
        <w:t xml:space="preserve">ibre </w:t>
      </w:r>
      <w:r w:rsidR="00AB6F37">
        <w:rPr>
          <w:rFonts w:ascii="Museo Sans 300" w:hAnsi="Museo Sans 300"/>
          <w:sz w:val="20"/>
        </w:rPr>
        <w:t>d</w:t>
      </w:r>
      <w:r w:rsidRPr="00DA77CE">
        <w:rPr>
          <w:rFonts w:ascii="Museo Sans 300" w:hAnsi="Museo Sans 300"/>
          <w:sz w:val="20"/>
        </w:rPr>
        <w:t>iscusión</w:t>
      </w:r>
      <w:r w:rsidR="00AB6F37">
        <w:rPr>
          <w:rFonts w:ascii="Museo Sans 300" w:hAnsi="Museo Sans 300"/>
          <w:sz w:val="20"/>
        </w:rPr>
        <w:t>.</w:t>
      </w:r>
    </w:p>
    <w:p w14:paraId="4ADC87F3" w14:textId="2043CCDC" w:rsidR="00CC354D" w:rsidRPr="00DA77CE" w:rsidRDefault="00CC354D" w:rsidP="00C7240C">
      <w:pPr>
        <w:pStyle w:val="Prrafodelista"/>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3"/>
        <w:jc w:val="both"/>
        <w:rPr>
          <w:rFonts w:ascii="Museo Sans 300" w:hAnsi="Museo Sans 300"/>
          <w:b/>
          <w:sz w:val="20"/>
        </w:rPr>
      </w:pPr>
    </w:p>
    <w:p w14:paraId="18D75EC0" w14:textId="08209E68" w:rsidR="008F4575" w:rsidRPr="00DA77CE" w:rsidRDefault="008F4575" w:rsidP="00C7240C">
      <w:pPr>
        <w:pStyle w:val="Prrafodelista"/>
        <w:numPr>
          <w:ilvl w:val="0"/>
          <w:numId w:val="32"/>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993" w:hanging="284"/>
        <w:jc w:val="both"/>
        <w:rPr>
          <w:rFonts w:ascii="Museo Sans 300" w:hAnsi="Museo Sans 300"/>
          <w:b/>
          <w:sz w:val="20"/>
        </w:rPr>
      </w:pPr>
      <w:r w:rsidRPr="00DA77CE">
        <w:rPr>
          <w:rFonts w:ascii="Museo Sans 300" w:hAnsi="Museo Sans 300"/>
          <w:b/>
          <w:sz w:val="20"/>
        </w:rPr>
        <w:t>Justificación de las Tarifas</w:t>
      </w:r>
      <w:r w:rsidR="003212E1">
        <w:rPr>
          <w:rFonts w:ascii="Museo Sans 300" w:hAnsi="Museo Sans 300"/>
          <w:b/>
          <w:sz w:val="20"/>
        </w:rPr>
        <w:t>:</w:t>
      </w:r>
    </w:p>
    <w:p w14:paraId="18D75EC1" w14:textId="77777777" w:rsidR="000137F8" w:rsidRPr="00DA77CE" w:rsidRDefault="000137F8" w:rsidP="00C7240C">
      <w:pPr>
        <w:pStyle w:val="Prrafodelista"/>
        <w:numPr>
          <w:ilvl w:val="0"/>
          <w:numId w:val="33"/>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Museo Sans 300" w:hAnsi="Museo Sans 300"/>
          <w:vanish/>
          <w:sz w:val="20"/>
        </w:rPr>
      </w:pPr>
    </w:p>
    <w:p w14:paraId="18D75EC2" w14:textId="5B53D4BA" w:rsidR="008F4575" w:rsidRPr="00DA77CE" w:rsidRDefault="008F4575" w:rsidP="00C7240C">
      <w:pPr>
        <w:pStyle w:val="Prrafodelista"/>
        <w:numPr>
          <w:ilvl w:val="1"/>
          <w:numId w:val="33"/>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83"/>
        <w:jc w:val="both"/>
        <w:rPr>
          <w:rFonts w:ascii="Museo Sans 300" w:hAnsi="Museo Sans 300"/>
          <w:sz w:val="20"/>
        </w:rPr>
      </w:pPr>
      <w:r w:rsidRPr="00DA77CE">
        <w:rPr>
          <w:rFonts w:ascii="Museo Sans 300" w:hAnsi="Museo Sans 300"/>
          <w:sz w:val="20"/>
        </w:rPr>
        <w:t>Estudio técnico efectuado</w:t>
      </w:r>
      <w:r w:rsidR="00AB6F37">
        <w:rPr>
          <w:rFonts w:ascii="Museo Sans 300" w:hAnsi="Museo Sans 300"/>
          <w:sz w:val="20"/>
        </w:rPr>
        <w:t>.</w:t>
      </w:r>
    </w:p>
    <w:p w14:paraId="18D75EC3" w14:textId="3A14CA73" w:rsidR="008F4575" w:rsidRPr="00DA77CE" w:rsidRDefault="008F4575" w:rsidP="00C7240C">
      <w:pPr>
        <w:pStyle w:val="Prrafodelista"/>
        <w:numPr>
          <w:ilvl w:val="1"/>
          <w:numId w:val="33"/>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76" w:hanging="425"/>
        <w:jc w:val="both"/>
        <w:rPr>
          <w:rFonts w:ascii="Museo Sans 300" w:hAnsi="Museo Sans 300"/>
          <w:sz w:val="20"/>
        </w:rPr>
      </w:pPr>
      <w:r w:rsidRPr="00DA77CE">
        <w:rPr>
          <w:rFonts w:ascii="Museo Sans 300" w:hAnsi="Museo Sans 300"/>
          <w:sz w:val="20"/>
        </w:rPr>
        <w:t>Estructura de la tarifa  (primas de riesgo, comerciales y recargos)</w:t>
      </w:r>
      <w:r w:rsidR="00AB6F37">
        <w:rPr>
          <w:rFonts w:ascii="Museo Sans 300" w:hAnsi="Museo Sans 300"/>
          <w:sz w:val="20"/>
        </w:rPr>
        <w:t>.</w:t>
      </w:r>
    </w:p>
    <w:p w14:paraId="18D75EC4" w14:textId="4AA76050" w:rsidR="008F4575" w:rsidRPr="00DA77CE" w:rsidRDefault="008F4575" w:rsidP="00C7240C">
      <w:pPr>
        <w:pStyle w:val="Prrafodelista"/>
        <w:numPr>
          <w:ilvl w:val="1"/>
          <w:numId w:val="33"/>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1276" w:hanging="425"/>
        <w:jc w:val="both"/>
        <w:rPr>
          <w:rFonts w:ascii="Museo Sans 300" w:hAnsi="Museo Sans 300"/>
          <w:sz w:val="20"/>
        </w:rPr>
      </w:pPr>
      <w:r w:rsidRPr="00DA77CE">
        <w:rPr>
          <w:rFonts w:ascii="Museo Sans 300" w:hAnsi="Museo Sans 300"/>
          <w:sz w:val="20"/>
        </w:rPr>
        <w:t>Estadística e información adicional necesaria para el estudio de la tarifa</w:t>
      </w:r>
      <w:r w:rsidR="00AB6F37">
        <w:rPr>
          <w:rFonts w:ascii="Museo Sans 300" w:hAnsi="Museo Sans 300"/>
          <w:sz w:val="20"/>
        </w:rPr>
        <w:t>.</w:t>
      </w:r>
    </w:p>
    <w:p w14:paraId="18D75EC5" w14:textId="725A874C" w:rsidR="008F4575" w:rsidRPr="00DA77CE" w:rsidRDefault="008F4575" w:rsidP="00C7240C">
      <w:pPr>
        <w:pStyle w:val="Prrafodelista"/>
        <w:numPr>
          <w:ilvl w:val="1"/>
          <w:numId w:val="15"/>
        </w:numPr>
        <w:tabs>
          <w:tab w:val="left" w:pos="-1440"/>
        </w:tabs>
        <w:ind w:left="425" w:hanging="425"/>
        <w:jc w:val="both"/>
        <w:rPr>
          <w:rFonts w:ascii="Museo Sans 300" w:hAnsi="Museo Sans 300"/>
          <w:sz w:val="20"/>
          <w:u w:val="single"/>
        </w:rPr>
      </w:pPr>
      <w:r w:rsidRPr="00DA77CE">
        <w:rPr>
          <w:rFonts w:ascii="Museo Sans 300" w:hAnsi="Museo Sans 300"/>
          <w:b/>
          <w:sz w:val="20"/>
        </w:rPr>
        <w:t>ASPECTOS GENERALES</w:t>
      </w:r>
    </w:p>
    <w:p w14:paraId="18D75EC6" w14:textId="77777777" w:rsidR="008F4575" w:rsidRPr="00DA77CE" w:rsidRDefault="008F4575" w:rsidP="00C7240C">
      <w:p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Museo Sans 300" w:hAnsi="Museo Sans 300"/>
          <w:sz w:val="20"/>
          <w:szCs w:val="20"/>
          <w:lang w:val="es-ES_tradnl"/>
        </w:rPr>
      </w:pPr>
    </w:p>
    <w:p w14:paraId="18D75EC7" w14:textId="77777777" w:rsidR="00CF0B03" w:rsidRPr="00DA77CE" w:rsidRDefault="008F4575" w:rsidP="00C7240C">
      <w:pPr>
        <w:pStyle w:val="Prrafodelista1"/>
        <w:widowControl w:val="0"/>
        <w:numPr>
          <w:ilvl w:val="0"/>
          <w:numId w:val="14"/>
        </w:numPr>
        <w:tabs>
          <w:tab w:val="left" w:pos="-1440"/>
          <w:tab w:val="left" w:pos="-720"/>
          <w:tab w:val="left" w:pos="0"/>
          <w:tab w:val="left" w:pos="180"/>
          <w:tab w:val="left" w:pos="720"/>
          <w:tab w:val="left" w:pos="1134"/>
          <w:tab w:val="left" w:pos="2880"/>
          <w:tab w:val="left" w:pos="3600"/>
          <w:tab w:val="left" w:pos="4320"/>
          <w:tab w:val="left" w:pos="5040"/>
          <w:tab w:val="left" w:pos="5760"/>
          <w:tab w:val="left" w:pos="6480"/>
          <w:tab w:val="left" w:pos="7200"/>
          <w:tab w:val="left" w:pos="7920"/>
          <w:tab w:val="left" w:pos="8640"/>
          <w:tab w:val="left" w:pos="9360"/>
        </w:tabs>
        <w:ind w:left="993" w:hanging="284"/>
        <w:rPr>
          <w:rFonts w:ascii="Museo Sans 300" w:hAnsi="Museo Sans 300"/>
          <w:sz w:val="20"/>
          <w:szCs w:val="20"/>
          <w:lang w:val="es-ES_tradnl"/>
        </w:rPr>
      </w:pPr>
      <w:r w:rsidRPr="00DA77CE">
        <w:rPr>
          <w:rFonts w:ascii="Museo Sans 300" w:hAnsi="Museo Sans 300"/>
          <w:sz w:val="20"/>
          <w:szCs w:val="20"/>
          <w:lang w:val="es-ES_tradnl"/>
        </w:rPr>
        <w:t>Para justificar las tarifas las entidades podrán presentar las tasas de costos de los reaseguradores y los gastos aplicables en exceso de las mismas, aclarando que serán variables por la fluctuación que experimenten al renovarse anualmente las coberturas de reaseguro. Para las pólizas vigentes antes de la emisión de las modificaciones de la presente normativa; las entidades podrán remitir a depósito las tarifas que comercialicen expresando que se trata de productos que no han presentado insuficiencia en las mismas.</w:t>
      </w:r>
    </w:p>
    <w:p w14:paraId="0061BD8E" w14:textId="77777777" w:rsidR="00D718F4" w:rsidRPr="00DA77CE" w:rsidRDefault="00D718F4" w:rsidP="00C7240C">
      <w:pPr>
        <w:pStyle w:val="Prrafodelista1"/>
        <w:widowControl w:val="0"/>
        <w:tabs>
          <w:tab w:val="left" w:pos="-1440"/>
          <w:tab w:val="left" w:pos="-720"/>
          <w:tab w:val="left" w:pos="0"/>
          <w:tab w:val="left" w:pos="180"/>
          <w:tab w:val="left" w:pos="720"/>
          <w:tab w:val="left" w:pos="1134"/>
          <w:tab w:val="left" w:pos="2880"/>
          <w:tab w:val="left" w:pos="3600"/>
          <w:tab w:val="left" w:pos="4320"/>
          <w:tab w:val="left" w:pos="5040"/>
          <w:tab w:val="left" w:pos="5760"/>
          <w:tab w:val="left" w:pos="6480"/>
          <w:tab w:val="left" w:pos="7200"/>
          <w:tab w:val="left" w:pos="7920"/>
          <w:tab w:val="left" w:pos="8640"/>
          <w:tab w:val="left" w:pos="9360"/>
        </w:tabs>
        <w:ind w:left="993" w:firstLine="0"/>
        <w:rPr>
          <w:rFonts w:ascii="Museo Sans 300" w:hAnsi="Museo Sans 300"/>
          <w:sz w:val="20"/>
          <w:szCs w:val="20"/>
          <w:lang w:val="es-ES_tradnl"/>
        </w:rPr>
      </w:pPr>
    </w:p>
    <w:p w14:paraId="18D75EC8" w14:textId="54C84009" w:rsidR="008F4575" w:rsidRPr="00DA77CE" w:rsidRDefault="008F4575" w:rsidP="00C7240C">
      <w:pPr>
        <w:pStyle w:val="Prrafodelista1"/>
        <w:widowControl w:val="0"/>
        <w:numPr>
          <w:ilvl w:val="0"/>
          <w:numId w:val="14"/>
        </w:numPr>
        <w:tabs>
          <w:tab w:val="left" w:pos="-1440"/>
          <w:tab w:val="left" w:pos="-720"/>
          <w:tab w:val="left" w:pos="0"/>
          <w:tab w:val="left" w:pos="180"/>
          <w:tab w:val="left" w:pos="720"/>
          <w:tab w:val="left" w:pos="1134"/>
          <w:tab w:val="left" w:pos="2880"/>
          <w:tab w:val="left" w:pos="3600"/>
          <w:tab w:val="left" w:pos="4320"/>
          <w:tab w:val="left" w:pos="5040"/>
          <w:tab w:val="left" w:pos="5760"/>
          <w:tab w:val="left" w:pos="6480"/>
          <w:tab w:val="left" w:pos="7200"/>
          <w:tab w:val="left" w:pos="7920"/>
          <w:tab w:val="left" w:pos="8640"/>
          <w:tab w:val="left" w:pos="9360"/>
        </w:tabs>
        <w:spacing w:after="120"/>
        <w:ind w:left="993" w:hanging="284"/>
        <w:contextualSpacing w:val="0"/>
        <w:rPr>
          <w:rFonts w:ascii="Museo Sans 300" w:hAnsi="Museo Sans 300"/>
          <w:sz w:val="20"/>
          <w:szCs w:val="20"/>
          <w:lang w:val="es-ES_tradnl"/>
        </w:rPr>
      </w:pPr>
      <w:r w:rsidRPr="00DA77CE">
        <w:rPr>
          <w:rFonts w:ascii="Museo Sans 300" w:hAnsi="Museo Sans 300"/>
          <w:sz w:val="20"/>
          <w:szCs w:val="20"/>
          <w:lang w:val="es-ES_tradnl"/>
        </w:rPr>
        <w:t xml:space="preserve">En los </w:t>
      </w:r>
      <w:r w:rsidR="00AB6F37">
        <w:rPr>
          <w:rFonts w:ascii="Museo Sans 300" w:hAnsi="Museo Sans 300"/>
          <w:sz w:val="20"/>
          <w:szCs w:val="20"/>
          <w:lang w:val="es-ES_tradnl"/>
        </w:rPr>
        <w:t>“</w:t>
      </w:r>
      <w:r w:rsidRPr="00DA77CE">
        <w:rPr>
          <w:rFonts w:ascii="Museo Sans 300" w:hAnsi="Museo Sans 300"/>
          <w:sz w:val="20"/>
          <w:szCs w:val="20"/>
          <w:lang w:val="es-ES_tradnl"/>
        </w:rPr>
        <w:t>Seguros Colectivos de Vida o Daños</w:t>
      </w:r>
      <w:r w:rsidR="00AB6F37">
        <w:rPr>
          <w:rFonts w:ascii="Museo Sans 300" w:hAnsi="Museo Sans 300"/>
          <w:sz w:val="20"/>
          <w:szCs w:val="20"/>
          <w:lang w:val="es-ES_tradnl"/>
        </w:rPr>
        <w:t>”</w:t>
      </w:r>
      <w:r w:rsidRPr="00DA77CE">
        <w:rPr>
          <w:rFonts w:ascii="Museo Sans 300" w:hAnsi="Museo Sans 300"/>
          <w:sz w:val="20"/>
          <w:szCs w:val="20"/>
          <w:lang w:val="es-ES_tradnl"/>
        </w:rPr>
        <w:t xml:space="preserve">, el </w:t>
      </w:r>
      <w:r w:rsidR="00AB6F37">
        <w:rPr>
          <w:rFonts w:ascii="Museo Sans 300" w:hAnsi="Museo Sans 300"/>
          <w:sz w:val="20"/>
          <w:szCs w:val="20"/>
          <w:lang w:val="es-ES_tradnl"/>
        </w:rPr>
        <w:t>c</w:t>
      </w:r>
      <w:r w:rsidRPr="00DA77CE">
        <w:rPr>
          <w:rFonts w:ascii="Museo Sans 300" w:hAnsi="Museo Sans 300"/>
          <w:sz w:val="20"/>
          <w:szCs w:val="20"/>
          <w:lang w:val="es-ES_tradnl"/>
        </w:rPr>
        <w:t xml:space="preserve">ertificado </w:t>
      </w:r>
      <w:r w:rsidR="00AB6F37">
        <w:rPr>
          <w:rFonts w:ascii="Museo Sans 300" w:hAnsi="Museo Sans 300"/>
          <w:sz w:val="20"/>
          <w:szCs w:val="20"/>
          <w:lang w:val="es-ES_tradnl"/>
        </w:rPr>
        <w:t>i</w:t>
      </w:r>
      <w:r w:rsidRPr="00DA77CE">
        <w:rPr>
          <w:rFonts w:ascii="Museo Sans 300" w:hAnsi="Museo Sans 300"/>
          <w:sz w:val="20"/>
          <w:szCs w:val="20"/>
          <w:lang w:val="es-ES_tradnl"/>
        </w:rPr>
        <w:t xml:space="preserve">ndividual del </w:t>
      </w:r>
      <w:r w:rsidR="00AB6F37">
        <w:rPr>
          <w:rFonts w:ascii="Museo Sans 300" w:hAnsi="Museo Sans 300"/>
          <w:sz w:val="20"/>
          <w:szCs w:val="20"/>
          <w:lang w:val="es-ES_tradnl"/>
        </w:rPr>
        <w:t>s</w:t>
      </w:r>
      <w:r w:rsidRPr="00DA77CE">
        <w:rPr>
          <w:rFonts w:ascii="Museo Sans 300" w:hAnsi="Museo Sans 300"/>
          <w:sz w:val="20"/>
          <w:szCs w:val="20"/>
          <w:lang w:val="es-ES_tradnl"/>
        </w:rPr>
        <w:t>eguro, deberá contener las siguientes estipulaciones:</w:t>
      </w:r>
    </w:p>
    <w:p w14:paraId="18D75EC9" w14:textId="77777777" w:rsidR="008F4575" w:rsidRPr="00DA77CE" w:rsidRDefault="008F4575" w:rsidP="00C7240C">
      <w:pPr>
        <w:pStyle w:val="Prrafodelista1"/>
        <w:widowControl w:val="0"/>
        <w:numPr>
          <w:ilvl w:val="1"/>
          <w:numId w:val="14"/>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76" w:hanging="425"/>
        <w:rPr>
          <w:rFonts w:ascii="Museo Sans 300" w:hAnsi="Museo Sans 300"/>
          <w:sz w:val="20"/>
          <w:szCs w:val="20"/>
          <w:lang w:val="es-ES_tradnl"/>
        </w:rPr>
      </w:pPr>
      <w:r w:rsidRPr="00DA77CE">
        <w:rPr>
          <w:rFonts w:ascii="Museo Sans 300" w:hAnsi="Museo Sans 300"/>
          <w:sz w:val="20"/>
          <w:szCs w:val="20"/>
          <w:lang w:val="es-ES_tradnl"/>
        </w:rPr>
        <w:t>Coberturas y riesgos excluidos;</w:t>
      </w:r>
    </w:p>
    <w:p w14:paraId="18D75ECA" w14:textId="77777777" w:rsidR="008F4575" w:rsidRPr="00DA77CE" w:rsidRDefault="008F4575" w:rsidP="00C7240C">
      <w:pPr>
        <w:pStyle w:val="Prrafodelista1"/>
        <w:widowControl w:val="0"/>
        <w:numPr>
          <w:ilvl w:val="1"/>
          <w:numId w:val="14"/>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76" w:hanging="425"/>
        <w:rPr>
          <w:rFonts w:ascii="Museo Sans 300" w:hAnsi="Museo Sans 300"/>
          <w:sz w:val="20"/>
          <w:szCs w:val="20"/>
          <w:lang w:val="es-ES_tradnl"/>
        </w:rPr>
      </w:pPr>
      <w:r w:rsidRPr="00DA77CE">
        <w:rPr>
          <w:rFonts w:ascii="Museo Sans 300" w:hAnsi="Museo Sans 300"/>
          <w:sz w:val="20"/>
          <w:szCs w:val="20"/>
          <w:lang w:val="es-ES_tradnl"/>
        </w:rPr>
        <w:t>Procedimiento para hacer efectivo el pago;</w:t>
      </w:r>
    </w:p>
    <w:p w14:paraId="18D75ECB" w14:textId="77777777" w:rsidR="008F4575" w:rsidRPr="00DA77CE" w:rsidRDefault="008F4575" w:rsidP="00C7240C">
      <w:pPr>
        <w:pStyle w:val="Prrafodelista1"/>
        <w:widowControl w:val="0"/>
        <w:numPr>
          <w:ilvl w:val="1"/>
          <w:numId w:val="14"/>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76" w:hanging="425"/>
        <w:rPr>
          <w:rFonts w:ascii="Museo Sans 300" w:hAnsi="Museo Sans 300"/>
          <w:sz w:val="20"/>
          <w:szCs w:val="20"/>
          <w:lang w:val="es-ES_tradnl"/>
        </w:rPr>
      </w:pPr>
      <w:r w:rsidRPr="00DA77CE">
        <w:rPr>
          <w:rFonts w:ascii="Museo Sans 300" w:hAnsi="Museo Sans 300"/>
          <w:sz w:val="20"/>
          <w:szCs w:val="20"/>
          <w:lang w:val="es-ES_tradnl"/>
        </w:rPr>
        <w:t>Primas; y</w:t>
      </w:r>
    </w:p>
    <w:p w14:paraId="18D75ECC" w14:textId="77777777" w:rsidR="008F4575" w:rsidRPr="00DA77CE" w:rsidRDefault="008F4575" w:rsidP="00C7240C">
      <w:pPr>
        <w:pStyle w:val="Prrafodelista1"/>
        <w:widowControl w:val="0"/>
        <w:numPr>
          <w:ilvl w:val="1"/>
          <w:numId w:val="14"/>
        </w:num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76" w:hanging="425"/>
        <w:rPr>
          <w:rFonts w:ascii="Museo Sans 300" w:hAnsi="Museo Sans 300"/>
          <w:sz w:val="20"/>
          <w:szCs w:val="20"/>
          <w:lang w:val="es-ES_tradnl"/>
        </w:rPr>
      </w:pPr>
      <w:r w:rsidRPr="00DA77CE">
        <w:rPr>
          <w:rFonts w:ascii="Museo Sans 300" w:hAnsi="Museo Sans 300"/>
          <w:sz w:val="20"/>
          <w:szCs w:val="20"/>
          <w:lang w:val="es-ES_tradnl"/>
        </w:rPr>
        <w:t>Cualquier otro dato relevante.</w:t>
      </w:r>
    </w:p>
    <w:p w14:paraId="18D75ECD" w14:textId="77777777" w:rsidR="008F4575" w:rsidRPr="00DA77CE" w:rsidRDefault="008F4575" w:rsidP="00C7240C">
      <w:pPr>
        <w:pStyle w:val="Prrafodelista1"/>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useo Sans 300" w:hAnsi="Museo Sans 300"/>
          <w:sz w:val="20"/>
          <w:szCs w:val="20"/>
          <w:lang w:val="es-ES_tradnl"/>
        </w:rPr>
      </w:pPr>
    </w:p>
    <w:p w14:paraId="64FC2FAF" w14:textId="413CB934" w:rsidR="00EA30C5" w:rsidRDefault="00EA30C5" w:rsidP="00C7240C">
      <w:pPr>
        <w:pStyle w:val="Ttulo5"/>
        <w:spacing w:line="240" w:lineRule="auto"/>
        <w:jc w:val="right"/>
        <w:rPr>
          <w:rFonts w:ascii="Museo Sans 300" w:hAnsi="Museo Sans 300"/>
          <w:b/>
          <w:color w:val="auto"/>
          <w:sz w:val="20"/>
          <w:szCs w:val="20"/>
          <w:lang w:val="es-ES_tradnl"/>
        </w:rPr>
      </w:pPr>
    </w:p>
    <w:p w14:paraId="5199DD8D" w14:textId="77777777" w:rsidR="00EA30C5" w:rsidRPr="00EA30C5" w:rsidRDefault="00EA30C5" w:rsidP="00EA30C5">
      <w:pPr>
        <w:rPr>
          <w:lang w:val="es-ES_tradnl"/>
        </w:rPr>
      </w:pPr>
    </w:p>
    <w:p w14:paraId="4A1DA282" w14:textId="79FFCA2E" w:rsidR="00DC4CD8" w:rsidRPr="00DA77CE" w:rsidRDefault="008F4575" w:rsidP="00C7240C">
      <w:pPr>
        <w:pStyle w:val="Ttulo5"/>
        <w:spacing w:line="240" w:lineRule="auto"/>
        <w:jc w:val="right"/>
        <w:rPr>
          <w:rFonts w:ascii="Museo Sans 300" w:hAnsi="Museo Sans 300"/>
          <w:b/>
          <w:color w:val="auto"/>
          <w:sz w:val="20"/>
          <w:szCs w:val="20"/>
          <w:lang w:val="es-ES_tradnl"/>
        </w:rPr>
      </w:pPr>
      <w:r w:rsidRPr="00DA77CE">
        <w:rPr>
          <w:rFonts w:ascii="Museo Sans 300" w:hAnsi="Museo Sans 300"/>
          <w:b/>
          <w:color w:val="auto"/>
          <w:sz w:val="20"/>
          <w:szCs w:val="20"/>
          <w:lang w:val="es-ES_tradnl"/>
        </w:rPr>
        <w:lastRenderedPageBreak/>
        <w:t>A</w:t>
      </w:r>
      <w:r w:rsidR="005E3919" w:rsidRPr="00DA77CE">
        <w:rPr>
          <w:rFonts w:ascii="Museo Sans 300" w:hAnsi="Museo Sans 300"/>
          <w:b/>
          <w:color w:val="auto"/>
          <w:sz w:val="20"/>
          <w:szCs w:val="20"/>
          <w:lang w:val="es-ES_tradnl"/>
        </w:rPr>
        <w:t>nexo</w:t>
      </w:r>
      <w:r w:rsidRPr="00DA77CE">
        <w:rPr>
          <w:rFonts w:ascii="Museo Sans 300" w:hAnsi="Museo Sans 300"/>
          <w:b/>
          <w:color w:val="auto"/>
          <w:sz w:val="20"/>
          <w:szCs w:val="20"/>
          <w:lang w:val="es-ES_tradnl"/>
        </w:rPr>
        <w:t xml:space="preserve"> No. 3</w:t>
      </w:r>
    </w:p>
    <w:p w14:paraId="18D75ED7" w14:textId="77777777" w:rsidR="008F4575" w:rsidRPr="00DA77CE" w:rsidRDefault="008F4575" w:rsidP="00C7240C">
      <w:pPr>
        <w:tabs>
          <w:tab w:val="left" w:pos="-1440"/>
        </w:tabs>
        <w:spacing w:after="0" w:line="240" w:lineRule="auto"/>
        <w:jc w:val="center"/>
        <w:rPr>
          <w:rFonts w:ascii="Museo Sans 300" w:hAnsi="Museo Sans 300"/>
          <w:b/>
          <w:sz w:val="20"/>
          <w:szCs w:val="20"/>
        </w:rPr>
      </w:pPr>
      <w:r w:rsidRPr="00DA77CE">
        <w:rPr>
          <w:rFonts w:ascii="Museo Sans 300" w:hAnsi="Museo Sans 300"/>
          <w:b/>
          <w:sz w:val="20"/>
          <w:szCs w:val="20"/>
        </w:rPr>
        <w:t>CLASIFICACIÓN DE LA INFORMACIÓN POR CADA RAMO</w:t>
      </w:r>
    </w:p>
    <w:p w14:paraId="18D75ED8" w14:textId="5CCDA2FB" w:rsidR="008F4575" w:rsidRPr="00DA77CE" w:rsidRDefault="008F4575" w:rsidP="00C7240C">
      <w:pPr>
        <w:pStyle w:val="Sangra3detindependiente"/>
        <w:spacing w:line="240" w:lineRule="auto"/>
        <w:ind w:left="0" w:firstLine="11"/>
        <w:jc w:val="both"/>
        <w:rPr>
          <w:rFonts w:ascii="Museo Sans 300" w:hAnsi="Museo Sans 300"/>
          <w:sz w:val="20"/>
          <w:szCs w:val="20"/>
        </w:rPr>
      </w:pPr>
      <w:r w:rsidRPr="00DA77CE">
        <w:rPr>
          <w:rFonts w:ascii="Museo Sans 300" w:hAnsi="Museo Sans 300"/>
          <w:sz w:val="20"/>
          <w:szCs w:val="20"/>
        </w:rPr>
        <w:t>A efecto de llevar un adecuado control de las pólizas que se depositen, las sociedades de seguros deben enviar la información clasificada por cada uno de los principales ramos, así:</w:t>
      </w:r>
    </w:p>
    <w:p w14:paraId="18D75ED9" w14:textId="77777777" w:rsidR="008F4575" w:rsidRPr="00DA77CE" w:rsidRDefault="008F4575" w:rsidP="00C7240C">
      <w:pPr>
        <w:pStyle w:val="Prrafodelista"/>
        <w:numPr>
          <w:ilvl w:val="0"/>
          <w:numId w:val="43"/>
        </w:numPr>
        <w:tabs>
          <w:tab w:val="left" w:pos="-1440"/>
        </w:tabs>
        <w:ind w:left="425" w:hanging="425"/>
        <w:jc w:val="both"/>
        <w:rPr>
          <w:rFonts w:ascii="Museo Sans 300" w:hAnsi="Museo Sans 300"/>
          <w:b/>
          <w:sz w:val="20"/>
        </w:rPr>
      </w:pPr>
      <w:r w:rsidRPr="00DA77CE">
        <w:rPr>
          <w:rFonts w:ascii="Museo Sans 300" w:hAnsi="Museo Sans 300"/>
          <w:b/>
          <w:sz w:val="20"/>
        </w:rPr>
        <w:t>Seguros de Personas</w:t>
      </w:r>
    </w:p>
    <w:p w14:paraId="18D75EDA" w14:textId="77777777" w:rsidR="008F4575" w:rsidRPr="00DA77CE" w:rsidRDefault="008F4575" w:rsidP="00C7240C">
      <w:pPr>
        <w:pStyle w:val="Prrafodelista"/>
        <w:numPr>
          <w:ilvl w:val="0"/>
          <w:numId w:val="16"/>
        </w:numPr>
        <w:tabs>
          <w:tab w:val="left" w:pos="-1440"/>
        </w:tabs>
        <w:ind w:left="993" w:hanging="284"/>
        <w:jc w:val="both"/>
        <w:rPr>
          <w:rFonts w:ascii="Museo Sans 300" w:hAnsi="Museo Sans 300"/>
          <w:b/>
          <w:sz w:val="20"/>
        </w:rPr>
      </w:pPr>
      <w:r w:rsidRPr="00DA77CE">
        <w:rPr>
          <w:rFonts w:ascii="Museo Sans 300" w:hAnsi="Museo Sans 300"/>
          <w:b/>
          <w:sz w:val="20"/>
        </w:rPr>
        <w:t>Seguros de Vida</w:t>
      </w:r>
    </w:p>
    <w:p w14:paraId="18D75EDB" w14:textId="214D7608" w:rsidR="008F4575" w:rsidRPr="00DA77CE" w:rsidRDefault="008F4575" w:rsidP="00C7240C">
      <w:pPr>
        <w:pStyle w:val="Prrafodelista"/>
        <w:numPr>
          <w:ilvl w:val="1"/>
          <w:numId w:val="18"/>
        </w:numPr>
        <w:tabs>
          <w:tab w:val="left" w:pos="-1440"/>
        </w:tabs>
        <w:ind w:left="1276" w:hanging="425"/>
        <w:jc w:val="both"/>
        <w:rPr>
          <w:rFonts w:ascii="Museo Sans 300" w:hAnsi="Museo Sans 300"/>
          <w:sz w:val="20"/>
        </w:rPr>
      </w:pPr>
      <w:r w:rsidRPr="00DA77CE">
        <w:rPr>
          <w:rFonts w:ascii="Museo Sans 300" w:hAnsi="Museo Sans 300"/>
          <w:sz w:val="20"/>
        </w:rPr>
        <w:t>Individual y Popular</w:t>
      </w:r>
      <w:r w:rsidR="00AB6F37">
        <w:rPr>
          <w:rFonts w:ascii="Museo Sans 300" w:hAnsi="Museo Sans 300"/>
          <w:sz w:val="20"/>
        </w:rPr>
        <w:t>.</w:t>
      </w:r>
    </w:p>
    <w:p w14:paraId="18D75EDC" w14:textId="33B5E5CD" w:rsidR="008F4575" w:rsidRPr="00DA77CE" w:rsidRDefault="008F4575" w:rsidP="00C7240C">
      <w:pPr>
        <w:pStyle w:val="Prrafodelista"/>
        <w:numPr>
          <w:ilvl w:val="1"/>
          <w:numId w:val="18"/>
        </w:numPr>
        <w:tabs>
          <w:tab w:val="left" w:pos="-1440"/>
        </w:tabs>
        <w:ind w:left="1276" w:hanging="425"/>
        <w:jc w:val="both"/>
        <w:rPr>
          <w:rFonts w:ascii="Museo Sans 300" w:hAnsi="Museo Sans 300"/>
          <w:sz w:val="20"/>
        </w:rPr>
      </w:pPr>
      <w:r w:rsidRPr="00DA77CE">
        <w:rPr>
          <w:rFonts w:ascii="Museo Sans 300" w:hAnsi="Museo Sans 300"/>
          <w:sz w:val="20"/>
        </w:rPr>
        <w:t>Flexible o Universal</w:t>
      </w:r>
      <w:r w:rsidR="00AB6F37">
        <w:rPr>
          <w:rFonts w:ascii="Museo Sans 300" w:hAnsi="Museo Sans 300"/>
          <w:sz w:val="20"/>
        </w:rPr>
        <w:t>.</w:t>
      </w:r>
    </w:p>
    <w:p w14:paraId="18D75EDD" w14:textId="643DBB98" w:rsidR="008F4575" w:rsidRPr="00DA77CE" w:rsidRDefault="008F4575" w:rsidP="00C7240C">
      <w:pPr>
        <w:pStyle w:val="Prrafodelista"/>
        <w:numPr>
          <w:ilvl w:val="1"/>
          <w:numId w:val="18"/>
        </w:numPr>
        <w:tabs>
          <w:tab w:val="left" w:pos="-1440"/>
        </w:tabs>
        <w:ind w:left="1276" w:hanging="425"/>
        <w:jc w:val="both"/>
        <w:rPr>
          <w:rFonts w:ascii="Museo Sans 300" w:hAnsi="Museo Sans 300"/>
          <w:sz w:val="20"/>
        </w:rPr>
      </w:pPr>
      <w:r w:rsidRPr="00DA77CE">
        <w:rPr>
          <w:rFonts w:ascii="Museo Sans 300" w:hAnsi="Museo Sans 300"/>
          <w:sz w:val="20"/>
        </w:rPr>
        <w:t>Colectivo</w:t>
      </w:r>
      <w:r w:rsidR="00AB6F37">
        <w:rPr>
          <w:rFonts w:ascii="Museo Sans 300" w:hAnsi="Museo Sans 300"/>
          <w:sz w:val="20"/>
        </w:rPr>
        <w:t>.</w:t>
      </w:r>
    </w:p>
    <w:p w14:paraId="18D75EDE" w14:textId="77777777" w:rsidR="008F4575" w:rsidRPr="00DA77CE" w:rsidRDefault="008F4575" w:rsidP="00C7240C">
      <w:pPr>
        <w:pStyle w:val="Prrafodelista"/>
        <w:numPr>
          <w:ilvl w:val="0"/>
          <w:numId w:val="16"/>
        </w:numPr>
        <w:tabs>
          <w:tab w:val="left" w:pos="-1440"/>
        </w:tabs>
        <w:ind w:left="993" w:hanging="284"/>
        <w:jc w:val="both"/>
        <w:rPr>
          <w:rFonts w:ascii="Museo Sans 300" w:hAnsi="Museo Sans 300"/>
          <w:b/>
          <w:sz w:val="20"/>
        </w:rPr>
      </w:pPr>
      <w:r w:rsidRPr="00DA77CE">
        <w:rPr>
          <w:rFonts w:ascii="Museo Sans 300" w:hAnsi="Museo Sans 300"/>
          <w:b/>
          <w:sz w:val="20"/>
        </w:rPr>
        <w:t>Seguros de Accidentes y Enfermedad</w:t>
      </w:r>
    </w:p>
    <w:p w14:paraId="18D75EDF" w14:textId="77777777" w:rsidR="00CA7857" w:rsidRPr="00DA77CE" w:rsidRDefault="00CA7857" w:rsidP="00C7240C">
      <w:pPr>
        <w:pStyle w:val="Prrafodelista"/>
        <w:numPr>
          <w:ilvl w:val="0"/>
          <w:numId w:val="18"/>
        </w:numPr>
        <w:tabs>
          <w:tab w:val="left" w:pos="-1440"/>
        </w:tabs>
        <w:jc w:val="both"/>
        <w:rPr>
          <w:rFonts w:ascii="Museo Sans 300" w:hAnsi="Museo Sans 300"/>
          <w:vanish/>
          <w:sz w:val="20"/>
        </w:rPr>
      </w:pPr>
    </w:p>
    <w:p w14:paraId="18D75EE0" w14:textId="2F52930E" w:rsidR="008F4575" w:rsidRPr="00DA77CE" w:rsidRDefault="008F4575" w:rsidP="00C7240C">
      <w:pPr>
        <w:pStyle w:val="Prrafodelista"/>
        <w:numPr>
          <w:ilvl w:val="1"/>
          <w:numId w:val="18"/>
        </w:numPr>
        <w:tabs>
          <w:tab w:val="left" w:pos="-1440"/>
        </w:tabs>
        <w:ind w:left="1282" w:hanging="431"/>
        <w:jc w:val="both"/>
        <w:rPr>
          <w:rFonts w:ascii="Museo Sans 300" w:hAnsi="Museo Sans 300"/>
          <w:sz w:val="20"/>
        </w:rPr>
      </w:pPr>
      <w:r w:rsidRPr="00DA77CE">
        <w:rPr>
          <w:rFonts w:ascii="Museo Sans 300" w:hAnsi="Museo Sans 300"/>
          <w:sz w:val="20"/>
        </w:rPr>
        <w:t>Médico Hospitalario</w:t>
      </w:r>
      <w:r w:rsidR="00AB6F37">
        <w:rPr>
          <w:rFonts w:ascii="Museo Sans 300" w:hAnsi="Museo Sans 300"/>
          <w:sz w:val="20"/>
        </w:rPr>
        <w:t>.</w:t>
      </w:r>
    </w:p>
    <w:p w14:paraId="18D75EE1" w14:textId="0DE05BF4" w:rsidR="008F4575" w:rsidRPr="00DA77CE" w:rsidRDefault="008F4575" w:rsidP="00C7240C">
      <w:pPr>
        <w:pStyle w:val="Prrafodelista"/>
        <w:numPr>
          <w:ilvl w:val="1"/>
          <w:numId w:val="18"/>
        </w:numPr>
        <w:tabs>
          <w:tab w:val="left" w:pos="-1440"/>
        </w:tabs>
        <w:ind w:left="1282" w:hanging="431"/>
        <w:jc w:val="both"/>
        <w:rPr>
          <w:rFonts w:ascii="Museo Sans 300" w:hAnsi="Museo Sans 300"/>
          <w:sz w:val="20"/>
        </w:rPr>
      </w:pPr>
      <w:r w:rsidRPr="00DA77CE">
        <w:rPr>
          <w:rFonts w:ascii="Museo Sans 300" w:hAnsi="Museo Sans 300"/>
          <w:sz w:val="20"/>
        </w:rPr>
        <w:t>Accidentes Personales (Individual)</w:t>
      </w:r>
      <w:r w:rsidR="00AB6F37">
        <w:rPr>
          <w:rFonts w:ascii="Museo Sans 300" w:hAnsi="Museo Sans 300"/>
          <w:sz w:val="20"/>
        </w:rPr>
        <w:t>.</w:t>
      </w:r>
    </w:p>
    <w:p w14:paraId="18D75EE2" w14:textId="73344746" w:rsidR="008F4575" w:rsidRPr="00DA77CE" w:rsidRDefault="008F4575" w:rsidP="00C7240C">
      <w:pPr>
        <w:pStyle w:val="Prrafodelista"/>
        <w:numPr>
          <w:ilvl w:val="1"/>
          <w:numId w:val="18"/>
        </w:numPr>
        <w:tabs>
          <w:tab w:val="left" w:pos="-1440"/>
        </w:tabs>
        <w:ind w:left="1282" w:hanging="431"/>
        <w:jc w:val="both"/>
        <w:rPr>
          <w:rFonts w:ascii="Museo Sans 300" w:hAnsi="Museo Sans 300"/>
          <w:sz w:val="20"/>
        </w:rPr>
      </w:pPr>
      <w:r w:rsidRPr="00DA77CE">
        <w:rPr>
          <w:rFonts w:ascii="Museo Sans 300" w:hAnsi="Museo Sans 300"/>
          <w:sz w:val="20"/>
        </w:rPr>
        <w:t>Accidentes Personales (Colectivo)</w:t>
      </w:r>
      <w:r w:rsidR="00AB6F37">
        <w:rPr>
          <w:rFonts w:ascii="Museo Sans 300" w:hAnsi="Museo Sans 300"/>
          <w:sz w:val="20"/>
        </w:rPr>
        <w:t>.</w:t>
      </w:r>
    </w:p>
    <w:p w14:paraId="2FFF5917" w14:textId="77777777" w:rsidR="00314EA6" w:rsidRPr="00DA77CE" w:rsidRDefault="00314EA6" w:rsidP="00C7240C">
      <w:pPr>
        <w:pStyle w:val="Prrafodelista"/>
        <w:tabs>
          <w:tab w:val="left" w:pos="-1440"/>
        </w:tabs>
        <w:ind w:left="1282"/>
        <w:jc w:val="both"/>
        <w:rPr>
          <w:rFonts w:ascii="Museo Sans 300" w:hAnsi="Museo Sans 300"/>
          <w:sz w:val="20"/>
        </w:rPr>
      </w:pPr>
    </w:p>
    <w:p w14:paraId="18D75EE3" w14:textId="77777777" w:rsidR="008F4575" w:rsidRPr="00DA77CE" w:rsidRDefault="008F4575" w:rsidP="00C7240C">
      <w:pPr>
        <w:pStyle w:val="Prrafodelista"/>
        <w:numPr>
          <w:ilvl w:val="0"/>
          <w:numId w:val="43"/>
        </w:numPr>
        <w:tabs>
          <w:tab w:val="left" w:pos="-1440"/>
        </w:tabs>
        <w:ind w:left="425" w:hanging="425"/>
        <w:jc w:val="both"/>
        <w:rPr>
          <w:rFonts w:ascii="Museo Sans 300" w:hAnsi="Museo Sans 300"/>
          <w:b/>
          <w:sz w:val="20"/>
        </w:rPr>
      </w:pPr>
      <w:r w:rsidRPr="00DA77CE">
        <w:rPr>
          <w:rFonts w:ascii="Museo Sans 300" w:hAnsi="Museo Sans 300"/>
          <w:b/>
          <w:sz w:val="20"/>
        </w:rPr>
        <w:t>Seguros Generales</w:t>
      </w:r>
    </w:p>
    <w:p w14:paraId="18D75EE4" w14:textId="77777777" w:rsidR="008F4575" w:rsidRPr="00DA77CE" w:rsidRDefault="008F4575" w:rsidP="00C7240C">
      <w:pPr>
        <w:pStyle w:val="Prrafodelista"/>
        <w:numPr>
          <w:ilvl w:val="0"/>
          <w:numId w:val="17"/>
        </w:numPr>
        <w:tabs>
          <w:tab w:val="left" w:pos="-1440"/>
        </w:tabs>
        <w:ind w:left="993" w:hanging="284"/>
        <w:jc w:val="both"/>
        <w:rPr>
          <w:rFonts w:ascii="Museo Sans 300" w:hAnsi="Museo Sans 300"/>
          <w:b/>
          <w:sz w:val="20"/>
        </w:rPr>
      </w:pPr>
      <w:r w:rsidRPr="00DA77CE">
        <w:rPr>
          <w:rFonts w:ascii="Museo Sans 300" w:hAnsi="Museo Sans 300"/>
          <w:b/>
          <w:sz w:val="20"/>
        </w:rPr>
        <w:t>Seguros de Daños</w:t>
      </w:r>
    </w:p>
    <w:p w14:paraId="18D75EE5" w14:textId="379F4C01" w:rsidR="00B576AE" w:rsidRPr="00DA77CE" w:rsidRDefault="008F4575" w:rsidP="00C7240C">
      <w:pPr>
        <w:pStyle w:val="Prrafodelista"/>
        <w:numPr>
          <w:ilvl w:val="1"/>
          <w:numId w:val="19"/>
        </w:numPr>
        <w:tabs>
          <w:tab w:val="left" w:pos="-1440"/>
        </w:tabs>
        <w:ind w:left="1276" w:hanging="425"/>
        <w:jc w:val="both"/>
        <w:rPr>
          <w:rFonts w:ascii="Museo Sans 300" w:hAnsi="Museo Sans 300"/>
          <w:sz w:val="20"/>
        </w:rPr>
      </w:pPr>
      <w:r w:rsidRPr="00DA77CE">
        <w:rPr>
          <w:rFonts w:ascii="Museo Sans 300" w:hAnsi="Museo Sans 300"/>
          <w:sz w:val="20"/>
        </w:rPr>
        <w:t>Incendio y Líneas Aliadas</w:t>
      </w:r>
      <w:r w:rsidR="00AB6F37">
        <w:rPr>
          <w:rFonts w:ascii="Museo Sans 300" w:hAnsi="Museo Sans 300"/>
          <w:sz w:val="20"/>
        </w:rPr>
        <w:t>.</w:t>
      </w:r>
    </w:p>
    <w:p w14:paraId="18D75EE6" w14:textId="75339AB3" w:rsidR="00B576AE" w:rsidRPr="00DA77CE" w:rsidRDefault="008F4575" w:rsidP="00C7240C">
      <w:pPr>
        <w:pStyle w:val="Prrafodelista"/>
        <w:numPr>
          <w:ilvl w:val="1"/>
          <w:numId w:val="19"/>
        </w:numPr>
        <w:tabs>
          <w:tab w:val="left" w:pos="-1440"/>
        </w:tabs>
        <w:ind w:left="1276" w:hanging="425"/>
        <w:jc w:val="both"/>
        <w:rPr>
          <w:rFonts w:ascii="Museo Sans 300" w:hAnsi="Museo Sans 300"/>
          <w:sz w:val="20"/>
        </w:rPr>
      </w:pPr>
      <w:r w:rsidRPr="00DA77CE">
        <w:rPr>
          <w:rFonts w:ascii="Museo Sans 300" w:hAnsi="Museo Sans 300"/>
          <w:sz w:val="20"/>
        </w:rPr>
        <w:t>Automotores</w:t>
      </w:r>
      <w:r w:rsidR="00AB6F37">
        <w:rPr>
          <w:rFonts w:ascii="Museo Sans 300" w:hAnsi="Museo Sans 300"/>
          <w:sz w:val="20"/>
        </w:rPr>
        <w:t>.</w:t>
      </w:r>
    </w:p>
    <w:p w14:paraId="18D75EE7" w14:textId="57C2CB26" w:rsidR="00B576AE" w:rsidRPr="00DA77CE" w:rsidRDefault="008F4575" w:rsidP="00C7240C">
      <w:pPr>
        <w:pStyle w:val="Prrafodelista"/>
        <w:numPr>
          <w:ilvl w:val="1"/>
          <w:numId w:val="19"/>
        </w:numPr>
        <w:tabs>
          <w:tab w:val="left" w:pos="-1440"/>
        </w:tabs>
        <w:ind w:left="1276" w:hanging="425"/>
        <w:jc w:val="both"/>
        <w:rPr>
          <w:rFonts w:ascii="Museo Sans 300" w:hAnsi="Museo Sans 300"/>
          <w:sz w:val="20"/>
        </w:rPr>
      </w:pPr>
      <w:r w:rsidRPr="00DA77CE">
        <w:rPr>
          <w:rFonts w:ascii="Museo Sans 300" w:hAnsi="Museo Sans 300"/>
          <w:sz w:val="20"/>
        </w:rPr>
        <w:t>Transporte</w:t>
      </w:r>
      <w:r w:rsidR="00AB6F37">
        <w:rPr>
          <w:rFonts w:ascii="Museo Sans 300" w:hAnsi="Museo Sans 300"/>
          <w:sz w:val="20"/>
        </w:rPr>
        <w:t>.</w:t>
      </w:r>
    </w:p>
    <w:p w14:paraId="18D75EE8" w14:textId="66F85009" w:rsidR="00B576AE" w:rsidRPr="00DA77CE" w:rsidRDefault="008F4575" w:rsidP="00C7240C">
      <w:pPr>
        <w:pStyle w:val="Prrafodelista"/>
        <w:numPr>
          <w:ilvl w:val="1"/>
          <w:numId w:val="19"/>
        </w:numPr>
        <w:tabs>
          <w:tab w:val="left" w:pos="-1440"/>
        </w:tabs>
        <w:ind w:left="1276" w:hanging="425"/>
        <w:jc w:val="both"/>
        <w:rPr>
          <w:rFonts w:ascii="Museo Sans 300" w:hAnsi="Museo Sans 300"/>
          <w:sz w:val="20"/>
        </w:rPr>
      </w:pPr>
      <w:r w:rsidRPr="00DA77CE">
        <w:rPr>
          <w:rFonts w:ascii="Museo Sans 300" w:hAnsi="Museo Sans 300"/>
          <w:sz w:val="20"/>
        </w:rPr>
        <w:t>Otros Ramos</w:t>
      </w:r>
      <w:r w:rsidR="00AB6F37">
        <w:rPr>
          <w:rFonts w:ascii="Museo Sans 300" w:hAnsi="Museo Sans 300"/>
          <w:sz w:val="20"/>
        </w:rPr>
        <w:t>.</w:t>
      </w:r>
    </w:p>
    <w:p w14:paraId="51D1FFF7" w14:textId="77777777" w:rsidR="00D135B1" w:rsidRPr="00DA77CE" w:rsidRDefault="00D135B1" w:rsidP="00C7240C">
      <w:pPr>
        <w:spacing w:after="0" w:line="240" w:lineRule="auto"/>
        <w:ind w:left="709"/>
        <w:jc w:val="both"/>
        <w:rPr>
          <w:rFonts w:ascii="Museo Sans 300" w:hAnsi="Museo Sans 300"/>
          <w:sz w:val="20"/>
          <w:szCs w:val="20"/>
          <w:lang w:val="es-ES_tradnl"/>
        </w:rPr>
      </w:pPr>
    </w:p>
    <w:p w14:paraId="18D75EE9" w14:textId="77777777" w:rsidR="008F4575" w:rsidRPr="00DA77CE" w:rsidRDefault="008F4575" w:rsidP="00C7240C">
      <w:pPr>
        <w:spacing w:after="120" w:line="240" w:lineRule="auto"/>
        <w:ind w:left="709"/>
        <w:jc w:val="both"/>
        <w:rPr>
          <w:rFonts w:ascii="Museo Sans 300" w:hAnsi="Museo Sans 300"/>
          <w:sz w:val="20"/>
          <w:szCs w:val="20"/>
          <w:lang w:val="es-ES_tradnl"/>
        </w:rPr>
      </w:pPr>
      <w:r w:rsidRPr="00DA77CE">
        <w:rPr>
          <w:rFonts w:ascii="Museo Sans 300" w:hAnsi="Museo Sans 300"/>
          <w:sz w:val="20"/>
          <w:szCs w:val="20"/>
          <w:lang w:val="es-ES_tradnl"/>
        </w:rPr>
        <w:t>Dentro de los seguros de daños a corto plazo antes señalados, deben considerarse planes de seguros como:</w:t>
      </w:r>
    </w:p>
    <w:tbl>
      <w:tblPr>
        <w:tblW w:w="90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4777"/>
      </w:tblGrid>
      <w:tr w:rsidR="008F4575" w:rsidRPr="00DA77CE" w14:paraId="18D75F10" w14:textId="77777777" w:rsidTr="00AB6F37">
        <w:trPr>
          <w:trHeight w:val="64"/>
          <w:jc w:val="center"/>
        </w:trPr>
        <w:tc>
          <w:tcPr>
            <w:tcW w:w="4248" w:type="dxa"/>
          </w:tcPr>
          <w:p w14:paraId="18D75EEA" w14:textId="5F23644D" w:rsidR="008F4575" w:rsidRPr="00DA77CE" w:rsidRDefault="008F4575" w:rsidP="00C7240C">
            <w:pPr>
              <w:widowControl w:val="0"/>
              <w:numPr>
                <w:ilvl w:val="0"/>
                <w:numId w:val="13"/>
              </w:numPr>
              <w:tabs>
                <w:tab w:val="left" w:pos="-1440"/>
                <w:tab w:val="left" w:pos="-720"/>
                <w:tab w:val="left" w:pos="0"/>
                <w:tab w:val="left" w:pos="425"/>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068"/>
              <w:jc w:val="both"/>
              <w:rPr>
                <w:rFonts w:ascii="Museo Sans 300" w:hAnsi="Museo Sans 300"/>
                <w:sz w:val="20"/>
                <w:szCs w:val="20"/>
                <w:lang w:val="es-ES_tradnl"/>
              </w:rPr>
            </w:pPr>
            <w:r w:rsidRPr="00DA77CE">
              <w:rPr>
                <w:rFonts w:ascii="Museo Sans 300" w:hAnsi="Museo Sans 300"/>
                <w:sz w:val="20"/>
                <w:szCs w:val="20"/>
                <w:lang w:val="es-ES_tradnl"/>
              </w:rPr>
              <w:t>Incendio y Líneas Aliadas</w:t>
            </w:r>
            <w:r w:rsidR="00AB6F37">
              <w:rPr>
                <w:rFonts w:ascii="Museo Sans 300" w:hAnsi="Museo Sans 300"/>
                <w:sz w:val="20"/>
                <w:szCs w:val="20"/>
                <w:lang w:val="es-ES_tradnl"/>
              </w:rPr>
              <w:t>.</w:t>
            </w:r>
          </w:p>
          <w:p w14:paraId="18D75EEB" w14:textId="6BCBC18D" w:rsidR="008F4575" w:rsidRPr="00DA77CE" w:rsidRDefault="008F4575" w:rsidP="00C7240C">
            <w:pPr>
              <w:widowControl w:val="0"/>
              <w:numPr>
                <w:ilvl w:val="0"/>
                <w:numId w:val="13"/>
              </w:numPr>
              <w:tabs>
                <w:tab w:val="left" w:pos="-1440"/>
                <w:tab w:val="left" w:pos="-720"/>
                <w:tab w:val="left" w:pos="0"/>
                <w:tab w:val="left" w:pos="425"/>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068"/>
              <w:jc w:val="both"/>
              <w:rPr>
                <w:rFonts w:ascii="Museo Sans 300" w:hAnsi="Museo Sans 300"/>
                <w:sz w:val="20"/>
                <w:szCs w:val="20"/>
                <w:lang w:val="es-ES_tradnl"/>
              </w:rPr>
            </w:pPr>
            <w:r w:rsidRPr="00DA77CE">
              <w:rPr>
                <w:rFonts w:ascii="Museo Sans 300" w:hAnsi="Museo Sans 300"/>
                <w:sz w:val="20"/>
                <w:szCs w:val="20"/>
                <w:lang w:val="es-ES_tradnl"/>
              </w:rPr>
              <w:t>Terremoto</w:t>
            </w:r>
            <w:r w:rsidR="00AB6F37">
              <w:rPr>
                <w:rFonts w:ascii="Museo Sans 300" w:hAnsi="Museo Sans 300"/>
                <w:sz w:val="20"/>
                <w:szCs w:val="20"/>
                <w:lang w:val="es-ES_tradnl"/>
              </w:rPr>
              <w:t>.</w:t>
            </w:r>
          </w:p>
          <w:p w14:paraId="18D75EEC" w14:textId="02CD276D" w:rsidR="008F4575" w:rsidRPr="00DA77CE" w:rsidRDefault="008F4575" w:rsidP="00C7240C">
            <w:pPr>
              <w:widowControl w:val="0"/>
              <w:numPr>
                <w:ilvl w:val="0"/>
                <w:numId w:val="13"/>
              </w:numPr>
              <w:tabs>
                <w:tab w:val="left" w:pos="-1440"/>
                <w:tab w:val="left" w:pos="-720"/>
                <w:tab w:val="left" w:pos="0"/>
                <w:tab w:val="left" w:pos="425"/>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068"/>
              <w:jc w:val="both"/>
              <w:rPr>
                <w:rFonts w:ascii="Museo Sans 300" w:hAnsi="Museo Sans 300"/>
                <w:sz w:val="20"/>
                <w:szCs w:val="20"/>
                <w:lang w:val="es-ES_tradnl"/>
              </w:rPr>
            </w:pPr>
            <w:r w:rsidRPr="00DA77CE">
              <w:rPr>
                <w:rFonts w:ascii="Museo Sans 300" w:hAnsi="Museo Sans 300"/>
                <w:sz w:val="20"/>
                <w:szCs w:val="20"/>
                <w:lang w:val="es-ES_tradnl"/>
              </w:rPr>
              <w:t>Automotores- daños propios</w:t>
            </w:r>
            <w:r w:rsidR="00AB6F37">
              <w:rPr>
                <w:rFonts w:ascii="Museo Sans 300" w:hAnsi="Museo Sans 300"/>
                <w:sz w:val="20"/>
                <w:szCs w:val="20"/>
                <w:lang w:val="es-ES_tradnl"/>
              </w:rPr>
              <w:t>.</w:t>
            </w:r>
          </w:p>
          <w:p w14:paraId="18D75EED" w14:textId="136E34FA" w:rsidR="008F4575" w:rsidRPr="00DA77CE" w:rsidRDefault="008F4575" w:rsidP="00C7240C">
            <w:pPr>
              <w:widowControl w:val="0"/>
              <w:numPr>
                <w:ilvl w:val="0"/>
                <w:numId w:val="13"/>
              </w:numPr>
              <w:tabs>
                <w:tab w:val="left" w:pos="-1440"/>
                <w:tab w:val="left" w:pos="-720"/>
                <w:tab w:val="left" w:pos="0"/>
                <w:tab w:val="left" w:pos="425"/>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068"/>
              <w:jc w:val="both"/>
              <w:rPr>
                <w:rFonts w:ascii="Museo Sans 300" w:hAnsi="Museo Sans 300"/>
                <w:sz w:val="20"/>
                <w:szCs w:val="20"/>
                <w:lang w:val="es-ES_tradnl"/>
              </w:rPr>
            </w:pPr>
            <w:r w:rsidRPr="00DA77CE">
              <w:rPr>
                <w:rFonts w:ascii="Museo Sans 300" w:hAnsi="Museo Sans 300"/>
                <w:sz w:val="20"/>
                <w:szCs w:val="20"/>
                <w:lang w:val="es-ES_tradnl"/>
              </w:rPr>
              <w:t>Automotores - responsabilidad civil</w:t>
            </w:r>
            <w:r w:rsidR="00AB6F37">
              <w:rPr>
                <w:rFonts w:ascii="Museo Sans 300" w:hAnsi="Museo Sans 300"/>
                <w:sz w:val="20"/>
                <w:szCs w:val="20"/>
                <w:lang w:val="es-ES_tradnl"/>
              </w:rPr>
              <w:t>.</w:t>
            </w:r>
          </w:p>
          <w:p w14:paraId="18D75EEE" w14:textId="2E63C5E7" w:rsidR="008F4575" w:rsidRPr="00DA77CE" w:rsidRDefault="008F4575" w:rsidP="00C7240C">
            <w:pPr>
              <w:widowControl w:val="0"/>
              <w:numPr>
                <w:ilvl w:val="0"/>
                <w:numId w:val="13"/>
              </w:numPr>
              <w:tabs>
                <w:tab w:val="left" w:pos="-1440"/>
                <w:tab w:val="left" w:pos="-720"/>
                <w:tab w:val="left" w:pos="0"/>
                <w:tab w:val="left" w:pos="425"/>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068"/>
              <w:jc w:val="both"/>
              <w:rPr>
                <w:rFonts w:ascii="Museo Sans 300" w:hAnsi="Museo Sans 300"/>
                <w:sz w:val="20"/>
                <w:szCs w:val="20"/>
                <w:lang w:val="es-ES_tradnl"/>
              </w:rPr>
            </w:pPr>
            <w:r w:rsidRPr="00DA77CE">
              <w:rPr>
                <w:rFonts w:ascii="Museo Sans 300" w:hAnsi="Museo Sans 300"/>
                <w:sz w:val="20"/>
                <w:szCs w:val="20"/>
                <w:lang w:val="es-ES_tradnl"/>
              </w:rPr>
              <w:t>Automotores - coberturas adicionales</w:t>
            </w:r>
            <w:r w:rsidR="00AB6F37">
              <w:rPr>
                <w:rFonts w:ascii="Museo Sans 300" w:hAnsi="Museo Sans 300"/>
                <w:sz w:val="20"/>
                <w:szCs w:val="20"/>
                <w:lang w:val="es-ES_tradnl"/>
              </w:rPr>
              <w:t>.</w:t>
            </w:r>
          </w:p>
          <w:p w14:paraId="18D75EEF" w14:textId="4AB252B3" w:rsidR="008F4575" w:rsidRPr="00DA77CE" w:rsidRDefault="008F4575" w:rsidP="00C7240C">
            <w:pPr>
              <w:widowControl w:val="0"/>
              <w:numPr>
                <w:ilvl w:val="0"/>
                <w:numId w:val="13"/>
              </w:numPr>
              <w:tabs>
                <w:tab w:val="left" w:pos="-1440"/>
                <w:tab w:val="left" w:pos="-720"/>
                <w:tab w:val="left" w:pos="0"/>
                <w:tab w:val="left" w:pos="425"/>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068"/>
              <w:jc w:val="both"/>
              <w:rPr>
                <w:rFonts w:ascii="Museo Sans 300" w:hAnsi="Museo Sans 300"/>
                <w:sz w:val="20"/>
                <w:szCs w:val="20"/>
                <w:lang w:val="es-ES_tradnl"/>
              </w:rPr>
            </w:pPr>
            <w:r w:rsidRPr="00DA77CE">
              <w:rPr>
                <w:rFonts w:ascii="Museo Sans 300" w:hAnsi="Museo Sans 300"/>
                <w:sz w:val="20"/>
                <w:szCs w:val="20"/>
                <w:lang w:val="es-ES_tradnl"/>
              </w:rPr>
              <w:t>Automotores - líneas aliadas</w:t>
            </w:r>
            <w:r w:rsidR="00AB6F37">
              <w:rPr>
                <w:rFonts w:ascii="Museo Sans 300" w:hAnsi="Museo Sans 300"/>
                <w:sz w:val="20"/>
                <w:szCs w:val="20"/>
                <w:lang w:val="es-ES_tradnl"/>
              </w:rPr>
              <w:t>.</w:t>
            </w:r>
          </w:p>
          <w:p w14:paraId="18D75EF0" w14:textId="361B8C12" w:rsidR="008F4575" w:rsidRPr="00DA77CE" w:rsidRDefault="008F4575" w:rsidP="00C7240C">
            <w:pPr>
              <w:widowControl w:val="0"/>
              <w:numPr>
                <w:ilvl w:val="0"/>
                <w:numId w:val="13"/>
              </w:numPr>
              <w:tabs>
                <w:tab w:val="left" w:pos="-1440"/>
                <w:tab w:val="left" w:pos="-720"/>
                <w:tab w:val="left" w:pos="0"/>
                <w:tab w:val="left" w:pos="425"/>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068"/>
              <w:jc w:val="both"/>
              <w:rPr>
                <w:rFonts w:ascii="Museo Sans 300" w:hAnsi="Museo Sans 300"/>
                <w:sz w:val="20"/>
                <w:szCs w:val="20"/>
                <w:lang w:val="es-ES_tradnl"/>
              </w:rPr>
            </w:pPr>
            <w:r w:rsidRPr="00DA77CE">
              <w:rPr>
                <w:rFonts w:ascii="Museo Sans 300" w:hAnsi="Museo Sans 300"/>
                <w:sz w:val="20"/>
                <w:szCs w:val="20"/>
                <w:lang w:val="es-ES_tradnl"/>
              </w:rPr>
              <w:t>Transporte marítimo</w:t>
            </w:r>
            <w:r w:rsidR="00AB6F37">
              <w:rPr>
                <w:rFonts w:ascii="Museo Sans 300" w:hAnsi="Museo Sans 300"/>
                <w:sz w:val="20"/>
                <w:szCs w:val="20"/>
                <w:lang w:val="es-ES_tradnl"/>
              </w:rPr>
              <w:t>.</w:t>
            </w:r>
          </w:p>
          <w:p w14:paraId="18D75EF1" w14:textId="59D96FB8" w:rsidR="008F4575" w:rsidRPr="00DA77CE" w:rsidRDefault="008F4575" w:rsidP="00C7240C">
            <w:pPr>
              <w:widowControl w:val="0"/>
              <w:numPr>
                <w:ilvl w:val="0"/>
                <w:numId w:val="13"/>
              </w:numPr>
              <w:tabs>
                <w:tab w:val="left" w:pos="425"/>
              </w:tabs>
              <w:spacing w:after="0" w:line="240" w:lineRule="auto"/>
              <w:ind w:hanging="1068"/>
              <w:jc w:val="both"/>
              <w:rPr>
                <w:rFonts w:ascii="Museo Sans 300" w:hAnsi="Museo Sans 300"/>
                <w:sz w:val="20"/>
                <w:szCs w:val="20"/>
                <w:lang w:val="es-ES_tradnl"/>
              </w:rPr>
            </w:pPr>
            <w:r w:rsidRPr="00DA77CE">
              <w:rPr>
                <w:rFonts w:ascii="Museo Sans 300" w:hAnsi="Museo Sans 300"/>
                <w:sz w:val="20"/>
                <w:szCs w:val="20"/>
                <w:lang w:val="es-ES_tradnl"/>
              </w:rPr>
              <w:t>Transporte terrestre</w:t>
            </w:r>
            <w:r w:rsidR="00AB6F37">
              <w:rPr>
                <w:rFonts w:ascii="Museo Sans 300" w:hAnsi="Museo Sans 300"/>
                <w:sz w:val="20"/>
                <w:szCs w:val="20"/>
                <w:lang w:val="es-ES_tradnl"/>
              </w:rPr>
              <w:t>.</w:t>
            </w:r>
          </w:p>
          <w:p w14:paraId="18D75EF2" w14:textId="4821C15E" w:rsidR="008F4575" w:rsidRPr="00DA77CE" w:rsidRDefault="008F4575" w:rsidP="00C7240C">
            <w:pPr>
              <w:widowControl w:val="0"/>
              <w:numPr>
                <w:ilvl w:val="0"/>
                <w:numId w:val="13"/>
              </w:numPr>
              <w:tabs>
                <w:tab w:val="left" w:pos="-1440"/>
                <w:tab w:val="left" w:pos="-720"/>
                <w:tab w:val="left" w:pos="0"/>
                <w:tab w:val="left" w:pos="425"/>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068"/>
              <w:jc w:val="both"/>
              <w:rPr>
                <w:rFonts w:ascii="Museo Sans 300" w:hAnsi="Museo Sans 300"/>
                <w:sz w:val="20"/>
                <w:szCs w:val="20"/>
                <w:lang w:val="es-ES_tradnl"/>
              </w:rPr>
            </w:pPr>
            <w:r w:rsidRPr="00DA77CE">
              <w:rPr>
                <w:rFonts w:ascii="Museo Sans 300" w:hAnsi="Museo Sans 300"/>
                <w:sz w:val="20"/>
                <w:szCs w:val="20"/>
                <w:lang w:val="es-ES_tradnl"/>
              </w:rPr>
              <w:t>Transporte aéreo</w:t>
            </w:r>
            <w:r w:rsidR="00AB6F37">
              <w:rPr>
                <w:rFonts w:ascii="Museo Sans 300" w:hAnsi="Museo Sans 300"/>
                <w:sz w:val="20"/>
                <w:szCs w:val="20"/>
                <w:lang w:val="es-ES_tradnl"/>
              </w:rPr>
              <w:t>.</w:t>
            </w:r>
            <w:r w:rsidRPr="00DA77CE">
              <w:rPr>
                <w:rFonts w:ascii="Museo Sans 300" w:hAnsi="Museo Sans 300"/>
                <w:sz w:val="20"/>
                <w:szCs w:val="20"/>
                <w:lang w:val="es-ES_tradnl"/>
              </w:rPr>
              <w:tab/>
            </w:r>
            <w:r w:rsidRPr="00DA77CE">
              <w:rPr>
                <w:rFonts w:ascii="Museo Sans 300" w:hAnsi="Museo Sans 300"/>
                <w:sz w:val="20"/>
                <w:szCs w:val="20"/>
                <w:lang w:val="es-ES_tradnl"/>
              </w:rPr>
              <w:tab/>
            </w:r>
          </w:p>
          <w:p w14:paraId="18D75EF3" w14:textId="3B3398DB" w:rsidR="008F4575" w:rsidRPr="00DA77CE" w:rsidRDefault="008F4575" w:rsidP="00C7240C">
            <w:pPr>
              <w:widowControl w:val="0"/>
              <w:numPr>
                <w:ilvl w:val="0"/>
                <w:numId w:val="13"/>
              </w:numPr>
              <w:tabs>
                <w:tab w:val="left" w:pos="-1440"/>
                <w:tab w:val="left" w:pos="-720"/>
                <w:tab w:val="left" w:pos="0"/>
                <w:tab w:val="left" w:pos="180"/>
                <w:tab w:val="left" w:pos="425"/>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068"/>
              <w:jc w:val="both"/>
              <w:rPr>
                <w:rFonts w:ascii="Museo Sans 300" w:hAnsi="Museo Sans 300"/>
                <w:sz w:val="20"/>
                <w:szCs w:val="20"/>
                <w:lang w:val="es-ES_tradnl"/>
              </w:rPr>
            </w:pPr>
            <w:r w:rsidRPr="00DA77CE">
              <w:rPr>
                <w:rFonts w:ascii="Museo Sans 300" w:hAnsi="Museo Sans 300"/>
                <w:sz w:val="20"/>
                <w:szCs w:val="20"/>
                <w:lang w:val="es-ES_tradnl"/>
              </w:rPr>
              <w:t xml:space="preserve">Marítimo </w:t>
            </w:r>
            <w:r w:rsidR="00AB6F37">
              <w:rPr>
                <w:rFonts w:ascii="Museo Sans 300" w:hAnsi="Museo Sans 300"/>
                <w:sz w:val="20"/>
                <w:szCs w:val="20"/>
                <w:lang w:val="es-ES_tradnl"/>
              </w:rPr>
              <w:t>–</w:t>
            </w:r>
            <w:r w:rsidRPr="00DA77CE">
              <w:rPr>
                <w:rFonts w:ascii="Museo Sans 300" w:hAnsi="Museo Sans 300"/>
                <w:sz w:val="20"/>
                <w:szCs w:val="20"/>
                <w:lang w:val="es-ES_tradnl"/>
              </w:rPr>
              <w:t xml:space="preserve"> casco</w:t>
            </w:r>
            <w:r w:rsidR="00AB6F37">
              <w:rPr>
                <w:rFonts w:ascii="Museo Sans 300" w:hAnsi="Museo Sans 300"/>
                <w:sz w:val="20"/>
                <w:szCs w:val="20"/>
                <w:lang w:val="es-ES_tradnl"/>
              </w:rPr>
              <w:t>.</w:t>
            </w:r>
          </w:p>
          <w:p w14:paraId="18D75EF4" w14:textId="457BDEE7" w:rsidR="008F4575" w:rsidRPr="00DA77CE" w:rsidRDefault="008F4575" w:rsidP="00C7240C">
            <w:pPr>
              <w:widowControl w:val="0"/>
              <w:numPr>
                <w:ilvl w:val="0"/>
                <w:numId w:val="13"/>
              </w:numPr>
              <w:tabs>
                <w:tab w:val="left" w:pos="-1440"/>
                <w:tab w:val="left" w:pos="-720"/>
                <w:tab w:val="left" w:pos="0"/>
                <w:tab w:val="left" w:pos="180"/>
                <w:tab w:val="left" w:pos="425"/>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068"/>
              <w:jc w:val="both"/>
              <w:rPr>
                <w:rFonts w:ascii="Museo Sans 300" w:hAnsi="Museo Sans 300"/>
                <w:sz w:val="20"/>
                <w:szCs w:val="20"/>
                <w:lang w:val="es-ES_tradnl"/>
              </w:rPr>
            </w:pPr>
            <w:r w:rsidRPr="00DA77CE">
              <w:rPr>
                <w:rFonts w:ascii="Museo Sans 300" w:hAnsi="Museo Sans 300"/>
                <w:sz w:val="20"/>
                <w:szCs w:val="20"/>
                <w:lang w:val="es-ES_tradnl"/>
              </w:rPr>
              <w:t>Aviación</w:t>
            </w:r>
            <w:r w:rsidR="00AB6F37">
              <w:rPr>
                <w:rFonts w:ascii="Museo Sans 300" w:hAnsi="Museo Sans 300"/>
                <w:sz w:val="20"/>
                <w:szCs w:val="20"/>
                <w:lang w:val="es-ES_tradnl"/>
              </w:rPr>
              <w:t>.</w:t>
            </w:r>
          </w:p>
          <w:p w14:paraId="18D75EF5" w14:textId="3C23197D" w:rsidR="008F4575" w:rsidRPr="00DA77CE" w:rsidRDefault="008F4575" w:rsidP="00C7240C">
            <w:pPr>
              <w:widowControl w:val="0"/>
              <w:numPr>
                <w:ilvl w:val="0"/>
                <w:numId w:val="13"/>
              </w:numPr>
              <w:tabs>
                <w:tab w:val="left" w:pos="-1440"/>
                <w:tab w:val="left" w:pos="-720"/>
                <w:tab w:val="left" w:pos="0"/>
                <w:tab w:val="left" w:pos="180"/>
                <w:tab w:val="left" w:pos="425"/>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068"/>
              <w:jc w:val="both"/>
              <w:rPr>
                <w:rFonts w:ascii="Museo Sans 300" w:hAnsi="Museo Sans 300"/>
                <w:sz w:val="20"/>
                <w:szCs w:val="20"/>
                <w:lang w:val="es-ES_tradnl"/>
              </w:rPr>
            </w:pPr>
            <w:r w:rsidRPr="00DA77CE">
              <w:rPr>
                <w:rFonts w:ascii="Museo Sans 300" w:hAnsi="Museo Sans 300"/>
                <w:sz w:val="20"/>
                <w:szCs w:val="20"/>
                <w:lang w:val="es-ES_tradnl"/>
              </w:rPr>
              <w:t>Todo riesgo contratistas</w:t>
            </w:r>
            <w:r w:rsidR="00AB6F37">
              <w:rPr>
                <w:rFonts w:ascii="Museo Sans 300" w:hAnsi="Museo Sans 300"/>
                <w:sz w:val="20"/>
                <w:szCs w:val="20"/>
                <w:lang w:val="es-ES_tradnl"/>
              </w:rPr>
              <w:t>.</w:t>
            </w:r>
          </w:p>
          <w:p w14:paraId="18D75EF6" w14:textId="29959486" w:rsidR="008F4575" w:rsidRPr="00DA77CE" w:rsidRDefault="008F4575" w:rsidP="00C7240C">
            <w:pPr>
              <w:widowControl w:val="0"/>
              <w:numPr>
                <w:ilvl w:val="0"/>
                <w:numId w:val="13"/>
              </w:numPr>
              <w:tabs>
                <w:tab w:val="left" w:pos="-1440"/>
                <w:tab w:val="left" w:pos="-720"/>
                <w:tab w:val="left" w:pos="0"/>
                <w:tab w:val="left" w:pos="180"/>
                <w:tab w:val="left" w:pos="425"/>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068"/>
              <w:jc w:val="both"/>
              <w:rPr>
                <w:rFonts w:ascii="Museo Sans 300" w:hAnsi="Museo Sans 300"/>
                <w:sz w:val="20"/>
                <w:szCs w:val="20"/>
                <w:lang w:val="es-ES_tradnl"/>
              </w:rPr>
            </w:pPr>
            <w:r w:rsidRPr="00DA77CE">
              <w:rPr>
                <w:rFonts w:ascii="Museo Sans 300" w:hAnsi="Museo Sans 300"/>
                <w:sz w:val="20"/>
                <w:szCs w:val="20"/>
                <w:lang w:val="es-ES_tradnl"/>
              </w:rPr>
              <w:t>Todo riesgo-montaje</w:t>
            </w:r>
            <w:r w:rsidR="00AB6F37">
              <w:rPr>
                <w:rFonts w:ascii="Museo Sans 300" w:hAnsi="Museo Sans 300"/>
                <w:sz w:val="20"/>
                <w:szCs w:val="20"/>
                <w:lang w:val="es-ES_tradnl"/>
              </w:rPr>
              <w:t>.</w:t>
            </w:r>
          </w:p>
          <w:p w14:paraId="18D75EF7" w14:textId="6A6F906D" w:rsidR="008F4575" w:rsidRPr="00DA77CE" w:rsidRDefault="008F4575" w:rsidP="00C7240C">
            <w:pPr>
              <w:widowControl w:val="0"/>
              <w:numPr>
                <w:ilvl w:val="0"/>
                <w:numId w:val="13"/>
              </w:numPr>
              <w:tabs>
                <w:tab w:val="left" w:pos="-1440"/>
                <w:tab w:val="left" w:pos="-720"/>
                <w:tab w:val="left" w:pos="0"/>
                <w:tab w:val="left" w:pos="180"/>
                <w:tab w:val="left" w:pos="425"/>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068"/>
              <w:jc w:val="both"/>
              <w:rPr>
                <w:rFonts w:ascii="Museo Sans 300" w:hAnsi="Museo Sans 300"/>
                <w:sz w:val="20"/>
                <w:szCs w:val="20"/>
                <w:lang w:val="es-ES_tradnl"/>
              </w:rPr>
            </w:pPr>
            <w:r w:rsidRPr="00DA77CE">
              <w:rPr>
                <w:rFonts w:ascii="Museo Sans 300" w:hAnsi="Museo Sans 300"/>
                <w:sz w:val="20"/>
                <w:szCs w:val="20"/>
                <w:lang w:val="es-ES_tradnl"/>
              </w:rPr>
              <w:t>Todo riesgo equipo electrónico</w:t>
            </w:r>
            <w:r w:rsidR="00AB6F37">
              <w:rPr>
                <w:rFonts w:ascii="Museo Sans 300" w:hAnsi="Museo Sans 300"/>
                <w:sz w:val="20"/>
                <w:szCs w:val="20"/>
                <w:lang w:val="es-ES_tradnl"/>
              </w:rPr>
              <w:t>.</w:t>
            </w:r>
          </w:p>
          <w:p w14:paraId="18D75EF8" w14:textId="550484D5" w:rsidR="008F4575" w:rsidRPr="00DA77CE" w:rsidRDefault="008F4575" w:rsidP="00C7240C">
            <w:pPr>
              <w:widowControl w:val="0"/>
              <w:numPr>
                <w:ilvl w:val="0"/>
                <w:numId w:val="13"/>
              </w:numPr>
              <w:tabs>
                <w:tab w:val="left" w:pos="-1440"/>
                <w:tab w:val="left" w:pos="-720"/>
                <w:tab w:val="left" w:pos="0"/>
                <w:tab w:val="left" w:pos="180"/>
                <w:tab w:val="left" w:pos="425"/>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068"/>
              <w:jc w:val="both"/>
              <w:rPr>
                <w:rFonts w:ascii="Museo Sans 300" w:hAnsi="Museo Sans 300"/>
                <w:sz w:val="20"/>
                <w:szCs w:val="20"/>
                <w:lang w:val="es-ES_tradnl"/>
              </w:rPr>
            </w:pPr>
            <w:r w:rsidRPr="00DA77CE">
              <w:rPr>
                <w:rFonts w:ascii="Museo Sans 300" w:hAnsi="Museo Sans 300"/>
                <w:sz w:val="20"/>
                <w:szCs w:val="20"/>
                <w:lang w:val="es-ES_tradnl"/>
              </w:rPr>
              <w:t>Rotura de maquinaria</w:t>
            </w:r>
            <w:r w:rsidR="00AB6F37">
              <w:rPr>
                <w:rFonts w:ascii="Museo Sans 300" w:hAnsi="Museo Sans 300"/>
                <w:sz w:val="20"/>
                <w:szCs w:val="20"/>
                <w:lang w:val="es-ES_tradnl"/>
              </w:rPr>
              <w:t>.</w:t>
            </w:r>
          </w:p>
          <w:p w14:paraId="18D75EF9" w14:textId="2968B40D" w:rsidR="008F4575" w:rsidRPr="00DA77CE" w:rsidRDefault="008F4575" w:rsidP="00C7240C">
            <w:pPr>
              <w:widowControl w:val="0"/>
              <w:numPr>
                <w:ilvl w:val="0"/>
                <w:numId w:val="13"/>
              </w:numPr>
              <w:tabs>
                <w:tab w:val="left" w:pos="-1440"/>
                <w:tab w:val="left" w:pos="-720"/>
                <w:tab w:val="left" w:pos="0"/>
                <w:tab w:val="left" w:pos="180"/>
                <w:tab w:val="left" w:pos="425"/>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068"/>
              <w:jc w:val="both"/>
              <w:rPr>
                <w:rFonts w:ascii="Museo Sans 300" w:hAnsi="Museo Sans 300"/>
                <w:sz w:val="20"/>
                <w:szCs w:val="20"/>
                <w:lang w:val="es-ES_tradnl"/>
              </w:rPr>
            </w:pPr>
            <w:r w:rsidRPr="00DA77CE">
              <w:rPr>
                <w:rFonts w:ascii="Museo Sans 300" w:hAnsi="Museo Sans 300"/>
                <w:sz w:val="20"/>
                <w:szCs w:val="20"/>
                <w:lang w:val="es-ES_tradnl"/>
              </w:rPr>
              <w:t>Maquinaria a la intemperie</w:t>
            </w:r>
            <w:r w:rsidR="00AB6F37">
              <w:rPr>
                <w:rFonts w:ascii="Museo Sans 300" w:hAnsi="Museo Sans 300"/>
                <w:sz w:val="20"/>
                <w:szCs w:val="20"/>
                <w:lang w:val="es-ES_tradnl"/>
              </w:rPr>
              <w:t>.</w:t>
            </w:r>
          </w:p>
          <w:p w14:paraId="18D75EFA" w14:textId="30D013F1" w:rsidR="008F4575" w:rsidRPr="00DA77CE" w:rsidRDefault="008F4575" w:rsidP="00C7240C">
            <w:pPr>
              <w:widowControl w:val="0"/>
              <w:numPr>
                <w:ilvl w:val="0"/>
                <w:numId w:val="13"/>
              </w:numPr>
              <w:tabs>
                <w:tab w:val="left" w:pos="-1440"/>
                <w:tab w:val="left" w:pos="-720"/>
                <w:tab w:val="left" w:pos="0"/>
                <w:tab w:val="left" w:pos="180"/>
                <w:tab w:val="left" w:pos="425"/>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068"/>
              <w:jc w:val="both"/>
              <w:rPr>
                <w:rFonts w:ascii="Museo Sans 300" w:hAnsi="Museo Sans 300"/>
                <w:sz w:val="20"/>
                <w:szCs w:val="20"/>
                <w:lang w:val="es-ES_tradnl"/>
              </w:rPr>
            </w:pPr>
            <w:r w:rsidRPr="00DA77CE">
              <w:rPr>
                <w:rFonts w:ascii="Museo Sans 300" w:hAnsi="Museo Sans 300"/>
                <w:sz w:val="20"/>
                <w:szCs w:val="20"/>
                <w:lang w:val="es-ES_tradnl"/>
              </w:rPr>
              <w:t>Responsabilidad civil</w:t>
            </w:r>
            <w:r w:rsidR="00AB6F37">
              <w:rPr>
                <w:rFonts w:ascii="Museo Sans 300" w:hAnsi="Museo Sans 300"/>
                <w:sz w:val="20"/>
                <w:szCs w:val="20"/>
                <w:lang w:val="es-ES_tradnl"/>
              </w:rPr>
              <w:t>.</w:t>
            </w:r>
          </w:p>
          <w:p w14:paraId="18D75EFC" w14:textId="3999C763" w:rsidR="008F4575" w:rsidRPr="00DA77CE" w:rsidRDefault="008F4575" w:rsidP="00C7240C">
            <w:pPr>
              <w:widowControl w:val="0"/>
              <w:numPr>
                <w:ilvl w:val="0"/>
                <w:numId w:val="13"/>
              </w:numPr>
              <w:tabs>
                <w:tab w:val="left" w:pos="-1440"/>
                <w:tab w:val="left" w:pos="-720"/>
                <w:tab w:val="left" w:pos="0"/>
                <w:tab w:val="left" w:pos="180"/>
                <w:tab w:val="left" w:pos="425"/>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068"/>
              <w:jc w:val="both"/>
              <w:rPr>
                <w:rFonts w:ascii="Museo Sans 300" w:hAnsi="Museo Sans 300"/>
                <w:sz w:val="20"/>
                <w:szCs w:val="20"/>
                <w:lang w:val="es-ES_tradnl"/>
              </w:rPr>
            </w:pPr>
            <w:r w:rsidRPr="00DA77CE">
              <w:rPr>
                <w:rFonts w:ascii="Museo Sans 300" w:hAnsi="Museo Sans 300"/>
                <w:sz w:val="20"/>
                <w:szCs w:val="20"/>
                <w:lang w:val="es-ES_tradnl"/>
              </w:rPr>
              <w:t>Riesgos profesionales</w:t>
            </w:r>
            <w:r w:rsidR="00AB6F37">
              <w:rPr>
                <w:rFonts w:ascii="Museo Sans 300" w:hAnsi="Museo Sans 300"/>
                <w:sz w:val="20"/>
                <w:szCs w:val="20"/>
                <w:lang w:val="es-ES_tradnl"/>
              </w:rPr>
              <w:t>.</w:t>
            </w:r>
          </w:p>
        </w:tc>
        <w:tc>
          <w:tcPr>
            <w:tcW w:w="4777" w:type="dxa"/>
          </w:tcPr>
          <w:p w14:paraId="18D75EFD" w14:textId="5B82FBB4" w:rsidR="008F4575" w:rsidRPr="00DA77CE" w:rsidRDefault="008F4575" w:rsidP="00C7240C">
            <w:pPr>
              <w:widowControl w:val="0"/>
              <w:numPr>
                <w:ilvl w:val="0"/>
                <w:numId w:val="13"/>
              </w:numPr>
              <w:tabs>
                <w:tab w:val="left" w:pos="-1440"/>
                <w:tab w:val="left" w:pos="-720"/>
                <w:tab w:val="left" w:pos="0"/>
                <w:tab w:val="left" w:pos="180"/>
                <w:tab w:val="left" w:pos="531"/>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069"/>
              <w:jc w:val="both"/>
              <w:rPr>
                <w:rFonts w:ascii="Museo Sans 300" w:hAnsi="Museo Sans 300"/>
                <w:sz w:val="20"/>
                <w:szCs w:val="20"/>
                <w:lang w:val="es-ES_tradnl"/>
              </w:rPr>
            </w:pPr>
            <w:r w:rsidRPr="00DA77CE">
              <w:rPr>
                <w:rFonts w:ascii="Museo Sans 300" w:hAnsi="Museo Sans 300"/>
                <w:sz w:val="20"/>
                <w:szCs w:val="20"/>
                <w:lang w:val="es-ES_tradnl"/>
              </w:rPr>
              <w:t>Robo y hurto</w:t>
            </w:r>
            <w:r w:rsidR="00AB6F37">
              <w:rPr>
                <w:rFonts w:ascii="Museo Sans 300" w:hAnsi="Museo Sans 300"/>
                <w:sz w:val="20"/>
                <w:szCs w:val="20"/>
                <w:lang w:val="es-ES_tradnl"/>
              </w:rPr>
              <w:t>.</w:t>
            </w:r>
          </w:p>
          <w:p w14:paraId="18D75EFE" w14:textId="4AFF00F5" w:rsidR="008F4575" w:rsidRPr="00DA77CE" w:rsidRDefault="008F4575" w:rsidP="00C7240C">
            <w:pPr>
              <w:widowControl w:val="0"/>
              <w:numPr>
                <w:ilvl w:val="0"/>
                <w:numId w:val="13"/>
              </w:numPr>
              <w:tabs>
                <w:tab w:val="left" w:pos="-1440"/>
                <w:tab w:val="left" w:pos="-720"/>
                <w:tab w:val="left" w:pos="0"/>
                <w:tab w:val="left" w:pos="180"/>
                <w:tab w:val="left" w:pos="531"/>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069"/>
              <w:jc w:val="both"/>
              <w:rPr>
                <w:rFonts w:ascii="Museo Sans 300" w:hAnsi="Museo Sans 300"/>
                <w:sz w:val="20"/>
                <w:szCs w:val="20"/>
                <w:lang w:val="es-ES_tradnl"/>
              </w:rPr>
            </w:pPr>
            <w:r w:rsidRPr="00DA77CE">
              <w:rPr>
                <w:rFonts w:ascii="Museo Sans 300" w:hAnsi="Museo Sans 300"/>
                <w:sz w:val="20"/>
                <w:szCs w:val="20"/>
                <w:lang w:val="es-ES_tradnl"/>
              </w:rPr>
              <w:t>Seguro de residencia</w:t>
            </w:r>
            <w:r w:rsidR="00AB6F37">
              <w:rPr>
                <w:rFonts w:ascii="Museo Sans 300" w:hAnsi="Museo Sans 300"/>
                <w:sz w:val="20"/>
                <w:szCs w:val="20"/>
                <w:lang w:val="es-ES_tradnl"/>
              </w:rPr>
              <w:t>.</w:t>
            </w:r>
          </w:p>
          <w:p w14:paraId="18D75EFF" w14:textId="33D4854E" w:rsidR="008F4575" w:rsidRPr="00DA77CE" w:rsidRDefault="008F4575" w:rsidP="00C7240C">
            <w:pPr>
              <w:widowControl w:val="0"/>
              <w:numPr>
                <w:ilvl w:val="0"/>
                <w:numId w:val="13"/>
              </w:numPr>
              <w:tabs>
                <w:tab w:val="left" w:pos="-1440"/>
                <w:tab w:val="left" w:pos="-720"/>
                <w:tab w:val="left" w:pos="0"/>
                <w:tab w:val="left" w:pos="180"/>
                <w:tab w:val="left" w:pos="531"/>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069"/>
              <w:jc w:val="both"/>
              <w:rPr>
                <w:rFonts w:ascii="Museo Sans 300" w:hAnsi="Museo Sans 300"/>
                <w:sz w:val="20"/>
                <w:szCs w:val="20"/>
                <w:lang w:val="es-ES_tradnl"/>
              </w:rPr>
            </w:pPr>
            <w:r w:rsidRPr="00DA77CE">
              <w:rPr>
                <w:rFonts w:ascii="Museo Sans 300" w:hAnsi="Museo Sans 300"/>
                <w:sz w:val="20"/>
                <w:szCs w:val="20"/>
                <w:lang w:val="es-ES_tradnl"/>
              </w:rPr>
              <w:t>Rotura de cristales</w:t>
            </w:r>
            <w:r w:rsidR="00AB6F37">
              <w:rPr>
                <w:rFonts w:ascii="Museo Sans 300" w:hAnsi="Museo Sans 300"/>
                <w:sz w:val="20"/>
                <w:szCs w:val="20"/>
                <w:lang w:val="es-ES_tradnl"/>
              </w:rPr>
              <w:t>.</w:t>
            </w:r>
          </w:p>
          <w:p w14:paraId="18D75F00" w14:textId="7B0AD40E" w:rsidR="008F4575" w:rsidRPr="00DA77CE" w:rsidRDefault="008F4575" w:rsidP="00C7240C">
            <w:pPr>
              <w:widowControl w:val="0"/>
              <w:numPr>
                <w:ilvl w:val="0"/>
                <w:numId w:val="13"/>
              </w:numPr>
              <w:tabs>
                <w:tab w:val="left" w:pos="-1440"/>
                <w:tab w:val="left" w:pos="-720"/>
                <w:tab w:val="left" w:pos="0"/>
                <w:tab w:val="left" w:pos="180"/>
                <w:tab w:val="left" w:pos="531"/>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069"/>
              <w:jc w:val="both"/>
              <w:rPr>
                <w:rFonts w:ascii="Museo Sans 300" w:hAnsi="Museo Sans 300"/>
                <w:sz w:val="20"/>
                <w:szCs w:val="20"/>
                <w:lang w:val="es-ES_tradnl"/>
              </w:rPr>
            </w:pPr>
            <w:r w:rsidRPr="00DA77CE">
              <w:rPr>
                <w:rFonts w:ascii="Museo Sans 300" w:hAnsi="Museo Sans 300"/>
                <w:sz w:val="20"/>
                <w:szCs w:val="20"/>
                <w:lang w:val="es-ES_tradnl"/>
              </w:rPr>
              <w:t>Crédito</w:t>
            </w:r>
            <w:r w:rsidR="00AB6F37">
              <w:rPr>
                <w:rFonts w:ascii="Museo Sans 300" w:hAnsi="Museo Sans 300"/>
                <w:sz w:val="20"/>
                <w:szCs w:val="20"/>
                <w:lang w:val="es-ES_tradnl"/>
              </w:rPr>
              <w:t>.</w:t>
            </w:r>
          </w:p>
          <w:p w14:paraId="18D75F01" w14:textId="69760B4E" w:rsidR="008F4575" w:rsidRPr="00DA77CE" w:rsidRDefault="008F4575" w:rsidP="00C7240C">
            <w:pPr>
              <w:widowControl w:val="0"/>
              <w:numPr>
                <w:ilvl w:val="0"/>
                <w:numId w:val="13"/>
              </w:numPr>
              <w:tabs>
                <w:tab w:val="left" w:pos="-1440"/>
                <w:tab w:val="left" w:pos="-720"/>
                <w:tab w:val="left" w:pos="0"/>
                <w:tab w:val="left" w:pos="180"/>
                <w:tab w:val="left" w:pos="531"/>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069"/>
              <w:jc w:val="both"/>
              <w:rPr>
                <w:rFonts w:ascii="Museo Sans 300" w:hAnsi="Museo Sans 300"/>
                <w:sz w:val="20"/>
                <w:szCs w:val="20"/>
                <w:lang w:val="es-ES_tradnl"/>
              </w:rPr>
            </w:pPr>
            <w:r w:rsidRPr="00DA77CE">
              <w:rPr>
                <w:rFonts w:ascii="Museo Sans 300" w:hAnsi="Museo Sans 300"/>
                <w:sz w:val="20"/>
                <w:szCs w:val="20"/>
                <w:lang w:val="es-ES_tradnl"/>
              </w:rPr>
              <w:t>Agrícola</w:t>
            </w:r>
            <w:r w:rsidR="00AB6F37">
              <w:rPr>
                <w:rFonts w:ascii="Museo Sans 300" w:hAnsi="Museo Sans 300"/>
                <w:sz w:val="20"/>
                <w:szCs w:val="20"/>
                <w:lang w:val="es-ES_tradnl"/>
              </w:rPr>
              <w:t>.</w:t>
            </w:r>
          </w:p>
          <w:p w14:paraId="18D75F02" w14:textId="709C90AA" w:rsidR="008F4575" w:rsidRPr="00DA77CE" w:rsidRDefault="008F4575" w:rsidP="00C7240C">
            <w:pPr>
              <w:widowControl w:val="0"/>
              <w:numPr>
                <w:ilvl w:val="0"/>
                <w:numId w:val="13"/>
              </w:numPr>
              <w:tabs>
                <w:tab w:val="left" w:pos="-1440"/>
                <w:tab w:val="left" w:pos="-720"/>
                <w:tab w:val="left" w:pos="0"/>
                <w:tab w:val="left" w:pos="180"/>
                <w:tab w:val="left" w:pos="531"/>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069"/>
              <w:jc w:val="both"/>
              <w:rPr>
                <w:rFonts w:ascii="Museo Sans 300" w:hAnsi="Museo Sans 300"/>
                <w:sz w:val="20"/>
                <w:szCs w:val="20"/>
                <w:lang w:val="es-ES_tradnl"/>
              </w:rPr>
            </w:pPr>
            <w:r w:rsidRPr="00DA77CE">
              <w:rPr>
                <w:rFonts w:ascii="Museo Sans 300" w:hAnsi="Museo Sans 300"/>
                <w:sz w:val="20"/>
                <w:szCs w:val="20"/>
                <w:lang w:val="es-ES_tradnl"/>
              </w:rPr>
              <w:t>Ganadero</w:t>
            </w:r>
            <w:r w:rsidR="00AB6F37">
              <w:rPr>
                <w:rFonts w:ascii="Museo Sans 300" w:hAnsi="Museo Sans 300"/>
                <w:sz w:val="20"/>
                <w:szCs w:val="20"/>
                <w:lang w:val="es-ES_tradnl"/>
              </w:rPr>
              <w:t>.</w:t>
            </w:r>
          </w:p>
          <w:p w14:paraId="18D75F03" w14:textId="4166C816" w:rsidR="008F4575" w:rsidRPr="00DA77CE" w:rsidRDefault="008F4575" w:rsidP="00C7240C">
            <w:pPr>
              <w:widowControl w:val="0"/>
              <w:numPr>
                <w:ilvl w:val="0"/>
                <w:numId w:val="13"/>
              </w:numPr>
              <w:tabs>
                <w:tab w:val="left" w:pos="-1440"/>
                <w:tab w:val="left" w:pos="-720"/>
                <w:tab w:val="left" w:pos="0"/>
                <w:tab w:val="left" w:pos="180"/>
                <w:tab w:val="left" w:pos="531"/>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069"/>
              <w:jc w:val="both"/>
              <w:rPr>
                <w:rFonts w:ascii="Museo Sans 300" w:hAnsi="Museo Sans 300"/>
                <w:sz w:val="20"/>
                <w:szCs w:val="20"/>
                <w:lang w:val="es-ES_tradnl"/>
              </w:rPr>
            </w:pPr>
            <w:r w:rsidRPr="00DA77CE">
              <w:rPr>
                <w:rFonts w:ascii="Museo Sans 300" w:hAnsi="Museo Sans 300"/>
                <w:sz w:val="20"/>
                <w:szCs w:val="20"/>
                <w:lang w:val="es-ES_tradnl"/>
              </w:rPr>
              <w:t>Infidelidad</w:t>
            </w:r>
            <w:r w:rsidR="00AB6F37">
              <w:rPr>
                <w:rFonts w:ascii="Museo Sans 300" w:hAnsi="Museo Sans 300"/>
                <w:sz w:val="20"/>
                <w:szCs w:val="20"/>
                <w:lang w:val="es-ES_tradnl"/>
              </w:rPr>
              <w:t>.</w:t>
            </w:r>
          </w:p>
          <w:p w14:paraId="18D75F04" w14:textId="1F16D76D" w:rsidR="008F4575" w:rsidRPr="00DA77CE" w:rsidRDefault="008F4575" w:rsidP="00C7240C">
            <w:pPr>
              <w:widowControl w:val="0"/>
              <w:numPr>
                <w:ilvl w:val="0"/>
                <w:numId w:val="13"/>
              </w:numPr>
              <w:tabs>
                <w:tab w:val="left" w:pos="-1440"/>
                <w:tab w:val="left" w:pos="-720"/>
                <w:tab w:val="left" w:pos="0"/>
                <w:tab w:val="left" w:pos="180"/>
                <w:tab w:val="left" w:pos="531"/>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069"/>
              <w:jc w:val="both"/>
              <w:rPr>
                <w:rFonts w:ascii="Museo Sans 300" w:hAnsi="Museo Sans 300"/>
                <w:sz w:val="20"/>
                <w:szCs w:val="20"/>
                <w:lang w:val="es-ES_tradnl"/>
              </w:rPr>
            </w:pPr>
            <w:r w:rsidRPr="00DA77CE">
              <w:rPr>
                <w:rFonts w:ascii="Museo Sans 300" w:hAnsi="Museo Sans 300"/>
                <w:sz w:val="20"/>
                <w:szCs w:val="20"/>
                <w:lang w:val="es-ES_tradnl"/>
              </w:rPr>
              <w:t>Comprensivo de infidelidad</w:t>
            </w:r>
            <w:r w:rsidR="00AB6F37">
              <w:rPr>
                <w:rFonts w:ascii="Museo Sans 300" w:hAnsi="Museo Sans 300"/>
                <w:sz w:val="20"/>
                <w:szCs w:val="20"/>
                <w:lang w:val="es-ES_tradnl"/>
              </w:rPr>
              <w:t>.</w:t>
            </w:r>
          </w:p>
          <w:p w14:paraId="18D75F05" w14:textId="4A53257F" w:rsidR="008F4575" w:rsidRPr="00DA77CE" w:rsidRDefault="008F4575" w:rsidP="00C7240C">
            <w:pPr>
              <w:widowControl w:val="0"/>
              <w:numPr>
                <w:ilvl w:val="0"/>
                <w:numId w:val="13"/>
              </w:numPr>
              <w:tabs>
                <w:tab w:val="left" w:pos="-1440"/>
                <w:tab w:val="left" w:pos="-720"/>
                <w:tab w:val="left" w:pos="0"/>
                <w:tab w:val="left" w:pos="180"/>
                <w:tab w:val="left" w:pos="531"/>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069"/>
              <w:jc w:val="both"/>
              <w:rPr>
                <w:rFonts w:ascii="Museo Sans 300" w:hAnsi="Museo Sans 300"/>
                <w:sz w:val="20"/>
                <w:szCs w:val="20"/>
                <w:lang w:val="es-ES_tradnl"/>
              </w:rPr>
            </w:pPr>
            <w:r w:rsidRPr="00DA77CE">
              <w:rPr>
                <w:rFonts w:ascii="Museo Sans 300" w:hAnsi="Museo Sans 300"/>
                <w:sz w:val="20"/>
                <w:szCs w:val="20"/>
                <w:lang w:val="es-ES_tradnl"/>
              </w:rPr>
              <w:t>Seguro de bancos</w:t>
            </w:r>
            <w:r w:rsidR="00AB6F37">
              <w:rPr>
                <w:rFonts w:ascii="Museo Sans 300" w:hAnsi="Museo Sans 300"/>
                <w:sz w:val="20"/>
                <w:szCs w:val="20"/>
                <w:lang w:val="es-ES_tradnl"/>
              </w:rPr>
              <w:t>.</w:t>
            </w:r>
          </w:p>
          <w:p w14:paraId="18D75F06" w14:textId="72D25C1D" w:rsidR="008F4575" w:rsidRPr="00DA77CE" w:rsidRDefault="008F4575" w:rsidP="00C7240C">
            <w:pPr>
              <w:widowControl w:val="0"/>
              <w:numPr>
                <w:ilvl w:val="0"/>
                <w:numId w:val="13"/>
              </w:numPr>
              <w:tabs>
                <w:tab w:val="left" w:pos="-1440"/>
                <w:tab w:val="left" w:pos="-720"/>
                <w:tab w:val="left" w:pos="0"/>
                <w:tab w:val="left" w:pos="180"/>
                <w:tab w:val="left" w:pos="531"/>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069"/>
              <w:jc w:val="both"/>
              <w:rPr>
                <w:rFonts w:ascii="Museo Sans 300" w:hAnsi="Museo Sans 300"/>
                <w:sz w:val="20"/>
                <w:szCs w:val="20"/>
                <w:lang w:val="es-ES_tradnl"/>
              </w:rPr>
            </w:pPr>
            <w:r w:rsidRPr="00DA77CE">
              <w:rPr>
                <w:rFonts w:ascii="Museo Sans 300" w:hAnsi="Museo Sans 300"/>
                <w:sz w:val="20"/>
                <w:szCs w:val="20"/>
                <w:lang w:val="es-ES_tradnl"/>
              </w:rPr>
              <w:t>Seguro de ingeniería</w:t>
            </w:r>
            <w:r w:rsidR="00AB6F37">
              <w:rPr>
                <w:rFonts w:ascii="Museo Sans 300" w:hAnsi="Museo Sans 300"/>
                <w:sz w:val="20"/>
                <w:szCs w:val="20"/>
                <w:lang w:val="es-ES_tradnl"/>
              </w:rPr>
              <w:t>.</w:t>
            </w:r>
          </w:p>
          <w:p w14:paraId="18D75F07" w14:textId="0B24C2B8" w:rsidR="008F4575" w:rsidRPr="00DA77CE" w:rsidRDefault="008F4575" w:rsidP="00C7240C">
            <w:pPr>
              <w:widowControl w:val="0"/>
              <w:numPr>
                <w:ilvl w:val="0"/>
                <w:numId w:val="13"/>
              </w:numPr>
              <w:tabs>
                <w:tab w:val="left" w:pos="-1440"/>
                <w:tab w:val="left" w:pos="-720"/>
                <w:tab w:val="left" w:pos="0"/>
                <w:tab w:val="left" w:pos="180"/>
                <w:tab w:val="left" w:pos="531"/>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069"/>
              <w:jc w:val="both"/>
              <w:rPr>
                <w:rFonts w:ascii="Museo Sans 300" w:hAnsi="Museo Sans 300"/>
                <w:sz w:val="20"/>
                <w:szCs w:val="20"/>
                <w:lang w:val="es-ES_tradnl"/>
              </w:rPr>
            </w:pPr>
            <w:r w:rsidRPr="00DA77CE">
              <w:rPr>
                <w:rFonts w:ascii="Museo Sans 300" w:hAnsi="Museo Sans 300"/>
                <w:sz w:val="20"/>
                <w:szCs w:val="20"/>
                <w:lang w:val="es-ES_tradnl"/>
              </w:rPr>
              <w:t>Explosión de calderas</w:t>
            </w:r>
            <w:r w:rsidR="00AB6F37">
              <w:rPr>
                <w:rFonts w:ascii="Museo Sans 300" w:hAnsi="Museo Sans 300"/>
                <w:sz w:val="20"/>
                <w:szCs w:val="20"/>
                <w:lang w:val="es-ES_tradnl"/>
              </w:rPr>
              <w:t>.</w:t>
            </w:r>
          </w:p>
          <w:p w14:paraId="18D75F08" w14:textId="1C4EBBD4" w:rsidR="008F4575" w:rsidRPr="00DA77CE" w:rsidRDefault="008F4575" w:rsidP="00C7240C">
            <w:pPr>
              <w:widowControl w:val="0"/>
              <w:numPr>
                <w:ilvl w:val="0"/>
                <w:numId w:val="13"/>
              </w:numPr>
              <w:tabs>
                <w:tab w:val="left" w:pos="-1440"/>
                <w:tab w:val="left" w:pos="-720"/>
                <w:tab w:val="left" w:pos="0"/>
                <w:tab w:val="left" w:pos="180"/>
                <w:tab w:val="left" w:pos="531"/>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069"/>
              <w:jc w:val="both"/>
              <w:rPr>
                <w:rFonts w:ascii="Museo Sans 300" w:hAnsi="Museo Sans 300"/>
                <w:sz w:val="20"/>
                <w:szCs w:val="20"/>
                <w:lang w:val="es-ES_tradnl"/>
              </w:rPr>
            </w:pPr>
            <w:r w:rsidRPr="00DA77CE">
              <w:rPr>
                <w:rFonts w:ascii="Museo Sans 300" w:hAnsi="Museo Sans 300"/>
                <w:sz w:val="20"/>
                <w:szCs w:val="20"/>
                <w:lang w:val="es-ES_tradnl"/>
              </w:rPr>
              <w:t>Riesgos catastróficos</w:t>
            </w:r>
            <w:r w:rsidR="00AB6F37">
              <w:rPr>
                <w:rFonts w:ascii="Museo Sans 300" w:hAnsi="Museo Sans 300"/>
                <w:sz w:val="20"/>
                <w:szCs w:val="20"/>
                <w:lang w:val="es-ES_tradnl"/>
              </w:rPr>
              <w:t>.</w:t>
            </w:r>
          </w:p>
          <w:p w14:paraId="18D75F09" w14:textId="13886339" w:rsidR="008F4575" w:rsidRPr="00DA77CE" w:rsidRDefault="008F4575" w:rsidP="00C7240C">
            <w:pPr>
              <w:widowControl w:val="0"/>
              <w:numPr>
                <w:ilvl w:val="0"/>
                <w:numId w:val="13"/>
              </w:numPr>
              <w:tabs>
                <w:tab w:val="left" w:pos="-1440"/>
                <w:tab w:val="left" w:pos="-720"/>
                <w:tab w:val="left" w:pos="0"/>
                <w:tab w:val="left" w:pos="180"/>
                <w:tab w:val="left" w:pos="531"/>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069"/>
              <w:jc w:val="both"/>
              <w:rPr>
                <w:rFonts w:ascii="Museo Sans 300" w:hAnsi="Museo Sans 300"/>
                <w:sz w:val="20"/>
                <w:szCs w:val="20"/>
                <w:lang w:val="es-ES_tradnl"/>
              </w:rPr>
            </w:pPr>
            <w:r w:rsidRPr="00DA77CE">
              <w:rPr>
                <w:rFonts w:ascii="Museo Sans 300" w:hAnsi="Museo Sans 300"/>
                <w:sz w:val="20"/>
                <w:szCs w:val="20"/>
                <w:lang w:val="es-ES_tradnl"/>
              </w:rPr>
              <w:t>Equipo electrónico</w:t>
            </w:r>
            <w:r w:rsidR="00AB6F37">
              <w:rPr>
                <w:rFonts w:ascii="Museo Sans 300" w:hAnsi="Museo Sans 300"/>
                <w:sz w:val="20"/>
                <w:szCs w:val="20"/>
                <w:lang w:val="es-ES_tradnl"/>
              </w:rPr>
              <w:t>.</w:t>
            </w:r>
          </w:p>
          <w:p w14:paraId="18D75F0A" w14:textId="725345D0" w:rsidR="008F4575" w:rsidRPr="00DA77CE" w:rsidRDefault="008F4575" w:rsidP="00C7240C">
            <w:pPr>
              <w:widowControl w:val="0"/>
              <w:numPr>
                <w:ilvl w:val="0"/>
                <w:numId w:val="13"/>
              </w:numPr>
              <w:tabs>
                <w:tab w:val="left" w:pos="-1440"/>
                <w:tab w:val="left" w:pos="-720"/>
                <w:tab w:val="left" w:pos="0"/>
                <w:tab w:val="left" w:pos="180"/>
                <w:tab w:val="left" w:pos="531"/>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069"/>
              <w:jc w:val="both"/>
              <w:rPr>
                <w:rFonts w:ascii="Museo Sans 300" w:hAnsi="Museo Sans 300"/>
                <w:sz w:val="20"/>
                <w:szCs w:val="20"/>
                <w:lang w:val="es-ES_tradnl"/>
              </w:rPr>
            </w:pPr>
            <w:r w:rsidRPr="00DA77CE">
              <w:rPr>
                <w:rFonts w:ascii="Museo Sans 300" w:hAnsi="Museo Sans 300"/>
                <w:sz w:val="20"/>
                <w:szCs w:val="20"/>
                <w:lang w:val="es-ES_tradnl"/>
              </w:rPr>
              <w:t>Dinero en tránsito</w:t>
            </w:r>
            <w:r w:rsidR="00AB6F37">
              <w:rPr>
                <w:rFonts w:ascii="Museo Sans 300" w:hAnsi="Museo Sans 300"/>
                <w:sz w:val="20"/>
                <w:szCs w:val="20"/>
                <w:lang w:val="es-ES_tradnl"/>
              </w:rPr>
              <w:t>.</w:t>
            </w:r>
          </w:p>
          <w:p w14:paraId="18D75F0B" w14:textId="7FAA4108" w:rsidR="008F4575" w:rsidRPr="00DA77CE" w:rsidRDefault="008F4575" w:rsidP="00C7240C">
            <w:pPr>
              <w:widowControl w:val="0"/>
              <w:numPr>
                <w:ilvl w:val="0"/>
                <w:numId w:val="13"/>
              </w:numPr>
              <w:tabs>
                <w:tab w:val="left" w:pos="-1440"/>
                <w:tab w:val="left" w:pos="-720"/>
                <w:tab w:val="left" w:pos="0"/>
                <w:tab w:val="left" w:pos="180"/>
                <w:tab w:val="left" w:pos="531"/>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069"/>
              <w:jc w:val="both"/>
              <w:rPr>
                <w:rFonts w:ascii="Museo Sans 300" w:hAnsi="Museo Sans 300"/>
                <w:sz w:val="20"/>
                <w:szCs w:val="20"/>
                <w:lang w:val="es-ES_tradnl"/>
              </w:rPr>
            </w:pPr>
            <w:r w:rsidRPr="00DA77CE">
              <w:rPr>
                <w:rFonts w:ascii="Museo Sans 300" w:hAnsi="Museo Sans 300"/>
                <w:sz w:val="20"/>
                <w:szCs w:val="20"/>
                <w:lang w:val="es-ES_tradnl"/>
              </w:rPr>
              <w:t>Dinero y valores en tránsito</w:t>
            </w:r>
            <w:r w:rsidR="00AB6F37">
              <w:rPr>
                <w:rFonts w:ascii="Museo Sans 300" w:hAnsi="Museo Sans 300"/>
                <w:sz w:val="20"/>
                <w:szCs w:val="20"/>
                <w:lang w:val="es-ES_tradnl"/>
              </w:rPr>
              <w:t>.</w:t>
            </w:r>
          </w:p>
          <w:p w14:paraId="18D75F0C" w14:textId="418DD581" w:rsidR="008F4575" w:rsidRPr="00DA77CE" w:rsidRDefault="008F4575" w:rsidP="00C7240C">
            <w:pPr>
              <w:widowControl w:val="0"/>
              <w:numPr>
                <w:ilvl w:val="0"/>
                <w:numId w:val="1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96" w:hanging="599"/>
              <w:jc w:val="both"/>
              <w:rPr>
                <w:rFonts w:ascii="Museo Sans 300" w:hAnsi="Museo Sans 300"/>
                <w:sz w:val="20"/>
                <w:szCs w:val="20"/>
                <w:lang w:val="es-ES_tradnl"/>
              </w:rPr>
            </w:pPr>
            <w:r w:rsidRPr="00DA77CE">
              <w:rPr>
                <w:rFonts w:ascii="Museo Sans 300" w:hAnsi="Museo Sans 300"/>
                <w:sz w:val="20"/>
                <w:szCs w:val="20"/>
                <w:lang w:val="es-ES_tradnl"/>
              </w:rPr>
              <w:t>Lucro cesante-rotura de maquinaria</w:t>
            </w:r>
            <w:r w:rsidR="00AB6F37">
              <w:rPr>
                <w:rFonts w:ascii="Museo Sans 300" w:hAnsi="Museo Sans 300"/>
                <w:sz w:val="20"/>
                <w:szCs w:val="20"/>
                <w:lang w:val="es-ES_tradnl"/>
              </w:rPr>
              <w:t>.</w:t>
            </w:r>
          </w:p>
          <w:p w14:paraId="18D75F0D" w14:textId="79448A9B" w:rsidR="008F4575" w:rsidRPr="00DA77CE" w:rsidRDefault="008F4575" w:rsidP="00C7240C">
            <w:pPr>
              <w:widowControl w:val="0"/>
              <w:numPr>
                <w:ilvl w:val="0"/>
                <w:numId w:val="1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599" w:hanging="599"/>
              <w:jc w:val="both"/>
              <w:rPr>
                <w:rFonts w:ascii="Museo Sans 300" w:hAnsi="Museo Sans 300"/>
                <w:sz w:val="20"/>
                <w:szCs w:val="20"/>
                <w:lang w:val="es-ES_tradnl"/>
              </w:rPr>
            </w:pPr>
            <w:r w:rsidRPr="00DA77CE">
              <w:rPr>
                <w:rFonts w:ascii="Museo Sans 300" w:hAnsi="Museo Sans 300"/>
                <w:sz w:val="20"/>
                <w:szCs w:val="20"/>
                <w:lang w:val="es-ES_tradnl"/>
              </w:rPr>
              <w:t>Lucro cesante-interrupción de negocios</w:t>
            </w:r>
            <w:r w:rsidR="00AB6F37">
              <w:rPr>
                <w:rFonts w:ascii="Museo Sans 300" w:hAnsi="Museo Sans 300"/>
                <w:sz w:val="20"/>
                <w:szCs w:val="20"/>
                <w:lang w:val="es-ES_tradnl"/>
              </w:rPr>
              <w:t>.</w:t>
            </w:r>
          </w:p>
          <w:p w14:paraId="18D75F0F" w14:textId="558646DB" w:rsidR="008F4575" w:rsidRPr="00DA77CE" w:rsidRDefault="008F4575" w:rsidP="00C7240C">
            <w:pPr>
              <w:widowControl w:val="0"/>
              <w:numPr>
                <w:ilvl w:val="0"/>
                <w:numId w:val="13"/>
              </w:numPr>
              <w:tabs>
                <w:tab w:val="left" w:pos="-1440"/>
                <w:tab w:val="left" w:pos="-720"/>
                <w:tab w:val="left" w:pos="0"/>
                <w:tab w:val="left" w:pos="180"/>
                <w:tab w:val="left" w:pos="531"/>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069"/>
              <w:jc w:val="both"/>
              <w:rPr>
                <w:rFonts w:ascii="Museo Sans 300" w:hAnsi="Museo Sans 300"/>
                <w:sz w:val="20"/>
                <w:szCs w:val="20"/>
                <w:lang w:val="es-ES_tradnl"/>
              </w:rPr>
            </w:pPr>
            <w:r w:rsidRPr="00DA77CE">
              <w:rPr>
                <w:rFonts w:ascii="Museo Sans 300" w:hAnsi="Museo Sans 300"/>
                <w:sz w:val="20"/>
                <w:szCs w:val="20"/>
                <w:lang w:val="es-ES_tradnl"/>
              </w:rPr>
              <w:t>Seguro de pérdida de renta</w:t>
            </w:r>
            <w:r w:rsidR="00AB6F37">
              <w:rPr>
                <w:rFonts w:ascii="Museo Sans 300" w:hAnsi="Museo Sans 300"/>
                <w:sz w:val="20"/>
                <w:szCs w:val="20"/>
                <w:lang w:val="es-ES_tradnl"/>
              </w:rPr>
              <w:t>.</w:t>
            </w:r>
          </w:p>
        </w:tc>
      </w:tr>
      <w:bookmarkEnd w:id="16"/>
      <w:bookmarkEnd w:id="17"/>
    </w:tbl>
    <w:p w14:paraId="18D75F11" w14:textId="77777777" w:rsidR="008F4575" w:rsidRPr="00DA77CE" w:rsidRDefault="008F4575" w:rsidP="00C7240C">
      <w:pPr>
        <w:tabs>
          <w:tab w:val="left" w:pos="-144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Museo Sans 300" w:hAnsi="Museo Sans 300"/>
          <w:sz w:val="20"/>
          <w:szCs w:val="20"/>
          <w:lang w:val="es-ES_tradnl"/>
        </w:rPr>
      </w:pPr>
    </w:p>
    <w:sectPr w:rsidR="008F4575" w:rsidRPr="00DA77CE" w:rsidSect="00203649">
      <w:headerReference w:type="default" r:id="rId13"/>
      <w:footerReference w:type="default" r:id="rId14"/>
      <w:pgSz w:w="12240" w:h="15840"/>
      <w:pgMar w:top="1417" w:right="1701" w:bottom="1417"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08FCB" w14:textId="77777777" w:rsidR="009247F7" w:rsidRDefault="009247F7" w:rsidP="00C16EF4">
      <w:pPr>
        <w:spacing w:after="0" w:line="240" w:lineRule="auto"/>
      </w:pPr>
      <w:r>
        <w:separator/>
      </w:r>
    </w:p>
  </w:endnote>
  <w:endnote w:type="continuationSeparator" w:id="0">
    <w:p w14:paraId="3F7BA568" w14:textId="77777777" w:rsidR="009247F7" w:rsidRDefault="009247F7" w:rsidP="00C16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CFD9" w14:textId="1F788336" w:rsidR="009247F7" w:rsidRPr="006B5DB3" w:rsidRDefault="009247F7" w:rsidP="0096797D">
    <w:pPr>
      <w:pStyle w:val="Piedepgina"/>
      <w:rPr>
        <w:sz w:val="16"/>
        <w:szCs w:val="16"/>
      </w:rPr>
    </w:pPr>
  </w:p>
  <w:tbl>
    <w:tblPr>
      <w:tblStyle w:val="Tablaconcuadrcula"/>
      <w:tblW w:w="9021"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1650"/>
    </w:tblGrid>
    <w:tr w:rsidR="009247F7" w:rsidRPr="00BA7FE8" w14:paraId="1F7309FC" w14:textId="77777777" w:rsidTr="009247F7">
      <w:trPr>
        <w:trHeight w:val="822"/>
        <w:jc w:val="center"/>
      </w:trPr>
      <w:tc>
        <w:tcPr>
          <w:tcW w:w="7371" w:type="dxa"/>
          <w:vAlign w:val="center"/>
        </w:tcPr>
        <w:p w14:paraId="7734F4ED" w14:textId="77777777" w:rsidR="009247F7" w:rsidRPr="00BA7FE8" w:rsidRDefault="009247F7" w:rsidP="006B5DB3">
          <w:pPr>
            <w:pStyle w:val="Piedepgina"/>
            <w:jc w:val="center"/>
            <w:rPr>
              <w:rFonts w:ascii="Museo Sans 300" w:eastAsia="+mn-ea" w:hAnsi="Museo Sans 300" w:cs="+mn-cs"/>
              <w:color w:val="A6A6A6" w:themeColor="background1" w:themeShade="A6"/>
              <w:kern w:val="24"/>
              <w:sz w:val="18"/>
              <w:szCs w:val="18"/>
              <w:lang w:eastAsia="es-SV"/>
            </w:rPr>
          </w:pPr>
          <w:r w:rsidRPr="00BA7FE8">
            <w:rPr>
              <w:rFonts w:ascii="Museo Sans 300" w:eastAsia="+mn-ea" w:hAnsi="Museo Sans 300" w:cs="+mn-cs"/>
              <w:color w:val="A6A6A6" w:themeColor="background1" w:themeShade="A6"/>
              <w:kern w:val="24"/>
              <w:sz w:val="18"/>
              <w:szCs w:val="18"/>
              <w:lang w:eastAsia="es-SV"/>
            </w:rPr>
            <w:t>Alameda Juan Pablo II, entre 15 y 17 Av. Norte, San Salvador, El Salvador.</w:t>
          </w:r>
        </w:p>
        <w:p w14:paraId="45A517AA" w14:textId="77777777" w:rsidR="009247F7" w:rsidRPr="00BA7FE8" w:rsidRDefault="009247F7" w:rsidP="006B5DB3">
          <w:pPr>
            <w:pStyle w:val="Piedepgina"/>
            <w:jc w:val="center"/>
            <w:rPr>
              <w:rFonts w:ascii="Museo Sans 300" w:eastAsia="+mn-ea" w:hAnsi="Museo Sans 300" w:cs="+mn-cs"/>
              <w:color w:val="A6A6A6" w:themeColor="background1" w:themeShade="A6"/>
              <w:kern w:val="24"/>
              <w:sz w:val="18"/>
              <w:szCs w:val="18"/>
              <w:lang w:eastAsia="es-SV"/>
            </w:rPr>
          </w:pPr>
          <w:r w:rsidRPr="00BA7FE8">
            <w:rPr>
              <w:rFonts w:ascii="Museo Sans 300" w:eastAsia="+mn-ea" w:hAnsi="Museo Sans 300" w:cs="+mn-cs"/>
              <w:color w:val="A6A6A6" w:themeColor="background1" w:themeShade="A6"/>
              <w:kern w:val="24"/>
              <w:sz w:val="18"/>
              <w:szCs w:val="18"/>
              <w:lang w:eastAsia="es-SV"/>
            </w:rPr>
            <w:t>Tel. (503) 2281-8000</w:t>
          </w:r>
        </w:p>
        <w:p w14:paraId="6989C06D" w14:textId="77777777" w:rsidR="009247F7" w:rsidRPr="00BA7FE8" w:rsidRDefault="009247F7" w:rsidP="006B5DB3">
          <w:pPr>
            <w:pStyle w:val="Piedepgina"/>
            <w:jc w:val="center"/>
            <w:rPr>
              <w:rFonts w:ascii="Museo Sans 300" w:eastAsia="+mn-ea" w:hAnsi="Museo Sans 300" w:cs="+mn-cs"/>
              <w:color w:val="A6A6A6" w:themeColor="background1" w:themeShade="A6"/>
              <w:kern w:val="24"/>
              <w:sz w:val="18"/>
              <w:szCs w:val="18"/>
              <w:lang w:eastAsia="es-SV"/>
            </w:rPr>
          </w:pPr>
          <w:r w:rsidRPr="00BA7FE8">
            <w:rPr>
              <w:rFonts w:ascii="Museo Sans 300" w:eastAsia="+mn-ea" w:hAnsi="Museo Sans 300" w:cs="+mn-cs"/>
              <w:color w:val="A6A6A6" w:themeColor="background1" w:themeShade="A6"/>
              <w:kern w:val="24"/>
              <w:sz w:val="18"/>
              <w:szCs w:val="18"/>
              <w:lang w:eastAsia="es-SV"/>
            </w:rPr>
            <w:t>www.bcr.gob.sv</w:t>
          </w:r>
        </w:p>
      </w:tc>
      <w:tc>
        <w:tcPr>
          <w:tcW w:w="1650" w:type="dxa"/>
          <w:vAlign w:val="center"/>
        </w:tcPr>
        <w:p w14:paraId="64A81679" w14:textId="77777777" w:rsidR="009247F7" w:rsidRPr="00BA7FE8" w:rsidRDefault="00290CDE" w:rsidP="006B5DB3">
          <w:pPr>
            <w:pStyle w:val="Piedepgina"/>
            <w:rPr>
              <w:rFonts w:ascii="Museo Sans 300" w:eastAsia="+mn-ea" w:hAnsi="Museo Sans 300" w:cs="+mn-cs"/>
              <w:color w:val="A6A6A6" w:themeColor="background1" w:themeShade="A6"/>
              <w:kern w:val="24"/>
              <w:sz w:val="18"/>
              <w:szCs w:val="18"/>
              <w:lang w:eastAsia="es-SV"/>
            </w:rPr>
          </w:pPr>
          <w:sdt>
            <w:sdtPr>
              <w:rPr>
                <w:rFonts w:ascii="Museo Sans 300" w:eastAsia="+mn-ea" w:hAnsi="Museo Sans 300" w:cs="+mn-cs"/>
                <w:color w:val="A6A6A6" w:themeColor="background1" w:themeShade="A6"/>
                <w:kern w:val="24"/>
                <w:sz w:val="18"/>
                <w:szCs w:val="18"/>
                <w:lang w:eastAsia="es-SV"/>
              </w:rPr>
              <w:id w:val="-1668470295"/>
              <w:docPartObj>
                <w:docPartGallery w:val="Page Numbers (Bottom of Page)"/>
                <w:docPartUnique/>
              </w:docPartObj>
            </w:sdtPr>
            <w:sdtEndPr/>
            <w:sdtContent>
              <w:sdt>
                <w:sdtPr>
                  <w:rPr>
                    <w:rFonts w:ascii="Museo Sans 300" w:eastAsia="+mn-ea" w:hAnsi="Museo Sans 300" w:cs="+mn-cs"/>
                    <w:color w:val="A6A6A6" w:themeColor="background1" w:themeShade="A6"/>
                    <w:kern w:val="24"/>
                    <w:sz w:val="18"/>
                    <w:szCs w:val="18"/>
                    <w:lang w:eastAsia="es-SV"/>
                  </w:rPr>
                  <w:id w:val="660974904"/>
                  <w:docPartObj>
                    <w:docPartGallery w:val="Page Numbers (Top of Page)"/>
                    <w:docPartUnique/>
                  </w:docPartObj>
                </w:sdtPr>
                <w:sdtEndPr/>
                <w:sdtContent>
                  <w:r w:rsidR="009247F7" w:rsidRPr="00BA7FE8">
                    <w:rPr>
                      <w:rFonts w:ascii="Museo Sans 300" w:eastAsia="+mn-ea" w:hAnsi="Museo Sans 300" w:cs="+mn-cs"/>
                      <w:color w:val="A6A6A6" w:themeColor="background1" w:themeShade="A6"/>
                      <w:kern w:val="24"/>
                      <w:sz w:val="18"/>
                      <w:szCs w:val="18"/>
                      <w:lang w:eastAsia="es-SV"/>
                    </w:rPr>
                    <w:t xml:space="preserve">Página </w:t>
                  </w:r>
                  <w:r w:rsidR="009247F7" w:rsidRPr="00BA7FE8">
                    <w:rPr>
                      <w:rFonts w:ascii="Museo Sans 300" w:eastAsia="+mn-ea" w:hAnsi="Museo Sans 300" w:cs="+mn-cs"/>
                      <w:color w:val="A6A6A6" w:themeColor="background1" w:themeShade="A6"/>
                      <w:kern w:val="24"/>
                      <w:sz w:val="18"/>
                      <w:szCs w:val="18"/>
                      <w:lang w:eastAsia="es-SV"/>
                    </w:rPr>
                    <w:fldChar w:fldCharType="begin"/>
                  </w:r>
                  <w:r w:rsidR="009247F7" w:rsidRPr="00BA7FE8">
                    <w:rPr>
                      <w:rFonts w:ascii="Museo Sans 300" w:eastAsia="+mn-ea" w:hAnsi="Museo Sans 300" w:cs="+mn-cs"/>
                      <w:color w:val="A6A6A6" w:themeColor="background1" w:themeShade="A6"/>
                      <w:kern w:val="24"/>
                      <w:sz w:val="18"/>
                      <w:szCs w:val="18"/>
                      <w:lang w:eastAsia="es-SV"/>
                    </w:rPr>
                    <w:instrText>PAGE</w:instrText>
                  </w:r>
                  <w:r w:rsidR="009247F7" w:rsidRPr="00BA7FE8">
                    <w:rPr>
                      <w:rFonts w:ascii="Museo Sans 300" w:eastAsia="+mn-ea" w:hAnsi="Museo Sans 300" w:cs="+mn-cs"/>
                      <w:color w:val="A6A6A6" w:themeColor="background1" w:themeShade="A6"/>
                      <w:kern w:val="24"/>
                      <w:sz w:val="18"/>
                      <w:szCs w:val="18"/>
                      <w:lang w:eastAsia="es-SV"/>
                    </w:rPr>
                    <w:fldChar w:fldCharType="separate"/>
                  </w:r>
                  <w:r w:rsidR="009247F7" w:rsidRPr="00BA7FE8">
                    <w:rPr>
                      <w:rFonts w:ascii="Museo Sans 300" w:eastAsia="+mn-ea" w:hAnsi="Museo Sans 300" w:cs="+mn-cs"/>
                      <w:color w:val="A6A6A6" w:themeColor="background1" w:themeShade="A6"/>
                      <w:kern w:val="24"/>
                      <w:sz w:val="18"/>
                      <w:szCs w:val="18"/>
                      <w:lang w:eastAsia="es-SV"/>
                    </w:rPr>
                    <w:t>1</w:t>
                  </w:r>
                  <w:r w:rsidR="009247F7" w:rsidRPr="00BA7FE8">
                    <w:rPr>
                      <w:rFonts w:ascii="Museo Sans 300" w:eastAsia="+mn-ea" w:hAnsi="Museo Sans 300" w:cs="+mn-cs"/>
                      <w:color w:val="A6A6A6" w:themeColor="background1" w:themeShade="A6"/>
                      <w:kern w:val="24"/>
                      <w:sz w:val="18"/>
                      <w:szCs w:val="18"/>
                      <w:lang w:eastAsia="es-SV"/>
                    </w:rPr>
                    <w:fldChar w:fldCharType="end"/>
                  </w:r>
                  <w:r w:rsidR="009247F7" w:rsidRPr="00BA7FE8">
                    <w:rPr>
                      <w:rFonts w:ascii="Museo Sans 300" w:eastAsia="+mn-ea" w:hAnsi="Museo Sans 300" w:cs="+mn-cs"/>
                      <w:color w:val="A6A6A6" w:themeColor="background1" w:themeShade="A6"/>
                      <w:kern w:val="24"/>
                      <w:sz w:val="18"/>
                      <w:szCs w:val="18"/>
                      <w:lang w:eastAsia="es-SV"/>
                    </w:rPr>
                    <w:t xml:space="preserve"> de </w:t>
                  </w:r>
                  <w:r w:rsidR="009247F7" w:rsidRPr="00BA7FE8">
                    <w:rPr>
                      <w:rFonts w:ascii="Museo Sans 300" w:eastAsia="+mn-ea" w:hAnsi="Museo Sans 300" w:cs="+mn-cs"/>
                      <w:color w:val="A6A6A6" w:themeColor="background1" w:themeShade="A6"/>
                      <w:kern w:val="24"/>
                      <w:sz w:val="18"/>
                      <w:szCs w:val="18"/>
                      <w:lang w:eastAsia="es-SV"/>
                    </w:rPr>
                    <w:fldChar w:fldCharType="begin"/>
                  </w:r>
                  <w:r w:rsidR="009247F7" w:rsidRPr="00BA7FE8">
                    <w:rPr>
                      <w:rFonts w:ascii="Museo Sans 300" w:eastAsia="+mn-ea" w:hAnsi="Museo Sans 300" w:cs="+mn-cs"/>
                      <w:color w:val="A6A6A6" w:themeColor="background1" w:themeShade="A6"/>
                      <w:kern w:val="24"/>
                      <w:sz w:val="18"/>
                      <w:szCs w:val="18"/>
                      <w:lang w:eastAsia="es-SV"/>
                    </w:rPr>
                    <w:instrText>NUMPAGES</w:instrText>
                  </w:r>
                  <w:r w:rsidR="009247F7" w:rsidRPr="00BA7FE8">
                    <w:rPr>
                      <w:rFonts w:ascii="Museo Sans 300" w:eastAsia="+mn-ea" w:hAnsi="Museo Sans 300" w:cs="+mn-cs"/>
                      <w:color w:val="A6A6A6" w:themeColor="background1" w:themeShade="A6"/>
                      <w:kern w:val="24"/>
                      <w:sz w:val="18"/>
                      <w:szCs w:val="18"/>
                      <w:lang w:eastAsia="es-SV"/>
                    </w:rPr>
                    <w:fldChar w:fldCharType="separate"/>
                  </w:r>
                  <w:r w:rsidR="009247F7" w:rsidRPr="00BA7FE8">
                    <w:rPr>
                      <w:rFonts w:ascii="Museo Sans 300" w:eastAsia="+mn-ea" w:hAnsi="Museo Sans 300" w:cs="+mn-cs"/>
                      <w:color w:val="A6A6A6" w:themeColor="background1" w:themeShade="A6"/>
                      <w:kern w:val="24"/>
                      <w:sz w:val="18"/>
                      <w:szCs w:val="18"/>
                      <w:lang w:eastAsia="es-SV"/>
                    </w:rPr>
                    <w:t>45</w:t>
                  </w:r>
                  <w:r w:rsidR="009247F7" w:rsidRPr="00BA7FE8">
                    <w:rPr>
                      <w:rFonts w:ascii="Museo Sans 300" w:eastAsia="+mn-ea" w:hAnsi="Museo Sans 300" w:cs="+mn-cs"/>
                      <w:color w:val="A6A6A6" w:themeColor="background1" w:themeShade="A6"/>
                      <w:kern w:val="24"/>
                      <w:sz w:val="18"/>
                      <w:szCs w:val="18"/>
                      <w:lang w:eastAsia="es-SV"/>
                    </w:rPr>
                    <w:fldChar w:fldCharType="end"/>
                  </w:r>
                </w:sdtContent>
              </w:sdt>
            </w:sdtContent>
          </w:sdt>
        </w:p>
      </w:tc>
    </w:tr>
  </w:tbl>
  <w:p w14:paraId="18D75F30" w14:textId="77777777" w:rsidR="009247F7" w:rsidRDefault="009247F7" w:rsidP="000378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FCCD5" w14:textId="77777777" w:rsidR="009247F7" w:rsidRDefault="009247F7" w:rsidP="00C16EF4">
      <w:pPr>
        <w:spacing w:after="0" w:line="240" w:lineRule="auto"/>
      </w:pPr>
      <w:r>
        <w:separator/>
      </w:r>
    </w:p>
  </w:footnote>
  <w:footnote w:type="continuationSeparator" w:id="0">
    <w:p w14:paraId="2043BD0C" w14:textId="77777777" w:rsidR="009247F7" w:rsidRDefault="009247F7" w:rsidP="00C16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322"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43"/>
      <w:gridCol w:w="5520"/>
      <w:gridCol w:w="1559"/>
    </w:tblGrid>
    <w:tr w:rsidR="009247F7" w:rsidRPr="007463AA" w14:paraId="63789B3E" w14:textId="77777777" w:rsidTr="006B5DB3">
      <w:trPr>
        <w:trHeight w:val="371"/>
      </w:trPr>
      <w:tc>
        <w:tcPr>
          <w:tcW w:w="2243" w:type="dxa"/>
          <w:shd w:val="clear" w:color="auto" w:fill="auto"/>
          <w:vAlign w:val="center"/>
          <w:hideMark/>
        </w:tcPr>
        <w:p w14:paraId="55C6F6B4" w14:textId="77777777" w:rsidR="009247F7" w:rsidRPr="007463AA" w:rsidRDefault="009247F7" w:rsidP="007463AA">
          <w:pPr>
            <w:tabs>
              <w:tab w:val="center" w:pos="4419"/>
              <w:tab w:val="right" w:pos="8838"/>
            </w:tabs>
            <w:jc w:val="center"/>
            <w:rPr>
              <w:rFonts w:ascii="Museo Sans 300" w:hAnsi="Museo Sans 300" w:cs="Arial"/>
              <w:color w:val="808080" w:themeColor="background1" w:themeShade="80"/>
              <w:sz w:val="18"/>
              <w:szCs w:val="18"/>
              <w:lang w:val="es-MX" w:eastAsia="es-ES"/>
            </w:rPr>
          </w:pPr>
          <w:r w:rsidRPr="007463AA">
            <w:rPr>
              <w:rFonts w:ascii="Museo Sans 300" w:hAnsi="Museo Sans 300" w:cs="Arial"/>
              <w:color w:val="808080" w:themeColor="background1" w:themeShade="80"/>
              <w:sz w:val="18"/>
              <w:szCs w:val="18"/>
              <w:lang w:val="es-MX"/>
            </w:rPr>
            <w:t>CDSSF-11/2011</w:t>
          </w:r>
        </w:p>
      </w:tc>
      <w:tc>
        <w:tcPr>
          <w:tcW w:w="5520" w:type="dxa"/>
          <w:vMerge w:val="restart"/>
          <w:shd w:val="clear" w:color="auto" w:fill="auto"/>
          <w:vAlign w:val="center"/>
          <w:hideMark/>
        </w:tcPr>
        <w:p w14:paraId="4CF32C80" w14:textId="77777777" w:rsidR="009247F7" w:rsidRPr="007463AA" w:rsidRDefault="009247F7" w:rsidP="007463AA">
          <w:pPr>
            <w:jc w:val="center"/>
            <w:rPr>
              <w:rFonts w:ascii="Museo Sans 300" w:hAnsi="Museo Sans 300" w:cs="Arial"/>
              <w:color w:val="808080" w:themeColor="background1" w:themeShade="80"/>
              <w:sz w:val="18"/>
              <w:szCs w:val="18"/>
              <w:lang w:val="es-ES_tradnl"/>
            </w:rPr>
          </w:pPr>
          <w:r w:rsidRPr="007463AA">
            <w:rPr>
              <w:rFonts w:ascii="Museo Sans 300" w:hAnsi="Museo Sans 300" w:cs="Arial"/>
              <w:color w:val="808080" w:themeColor="background1" w:themeShade="80"/>
              <w:sz w:val="18"/>
              <w:szCs w:val="18"/>
              <w:lang w:val="es-ES_tradnl"/>
            </w:rPr>
            <w:t>NPS4-12</w:t>
          </w:r>
        </w:p>
        <w:p w14:paraId="27FF023E" w14:textId="77777777" w:rsidR="009247F7" w:rsidRPr="007463AA" w:rsidRDefault="009247F7" w:rsidP="007463AA">
          <w:pPr>
            <w:jc w:val="center"/>
            <w:rPr>
              <w:rFonts w:ascii="Museo Sans 300" w:hAnsi="Museo Sans 300" w:cs="Arial"/>
              <w:color w:val="808080" w:themeColor="background1" w:themeShade="80"/>
              <w:sz w:val="18"/>
              <w:szCs w:val="18"/>
              <w:lang w:val="es-ES_tradnl"/>
            </w:rPr>
          </w:pPr>
          <w:r w:rsidRPr="007463AA">
            <w:rPr>
              <w:rFonts w:ascii="Museo Sans 300" w:hAnsi="Museo Sans 300" w:cs="Arial"/>
              <w:color w:val="808080" w:themeColor="background1" w:themeShade="80"/>
              <w:sz w:val="18"/>
              <w:szCs w:val="18"/>
              <w:lang w:val="es-ES_tradnl"/>
            </w:rPr>
            <w:t>NORMAS PARA EL DEPÓSITO DE PÓLIZAS DE SEGUROS</w:t>
          </w:r>
        </w:p>
      </w:tc>
      <w:tc>
        <w:tcPr>
          <w:tcW w:w="1559" w:type="dxa"/>
          <w:vMerge w:val="restart"/>
          <w:vAlign w:val="center"/>
          <w:hideMark/>
        </w:tcPr>
        <w:p w14:paraId="7D05D2E5" w14:textId="77777777" w:rsidR="009247F7" w:rsidRPr="007463AA" w:rsidRDefault="009247F7" w:rsidP="007463AA">
          <w:pPr>
            <w:tabs>
              <w:tab w:val="center" w:pos="4419"/>
              <w:tab w:val="right" w:pos="8838"/>
            </w:tabs>
            <w:jc w:val="center"/>
            <w:rPr>
              <w:rFonts w:ascii="Museo Sans 300" w:hAnsi="Museo Sans 300" w:cs="Arial"/>
              <w:color w:val="808080" w:themeColor="background1" w:themeShade="80"/>
              <w:sz w:val="18"/>
              <w:szCs w:val="18"/>
              <w:lang w:val="es-MX" w:eastAsia="es-ES"/>
            </w:rPr>
          </w:pPr>
        </w:p>
      </w:tc>
    </w:tr>
    <w:tr w:rsidR="009247F7" w:rsidRPr="007463AA" w14:paraId="697B709E" w14:textId="77777777" w:rsidTr="006B5DB3">
      <w:trPr>
        <w:trHeight w:val="371"/>
      </w:trPr>
      <w:tc>
        <w:tcPr>
          <w:tcW w:w="2243" w:type="dxa"/>
          <w:vAlign w:val="center"/>
          <w:hideMark/>
        </w:tcPr>
        <w:p w14:paraId="24E883B3" w14:textId="77777777" w:rsidR="009247F7" w:rsidRPr="007463AA" w:rsidRDefault="009247F7" w:rsidP="007463AA">
          <w:pPr>
            <w:tabs>
              <w:tab w:val="center" w:pos="4419"/>
              <w:tab w:val="right" w:pos="8838"/>
            </w:tabs>
            <w:jc w:val="center"/>
            <w:rPr>
              <w:rFonts w:ascii="Museo Sans 300" w:hAnsi="Museo Sans 300" w:cs="Arial"/>
              <w:color w:val="808080" w:themeColor="background1" w:themeShade="80"/>
              <w:sz w:val="18"/>
              <w:szCs w:val="18"/>
              <w:lang w:val="es-MX" w:eastAsia="es-ES"/>
            </w:rPr>
          </w:pPr>
          <w:r w:rsidRPr="007463AA">
            <w:rPr>
              <w:rFonts w:ascii="Museo Sans 300" w:hAnsi="Museo Sans 300" w:cs="Arial"/>
              <w:color w:val="808080" w:themeColor="background1" w:themeShade="80"/>
              <w:sz w:val="18"/>
              <w:szCs w:val="18"/>
              <w:lang w:val="es-MX"/>
            </w:rPr>
            <w:t>Aprobación: 25/03/2011</w:t>
          </w:r>
        </w:p>
      </w:tc>
      <w:tc>
        <w:tcPr>
          <w:tcW w:w="5520" w:type="dxa"/>
          <w:vMerge/>
          <w:vAlign w:val="center"/>
          <w:hideMark/>
        </w:tcPr>
        <w:p w14:paraId="07112C45" w14:textId="77777777" w:rsidR="009247F7" w:rsidRPr="007463AA" w:rsidRDefault="009247F7" w:rsidP="007463AA">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38DBF60F" w14:textId="77777777" w:rsidR="009247F7" w:rsidRPr="007463AA" w:rsidRDefault="009247F7" w:rsidP="007463AA">
          <w:pPr>
            <w:rPr>
              <w:rFonts w:ascii="Museo Sans 300" w:hAnsi="Museo Sans 300" w:cs="Arial"/>
              <w:color w:val="808080" w:themeColor="background1" w:themeShade="80"/>
              <w:sz w:val="18"/>
              <w:szCs w:val="18"/>
              <w:lang w:val="es-MX" w:eastAsia="es-ES"/>
            </w:rPr>
          </w:pPr>
        </w:p>
      </w:tc>
    </w:tr>
    <w:tr w:rsidR="009247F7" w:rsidRPr="007463AA" w14:paraId="1B749846" w14:textId="77777777" w:rsidTr="006B5DB3">
      <w:trPr>
        <w:trHeight w:val="371"/>
      </w:trPr>
      <w:tc>
        <w:tcPr>
          <w:tcW w:w="2243" w:type="dxa"/>
          <w:vAlign w:val="center"/>
          <w:hideMark/>
        </w:tcPr>
        <w:p w14:paraId="3F9C4F11" w14:textId="77777777" w:rsidR="009247F7" w:rsidRPr="007463AA" w:rsidRDefault="009247F7" w:rsidP="007463AA">
          <w:pPr>
            <w:tabs>
              <w:tab w:val="center" w:pos="4419"/>
              <w:tab w:val="right" w:pos="8838"/>
            </w:tabs>
            <w:jc w:val="center"/>
            <w:rPr>
              <w:rFonts w:ascii="Museo Sans 300" w:hAnsi="Museo Sans 300" w:cs="Arial"/>
              <w:color w:val="808080" w:themeColor="background1" w:themeShade="80"/>
              <w:sz w:val="18"/>
              <w:szCs w:val="18"/>
              <w:lang w:val="es-MX" w:eastAsia="es-ES"/>
            </w:rPr>
          </w:pPr>
          <w:r w:rsidRPr="007463AA">
            <w:rPr>
              <w:rFonts w:ascii="Museo Sans 300" w:hAnsi="Museo Sans 300" w:cs="Arial"/>
              <w:color w:val="808080" w:themeColor="background1" w:themeShade="80"/>
              <w:sz w:val="18"/>
              <w:szCs w:val="18"/>
              <w:lang w:val="es-MX"/>
            </w:rPr>
            <w:t>Vigencia: 01/06/2011</w:t>
          </w:r>
        </w:p>
      </w:tc>
      <w:tc>
        <w:tcPr>
          <w:tcW w:w="5520" w:type="dxa"/>
          <w:vMerge/>
          <w:vAlign w:val="center"/>
          <w:hideMark/>
        </w:tcPr>
        <w:p w14:paraId="6A9207B4" w14:textId="77777777" w:rsidR="009247F7" w:rsidRPr="007463AA" w:rsidRDefault="009247F7" w:rsidP="007463AA">
          <w:pPr>
            <w:rPr>
              <w:rFonts w:ascii="Museo Sans 300" w:hAnsi="Museo Sans 300" w:cs="Arial"/>
              <w:color w:val="808080" w:themeColor="background1" w:themeShade="80"/>
              <w:sz w:val="18"/>
              <w:szCs w:val="18"/>
              <w:lang w:val="es-MX" w:eastAsia="es-ES"/>
            </w:rPr>
          </w:pPr>
        </w:p>
      </w:tc>
      <w:tc>
        <w:tcPr>
          <w:tcW w:w="1559" w:type="dxa"/>
          <w:vMerge/>
          <w:vAlign w:val="center"/>
          <w:hideMark/>
        </w:tcPr>
        <w:p w14:paraId="7F3E7DFF" w14:textId="77777777" w:rsidR="009247F7" w:rsidRPr="007463AA" w:rsidRDefault="009247F7" w:rsidP="007463AA">
          <w:pPr>
            <w:rPr>
              <w:rFonts w:ascii="Museo Sans 300" w:hAnsi="Museo Sans 300" w:cs="Arial"/>
              <w:color w:val="808080" w:themeColor="background1" w:themeShade="80"/>
              <w:sz w:val="18"/>
              <w:szCs w:val="18"/>
              <w:lang w:val="es-MX" w:eastAsia="es-ES"/>
            </w:rPr>
          </w:pPr>
        </w:p>
      </w:tc>
    </w:tr>
  </w:tbl>
  <w:p w14:paraId="7930867C" w14:textId="242D8A0E" w:rsidR="009247F7" w:rsidRPr="007463AA" w:rsidRDefault="009247F7" w:rsidP="00E6450E">
    <w:pPr>
      <w:pStyle w:val="Encabezado"/>
      <w:rPr>
        <w:rStyle w:val="Estilo1"/>
        <w:rFonts w:asciiTheme="minorHAnsi" w:hAnsiTheme="minorHAnsi"/>
        <w:b w:val="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D893D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15E1B21"/>
    <w:multiLevelType w:val="hybridMultilevel"/>
    <w:tmpl w:val="5E2E92D2"/>
    <w:lvl w:ilvl="0" w:tplc="FB0CBEA6">
      <w:start w:val="1"/>
      <w:numFmt w:val="lowerLetter"/>
      <w:lvlText w:val="%1)"/>
      <w:lvlJc w:val="left"/>
      <w:pPr>
        <w:tabs>
          <w:tab w:val="num" w:pos="360"/>
        </w:tabs>
        <w:ind w:left="360" w:hanging="360"/>
      </w:pPr>
      <w:rPr>
        <w:rFonts w:ascii="Museo Sans 300" w:hAnsi="Museo Sans 300" w:cs="Times New Roman" w:hint="default"/>
        <w:b/>
        <w:strike w:val="0"/>
        <w:color w:val="auto"/>
      </w:rPr>
    </w:lvl>
    <w:lvl w:ilvl="1" w:tplc="F5AA3562">
      <w:start w:val="10"/>
      <w:numFmt w:val="decimal"/>
      <w:lvlText w:val="%2."/>
      <w:lvlJc w:val="left"/>
      <w:pPr>
        <w:tabs>
          <w:tab w:val="num" w:pos="567"/>
        </w:tabs>
        <w:ind w:left="567" w:hanging="567"/>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23515F"/>
    <w:multiLevelType w:val="multilevel"/>
    <w:tmpl w:val="C91AA00A"/>
    <w:lvl w:ilvl="0">
      <w:start w:val="1"/>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1F23FC"/>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476797"/>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B2308A"/>
    <w:multiLevelType w:val="multilevel"/>
    <w:tmpl w:val="2DE4FA4E"/>
    <w:lvl w:ilvl="0">
      <w:start w:val="1"/>
      <w:numFmt w:val="decimal"/>
      <w:lvlText w:val="%1."/>
      <w:lvlJc w:val="left"/>
      <w:pPr>
        <w:ind w:left="360" w:hanging="360"/>
      </w:pPr>
    </w:lvl>
    <w:lvl w:ilvl="1">
      <w:start w:val="1"/>
      <w:numFmt w:val="decimal"/>
      <w:lvlText w:val="%1.%2."/>
      <w:lvlJc w:val="left"/>
      <w:pPr>
        <w:ind w:left="792" w:hanging="432"/>
      </w:pPr>
      <w:rPr>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DB71C8"/>
    <w:multiLevelType w:val="hybridMultilevel"/>
    <w:tmpl w:val="87F0ABDE"/>
    <w:lvl w:ilvl="0" w:tplc="CFDEF276">
      <w:start w:val="1"/>
      <w:numFmt w:val="upperRoman"/>
      <w:lvlText w:val="%1)"/>
      <w:lvlJc w:val="left"/>
      <w:pPr>
        <w:tabs>
          <w:tab w:val="num" w:pos="624"/>
        </w:tabs>
        <w:ind w:left="624" w:hanging="624"/>
      </w:pPr>
      <w:rPr>
        <w:rFonts w:ascii="Museo Sans 300" w:hAnsi="Museo Sans 300" w:cs="Times New Roman" w:hint="default"/>
        <w:b/>
        <w:i w:val="0"/>
        <w:strike w:val="0"/>
        <w:dstrike w:val="0"/>
        <w:sz w:val="22"/>
        <w:szCs w:val="22"/>
      </w:rPr>
    </w:lvl>
    <w:lvl w:ilvl="1" w:tplc="8B0CE266">
      <w:start w:val="1"/>
      <w:numFmt w:val="lowerLetter"/>
      <w:lvlText w:val="%2)"/>
      <w:lvlJc w:val="left"/>
      <w:pPr>
        <w:tabs>
          <w:tab w:val="num" w:pos="737"/>
        </w:tabs>
        <w:ind w:left="737" w:hanging="397"/>
      </w:pPr>
      <w:rPr>
        <w:rFonts w:cs="Times New Roman" w:hint="default"/>
        <w:b w:val="0"/>
        <w:i w:val="0"/>
        <w:strike w:val="0"/>
        <w:dstrike w:val="0"/>
        <w:sz w:val="24"/>
        <w:szCs w:val="24"/>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3376798"/>
    <w:multiLevelType w:val="hybridMultilevel"/>
    <w:tmpl w:val="CA326B18"/>
    <w:lvl w:ilvl="0" w:tplc="E16A6326">
      <w:start w:val="5"/>
      <w:numFmt w:val="decimal"/>
      <w:suff w:val="nothing"/>
      <w:lvlText w:val="Art. %1.-"/>
      <w:lvlJc w:val="left"/>
      <w:pPr>
        <w:ind w:left="927" w:hanging="360"/>
      </w:pPr>
      <w:rPr>
        <w:rFonts w:ascii="Museo Sans 300" w:hAnsi="Museo Sans 300" w:hint="default"/>
        <w:b/>
        <w:i w:val="0"/>
        <w:iCs w:val="0"/>
        <w:strike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E65C53"/>
    <w:multiLevelType w:val="hybridMultilevel"/>
    <w:tmpl w:val="72102A8E"/>
    <w:lvl w:ilvl="0" w:tplc="440A000F">
      <w:start w:val="1"/>
      <w:numFmt w:val="decimal"/>
      <w:lvlText w:val="%1."/>
      <w:lvlJc w:val="left"/>
      <w:pPr>
        <w:ind w:left="709" w:hanging="360"/>
      </w:p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9" w15:restartNumberingAfterBreak="0">
    <w:nsid w:val="1E6826DF"/>
    <w:multiLevelType w:val="multilevel"/>
    <w:tmpl w:val="7C1E1A08"/>
    <w:lvl w:ilvl="0">
      <w:start w:val="1"/>
      <w:numFmt w:val="decimal"/>
      <w:lvlText w:val="%1."/>
      <w:lvlJc w:val="left"/>
      <w:pPr>
        <w:ind w:left="360" w:hanging="360"/>
      </w:pPr>
    </w:lvl>
    <w:lvl w:ilvl="1">
      <w:start w:val="1"/>
      <w:numFmt w:val="decimal"/>
      <w:lvlText w:val="%1.%2."/>
      <w:lvlJc w:val="left"/>
      <w:pPr>
        <w:ind w:left="792" w:hanging="432"/>
      </w:pPr>
      <w:rPr>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16262B"/>
    <w:multiLevelType w:val="hybridMultilevel"/>
    <w:tmpl w:val="64E4150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6281605"/>
    <w:multiLevelType w:val="multilevel"/>
    <w:tmpl w:val="6F663BF4"/>
    <w:lvl w:ilvl="0">
      <w:start w:val="1"/>
      <w:numFmt w:val="decimal"/>
      <w:lvlText w:val="%1."/>
      <w:lvlJc w:val="left"/>
      <w:pPr>
        <w:ind w:left="720" w:hanging="360"/>
      </w:pPr>
      <w:rPr>
        <w:rFonts w:hint="default"/>
        <w:b/>
        <w:sz w:val="20"/>
        <w:szCs w:val="20"/>
      </w:rPr>
    </w:lvl>
    <w:lvl w:ilvl="1">
      <w:start w:val="1"/>
      <w:numFmt w:val="decimal"/>
      <w:isLgl/>
      <w:lvlText w:val="%1.%2."/>
      <w:lvlJc w:val="left"/>
      <w:pPr>
        <w:ind w:left="1350" w:hanging="63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2" w15:restartNumberingAfterBreak="0">
    <w:nsid w:val="26F00272"/>
    <w:multiLevelType w:val="hybridMultilevel"/>
    <w:tmpl w:val="D7CE86C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77E3A07"/>
    <w:multiLevelType w:val="multilevel"/>
    <w:tmpl w:val="4176AE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033672"/>
    <w:multiLevelType w:val="multilevel"/>
    <w:tmpl w:val="DDEA08D8"/>
    <w:lvl w:ilvl="0">
      <w:start w:val="1"/>
      <w:numFmt w:val="upperRoman"/>
      <w:lvlText w:val="%1."/>
      <w:lvlJc w:val="right"/>
      <w:pPr>
        <w:ind w:left="720" w:hanging="360"/>
      </w:pPr>
      <w:rPr>
        <w:b/>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5" w15:restartNumberingAfterBreak="0">
    <w:nsid w:val="288C4497"/>
    <w:multiLevelType w:val="hybridMultilevel"/>
    <w:tmpl w:val="0264EEB8"/>
    <w:lvl w:ilvl="0" w:tplc="440A0017">
      <w:start w:val="1"/>
      <w:numFmt w:val="lowerLetter"/>
      <w:lvlText w:val="%1)"/>
      <w:lvlJc w:val="left"/>
      <w:pPr>
        <w:ind w:left="720" w:hanging="360"/>
      </w:pPr>
    </w:lvl>
    <w:lvl w:ilvl="1" w:tplc="AB823FE0">
      <w:start w:val="1"/>
      <w:numFmt w:val="upperRoman"/>
      <w:lvlText w:val="%2."/>
      <w:lvlJc w:val="left"/>
      <w:pPr>
        <w:ind w:left="1800" w:hanging="72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C0574B8"/>
    <w:multiLevelType w:val="hybridMultilevel"/>
    <w:tmpl w:val="57CEEF62"/>
    <w:lvl w:ilvl="0" w:tplc="440A0013">
      <w:start w:val="1"/>
      <w:numFmt w:val="upperRoman"/>
      <w:lvlText w:val="%1."/>
      <w:lvlJc w:val="right"/>
      <w:pPr>
        <w:ind w:left="709" w:hanging="360"/>
      </w:pPr>
    </w:lvl>
    <w:lvl w:ilvl="1" w:tplc="0C161232">
      <w:start w:val="1"/>
      <w:numFmt w:val="upperRoman"/>
      <w:lvlText w:val="%2."/>
      <w:lvlJc w:val="right"/>
      <w:pPr>
        <w:ind w:left="1429" w:hanging="360"/>
      </w:pPr>
      <w:rPr>
        <w:b/>
        <w:bCs w:val="0"/>
        <w:sz w:val="20"/>
        <w:szCs w:val="20"/>
      </w:r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7" w15:restartNumberingAfterBreak="0">
    <w:nsid w:val="2FEB1299"/>
    <w:multiLevelType w:val="multilevel"/>
    <w:tmpl w:val="DA5CAE6C"/>
    <w:lvl w:ilvl="0">
      <w:start w:val="1"/>
      <w:numFmt w:val="decimal"/>
      <w:lvlText w:val="%1."/>
      <w:lvlJc w:val="left"/>
      <w:pPr>
        <w:ind w:left="360" w:hanging="360"/>
      </w:pPr>
    </w:lvl>
    <w:lvl w:ilvl="1">
      <w:start w:val="1"/>
      <w:numFmt w:val="decimal"/>
      <w:lvlText w:val="%1.%2."/>
      <w:lvlJc w:val="left"/>
      <w:pPr>
        <w:ind w:left="792" w:hanging="432"/>
      </w:pPr>
      <w:rPr>
        <w:b/>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EE44CC"/>
    <w:multiLevelType w:val="multilevel"/>
    <w:tmpl w:val="18B438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E13732"/>
    <w:multiLevelType w:val="hybridMultilevel"/>
    <w:tmpl w:val="36885ACC"/>
    <w:lvl w:ilvl="0" w:tplc="84645808">
      <w:start w:val="1"/>
      <w:numFmt w:val="lowerLetter"/>
      <w:lvlText w:val="%1)"/>
      <w:lvlJc w:val="left"/>
      <w:pPr>
        <w:tabs>
          <w:tab w:val="num" w:pos="737"/>
        </w:tabs>
        <w:ind w:left="737" w:hanging="377"/>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C4616D9"/>
    <w:multiLevelType w:val="hybridMultilevel"/>
    <w:tmpl w:val="59C8B02C"/>
    <w:lvl w:ilvl="0" w:tplc="440A0013">
      <w:start w:val="1"/>
      <w:numFmt w:val="upperRoman"/>
      <w:lvlText w:val="%1."/>
      <w:lvlJc w:val="right"/>
      <w:pPr>
        <w:ind w:left="142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1E1D67"/>
    <w:multiLevelType w:val="multilevel"/>
    <w:tmpl w:val="38AA558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4327E1F"/>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E03C75"/>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024695"/>
    <w:multiLevelType w:val="hybridMultilevel"/>
    <w:tmpl w:val="292601F8"/>
    <w:lvl w:ilvl="0" w:tplc="AF32C600">
      <w:start w:val="6"/>
      <w:numFmt w:val="decimal"/>
      <w:suff w:val="nothing"/>
      <w:lvlText w:val="Art. %1.-"/>
      <w:lvlJc w:val="left"/>
      <w:pPr>
        <w:ind w:left="360" w:hanging="360"/>
      </w:pPr>
      <w:rPr>
        <w:rFonts w:ascii="Museo Sans 300" w:hAnsi="Museo Sans 300" w:hint="default"/>
        <w:b/>
        <w:strike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9F6052"/>
    <w:multiLevelType w:val="multilevel"/>
    <w:tmpl w:val="68FCEA64"/>
    <w:lvl w:ilvl="0">
      <w:start w:val="1"/>
      <w:numFmt w:val="decimal"/>
      <w:lvlText w:val="%1."/>
      <w:lvlJc w:val="left"/>
      <w:pPr>
        <w:ind w:left="720" w:hanging="360"/>
      </w:pPr>
      <w:rPr>
        <w:rFonts w:hint="default"/>
        <w:b/>
        <w:sz w:val="20"/>
        <w:szCs w:val="20"/>
      </w:rPr>
    </w:lvl>
    <w:lvl w:ilvl="1">
      <w:start w:val="1"/>
      <w:numFmt w:val="decimal"/>
      <w:isLgl/>
      <w:lvlText w:val="%1.%2."/>
      <w:lvlJc w:val="left"/>
      <w:pPr>
        <w:ind w:left="1350" w:hanging="63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6" w15:restartNumberingAfterBreak="0">
    <w:nsid w:val="51DA5D82"/>
    <w:multiLevelType w:val="multilevel"/>
    <w:tmpl w:val="1BE439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111C44"/>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1620EF"/>
    <w:multiLevelType w:val="hybridMultilevel"/>
    <w:tmpl w:val="DE46AD14"/>
    <w:lvl w:ilvl="0" w:tplc="2EA24D5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A60B18"/>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50701B"/>
    <w:multiLevelType w:val="hybridMultilevel"/>
    <w:tmpl w:val="38047BA8"/>
    <w:lvl w:ilvl="0" w:tplc="440A000F">
      <w:start w:val="1"/>
      <w:numFmt w:val="decimal"/>
      <w:lvlText w:val="%1."/>
      <w:lvlJc w:val="left"/>
      <w:pPr>
        <w:ind w:left="1440" w:hanging="360"/>
      </w:pPr>
      <w:rPr>
        <w:rFonts w:cs="Times New Roman"/>
      </w:rPr>
    </w:lvl>
    <w:lvl w:ilvl="1" w:tplc="440A0019">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abstractNum w:abstractNumId="31" w15:restartNumberingAfterBreak="0">
    <w:nsid w:val="5A6E7B57"/>
    <w:multiLevelType w:val="hybridMultilevel"/>
    <w:tmpl w:val="653630E8"/>
    <w:lvl w:ilvl="0" w:tplc="934A1F48">
      <w:start w:val="1"/>
      <w:numFmt w:val="lowerLetter"/>
      <w:lvlText w:val="%1)"/>
      <w:lvlJc w:val="left"/>
      <w:pPr>
        <w:ind w:left="720" w:hanging="360"/>
      </w:pPr>
      <w:rPr>
        <w:rFonts w:cs="Times New Roman" w:hint="default"/>
        <w:sz w:val="22"/>
        <w:szCs w:val="18"/>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2"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D0140C1"/>
    <w:multiLevelType w:val="multilevel"/>
    <w:tmpl w:val="591CE898"/>
    <w:lvl w:ilvl="0">
      <w:start w:val="1"/>
      <w:numFmt w:val="decimal"/>
      <w:lvlText w:val="%1."/>
      <w:lvlJc w:val="left"/>
      <w:pPr>
        <w:ind w:left="709" w:hanging="360"/>
      </w:pPr>
    </w:lvl>
    <w:lvl w:ilvl="1">
      <w:start w:val="1"/>
      <w:numFmt w:val="decimal"/>
      <w:isLgl/>
      <w:lvlText w:val="%1.%2"/>
      <w:lvlJc w:val="left"/>
      <w:pPr>
        <w:ind w:left="1069" w:hanging="720"/>
      </w:pPr>
      <w:rPr>
        <w:rFonts w:hint="default"/>
      </w:rPr>
    </w:lvl>
    <w:lvl w:ilvl="2">
      <w:start w:val="1"/>
      <w:numFmt w:val="decimal"/>
      <w:isLgl/>
      <w:lvlText w:val="%1.%2.%3"/>
      <w:lvlJc w:val="left"/>
      <w:pPr>
        <w:ind w:left="1069" w:hanging="720"/>
      </w:pPr>
      <w:rPr>
        <w:rFonts w:hint="default"/>
      </w:rPr>
    </w:lvl>
    <w:lvl w:ilvl="3">
      <w:start w:val="1"/>
      <w:numFmt w:val="decimal"/>
      <w:isLgl/>
      <w:lvlText w:val="%1.%2.%3.%4"/>
      <w:lvlJc w:val="left"/>
      <w:pPr>
        <w:ind w:left="1069" w:hanging="720"/>
      </w:pPr>
      <w:rPr>
        <w:rFonts w:hint="default"/>
      </w:rPr>
    </w:lvl>
    <w:lvl w:ilvl="4">
      <w:start w:val="1"/>
      <w:numFmt w:val="decimal"/>
      <w:isLgl/>
      <w:lvlText w:val="%1.%2.%3.%4.%5"/>
      <w:lvlJc w:val="left"/>
      <w:pPr>
        <w:ind w:left="1069" w:hanging="720"/>
      </w:pPr>
      <w:rPr>
        <w:rFonts w:hint="default"/>
      </w:rPr>
    </w:lvl>
    <w:lvl w:ilvl="5">
      <w:start w:val="1"/>
      <w:numFmt w:val="decimal"/>
      <w:isLgl/>
      <w:lvlText w:val="%1.%2.%3.%4.%5.%6"/>
      <w:lvlJc w:val="left"/>
      <w:pPr>
        <w:ind w:left="1429" w:hanging="1080"/>
      </w:pPr>
      <w:rPr>
        <w:rFonts w:hint="default"/>
      </w:rPr>
    </w:lvl>
    <w:lvl w:ilvl="6">
      <w:start w:val="1"/>
      <w:numFmt w:val="decimal"/>
      <w:isLgl/>
      <w:lvlText w:val="%1.%2.%3.%4.%5.%6.%7"/>
      <w:lvlJc w:val="left"/>
      <w:pPr>
        <w:ind w:left="1429" w:hanging="1080"/>
      </w:pPr>
      <w:rPr>
        <w:rFonts w:hint="default"/>
      </w:rPr>
    </w:lvl>
    <w:lvl w:ilvl="7">
      <w:start w:val="1"/>
      <w:numFmt w:val="decimal"/>
      <w:isLgl/>
      <w:lvlText w:val="%1.%2.%3.%4.%5.%6.%7.%8"/>
      <w:lvlJc w:val="left"/>
      <w:pPr>
        <w:ind w:left="1789" w:hanging="1440"/>
      </w:pPr>
      <w:rPr>
        <w:rFonts w:hint="default"/>
      </w:rPr>
    </w:lvl>
    <w:lvl w:ilvl="8">
      <w:start w:val="1"/>
      <w:numFmt w:val="decimal"/>
      <w:isLgl/>
      <w:lvlText w:val="%1.%2.%3.%4.%5.%6.%7.%8.%9"/>
      <w:lvlJc w:val="left"/>
      <w:pPr>
        <w:ind w:left="1789" w:hanging="1440"/>
      </w:pPr>
      <w:rPr>
        <w:rFonts w:hint="default"/>
      </w:rPr>
    </w:lvl>
  </w:abstractNum>
  <w:abstractNum w:abstractNumId="34" w15:restartNumberingAfterBreak="0">
    <w:nsid w:val="5D0A129D"/>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D1F28F5"/>
    <w:multiLevelType w:val="hybridMultilevel"/>
    <w:tmpl w:val="46164AAC"/>
    <w:lvl w:ilvl="0" w:tplc="440A0011">
      <w:start w:val="1"/>
      <w:numFmt w:val="decimal"/>
      <w:lvlText w:val="%1)"/>
      <w:lvlJc w:val="left"/>
      <w:pPr>
        <w:ind w:left="1068" w:hanging="360"/>
      </w:pPr>
      <w:rPr>
        <w:rFonts w:cs="Times New Roman"/>
      </w:rPr>
    </w:lvl>
    <w:lvl w:ilvl="1" w:tplc="440A000F">
      <w:start w:val="1"/>
      <w:numFmt w:val="decimal"/>
      <w:lvlText w:val="%2."/>
      <w:lvlJc w:val="left"/>
      <w:pPr>
        <w:ind w:left="1788" w:hanging="360"/>
      </w:pPr>
      <w:rPr>
        <w:rFonts w:cs="Times New Roman"/>
      </w:rPr>
    </w:lvl>
    <w:lvl w:ilvl="2" w:tplc="440A001B">
      <w:start w:val="1"/>
      <w:numFmt w:val="lowerRoman"/>
      <w:lvlText w:val="%3."/>
      <w:lvlJc w:val="right"/>
      <w:pPr>
        <w:ind w:left="2508" w:hanging="180"/>
      </w:pPr>
      <w:rPr>
        <w:rFonts w:cs="Times New Roman"/>
      </w:rPr>
    </w:lvl>
    <w:lvl w:ilvl="3" w:tplc="440A000F">
      <w:start w:val="1"/>
      <w:numFmt w:val="decimal"/>
      <w:lvlText w:val="%4."/>
      <w:lvlJc w:val="left"/>
      <w:pPr>
        <w:ind w:left="3228" w:hanging="360"/>
      </w:pPr>
      <w:rPr>
        <w:rFonts w:cs="Times New Roman"/>
      </w:rPr>
    </w:lvl>
    <w:lvl w:ilvl="4" w:tplc="440A000F">
      <w:start w:val="1"/>
      <w:numFmt w:val="decimal"/>
      <w:lvlText w:val="%5."/>
      <w:lvlJc w:val="left"/>
      <w:pPr>
        <w:ind w:left="3948" w:hanging="360"/>
      </w:pPr>
      <w:rPr>
        <w:rFonts w:cs="Times New Roman"/>
      </w:rPr>
    </w:lvl>
    <w:lvl w:ilvl="5" w:tplc="440A001B" w:tentative="1">
      <w:start w:val="1"/>
      <w:numFmt w:val="lowerRoman"/>
      <w:lvlText w:val="%6."/>
      <w:lvlJc w:val="right"/>
      <w:pPr>
        <w:ind w:left="4668" w:hanging="180"/>
      </w:pPr>
      <w:rPr>
        <w:rFonts w:cs="Times New Roman"/>
      </w:rPr>
    </w:lvl>
    <w:lvl w:ilvl="6" w:tplc="440A000F" w:tentative="1">
      <w:start w:val="1"/>
      <w:numFmt w:val="decimal"/>
      <w:lvlText w:val="%7."/>
      <w:lvlJc w:val="left"/>
      <w:pPr>
        <w:ind w:left="5388" w:hanging="360"/>
      </w:pPr>
      <w:rPr>
        <w:rFonts w:cs="Times New Roman"/>
      </w:rPr>
    </w:lvl>
    <w:lvl w:ilvl="7" w:tplc="440A0019" w:tentative="1">
      <w:start w:val="1"/>
      <w:numFmt w:val="lowerLetter"/>
      <w:lvlText w:val="%8."/>
      <w:lvlJc w:val="left"/>
      <w:pPr>
        <w:ind w:left="6108" w:hanging="360"/>
      </w:pPr>
      <w:rPr>
        <w:rFonts w:cs="Times New Roman"/>
      </w:rPr>
    </w:lvl>
    <w:lvl w:ilvl="8" w:tplc="440A001B" w:tentative="1">
      <w:start w:val="1"/>
      <w:numFmt w:val="lowerRoman"/>
      <w:lvlText w:val="%9."/>
      <w:lvlJc w:val="right"/>
      <w:pPr>
        <w:ind w:left="6828" w:hanging="180"/>
      </w:pPr>
      <w:rPr>
        <w:rFonts w:cs="Times New Roman"/>
      </w:rPr>
    </w:lvl>
  </w:abstractNum>
  <w:abstractNum w:abstractNumId="36" w15:restartNumberingAfterBreak="0">
    <w:nsid w:val="5ED14967"/>
    <w:multiLevelType w:val="hybridMultilevel"/>
    <w:tmpl w:val="6AB4E0B8"/>
    <w:lvl w:ilvl="0" w:tplc="62CEFF2C">
      <w:start w:val="25"/>
      <w:numFmt w:val="decimal"/>
      <w:suff w:val="nothing"/>
      <w:lvlText w:val="Art. %1.-"/>
      <w:lvlJc w:val="left"/>
      <w:pPr>
        <w:ind w:left="927" w:hanging="360"/>
      </w:pPr>
      <w:rPr>
        <w:rFonts w:ascii="Museo Sans 300" w:hAnsi="Museo Sans 300" w:hint="default"/>
        <w:b/>
        <w:i w:val="0"/>
        <w:iCs w:val="0"/>
        <w:strike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EF12003"/>
    <w:multiLevelType w:val="hybridMultilevel"/>
    <w:tmpl w:val="B0FAF65C"/>
    <w:lvl w:ilvl="0" w:tplc="BDAAB46A">
      <w:start w:val="7"/>
      <w:numFmt w:val="decimal"/>
      <w:suff w:val="nothing"/>
      <w:lvlText w:val="Art. %1.-"/>
      <w:lvlJc w:val="left"/>
      <w:pPr>
        <w:ind w:left="927" w:hanging="360"/>
      </w:pPr>
      <w:rPr>
        <w:rFonts w:ascii="Museo Sans 300" w:hAnsi="Museo Sans 300" w:hint="default"/>
        <w:b/>
        <w:i w:val="0"/>
        <w:iCs w:val="0"/>
        <w:strike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4DE6EF4"/>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6B908BF"/>
    <w:multiLevelType w:val="multilevel"/>
    <w:tmpl w:val="937A3132"/>
    <w:lvl w:ilvl="0">
      <w:start w:val="2"/>
      <w:numFmt w:val="decimal"/>
      <w:lvlText w:val="%1"/>
      <w:lvlJc w:val="left"/>
      <w:pPr>
        <w:ind w:left="405" w:hanging="405"/>
      </w:pPr>
      <w:rPr>
        <w:rFonts w:hint="default"/>
      </w:rPr>
    </w:lvl>
    <w:lvl w:ilvl="1">
      <w:start w:val="1"/>
      <w:numFmt w:val="decimal"/>
      <w:lvlText w:val="%1.%2"/>
      <w:lvlJc w:val="left"/>
      <w:pPr>
        <w:ind w:left="1255" w:hanging="405"/>
      </w:pPr>
      <w:rPr>
        <w:rFonts w:hint="default"/>
      </w:rPr>
    </w:lvl>
    <w:lvl w:ilvl="2">
      <w:start w:val="6"/>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120" w:hanging="72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180" w:hanging="108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40" w15:restartNumberingAfterBreak="0">
    <w:nsid w:val="67D1160E"/>
    <w:multiLevelType w:val="multilevel"/>
    <w:tmpl w:val="64463ACA"/>
    <w:lvl w:ilvl="0">
      <w:start w:val="1"/>
      <w:numFmt w:val="decimal"/>
      <w:lvlText w:val="%1."/>
      <w:lvlJc w:val="left"/>
      <w:pPr>
        <w:ind w:left="360" w:hanging="360"/>
      </w:pPr>
    </w:lvl>
    <w:lvl w:ilvl="1">
      <w:start w:val="1"/>
      <w:numFmt w:val="decimal"/>
      <w:lvlText w:val="%1.%2."/>
      <w:lvlJc w:val="left"/>
      <w:pPr>
        <w:ind w:left="792" w:hanging="432"/>
      </w:pPr>
      <w:rPr>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0F2F50"/>
    <w:multiLevelType w:val="hybridMultilevel"/>
    <w:tmpl w:val="86C6E2F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6D693687"/>
    <w:multiLevelType w:val="hybridMultilevel"/>
    <w:tmpl w:val="1332DC7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0EB3B1B"/>
    <w:multiLevelType w:val="multilevel"/>
    <w:tmpl w:val="5D8659EC"/>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1A64A01"/>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672C0C"/>
    <w:multiLevelType w:val="multilevel"/>
    <w:tmpl w:val="D1B82F40"/>
    <w:lvl w:ilvl="0">
      <w:start w:val="1"/>
      <w:numFmt w:val="decimal"/>
      <w:lvlText w:val="%1."/>
      <w:lvlJc w:val="left"/>
      <w:pPr>
        <w:ind w:left="720" w:hanging="360"/>
      </w:pPr>
      <w:rPr>
        <w:b/>
        <w:sz w:val="20"/>
        <w:szCs w:val="20"/>
      </w:rPr>
    </w:lvl>
    <w:lvl w:ilvl="1">
      <w:start w:val="1"/>
      <w:numFmt w:val="decimal"/>
      <w:isLgl/>
      <w:lvlText w:val="%1.%2."/>
      <w:lvlJc w:val="left"/>
      <w:pPr>
        <w:ind w:left="1350" w:hanging="63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46" w15:restartNumberingAfterBreak="0">
    <w:nsid w:val="76A144F3"/>
    <w:multiLevelType w:val="hybridMultilevel"/>
    <w:tmpl w:val="8182E3B0"/>
    <w:lvl w:ilvl="0" w:tplc="529CA97E">
      <w:start w:val="1"/>
      <w:numFmt w:val="decimal"/>
      <w:suff w:val="nothing"/>
      <w:lvlText w:val="Art. %1.-"/>
      <w:lvlJc w:val="left"/>
      <w:pPr>
        <w:ind w:left="360" w:hanging="360"/>
      </w:pPr>
      <w:rPr>
        <w:rFonts w:ascii="Museo Sans 300" w:hAnsi="Museo Sans 300" w:hint="default"/>
        <w:b/>
        <w:i w:val="0"/>
        <w:iCs w:val="0"/>
        <w:strike w:val="0"/>
        <w:color w:val="auto"/>
        <w:sz w:val="22"/>
        <w:szCs w:val="22"/>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C995788"/>
    <w:multiLevelType w:val="hybridMultilevel"/>
    <w:tmpl w:val="64E4150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2"/>
  </w:num>
  <w:num w:numId="2">
    <w:abstractNumId w:val="0"/>
  </w:num>
  <w:num w:numId="3">
    <w:abstractNumId w:val="46"/>
  </w:num>
  <w:num w:numId="4">
    <w:abstractNumId w:val="19"/>
  </w:num>
  <w:num w:numId="5">
    <w:abstractNumId w:val="6"/>
  </w:num>
  <w:num w:numId="6">
    <w:abstractNumId w:val="31"/>
  </w:num>
  <w:num w:numId="7">
    <w:abstractNumId w:val="47"/>
  </w:num>
  <w:num w:numId="8">
    <w:abstractNumId w:val="10"/>
  </w:num>
  <w:num w:numId="9">
    <w:abstractNumId w:val="12"/>
  </w:num>
  <w:num w:numId="10">
    <w:abstractNumId w:val="41"/>
  </w:num>
  <w:num w:numId="11">
    <w:abstractNumId w:val="15"/>
  </w:num>
  <w:num w:numId="12">
    <w:abstractNumId w:val="1"/>
  </w:num>
  <w:num w:numId="13">
    <w:abstractNumId w:val="35"/>
  </w:num>
  <w:num w:numId="14">
    <w:abstractNumId w:val="30"/>
  </w:num>
  <w:num w:numId="15">
    <w:abstractNumId w:val="16"/>
  </w:num>
  <w:num w:numId="16">
    <w:abstractNumId w:val="8"/>
  </w:num>
  <w:num w:numId="17">
    <w:abstractNumId w:val="33"/>
  </w:num>
  <w:num w:numId="18">
    <w:abstractNumId w:val="3"/>
  </w:num>
  <w:num w:numId="19">
    <w:abstractNumId w:val="22"/>
  </w:num>
  <w:num w:numId="20">
    <w:abstractNumId w:val="14"/>
  </w:num>
  <w:num w:numId="21">
    <w:abstractNumId w:val="45"/>
  </w:num>
  <w:num w:numId="22">
    <w:abstractNumId w:val="5"/>
  </w:num>
  <w:num w:numId="23">
    <w:abstractNumId w:val="13"/>
  </w:num>
  <w:num w:numId="24">
    <w:abstractNumId w:val="9"/>
  </w:num>
  <w:num w:numId="25">
    <w:abstractNumId w:val="26"/>
  </w:num>
  <w:num w:numId="26">
    <w:abstractNumId w:val="40"/>
  </w:num>
  <w:num w:numId="27">
    <w:abstractNumId w:val="4"/>
  </w:num>
  <w:num w:numId="28">
    <w:abstractNumId w:val="23"/>
  </w:num>
  <w:num w:numId="29">
    <w:abstractNumId w:val="44"/>
  </w:num>
  <w:num w:numId="30">
    <w:abstractNumId w:val="25"/>
  </w:num>
  <w:num w:numId="31">
    <w:abstractNumId w:val="17"/>
  </w:num>
  <w:num w:numId="32">
    <w:abstractNumId w:val="11"/>
  </w:num>
  <w:num w:numId="33">
    <w:abstractNumId w:val="43"/>
  </w:num>
  <w:num w:numId="34">
    <w:abstractNumId w:val="21"/>
  </w:num>
  <w:num w:numId="35">
    <w:abstractNumId w:val="34"/>
  </w:num>
  <w:num w:numId="36">
    <w:abstractNumId w:val="29"/>
  </w:num>
  <w:num w:numId="37">
    <w:abstractNumId w:val="18"/>
  </w:num>
  <w:num w:numId="38">
    <w:abstractNumId w:val="2"/>
  </w:num>
  <w:num w:numId="39">
    <w:abstractNumId w:val="27"/>
  </w:num>
  <w:num w:numId="40">
    <w:abstractNumId w:val="38"/>
  </w:num>
  <w:num w:numId="41">
    <w:abstractNumId w:val="42"/>
  </w:num>
  <w:num w:numId="42">
    <w:abstractNumId w:val="28"/>
  </w:num>
  <w:num w:numId="43">
    <w:abstractNumId w:val="20"/>
  </w:num>
  <w:num w:numId="44">
    <w:abstractNumId w:val="39"/>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num>
  <w:num w:numId="47">
    <w:abstractNumId w:val="2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suff w:val="nothing"/>
        <w:lvlText w:val="%1.%2.%3."/>
        <w:lvlJc w:val="left"/>
        <w:pPr>
          <w:ind w:left="1224" w:hanging="504"/>
        </w:pPr>
        <w:rPr>
          <w:rFonts w:hint="default"/>
          <w:sz w:val="20"/>
          <w:szCs w:val="2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abstractNumId w:val="24"/>
  </w:num>
  <w:num w:numId="49">
    <w:abstractNumId w:val="37"/>
  </w:num>
  <w:num w:numId="50">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pt-BR" w:vendorID="64" w:dllVersion="6" w:nlCheck="1" w:checkStyle="0"/>
  <w:activeWritingStyle w:appName="MSWord" w:lang="es-ES_tradnl" w:vendorID="64" w:dllVersion="6" w:nlCheck="1" w:checkStyle="1"/>
  <w:activeWritingStyle w:appName="MSWord" w:lang="es-SV" w:vendorID="64" w:dllVersion="6" w:nlCheck="1" w:checkStyle="1"/>
  <w:activeWritingStyle w:appName="MSWord" w:lang="es-MX" w:vendorID="64" w:dllVersion="6" w:nlCheck="1" w:checkStyle="1"/>
  <w:activeWritingStyle w:appName="MSWord" w:lang="es-GT" w:vendorID="64" w:dllVersion="6" w:nlCheck="1" w:checkStyle="1"/>
  <w:activeWritingStyle w:appName="MSWord" w:lang="es-ES" w:vendorID="64" w:dllVersion="6" w:nlCheck="1" w:checkStyle="1"/>
  <w:activeWritingStyle w:appName="MSWord" w:lang="es-SV" w:vendorID="64" w:dllVersion="0" w:nlCheck="1" w:checkStyle="0"/>
  <w:activeWritingStyle w:appName="MSWord" w:lang="es-ES_tradnl" w:vendorID="64" w:dllVersion="0" w:nlCheck="1" w:checkStyle="0"/>
  <w:activeWritingStyle w:appName="MSWord" w:lang="es-GT" w:vendorID="64" w:dllVersion="0" w:nlCheck="1" w:checkStyle="0"/>
  <w:activeWritingStyle w:appName="MSWord" w:lang="es-ES" w:vendorID="64" w:dllVersion="0" w:nlCheck="1" w:checkStyle="0"/>
  <w:activeWritingStyle w:appName="MSWord" w:lang="es-CL" w:vendorID="64" w:dllVersion="0" w:nlCheck="1" w:checkStyle="0"/>
  <w:activeWritingStyle w:appName="MSWord" w:lang="pt-BR" w:vendorID="64" w:dllVersion="0" w:nlCheck="1" w:checkStyle="0"/>
  <w:activeWritingStyle w:appName="MSWord" w:lang="es-MX" w:vendorID="64" w:dllVersion="0" w:nlCheck="1" w:checkStyle="0"/>
  <w:activeWritingStyle w:appName="MSWord" w:lang="en-US" w:vendorID="64" w:dllVersion="0"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EF4"/>
    <w:rsid w:val="0000201A"/>
    <w:rsid w:val="00003945"/>
    <w:rsid w:val="0000735B"/>
    <w:rsid w:val="0001238B"/>
    <w:rsid w:val="000137F8"/>
    <w:rsid w:val="000143C9"/>
    <w:rsid w:val="00023B23"/>
    <w:rsid w:val="0003181D"/>
    <w:rsid w:val="00031A8E"/>
    <w:rsid w:val="00035712"/>
    <w:rsid w:val="000378E9"/>
    <w:rsid w:val="000440E8"/>
    <w:rsid w:val="000518C8"/>
    <w:rsid w:val="00054A3B"/>
    <w:rsid w:val="00055C8A"/>
    <w:rsid w:val="00063856"/>
    <w:rsid w:val="00065D35"/>
    <w:rsid w:val="00073323"/>
    <w:rsid w:val="00075977"/>
    <w:rsid w:val="00081E48"/>
    <w:rsid w:val="00082F99"/>
    <w:rsid w:val="0009719F"/>
    <w:rsid w:val="000B20CA"/>
    <w:rsid w:val="000B35D5"/>
    <w:rsid w:val="000B4BC7"/>
    <w:rsid w:val="000C4473"/>
    <w:rsid w:val="000C4981"/>
    <w:rsid w:val="000C52E2"/>
    <w:rsid w:val="000D17B3"/>
    <w:rsid w:val="000E07C9"/>
    <w:rsid w:val="000E2A4A"/>
    <w:rsid w:val="000E3886"/>
    <w:rsid w:val="000E4489"/>
    <w:rsid w:val="000F3A4A"/>
    <w:rsid w:val="001037C3"/>
    <w:rsid w:val="0011059A"/>
    <w:rsid w:val="0011233D"/>
    <w:rsid w:val="00114C3D"/>
    <w:rsid w:val="001207FE"/>
    <w:rsid w:val="001317CB"/>
    <w:rsid w:val="00134137"/>
    <w:rsid w:val="00162B08"/>
    <w:rsid w:val="0016788E"/>
    <w:rsid w:val="001906A8"/>
    <w:rsid w:val="001A12DD"/>
    <w:rsid w:val="001A1CDF"/>
    <w:rsid w:val="001A1E7B"/>
    <w:rsid w:val="001A31ED"/>
    <w:rsid w:val="001A4D40"/>
    <w:rsid w:val="001B4297"/>
    <w:rsid w:val="001B6A2E"/>
    <w:rsid w:val="001B7014"/>
    <w:rsid w:val="001C1E76"/>
    <w:rsid w:val="001C3E75"/>
    <w:rsid w:val="001C67B6"/>
    <w:rsid w:val="001D3C10"/>
    <w:rsid w:val="001D458D"/>
    <w:rsid w:val="001E3A88"/>
    <w:rsid w:val="001F021A"/>
    <w:rsid w:val="00200D4C"/>
    <w:rsid w:val="00203649"/>
    <w:rsid w:val="00213A25"/>
    <w:rsid w:val="002209A4"/>
    <w:rsid w:val="00224E9E"/>
    <w:rsid w:val="00224EB8"/>
    <w:rsid w:val="0023165F"/>
    <w:rsid w:val="00244857"/>
    <w:rsid w:val="00253AE0"/>
    <w:rsid w:val="002605F7"/>
    <w:rsid w:val="00273F8F"/>
    <w:rsid w:val="00276262"/>
    <w:rsid w:val="00277D4E"/>
    <w:rsid w:val="00285C97"/>
    <w:rsid w:val="00287378"/>
    <w:rsid w:val="00290CDE"/>
    <w:rsid w:val="0029357E"/>
    <w:rsid w:val="0029658A"/>
    <w:rsid w:val="002A4B22"/>
    <w:rsid w:val="002A5F28"/>
    <w:rsid w:val="002B2994"/>
    <w:rsid w:val="002B68B3"/>
    <w:rsid w:val="002C3792"/>
    <w:rsid w:val="002C4DB6"/>
    <w:rsid w:val="002E509D"/>
    <w:rsid w:val="00303775"/>
    <w:rsid w:val="00306C4B"/>
    <w:rsid w:val="003119D9"/>
    <w:rsid w:val="00314EA6"/>
    <w:rsid w:val="003212E1"/>
    <w:rsid w:val="0032443B"/>
    <w:rsid w:val="00332CD0"/>
    <w:rsid w:val="00335AFC"/>
    <w:rsid w:val="00335D58"/>
    <w:rsid w:val="00346534"/>
    <w:rsid w:val="00346E06"/>
    <w:rsid w:val="003963D4"/>
    <w:rsid w:val="003A20FB"/>
    <w:rsid w:val="003A379E"/>
    <w:rsid w:val="003B772A"/>
    <w:rsid w:val="003C1CA9"/>
    <w:rsid w:val="003C36C2"/>
    <w:rsid w:val="003C37E2"/>
    <w:rsid w:val="003D1062"/>
    <w:rsid w:val="003F2CB8"/>
    <w:rsid w:val="003F3418"/>
    <w:rsid w:val="003F6771"/>
    <w:rsid w:val="003F7FFA"/>
    <w:rsid w:val="00405821"/>
    <w:rsid w:val="004077F4"/>
    <w:rsid w:val="00415BD0"/>
    <w:rsid w:val="00420205"/>
    <w:rsid w:val="00437A54"/>
    <w:rsid w:val="0044191D"/>
    <w:rsid w:val="004637C1"/>
    <w:rsid w:val="00475D6A"/>
    <w:rsid w:val="00486075"/>
    <w:rsid w:val="004874E0"/>
    <w:rsid w:val="00494FF2"/>
    <w:rsid w:val="004A0565"/>
    <w:rsid w:val="004A467E"/>
    <w:rsid w:val="004A731D"/>
    <w:rsid w:val="004B02EB"/>
    <w:rsid w:val="004B37E7"/>
    <w:rsid w:val="004B735B"/>
    <w:rsid w:val="004C0A2C"/>
    <w:rsid w:val="004C2517"/>
    <w:rsid w:val="004C3E34"/>
    <w:rsid w:val="004C6251"/>
    <w:rsid w:val="004C73DA"/>
    <w:rsid w:val="004D0961"/>
    <w:rsid w:val="004D6F9A"/>
    <w:rsid w:val="004E2D1C"/>
    <w:rsid w:val="004E30A3"/>
    <w:rsid w:val="004E514F"/>
    <w:rsid w:val="004F29D7"/>
    <w:rsid w:val="00501A05"/>
    <w:rsid w:val="00501E14"/>
    <w:rsid w:val="00507C40"/>
    <w:rsid w:val="00520511"/>
    <w:rsid w:val="00530CD5"/>
    <w:rsid w:val="00533D36"/>
    <w:rsid w:val="005366B0"/>
    <w:rsid w:val="00552379"/>
    <w:rsid w:val="00553956"/>
    <w:rsid w:val="00570561"/>
    <w:rsid w:val="0057249E"/>
    <w:rsid w:val="00572518"/>
    <w:rsid w:val="00572CAB"/>
    <w:rsid w:val="00574D24"/>
    <w:rsid w:val="00577F69"/>
    <w:rsid w:val="00584F78"/>
    <w:rsid w:val="005865AD"/>
    <w:rsid w:val="005871D9"/>
    <w:rsid w:val="00590DA7"/>
    <w:rsid w:val="00596DE0"/>
    <w:rsid w:val="005A0A26"/>
    <w:rsid w:val="005A2D55"/>
    <w:rsid w:val="005A68E0"/>
    <w:rsid w:val="005A7EF2"/>
    <w:rsid w:val="005B136B"/>
    <w:rsid w:val="005B2C10"/>
    <w:rsid w:val="005B6CFF"/>
    <w:rsid w:val="005C5074"/>
    <w:rsid w:val="005C5810"/>
    <w:rsid w:val="005C58F2"/>
    <w:rsid w:val="005C72FD"/>
    <w:rsid w:val="005E056E"/>
    <w:rsid w:val="005E1360"/>
    <w:rsid w:val="005E3919"/>
    <w:rsid w:val="006028FB"/>
    <w:rsid w:val="00604C7C"/>
    <w:rsid w:val="00605F83"/>
    <w:rsid w:val="0061324D"/>
    <w:rsid w:val="006160FF"/>
    <w:rsid w:val="00622FF5"/>
    <w:rsid w:val="00633248"/>
    <w:rsid w:val="0063798C"/>
    <w:rsid w:val="0064003D"/>
    <w:rsid w:val="0064120F"/>
    <w:rsid w:val="00641FBC"/>
    <w:rsid w:val="0064308A"/>
    <w:rsid w:val="00645ADF"/>
    <w:rsid w:val="00650CD1"/>
    <w:rsid w:val="00651ED1"/>
    <w:rsid w:val="00662EDB"/>
    <w:rsid w:val="00665F65"/>
    <w:rsid w:val="00670348"/>
    <w:rsid w:val="00672617"/>
    <w:rsid w:val="00672887"/>
    <w:rsid w:val="00672A4B"/>
    <w:rsid w:val="00687E96"/>
    <w:rsid w:val="006927B8"/>
    <w:rsid w:val="006941CC"/>
    <w:rsid w:val="0069442D"/>
    <w:rsid w:val="00694A12"/>
    <w:rsid w:val="006975D9"/>
    <w:rsid w:val="006B5DB3"/>
    <w:rsid w:val="006D32E4"/>
    <w:rsid w:val="006E6FC6"/>
    <w:rsid w:val="006F0C30"/>
    <w:rsid w:val="006F149A"/>
    <w:rsid w:val="00700421"/>
    <w:rsid w:val="00700F9D"/>
    <w:rsid w:val="00701998"/>
    <w:rsid w:val="00701DB0"/>
    <w:rsid w:val="007035E6"/>
    <w:rsid w:val="00704E38"/>
    <w:rsid w:val="007133CE"/>
    <w:rsid w:val="00713B05"/>
    <w:rsid w:val="0071474B"/>
    <w:rsid w:val="00714D6B"/>
    <w:rsid w:val="00720F1D"/>
    <w:rsid w:val="0073508E"/>
    <w:rsid w:val="00740CF2"/>
    <w:rsid w:val="007463AA"/>
    <w:rsid w:val="00750A09"/>
    <w:rsid w:val="0075466A"/>
    <w:rsid w:val="00761B2B"/>
    <w:rsid w:val="0076203A"/>
    <w:rsid w:val="00774041"/>
    <w:rsid w:val="00777D43"/>
    <w:rsid w:val="007803EF"/>
    <w:rsid w:val="00780D30"/>
    <w:rsid w:val="00784180"/>
    <w:rsid w:val="00785242"/>
    <w:rsid w:val="00791F08"/>
    <w:rsid w:val="00792ED1"/>
    <w:rsid w:val="00793E61"/>
    <w:rsid w:val="007941F6"/>
    <w:rsid w:val="00796A55"/>
    <w:rsid w:val="007A1A0B"/>
    <w:rsid w:val="007A27AC"/>
    <w:rsid w:val="007A50E8"/>
    <w:rsid w:val="007A709A"/>
    <w:rsid w:val="007B1D97"/>
    <w:rsid w:val="007B4448"/>
    <w:rsid w:val="007B5A91"/>
    <w:rsid w:val="007B6CD0"/>
    <w:rsid w:val="007C38B4"/>
    <w:rsid w:val="007C38F8"/>
    <w:rsid w:val="007C7301"/>
    <w:rsid w:val="007D237C"/>
    <w:rsid w:val="007D613F"/>
    <w:rsid w:val="007E452E"/>
    <w:rsid w:val="007E4A4B"/>
    <w:rsid w:val="007E4EFD"/>
    <w:rsid w:val="007F2974"/>
    <w:rsid w:val="007F3040"/>
    <w:rsid w:val="00807F3B"/>
    <w:rsid w:val="008160A0"/>
    <w:rsid w:val="00817D46"/>
    <w:rsid w:val="00822D31"/>
    <w:rsid w:val="008272B8"/>
    <w:rsid w:val="008344B7"/>
    <w:rsid w:val="00844A9E"/>
    <w:rsid w:val="00850B9B"/>
    <w:rsid w:val="00853F1D"/>
    <w:rsid w:val="00854439"/>
    <w:rsid w:val="00856692"/>
    <w:rsid w:val="00857B1B"/>
    <w:rsid w:val="00862A28"/>
    <w:rsid w:val="008661CF"/>
    <w:rsid w:val="00870C23"/>
    <w:rsid w:val="00876A32"/>
    <w:rsid w:val="00887016"/>
    <w:rsid w:val="0089220F"/>
    <w:rsid w:val="00892A06"/>
    <w:rsid w:val="008A61EB"/>
    <w:rsid w:val="008A73FF"/>
    <w:rsid w:val="008A7833"/>
    <w:rsid w:val="008B43B0"/>
    <w:rsid w:val="008B67B6"/>
    <w:rsid w:val="008C5910"/>
    <w:rsid w:val="008D3D01"/>
    <w:rsid w:val="008D5B42"/>
    <w:rsid w:val="008D7372"/>
    <w:rsid w:val="008F35D6"/>
    <w:rsid w:val="008F3ED9"/>
    <w:rsid w:val="008F4575"/>
    <w:rsid w:val="00904821"/>
    <w:rsid w:val="00913196"/>
    <w:rsid w:val="00916E3F"/>
    <w:rsid w:val="0092447E"/>
    <w:rsid w:val="009247F7"/>
    <w:rsid w:val="00932262"/>
    <w:rsid w:val="00933644"/>
    <w:rsid w:val="00933957"/>
    <w:rsid w:val="0094076F"/>
    <w:rsid w:val="009420EE"/>
    <w:rsid w:val="00942720"/>
    <w:rsid w:val="00954668"/>
    <w:rsid w:val="0096797D"/>
    <w:rsid w:val="00971189"/>
    <w:rsid w:val="0097420E"/>
    <w:rsid w:val="00975E1D"/>
    <w:rsid w:val="009800FB"/>
    <w:rsid w:val="00981B17"/>
    <w:rsid w:val="0098390F"/>
    <w:rsid w:val="00986DE4"/>
    <w:rsid w:val="00991378"/>
    <w:rsid w:val="0099550F"/>
    <w:rsid w:val="009A0606"/>
    <w:rsid w:val="009B1375"/>
    <w:rsid w:val="009C14BF"/>
    <w:rsid w:val="009C33BD"/>
    <w:rsid w:val="009C4734"/>
    <w:rsid w:val="009C5482"/>
    <w:rsid w:val="009C6EDE"/>
    <w:rsid w:val="009E7BA3"/>
    <w:rsid w:val="009F49A1"/>
    <w:rsid w:val="009F6DEF"/>
    <w:rsid w:val="00A01B1F"/>
    <w:rsid w:val="00A0353B"/>
    <w:rsid w:val="00A10737"/>
    <w:rsid w:val="00A12D3E"/>
    <w:rsid w:val="00A31B1C"/>
    <w:rsid w:val="00A32120"/>
    <w:rsid w:val="00A374F0"/>
    <w:rsid w:val="00A41B9E"/>
    <w:rsid w:val="00A444BC"/>
    <w:rsid w:val="00A65D67"/>
    <w:rsid w:val="00A66774"/>
    <w:rsid w:val="00A66BD8"/>
    <w:rsid w:val="00A72DA5"/>
    <w:rsid w:val="00A814B7"/>
    <w:rsid w:val="00A819EE"/>
    <w:rsid w:val="00A930AF"/>
    <w:rsid w:val="00A93531"/>
    <w:rsid w:val="00A968CC"/>
    <w:rsid w:val="00AA1ACF"/>
    <w:rsid w:val="00AA6382"/>
    <w:rsid w:val="00AB0304"/>
    <w:rsid w:val="00AB6F37"/>
    <w:rsid w:val="00AC41DA"/>
    <w:rsid w:val="00AD533A"/>
    <w:rsid w:val="00AD5CB0"/>
    <w:rsid w:val="00AE0A47"/>
    <w:rsid w:val="00AE2A20"/>
    <w:rsid w:val="00B0516E"/>
    <w:rsid w:val="00B052C3"/>
    <w:rsid w:val="00B0788A"/>
    <w:rsid w:val="00B20EC5"/>
    <w:rsid w:val="00B238CD"/>
    <w:rsid w:val="00B2636A"/>
    <w:rsid w:val="00B274DA"/>
    <w:rsid w:val="00B32DEC"/>
    <w:rsid w:val="00B41CC6"/>
    <w:rsid w:val="00B43250"/>
    <w:rsid w:val="00B45972"/>
    <w:rsid w:val="00B47B99"/>
    <w:rsid w:val="00B50135"/>
    <w:rsid w:val="00B525FE"/>
    <w:rsid w:val="00B52B62"/>
    <w:rsid w:val="00B558F7"/>
    <w:rsid w:val="00B56F47"/>
    <w:rsid w:val="00B57080"/>
    <w:rsid w:val="00B576AE"/>
    <w:rsid w:val="00B66F73"/>
    <w:rsid w:val="00B824D3"/>
    <w:rsid w:val="00B87A1B"/>
    <w:rsid w:val="00B91943"/>
    <w:rsid w:val="00B9274B"/>
    <w:rsid w:val="00BA112E"/>
    <w:rsid w:val="00BA271E"/>
    <w:rsid w:val="00BA2D5A"/>
    <w:rsid w:val="00BA2F54"/>
    <w:rsid w:val="00BA6645"/>
    <w:rsid w:val="00BB3271"/>
    <w:rsid w:val="00BB354A"/>
    <w:rsid w:val="00BC18F6"/>
    <w:rsid w:val="00BC6C99"/>
    <w:rsid w:val="00BD3423"/>
    <w:rsid w:val="00BD456E"/>
    <w:rsid w:val="00BD6395"/>
    <w:rsid w:val="00BD6C22"/>
    <w:rsid w:val="00BE29B2"/>
    <w:rsid w:val="00BE3E48"/>
    <w:rsid w:val="00BE413D"/>
    <w:rsid w:val="00BE547A"/>
    <w:rsid w:val="00BE5D2C"/>
    <w:rsid w:val="00BF018F"/>
    <w:rsid w:val="00BF0CFD"/>
    <w:rsid w:val="00BF461A"/>
    <w:rsid w:val="00BF6DFF"/>
    <w:rsid w:val="00C107BB"/>
    <w:rsid w:val="00C16EF4"/>
    <w:rsid w:val="00C27878"/>
    <w:rsid w:val="00C317F4"/>
    <w:rsid w:val="00C3408A"/>
    <w:rsid w:val="00C4420E"/>
    <w:rsid w:val="00C50599"/>
    <w:rsid w:val="00C60EDD"/>
    <w:rsid w:val="00C61850"/>
    <w:rsid w:val="00C7240C"/>
    <w:rsid w:val="00C760E2"/>
    <w:rsid w:val="00C76BEA"/>
    <w:rsid w:val="00C775F3"/>
    <w:rsid w:val="00C843CE"/>
    <w:rsid w:val="00C87162"/>
    <w:rsid w:val="00C90FFB"/>
    <w:rsid w:val="00C92446"/>
    <w:rsid w:val="00C92D9F"/>
    <w:rsid w:val="00C937A3"/>
    <w:rsid w:val="00C9776F"/>
    <w:rsid w:val="00CA7857"/>
    <w:rsid w:val="00CB2B68"/>
    <w:rsid w:val="00CB662C"/>
    <w:rsid w:val="00CC354D"/>
    <w:rsid w:val="00CC3593"/>
    <w:rsid w:val="00CD20B4"/>
    <w:rsid w:val="00CD7DC0"/>
    <w:rsid w:val="00CE6BB3"/>
    <w:rsid w:val="00CF0875"/>
    <w:rsid w:val="00CF0B03"/>
    <w:rsid w:val="00CF10ED"/>
    <w:rsid w:val="00CF35F3"/>
    <w:rsid w:val="00D02A73"/>
    <w:rsid w:val="00D07705"/>
    <w:rsid w:val="00D10F9B"/>
    <w:rsid w:val="00D135B1"/>
    <w:rsid w:val="00D1370D"/>
    <w:rsid w:val="00D1469A"/>
    <w:rsid w:val="00D25FCE"/>
    <w:rsid w:val="00D26A2B"/>
    <w:rsid w:val="00D3022C"/>
    <w:rsid w:val="00D344AC"/>
    <w:rsid w:val="00D34C26"/>
    <w:rsid w:val="00D366F1"/>
    <w:rsid w:val="00D42D38"/>
    <w:rsid w:val="00D434E7"/>
    <w:rsid w:val="00D4581E"/>
    <w:rsid w:val="00D46E1D"/>
    <w:rsid w:val="00D53138"/>
    <w:rsid w:val="00D545C2"/>
    <w:rsid w:val="00D54C4E"/>
    <w:rsid w:val="00D65338"/>
    <w:rsid w:val="00D667F1"/>
    <w:rsid w:val="00D718F4"/>
    <w:rsid w:val="00D73809"/>
    <w:rsid w:val="00D87EB7"/>
    <w:rsid w:val="00D9257A"/>
    <w:rsid w:val="00DA0B43"/>
    <w:rsid w:val="00DA0F67"/>
    <w:rsid w:val="00DA31CA"/>
    <w:rsid w:val="00DA598C"/>
    <w:rsid w:val="00DA77CE"/>
    <w:rsid w:val="00DB4AB9"/>
    <w:rsid w:val="00DC3136"/>
    <w:rsid w:val="00DC4CD8"/>
    <w:rsid w:val="00DD6955"/>
    <w:rsid w:val="00DD6ED8"/>
    <w:rsid w:val="00DD705C"/>
    <w:rsid w:val="00DE0370"/>
    <w:rsid w:val="00DE0E0E"/>
    <w:rsid w:val="00DE47B8"/>
    <w:rsid w:val="00DE585F"/>
    <w:rsid w:val="00DF0808"/>
    <w:rsid w:val="00DF48B6"/>
    <w:rsid w:val="00DF48FC"/>
    <w:rsid w:val="00DF5B82"/>
    <w:rsid w:val="00E00126"/>
    <w:rsid w:val="00E13926"/>
    <w:rsid w:val="00E15AAD"/>
    <w:rsid w:val="00E16562"/>
    <w:rsid w:val="00E21C0F"/>
    <w:rsid w:val="00E225B1"/>
    <w:rsid w:val="00E2702B"/>
    <w:rsid w:val="00E27233"/>
    <w:rsid w:val="00E27BB4"/>
    <w:rsid w:val="00E327AF"/>
    <w:rsid w:val="00E4516C"/>
    <w:rsid w:val="00E455C7"/>
    <w:rsid w:val="00E512C3"/>
    <w:rsid w:val="00E53F72"/>
    <w:rsid w:val="00E562BB"/>
    <w:rsid w:val="00E56EFE"/>
    <w:rsid w:val="00E6244F"/>
    <w:rsid w:val="00E632D2"/>
    <w:rsid w:val="00E6450E"/>
    <w:rsid w:val="00E73E95"/>
    <w:rsid w:val="00E849EF"/>
    <w:rsid w:val="00E8759B"/>
    <w:rsid w:val="00E93750"/>
    <w:rsid w:val="00E94404"/>
    <w:rsid w:val="00EA122B"/>
    <w:rsid w:val="00EA1BF3"/>
    <w:rsid w:val="00EA30C5"/>
    <w:rsid w:val="00EB0CEE"/>
    <w:rsid w:val="00EC1AE0"/>
    <w:rsid w:val="00ED1CBF"/>
    <w:rsid w:val="00ED2703"/>
    <w:rsid w:val="00EE2BDD"/>
    <w:rsid w:val="00EF2CCD"/>
    <w:rsid w:val="00F1170D"/>
    <w:rsid w:val="00F14C9B"/>
    <w:rsid w:val="00F205EF"/>
    <w:rsid w:val="00F339DE"/>
    <w:rsid w:val="00F433BC"/>
    <w:rsid w:val="00F535F0"/>
    <w:rsid w:val="00F54AB9"/>
    <w:rsid w:val="00F6191C"/>
    <w:rsid w:val="00F74187"/>
    <w:rsid w:val="00F74469"/>
    <w:rsid w:val="00F76475"/>
    <w:rsid w:val="00F9137D"/>
    <w:rsid w:val="00FA634F"/>
    <w:rsid w:val="00FB5D7A"/>
    <w:rsid w:val="00FC5E5A"/>
    <w:rsid w:val="00FC6C10"/>
    <w:rsid w:val="00FD1401"/>
    <w:rsid w:val="00FD4868"/>
    <w:rsid w:val="00FD4CE1"/>
    <w:rsid w:val="00FD563E"/>
    <w:rsid w:val="00FE05FC"/>
    <w:rsid w:val="00FF3C36"/>
    <w:rsid w:val="00FF4E4A"/>
    <w:rsid w:val="00FF6753"/>
    <w:rsid w:val="00FF75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8D75DA5"/>
  <w15:docId w15:val="{DE7E06DB-0FBB-4D5B-A583-0043E3CE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14F"/>
    <w:rPr>
      <w:lang w:val="es-SV"/>
    </w:rPr>
  </w:style>
  <w:style w:type="paragraph" w:styleId="Ttulo1">
    <w:name w:val="heading 1"/>
    <w:basedOn w:val="Normal"/>
    <w:next w:val="Normal"/>
    <w:link w:val="Ttulo1Car"/>
    <w:qFormat/>
    <w:rsid w:val="00C16EF4"/>
    <w:pPr>
      <w:keepNext/>
      <w:spacing w:after="0" w:line="240" w:lineRule="auto"/>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autoRedefine/>
    <w:qFormat/>
    <w:rsid w:val="00134137"/>
    <w:pPr>
      <w:keepNext/>
      <w:tabs>
        <w:tab w:val="num" w:pos="576"/>
      </w:tabs>
      <w:spacing w:before="60" w:after="60" w:line="240" w:lineRule="auto"/>
      <w:ind w:left="576" w:hanging="576"/>
      <w:jc w:val="both"/>
      <w:outlineLvl w:val="1"/>
    </w:pPr>
    <w:rPr>
      <w:rFonts w:ascii="Arial Narrow" w:eastAsia="Times New Roman" w:hAnsi="Arial Narrow" w:cs="Arial"/>
      <w:b/>
      <w:bCs/>
      <w:iCs/>
      <w:szCs w:val="26"/>
      <w:lang w:eastAsia="es-ES"/>
    </w:rPr>
  </w:style>
  <w:style w:type="paragraph" w:styleId="Ttulo3">
    <w:name w:val="heading 3"/>
    <w:basedOn w:val="Normal"/>
    <w:next w:val="Normal"/>
    <w:link w:val="Ttulo3Car"/>
    <w:qFormat/>
    <w:rsid w:val="00C16EF4"/>
    <w:pPr>
      <w:keepNext/>
      <w:spacing w:after="0" w:line="240" w:lineRule="auto"/>
      <w:ind w:firstLine="708"/>
      <w:jc w:val="both"/>
      <w:outlineLvl w:val="2"/>
    </w:pPr>
    <w:rPr>
      <w:rFonts w:ascii="Arial" w:eastAsia="Times New Roman" w:hAnsi="Arial" w:cs="Times New Roman"/>
      <w:b/>
      <w:sz w:val="24"/>
      <w:szCs w:val="20"/>
      <w:lang w:val="es-GT" w:eastAsia="es-ES"/>
    </w:rPr>
  </w:style>
  <w:style w:type="paragraph" w:styleId="Ttulo4">
    <w:name w:val="heading 4"/>
    <w:basedOn w:val="Normal"/>
    <w:next w:val="Normal"/>
    <w:link w:val="Ttulo4Car"/>
    <w:uiPriority w:val="9"/>
    <w:unhideWhenUsed/>
    <w:qFormat/>
    <w:rsid w:val="008F4575"/>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8F457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16EF4"/>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C16EF4"/>
    <w:rPr>
      <w:rFonts w:ascii="Arial" w:eastAsia="Times New Roman" w:hAnsi="Arial" w:cs="Times New Roman"/>
      <w:b/>
      <w:sz w:val="24"/>
      <w:szCs w:val="20"/>
      <w:lang w:val="es-GT" w:eastAsia="es-ES"/>
    </w:rPr>
  </w:style>
  <w:style w:type="paragraph" w:styleId="Encabezado">
    <w:name w:val="header"/>
    <w:basedOn w:val="Normal"/>
    <w:link w:val="EncabezadoCar"/>
    <w:unhideWhenUsed/>
    <w:rsid w:val="00C16EF4"/>
    <w:pPr>
      <w:tabs>
        <w:tab w:val="center" w:pos="4419"/>
        <w:tab w:val="right" w:pos="8838"/>
      </w:tabs>
      <w:spacing w:after="0" w:line="240" w:lineRule="auto"/>
    </w:pPr>
  </w:style>
  <w:style w:type="character" w:customStyle="1" w:styleId="EncabezadoCar">
    <w:name w:val="Encabezado Car"/>
    <w:basedOn w:val="Fuentedeprrafopredeter"/>
    <w:link w:val="Encabezado"/>
    <w:rsid w:val="00C16EF4"/>
    <w:rPr>
      <w:lang w:val="es-SV"/>
    </w:rPr>
  </w:style>
  <w:style w:type="paragraph" w:styleId="Piedepgina">
    <w:name w:val="footer"/>
    <w:basedOn w:val="Normal"/>
    <w:link w:val="PiedepginaCar"/>
    <w:uiPriority w:val="99"/>
    <w:unhideWhenUsed/>
    <w:rsid w:val="00C16E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6EF4"/>
    <w:rPr>
      <w:lang w:val="es-SV"/>
    </w:rPr>
  </w:style>
  <w:style w:type="paragraph" w:styleId="Textoindependiente">
    <w:name w:val="Body Text"/>
    <w:basedOn w:val="Normal"/>
    <w:link w:val="TextoindependienteCar"/>
    <w:qFormat/>
    <w:rsid w:val="00C16EF4"/>
    <w:pPr>
      <w:spacing w:after="0" w:line="240" w:lineRule="auto"/>
      <w:jc w:val="both"/>
    </w:pPr>
    <w:rPr>
      <w:rFonts w:ascii="Times New Roman" w:eastAsia="Times New Roman" w:hAnsi="Times New Roman" w:cs="Times New Roman"/>
      <w:sz w:val="24"/>
      <w:szCs w:val="20"/>
      <w:lang w:val="es-GT" w:eastAsia="es-ES"/>
    </w:rPr>
  </w:style>
  <w:style w:type="character" w:customStyle="1" w:styleId="TextoindependienteCar">
    <w:name w:val="Texto independiente Car"/>
    <w:basedOn w:val="Fuentedeprrafopredeter"/>
    <w:link w:val="Textoindependiente"/>
    <w:rsid w:val="00C16EF4"/>
    <w:rPr>
      <w:rFonts w:ascii="Times New Roman" w:eastAsia="Times New Roman" w:hAnsi="Times New Roman" w:cs="Times New Roman"/>
      <w:sz w:val="24"/>
      <w:szCs w:val="20"/>
      <w:lang w:val="es-GT" w:eastAsia="es-ES"/>
    </w:rPr>
  </w:style>
  <w:style w:type="paragraph" w:styleId="Textoindependiente2">
    <w:name w:val="Body Text 2"/>
    <w:basedOn w:val="Normal"/>
    <w:link w:val="Textoindependiente2Car"/>
    <w:rsid w:val="00C16EF4"/>
    <w:pPr>
      <w:spacing w:after="0" w:line="240" w:lineRule="auto"/>
      <w:jc w:val="center"/>
    </w:pPr>
    <w:rPr>
      <w:rFonts w:ascii="Times New Roman" w:eastAsia="Times New Roman" w:hAnsi="Times New Roman" w:cs="Times New Roman"/>
      <w:b/>
      <w:sz w:val="24"/>
      <w:szCs w:val="20"/>
      <w:lang w:val="es-GT" w:eastAsia="es-ES"/>
    </w:rPr>
  </w:style>
  <w:style w:type="character" w:customStyle="1" w:styleId="Textoindependiente2Car">
    <w:name w:val="Texto independiente 2 Car"/>
    <w:basedOn w:val="Fuentedeprrafopredeter"/>
    <w:link w:val="Textoindependiente2"/>
    <w:rsid w:val="00C16EF4"/>
    <w:rPr>
      <w:rFonts w:ascii="Times New Roman" w:eastAsia="Times New Roman" w:hAnsi="Times New Roman" w:cs="Times New Roman"/>
      <w:b/>
      <w:sz w:val="24"/>
      <w:szCs w:val="20"/>
      <w:lang w:val="es-GT" w:eastAsia="es-ES"/>
    </w:rPr>
  </w:style>
  <w:style w:type="paragraph" w:styleId="Prrafodelista">
    <w:name w:val="List Paragraph"/>
    <w:basedOn w:val="Normal"/>
    <w:link w:val="PrrafodelistaCar"/>
    <w:uiPriority w:val="34"/>
    <w:qFormat/>
    <w:rsid w:val="00C16EF4"/>
    <w:pPr>
      <w:spacing w:after="0" w:line="240" w:lineRule="auto"/>
      <w:ind w:left="708"/>
    </w:pPr>
    <w:rPr>
      <w:rFonts w:ascii="Arial" w:eastAsia="Times New Roman" w:hAnsi="Arial" w:cs="Times New Roman"/>
      <w:sz w:val="24"/>
      <w:szCs w:val="20"/>
      <w:lang w:val="es-ES_tradnl" w:eastAsia="es-ES"/>
    </w:rPr>
  </w:style>
  <w:style w:type="character" w:customStyle="1" w:styleId="PrrafodelistaCar">
    <w:name w:val="Párrafo de lista Car"/>
    <w:basedOn w:val="Fuentedeprrafopredeter"/>
    <w:link w:val="Prrafodelista"/>
    <w:uiPriority w:val="34"/>
    <w:rsid w:val="008A61EB"/>
    <w:rPr>
      <w:rFonts w:ascii="Arial" w:eastAsia="Times New Roman" w:hAnsi="Arial" w:cs="Times New Roman"/>
      <w:sz w:val="24"/>
      <w:szCs w:val="20"/>
      <w:lang w:val="es-ES_tradnl" w:eastAsia="es-ES"/>
    </w:rPr>
  </w:style>
  <w:style w:type="paragraph" w:styleId="Textodeglobo">
    <w:name w:val="Balloon Text"/>
    <w:basedOn w:val="Normal"/>
    <w:link w:val="TextodegloboCar"/>
    <w:uiPriority w:val="99"/>
    <w:semiHidden/>
    <w:unhideWhenUsed/>
    <w:rsid w:val="00C16E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6EF4"/>
    <w:rPr>
      <w:rFonts w:ascii="Tahoma" w:hAnsi="Tahoma" w:cs="Tahoma"/>
      <w:sz w:val="16"/>
      <w:szCs w:val="16"/>
      <w:lang w:val="es-SV"/>
    </w:rPr>
  </w:style>
  <w:style w:type="character" w:styleId="Refdecomentario">
    <w:name w:val="annotation reference"/>
    <w:basedOn w:val="Fuentedeprrafopredeter"/>
    <w:uiPriority w:val="99"/>
    <w:semiHidden/>
    <w:rsid w:val="00C16EF4"/>
    <w:rPr>
      <w:sz w:val="16"/>
    </w:rPr>
  </w:style>
  <w:style w:type="paragraph" w:styleId="Textocomentario">
    <w:name w:val="annotation text"/>
    <w:basedOn w:val="Normal"/>
    <w:link w:val="TextocomentarioCar"/>
    <w:uiPriority w:val="99"/>
    <w:rsid w:val="00C16EF4"/>
    <w:pPr>
      <w:spacing w:after="0" w:line="240" w:lineRule="auto"/>
    </w:pPr>
    <w:rPr>
      <w:rFonts w:ascii="Arial" w:eastAsia="Times New Roman" w:hAnsi="Arial" w:cs="Times New Roman"/>
      <w:sz w:val="20"/>
      <w:szCs w:val="20"/>
      <w:lang w:val="es-ES_tradnl" w:eastAsia="es-ES"/>
    </w:rPr>
  </w:style>
  <w:style w:type="character" w:customStyle="1" w:styleId="TextocomentarioCar">
    <w:name w:val="Texto comentario Car"/>
    <w:basedOn w:val="Fuentedeprrafopredeter"/>
    <w:link w:val="Textocomentario"/>
    <w:uiPriority w:val="99"/>
    <w:rsid w:val="00C16EF4"/>
    <w:rPr>
      <w:rFonts w:ascii="Arial" w:eastAsia="Times New Roman" w:hAnsi="Arial" w:cs="Times New Roman"/>
      <w:sz w:val="20"/>
      <w:szCs w:val="20"/>
      <w:lang w:val="es-ES_tradnl" w:eastAsia="es-ES"/>
    </w:rPr>
  </w:style>
  <w:style w:type="character" w:styleId="Nmerodepgina">
    <w:name w:val="page number"/>
    <w:basedOn w:val="Fuentedeprrafopredeter"/>
    <w:rsid w:val="00C16EF4"/>
  </w:style>
  <w:style w:type="paragraph" w:styleId="Sinespaciado">
    <w:name w:val="No Spacing"/>
    <w:uiPriority w:val="1"/>
    <w:qFormat/>
    <w:rsid w:val="00C16EF4"/>
    <w:pPr>
      <w:spacing w:after="0" w:line="240" w:lineRule="auto"/>
    </w:pPr>
    <w:rPr>
      <w:rFonts w:ascii="Calibri" w:eastAsia="Times New Roman" w:hAnsi="Calibri" w:cs="Times New Roman"/>
      <w:vertAlign w:val="superscript"/>
      <w:lang w:val="es-SV"/>
    </w:rPr>
  </w:style>
  <w:style w:type="character" w:customStyle="1" w:styleId="Estilo1">
    <w:name w:val="Estilo1"/>
    <w:basedOn w:val="Fuentedeprrafopredeter"/>
    <w:uiPriority w:val="1"/>
    <w:rsid w:val="00C16EF4"/>
    <w:rPr>
      <w:rFonts w:ascii="Arial Narrow" w:hAnsi="Arial Narrow"/>
      <w:b/>
      <w:sz w:val="20"/>
    </w:rPr>
  </w:style>
  <w:style w:type="paragraph" w:customStyle="1" w:styleId="Default">
    <w:name w:val="Default"/>
    <w:rsid w:val="00D344AC"/>
    <w:pPr>
      <w:autoSpaceDE w:val="0"/>
      <w:autoSpaceDN w:val="0"/>
      <w:adjustRightInd w:val="0"/>
      <w:spacing w:after="0" w:line="240" w:lineRule="auto"/>
    </w:pPr>
    <w:rPr>
      <w:rFonts w:ascii="Arial" w:hAnsi="Arial" w:cs="Arial"/>
      <w:color w:val="000000"/>
      <w:sz w:val="24"/>
      <w:szCs w:val="24"/>
      <w:lang w:val="es-CL"/>
    </w:rPr>
  </w:style>
  <w:style w:type="paragraph" w:styleId="Textoindependiente3">
    <w:name w:val="Body Text 3"/>
    <w:basedOn w:val="Normal"/>
    <w:link w:val="Textoindependiente3Car"/>
    <w:uiPriority w:val="99"/>
    <w:semiHidden/>
    <w:unhideWhenUsed/>
    <w:rsid w:val="0003571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5712"/>
    <w:rPr>
      <w:sz w:val="16"/>
      <w:szCs w:val="16"/>
      <w:lang w:val="es-SV"/>
    </w:rPr>
  </w:style>
  <w:style w:type="paragraph" w:styleId="Asuntodelcomentario">
    <w:name w:val="annotation subject"/>
    <w:basedOn w:val="Textocomentario"/>
    <w:next w:val="Textocomentario"/>
    <w:link w:val="AsuntodelcomentarioCar"/>
    <w:uiPriority w:val="99"/>
    <w:semiHidden/>
    <w:unhideWhenUsed/>
    <w:rsid w:val="006975D9"/>
    <w:pPr>
      <w:spacing w:after="200"/>
    </w:pPr>
    <w:rPr>
      <w:rFonts w:asciiTheme="minorHAnsi" w:eastAsiaTheme="minorHAnsi" w:hAnsiTheme="minorHAnsi" w:cstheme="minorBidi"/>
      <w:b/>
      <w:bCs/>
      <w:lang w:val="es-SV" w:eastAsia="en-US"/>
    </w:rPr>
  </w:style>
  <w:style w:type="character" w:customStyle="1" w:styleId="AsuntodelcomentarioCar">
    <w:name w:val="Asunto del comentario Car"/>
    <w:basedOn w:val="TextocomentarioCar"/>
    <w:link w:val="Asuntodelcomentario"/>
    <w:uiPriority w:val="99"/>
    <w:semiHidden/>
    <w:rsid w:val="006975D9"/>
    <w:rPr>
      <w:rFonts w:ascii="Arial" w:eastAsia="Times New Roman" w:hAnsi="Arial" w:cs="Times New Roman"/>
      <w:b/>
      <w:bCs/>
      <w:sz w:val="20"/>
      <w:szCs w:val="20"/>
      <w:lang w:val="es-SV" w:eastAsia="es-ES"/>
    </w:rPr>
  </w:style>
  <w:style w:type="table" w:customStyle="1" w:styleId="Tablaconcuadrcula1">
    <w:name w:val="Tabla con cuadrícula1"/>
    <w:basedOn w:val="Tablanormal"/>
    <w:uiPriority w:val="59"/>
    <w:rsid w:val="00C27878"/>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TDC">
    <w:name w:val="TOC Heading"/>
    <w:basedOn w:val="Ttulo1"/>
    <w:next w:val="Normal"/>
    <w:uiPriority w:val="39"/>
    <w:unhideWhenUsed/>
    <w:qFormat/>
    <w:rsid w:val="001317CB"/>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styleId="TDC2">
    <w:name w:val="toc 2"/>
    <w:basedOn w:val="Normal"/>
    <w:next w:val="Normal"/>
    <w:autoRedefine/>
    <w:uiPriority w:val="39"/>
    <w:unhideWhenUsed/>
    <w:qFormat/>
    <w:rsid w:val="001317CB"/>
    <w:pPr>
      <w:spacing w:after="100"/>
      <w:ind w:left="220"/>
    </w:pPr>
    <w:rPr>
      <w:rFonts w:eastAsiaTheme="minorEastAsia"/>
      <w:lang w:val="es-MX" w:eastAsia="es-MX"/>
    </w:rPr>
  </w:style>
  <w:style w:type="paragraph" w:styleId="TDC1">
    <w:name w:val="toc 1"/>
    <w:basedOn w:val="Normal"/>
    <w:next w:val="Normal"/>
    <w:autoRedefine/>
    <w:uiPriority w:val="39"/>
    <w:unhideWhenUsed/>
    <w:qFormat/>
    <w:rsid w:val="001317CB"/>
    <w:pPr>
      <w:numPr>
        <w:numId w:val="1"/>
      </w:numPr>
      <w:tabs>
        <w:tab w:val="right" w:leader="dot" w:pos="8830"/>
      </w:tabs>
      <w:spacing w:after="100"/>
    </w:pPr>
    <w:rPr>
      <w:rFonts w:eastAsiaTheme="minorEastAsia"/>
      <w:lang w:val="es-MX" w:eastAsia="es-MX"/>
    </w:rPr>
  </w:style>
  <w:style w:type="paragraph" w:styleId="TDC3">
    <w:name w:val="toc 3"/>
    <w:basedOn w:val="Normal"/>
    <w:next w:val="Normal"/>
    <w:autoRedefine/>
    <w:uiPriority w:val="39"/>
    <w:unhideWhenUsed/>
    <w:qFormat/>
    <w:rsid w:val="001317CB"/>
    <w:pPr>
      <w:spacing w:after="100"/>
      <w:ind w:left="440"/>
    </w:pPr>
    <w:rPr>
      <w:rFonts w:eastAsiaTheme="minorEastAsia"/>
      <w:lang w:val="es-MX" w:eastAsia="es-MX"/>
    </w:rPr>
  </w:style>
  <w:style w:type="character" w:styleId="Hipervnculo">
    <w:name w:val="Hyperlink"/>
    <w:basedOn w:val="Fuentedeprrafopredeter"/>
    <w:uiPriority w:val="99"/>
    <w:unhideWhenUsed/>
    <w:rsid w:val="001317CB"/>
    <w:rPr>
      <w:color w:val="0000FF" w:themeColor="hyperlink"/>
      <w:u w:val="single"/>
    </w:rPr>
  </w:style>
  <w:style w:type="table" w:styleId="Tablaconcuadrcula">
    <w:name w:val="Table Grid"/>
    <w:basedOn w:val="Tablanormal"/>
    <w:uiPriority w:val="59"/>
    <w:rsid w:val="00335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rsid w:val="0099550F"/>
    <w:pPr>
      <w:spacing w:after="0" w:line="240" w:lineRule="auto"/>
      <w:ind w:left="720" w:firstLine="709"/>
      <w:contextualSpacing/>
      <w:jc w:val="both"/>
    </w:pPr>
    <w:rPr>
      <w:rFonts w:ascii="Calibri" w:eastAsia="Times New Roman" w:hAnsi="Calibri" w:cs="Times New Roman"/>
    </w:rPr>
  </w:style>
  <w:style w:type="character" w:customStyle="1" w:styleId="TextosinformatoCar">
    <w:name w:val="Texto sin formato Car"/>
    <w:basedOn w:val="Fuentedeprrafopredeter"/>
    <w:link w:val="Textosinformato"/>
    <w:uiPriority w:val="99"/>
    <w:semiHidden/>
    <w:rsid w:val="0099550F"/>
    <w:rPr>
      <w:rFonts w:ascii="Calibri" w:hAnsi="Calibri"/>
      <w:szCs w:val="21"/>
      <w:lang w:val="es-SV"/>
    </w:rPr>
  </w:style>
  <w:style w:type="paragraph" w:styleId="Textosinformato">
    <w:name w:val="Plain Text"/>
    <w:basedOn w:val="Normal"/>
    <w:link w:val="TextosinformatoCar"/>
    <w:uiPriority w:val="99"/>
    <w:semiHidden/>
    <w:unhideWhenUsed/>
    <w:rsid w:val="0099550F"/>
    <w:pPr>
      <w:spacing w:after="0" w:line="240" w:lineRule="auto"/>
    </w:pPr>
    <w:rPr>
      <w:rFonts w:ascii="Calibri" w:hAnsi="Calibri"/>
      <w:szCs w:val="21"/>
    </w:rPr>
  </w:style>
  <w:style w:type="character" w:styleId="MquinadeescribirHTML">
    <w:name w:val="HTML Typewriter"/>
    <w:basedOn w:val="Fuentedeprrafopredeter"/>
    <w:uiPriority w:val="99"/>
    <w:semiHidden/>
    <w:unhideWhenUsed/>
    <w:rsid w:val="0099550F"/>
    <w:rPr>
      <w:rFonts w:ascii="Courier New" w:eastAsiaTheme="minorHAnsi" w:hAnsi="Courier New" w:cs="Courier New" w:hint="default"/>
      <w:sz w:val="20"/>
      <w:szCs w:val="20"/>
    </w:rPr>
  </w:style>
  <w:style w:type="paragraph" w:styleId="TDC4">
    <w:name w:val="toc 4"/>
    <w:basedOn w:val="Normal"/>
    <w:next w:val="Normal"/>
    <w:autoRedefine/>
    <w:uiPriority w:val="39"/>
    <w:unhideWhenUsed/>
    <w:rsid w:val="005B2C10"/>
    <w:pPr>
      <w:spacing w:after="100"/>
      <w:ind w:left="660"/>
    </w:pPr>
    <w:rPr>
      <w:rFonts w:eastAsiaTheme="minorEastAsia"/>
      <w:lang w:eastAsia="es-SV"/>
    </w:rPr>
  </w:style>
  <w:style w:type="paragraph" w:styleId="TDC5">
    <w:name w:val="toc 5"/>
    <w:basedOn w:val="Normal"/>
    <w:next w:val="Normal"/>
    <w:autoRedefine/>
    <w:uiPriority w:val="39"/>
    <w:unhideWhenUsed/>
    <w:rsid w:val="005B2C10"/>
    <w:pPr>
      <w:spacing w:after="100"/>
      <w:ind w:left="880"/>
    </w:pPr>
    <w:rPr>
      <w:rFonts w:eastAsiaTheme="minorEastAsia"/>
      <w:lang w:eastAsia="es-SV"/>
    </w:rPr>
  </w:style>
  <w:style w:type="paragraph" w:styleId="TDC6">
    <w:name w:val="toc 6"/>
    <w:basedOn w:val="Normal"/>
    <w:next w:val="Normal"/>
    <w:autoRedefine/>
    <w:uiPriority w:val="39"/>
    <w:unhideWhenUsed/>
    <w:rsid w:val="005B2C10"/>
    <w:pPr>
      <w:spacing w:after="100"/>
      <w:ind w:left="1100"/>
    </w:pPr>
    <w:rPr>
      <w:rFonts w:eastAsiaTheme="minorEastAsia"/>
      <w:lang w:eastAsia="es-SV"/>
    </w:rPr>
  </w:style>
  <w:style w:type="paragraph" w:styleId="TDC7">
    <w:name w:val="toc 7"/>
    <w:basedOn w:val="Normal"/>
    <w:next w:val="Normal"/>
    <w:autoRedefine/>
    <w:uiPriority w:val="39"/>
    <w:unhideWhenUsed/>
    <w:rsid w:val="005B2C10"/>
    <w:pPr>
      <w:spacing w:after="100"/>
      <w:ind w:left="1320"/>
    </w:pPr>
    <w:rPr>
      <w:rFonts w:eastAsiaTheme="minorEastAsia"/>
      <w:lang w:eastAsia="es-SV"/>
    </w:rPr>
  </w:style>
  <w:style w:type="paragraph" w:styleId="TDC8">
    <w:name w:val="toc 8"/>
    <w:basedOn w:val="Normal"/>
    <w:next w:val="Normal"/>
    <w:autoRedefine/>
    <w:uiPriority w:val="39"/>
    <w:unhideWhenUsed/>
    <w:rsid w:val="005B2C10"/>
    <w:pPr>
      <w:spacing w:after="100"/>
      <w:ind w:left="1540"/>
    </w:pPr>
    <w:rPr>
      <w:rFonts w:eastAsiaTheme="minorEastAsia"/>
      <w:lang w:eastAsia="es-SV"/>
    </w:rPr>
  </w:style>
  <w:style w:type="paragraph" w:styleId="TDC9">
    <w:name w:val="toc 9"/>
    <w:basedOn w:val="Normal"/>
    <w:next w:val="Normal"/>
    <w:autoRedefine/>
    <w:uiPriority w:val="39"/>
    <w:unhideWhenUsed/>
    <w:rsid w:val="005B2C10"/>
    <w:pPr>
      <w:spacing w:after="100"/>
      <w:ind w:left="1760"/>
    </w:pPr>
    <w:rPr>
      <w:rFonts w:eastAsiaTheme="minorEastAsia"/>
      <w:lang w:eastAsia="es-SV"/>
    </w:rPr>
  </w:style>
  <w:style w:type="character" w:styleId="Hipervnculovisitado">
    <w:name w:val="FollowedHyperlink"/>
    <w:basedOn w:val="Fuentedeprrafopredeter"/>
    <w:uiPriority w:val="99"/>
    <w:semiHidden/>
    <w:unhideWhenUsed/>
    <w:rsid w:val="004F29D7"/>
    <w:rPr>
      <w:color w:val="800080" w:themeColor="followedHyperlink"/>
      <w:u w:val="single"/>
    </w:rPr>
  </w:style>
  <w:style w:type="paragraph" w:styleId="Sangra3detindependiente">
    <w:name w:val="Body Text Indent 3"/>
    <w:basedOn w:val="Normal"/>
    <w:link w:val="Sangra3detindependienteCar"/>
    <w:uiPriority w:val="99"/>
    <w:unhideWhenUsed/>
    <w:rsid w:val="0013413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134137"/>
    <w:rPr>
      <w:sz w:val="16"/>
      <w:szCs w:val="16"/>
      <w:lang w:val="es-SV"/>
    </w:rPr>
  </w:style>
  <w:style w:type="character" w:customStyle="1" w:styleId="Ttulo2Car">
    <w:name w:val="Título 2 Car"/>
    <w:basedOn w:val="Fuentedeprrafopredeter"/>
    <w:link w:val="Ttulo2"/>
    <w:rsid w:val="00134137"/>
    <w:rPr>
      <w:rFonts w:ascii="Arial Narrow" w:eastAsia="Times New Roman" w:hAnsi="Arial Narrow" w:cs="Arial"/>
      <w:b/>
      <w:bCs/>
      <w:iCs/>
      <w:szCs w:val="26"/>
      <w:lang w:val="es-SV" w:eastAsia="es-ES"/>
    </w:rPr>
  </w:style>
  <w:style w:type="paragraph" w:styleId="Lista2">
    <w:name w:val="List 2"/>
    <w:basedOn w:val="Normal"/>
    <w:uiPriority w:val="99"/>
    <w:unhideWhenUsed/>
    <w:rsid w:val="00134137"/>
    <w:pPr>
      <w:ind w:left="566" w:hanging="283"/>
      <w:contextualSpacing/>
    </w:pPr>
    <w:rPr>
      <w:rFonts w:ascii="Calibri" w:eastAsia="Calibri" w:hAnsi="Calibri" w:cs="Times New Roman"/>
    </w:rPr>
  </w:style>
  <w:style w:type="paragraph" w:styleId="Lista3">
    <w:name w:val="List 3"/>
    <w:basedOn w:val="Normal"/>
    <w:uiPriority w:val="99"/>
    <w:unhideWhenUsed/>
    <w:rsid w:val="00134137"/>
    <w:pPr>
      <w:ind w:left="849" w:hanging="283"/>
      <w:contextualSpacing/>
    </w:pPr>
    <w:rPr>
      <w:rFonts w:ascii="Calibri" w:eastAsia="Calibri" w:hAnsi="Calibri" w:cs="Times New Roman"/>
    </w:rPr>
  </w:style>
  <w:style w:type="paragraph" w:styleId="Textoindependienteprimerasangra">
    <w:name w:val="Body Text First Indent"/>
    <w:basedOn w:val="Textoindependiente"/>
    <w:link w:val="TextoindependienteprimerasangraCar"/>
    <w:rsid w:val="00134137"/>
    <w:pPr>
      <w:ind w:firstLine="360"/>
      <w:jc w:val="left"/>
    </w:pPr>
    <w:rPr>
      <w:sz w:val="20"/>
      <w:lang w:val="es-ES"/>
    </w:rPr>
  </w:style>
  <w:style w:type="character" w:customStyle="1" w:styleId="TextoindependienteprimerasangraCar">
    <w:name w:val="Texto independiente primera sangría Car"/>
    <w:basedOn w:val="TextoindependienteCar"/>
    <w:link w:val="Textoindependienteprimerasangra"/>
    <w:rsid w:val="00134137"/>
    <w:rPr>
      <w:rFonts w:ascii="Times New Roman" w:eastAsia="Times New Roman" w:hAnsi="Times New Roman" w:cs="Times New Roman"/>
      <w:sz w:val="20"/>
      <w:szCs w:val="20"/>
      <w:lang w:val="es-ES" w:eastAsia="es-ES"/>
    </w:rPr>
  </w:style>
  <w:style w:type="paragraph" w:styleId="Listaconvietas3">
    <w:name w:val="List Bullet 3"/>
    <w:basedOn w:val="Normal"/>
    <w:uiPriority w:val="99"/>
    <w:unhideWhenUsed/>
    <w:rsid w:val="00134137"/>
    <w:pPr>
      <w:numPr>
        <w:numId w:val="2"/>
      </w:numPr>
      <w:contextualSpacing/>
    </w:pPr>
    <w:rPr>
      <w:rFonts w:ascii="Calibri" w:eastAsia="Calibri" w:hAnsi="Calibri" w:cs="Times New Roman"/>
    </w:rPr>
  </w:style>
  <w:style w:type="paragraph" w:styleId="Sangradetextonormal">
    <w:name w:val="Body Text Indent"/>
    <w:basedOn w:val="Normal"/>
    <w:link w:val="SangradetextonormalCar"/>
    <w:uiPriority w:val="99"/>
    <w:semiHidden/>
    <w:unhideWhenUsed/>
    <w:rsid w:val="00F535F0"/>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F535F0"/>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F535F0"/>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F535F0"/>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uiPriority w:val="9"/>
    <w:rsid w:val="008F4575"/>
    <w:rPr>
      <w:rFonts w:asciiTheme="majorHAnsi" w:eastAsiaTheme="majorEastAsia" w:hAnsiTheme="majorHAnsi" w:cstheme="majorBidi"/>
      <w:b/>
      <w:bCs/>
      <w:i/>
      <w:iCs/>
      <w:color w:val="4F81BD" w:themeColor="accent1"/>
      <w:lang w:val="es-SV"/>
    </w:rPr>
  </w:style>
  <w:style w:type="character" w:customStyle="1" w:styleId="Ttulo5Car">
    <w:name w:val="Título 5 Car"/>
    <w:basedOn w:val="Fuentedeprrafopredeter"/>
    <w:link w:val="Ttulo5"/>
    <w:uiPriority w:val="9"/>
    <w:rsid w:val="008F4575"/>
    <w:rPr>
      <w:rFonts w:asciiTheme="majorHAnsi" w:eastAsiaTheme="majorEastAsia" w:hAnsiTheme="majorHAnsi" w:cstheme="majorBidi"/>
      <w:color w:val="243F60" w:themeColor="accent1" w:themeShade="7F"/>
      <w:lang w:val="es-SV"/>
    </w:rPr>
  </w:style>
  <w:style w:type="paragraph" w:styleId="Revisin">
    <w:name w:val="Revision"/>
    <w:hidden/>
    <w:uiPriority w:val="99"/>
    <w:semiHidden/>
    <w:rsid w:val="00B0516E"/>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69715">
      <w:bodyDiv w:val="1"/>
      <w:marLeft w:val="0"/>
      <w:marRight w:val="0"/>
      <w:marTop w:val="0"/>
      <w:marBottom w:val="0"/>
      <w:divBdr>
        <w:top w:val="none" w:sz="0" w:space="0" w:color="auto"/>
        <w:left w:val="none" w:sz="0" w:space="0" w:color="auto"/>
        <w:bottom w:val="none" w:sz="0" w:space="0" w:color="auto"/>
        <w:right w:val="none" w:sz="0" w:space="0" w:color="auto"/>
      </w:divBdr>
    </w:div>
    <w:div w:id="1213229716">
      <w:bodyDiv w:val="1"/>
      <w:marLeft w:val="0"/>
      <w:marRight w:val="0"/>
      <w:marTop w:val="0"/>
      <w:marBottom w:val="0"/>
      <w:divBdr>
        <w:top w:val="none" w:sz="0" w:space="0" w:color="auto"/>
        <w:left w:val="none" w:sz="0" w:space="0" w:color="auto"/>
        <w:bottom w:val="none" w:sz="0" w:space="0" w:color="auto"/>
        <w:right w:val="none" w:sz="0" w:space="0" w:color="auto"/>
      </w:divBdr>
    </w:div>
    <w:div w:id="1781412942">
      <w:bodyDiv w:val="1"/>
      <w:marLeft w:val="0"/>
      <w:marRight w:val="0"/>
      <w:marTop w:val="0"/>
      <w:marBottom w:val="0"/>
      <w:divBdr>
        <w:top w:val="none" w:sz="0" w:space="0" w:color="auto"/>
        <w:left w:val="none" w:sz="0" w:space="0" w:color="auto"/>
        <w:bottom w:val="none" w:sz="0" w:space="0" w:color="auto"/>
        <w:right w:val="none" w:sz="0" w:space="0" w:color="auto"/>
      </w:divBdr>
    </w:div>
    <w:div w:id="180388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DB8D3B18ACB94346A00B415865940FF8" ma:contentTypeVersion="4" ma:contentTypeDescription="Crear nuevo documento." ma:contentTypeScope="" ma:versionID="5bef0ff0271dc8ea9f9f34541398f665">
  <xsd:schema xmlns:xsd="http://www.w3.org/2001/XMLSchema" xmlns:xs="http://www.w3.org/2001/XMLSchema" xmlns:p="http://schemas.microsoft.com/office/2006/metadata/properties" xmlns:ns2="925361b9-3a0c-4c35-ae0e-5f5ef97db517" xmlns:ns3="0287c0b5-b5c5-4019-839b-c1f429e15169" targetNamespace="http://schemas.microsoft.com/office/2006/metadata/properties" ma:root="true" ma:fieldsID="08348971b5b83e58e901971ba9b9a4fd" ns2:_="" ns3:_="">
    <xsd:import namespace="925361b9-3a0c-4c35-ae0e-5f5ef97db517"/>
    <xsd:import namespace="0287c0b5-b5c5-4019-839b-c1f429e1516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TAK2XWSQXAVX-1676556059-4707</_dlc_DocId>
    <_dlc_DocIdUrl xmlns="925361b9-3a0c-4c35-ae0e-5f5ef97db517">
      <Url>http://sis/dn/_layouts/15/DocIdRedir.aspx?ID=TAK2XWSQXAVX-1676556059-4707</Url>
      <Description>TAK2XWSQXAVX-1676556059-4707</Description>
    </_dlc_DocIdUrl>
  </documentManagement>
</p:properties>
</file>

<file path=customXml/itemProps1.xml><?xml version="1.0" encoding="utf-8"?>
<ds:datastoreItem xmlns:ds="http://schemas.openxmlformats.org/officeDocument/2006/customXml" ds:itemID="{3A88CDD6-C0B7-4D25-A194-4793A58D2B53}">
  <ds:schemaRefs>
    <ds:schemaRef ds:uri="http://schemas.microsoft.com/sharepoint/v3/contenttype/forms"/>
  </ds:schemaRefs>
</ds:datastoreItem>
</file>

<file path=customXml/itemProps2.xml><?xml version="1.0" encoding="utf-8"?>
<ds:datastoreItem xmlns:ds="http://schemas.openxmlformats.org/officeDocument/2006/customXml" ds:itemID="{D8125A16-CDDA-48F7-97B2-5E8DB9A97F87}">
  <ds:schemaRefs>
    <ds:schemaRef ds:uri="http://schemas.openxmlformats.org/officeDocument/2006/bibliography"/>
  </ds:schemaRefs>
</ds:datastoreItem>
</file>

<file path=customXml/itemProps3.xml><?xml version="1.0" encoding="utf-8"?>
<ds:datastoreItem xmlns:ds="http://schemas.openxmlformats.org/officeDocument/2006/customXml" ds:itemID="{9948A0E5-5A71-443F-A256-4E4C6B00C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0287c0b5-b5c5-4019-839b-c1f429e1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E11B99-4EC7-470A-A86A-62A773A2C31F}">
  <ds:schemaRefs>
    <ds:schemaRef ds:uri="http://schemas.microsoft.com/sharepoint/events"/>
  </ds:schemaRefs>
</ds:datastoreItem>
</file>

<file path=customXml/itemProps5.xml><?xml version="1.0" encoding="utf-8"?>
<ds:datastoreItem xmlns:ds="http://schemas.openxmlformats.org/officeDocument/2006/customXml" ds:itemID="{E7C34D07-3CE7-4F9D-8F30-B2CBAF1272F9}">
  <ds:schemaRefs>
    <ds:schemaRef ds:uri="http://purl.org/dc/terms/"/>
    <ds:schemaRef ds:uri="http://schemas.microsoft.com/office/2006/documentManagement/types"/>
    <ds:schemaRef ds:uri="http://schemas.microsoft.com/office/2006/metadata/properties"/>
    <ds:schemaRef ds:uri="http://www.w3.org/XML/1998/namespace"/>
    <ds:schemaRef ds:uri="925361b9-3a0c-4c35-ae0e-5f5ef97db517"/>
    <ds:schemaRef ds:uri="http://schemas.microsoft.com/office/infopath/2007/PartnerControls"/>
    <ds:schemaRef ds:uri="0287c0b5-b5c5-4019-839b-c1f429e15169"/>
    <ds:schemaRef ds:uri="http://purl.org/dc/dcmitype/"/>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3834</Words>
  <Characters>21088</Characters>
  <Application>Microsoft Office Word</Application>
  <DocSecurity>0</DocSecurity>
  <Lines>175</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Banco Central de Reserva</Company>
  <LinksUpToDate>false</LinksUpToDate>
  <CharactersWithSpaces>24873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DNGABRIELA</dc:creator>
  <cp:lastModifiedBy>Evelyn Guadalupe Auxiliadora Meléndez Gómez</cp:lastModifiedBy>
  <cp:revision>3</cp:revision>
  <cp:lastPrinted>2022-06-13T14:59:00Z</cp:lastPrinted>
  <dcterms:created xsi:type="dcterms:W3CDTF">2022-06-10T22:58:00Z</dcterms:created>
  <dcterms:modified xsi:type="dcterms:W3CDTF">2022-06-13T14:59:00Z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0x010100DB8D3B18ACB94346A00B415865940FF8</vt:lpwstr>
  </property>
  <property fmtid="{D5CDD505-2E9C-101B-9397-08002B2CF9AE}" pid="3" name="_dlc_DocIdItemGuid">
    <vt:lpwstr>bf110f10-5391-476c-990e-047a8fb82a0a</vt:lpwstr>
  </property>
</Properties>
</file>