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0527" w14:textId="79730067" w:rsidR="00F816B9" w:rsidRPr="00BC311C" w:rsidRDefault="004D5955" w:rsidP="005A1B9F">
      <w:pPr>
        <w:jc w:val="both"/>
        <w:rPr>
          <w:rFonts w:ascii="Museo Sans 300" w:hAnsi="Museo Sans 300"/>
          <w:b/>
          <w:bCs/>
          <w:sz w:val="22"/>
          <w:szCs w:val="22"/>
        </w:rPr>
      </w:pPr>
      <w:r>
        <w:rPr>
          <w:noProof/>
        </w:rPr>
        <w:drawing>
          <wp:anchor distT="0" distB="0" distL="114300" distR="114300" simplePos="0" relativeHeight="251659264" behindDoc="1" locked="0" layoutInCell="1" allowOverlap="1" wp14:anchorId="4BE37371" wp14:editId="30DE5413">
            <wp:simplePos x="0" y="0"/>
            <wp:positionH relativeFrom="leftMargin">
              <wp:posOffset>203835</wp:posOffset>
            </wp:positionH>
            <wp:positionV relativeFrom="paragraph">
              <wp:posOffset>53340</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F816B9" w:rsidRPr="00BC311C">
        <w:rPr>
          <w:rFonts w:ascii="Museo Sans 300" w:hAnsi="Museo Sans 300"/>
          <w:b/>
          <w:bCs/>
          <w:sz w:val="22"/>
          <w:szCs w:val="22"/>
        </w:rPr>
        <w:t xml:space="preserve">EL COMITÉ DE NORMAS DEL BANCO CENTRAL DE RESERVA DE EL SALVADOR,  </w:t>
      </w:r>
    </w:p>
    <w:p w14:paraId="684F5FA4" w14:textId="77777777"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 </w:t>
      </w:r>
    </w:p>
    <w:p w14:paraId="4814F271" w14:textId="6D28C061"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CONSIDERANDO:</w:t>
      </w:r>
    </w:p>
    <w:p w14:paraId="66A5A70D" w14:textId="77777777"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 </w:t>
      </w:r>
    </w:p>
    <w:p w14:paraId="422FC576" w14:textId="473DCA4F" w:rsidR="000E535D" w:rsidRPr="00BC311C" w:rsidRDefault="000E535D" w:rsidP="005A1B9F">
      <w:pPr>
        <w:numPr>
          <w:ilvl w:val="0"/>
          <w:numId w:val="48"/>
        </w:numPr>
        <w:autoSpaceDE/>
        <w:adjustRightInd/>
        <w:ind w:hanging="425"/>
        <w:jc w:val="both"/>
        <w:rPr>
          <w:rFonts w:ascii="Museo Sans 300" w:hAnsi="Museo Sans 300"/>
          <w:sz w:val="22"/>
          <w:szCs w:val="22"/>
        </w:rPr>
      </w:pPr>
      <w:r w:rsidRPr="00BC311C">
        <w:rPr>
          <w:rFonts w:ascii="Museo Sans 300" w:hAnsi="Museo Sans 300"/>
          <w:sz w:val="22"/>
          <w:szCs w:val="22"/>
        </w:rPr>
        <w:t xml:space="preserve">Que el artículo 35 </w:t>
      </w:r>
      <w:r w:rsidR="00152720" w:rsidRPr="00BC311C">
        <w:rPr>
          <w:rFonts w:ascii="Museo Sans 300" w:hAnsi="Museo Sans 300"/>
          <w:sz w:val="22"/>
          <w:szCs w:val="22"/>
        </w:rPr>
        <w:t xml:space="preserve">literal d) </w:t>
      </w:r>
      <w:r w:rsidRPr="00BC311C">
        <w:rPr>
          <w:rFonts w:ascii="Museo Sans 300" w:hAnsi="Museo Sans 300"/>
          <w:sz w:val="22"/>
          <w:szCs w:val="22"/>
        </w:rPr>
        <w:t>de la Ley de Supervisión y Regulación del Sistema Financiero</w:t>
      </w:r>
      <w:r w:rsidR="00152720" w:rsidRPr="00BC311C">
        <w:rPr>
          <w:rFonts w:ascii="Museo Sans 300" w:hAnsi="Museo Sans 300"/>
          <w:sz w:val="22"/>
          <w:szCs w:val="22"/>
        </w:rPr>
        <w:t>,</w:t>
      </w:r>
      <w:r w:rsidRPr="00BC311C">
        <w:rPr>
          <w:rFonts w:ascii="Museo Sans 300" w:hAnsi="Museo Sans 300"/>
          <w:sz w:val="22"/>
          <w:szCs w:val="22"/>
        </w:rPr>
        <w:t xml:space="preserve"> establece que los integrantes del sistema financiero deben de adoptar y actualizar políticas y mecanismos para la gestión de riesgos, debiendo entre otras acciones, identificarlos, evaluarlos, mitigarlos y revelarlos acordes a las mejores prácticas internacionales. En dichas políticas se deberán incluir las medidas que se adoptarán para prevenir posibles incumplimientos a requerimientos regulatorios y las que adoptarán en el evento de que haya incurrido en ellos, debiendo definir en ambas situaciones los parámetros que orientarán la actuación y los responsables de implementarlas.  </w:t>
      </w:r>
    </w:p>
    <w:p w14:paraId="3DB720E6" w14:textId="77777777" w:rsidR="000E535D" w:rsidRPr="00BC311C" w:rsidRDefault="000E535D" w:rsidP="005A1B9F">
      <w:pPr>
        <w:ind w:left="425"/>
        <w:jc w:val="both"/>
        <w:rPr>
          <w:rFonts w:ascii="Museo Sans 300" w:hAnsi="Museo Sans 300"/>
          <w:sz w:val="22"/>
          <w:szCs w:val="22"/>
        </w:rPr>
      </w:pPr>
    </w:p>
    <w:p w14:paraId="2E91F928" w14:textId="382C4B80" w:rsidR="00D22C1B" w:rsidRPr="00BC311C" w:rsidRDefault="00D22C1B" w:rsidP="005A1B9F">
      <w:pPr>
        <w:numPr>
          <w:ilvl w:val="0"/>
          <w:numId w:val="48"/>
        </w:numPr>
        <w:autoSpaceDE/>
        <w:adjustRightInd/>
        <w:ind w:hanging="425"/>
        <w:jc w:val="both"/>
        <w:rPr>
          <w:rFonts w:ascii="Museo Sans 300" w:hAnsi="Museo Sans 300"/>
          <w:sz w:val="22"/>
          <w:szCs w:val="22"/>
        </w:rPr>
      </w:pPr>
      <w:r w:rsidRPr="00BC311C">
        <w:rPr>
          <w:rFonts w:ascii="Museo Sans 300" w:hAnsi="Museo Sans 300"/>
          <w:sz w:val="22"/>
          <w:szCs w:val="22"/>
        </w:rPr>
        <w:t>Que el artículo 42</w:t>
      </w:r>
      <w:r w:rsidR="00CD6FEE" w:rsidRPr="00BC311C">
        <w:rPr>
          <w:rFonts w:ascii="Museo Sans 300" w:hAnsi="Museo Sans 300"/>
          <w:sz w:val="22"/>
          <w:szCs w:val="22"/>
        </w:rPr>
        <w:t xml:space="preserve"> inciso primero</w:t>
      </w:r>
      <w:r w:rsidRPr="00BC311C">
        <w:rPr>
          <w:rFonts w:ascii="Museo Sans 300" w:hAnsi="Museo Sans 300"/>
          <w:sz w:val="22"/>
          <w:szCs w:val="22"/>
        </w:rPr>
        <w:t xml:space="preserve"> de la Ley de Supervisión y Regulación del Sistema Financiero, establece </w:t>
      </w:r>
      <w:r w:rsidR="005162E2" w:rsidRPr="00BC311C">
        <w:rPr>
          <w:rFonts w:ascii="Museo Sans 300" w:hAnsi="Museo Sans 300"/>
          <w:sz w:val="22"/>
          <w:szCs w:val="22"/>
        </w:rPr>
        <w:t>que en caso que un integrante del sistema financiero muestre dificultades para cumplir las relaciones técnicas que le son exigibles, o exhiba un deficiente manejo de los riesgos que puedan afectar su nivel de liquidez, solvencia o la integridad de los mercados, el Consejo Directivo de la Superintendencia del Sistema Financiero, basado en informes técnicos y sin perjuicio de aplicar lo establecido en las leyes específicas, podrá requerir preventivamente la inmediata implementación de las medidas que se hubieren definido por el integrante del sistema financiero, de conformidad a lo dispuesto en el literal d) del artículo 35 de la referida Ley.</w:t>
      </w:r>
    </w:p>
    <w:p w14:paraId="0A05127F" w14:textId="77777777" w:rsidR="000E535D" w:rsidRPr="00BC311C" w:rsidRDefault="000E535D" w:rsidP="005A1B9F">
      <w:pPr>
        <w:ind w:left="425"/>
        <w:jc w:val="both"/>
        <w:rPr>
          <w:rFonts w:ascii="Museo Sans 300" w:hAnsi="Museo Sans 300"/>
          <w:sz w:val="22"/>
          <w:szCs w:val="22"/>
        </w:rPr>
      </w:pPr>
    </w:p>
    <w:p w14:paraId="7FA33799" w14:textId="28871D08" w:rsidR="000E535D" w:rsidRPr="00BC311C" w:rsidRDefault="000E535D" w:rsidP="005A1B9F">
      <w:pPr>
        <w:numPr>
          <w:ilvl w:val="0"/>
          <w:numId w:val="48"/>
        </w:numPr>
        <w:autoSpaceDE/>
        <w:adjustRightInd/>
        <w:ind w:hanging="425"/>
        <w:jc w:val="both"/>
        <w:rPr>
          <w:rFonts w:ascii="Museo Sans 300" w:hAnsi="Museo Sans 300"/>
          <w:sz w:val="22"/>
          <w:szCs w:val="22"/>
        </w:rPr>
      </w:pPr>
      <w:r w:rsidRPr="00BC311C">
        <w:rPr>
          <w:rFonts w:ascii="Museo Sans 300" w:hAnsi="Museo Sans 300"/>
          <w:sz w:val="22"/>
          <w:szCs w:val="22"/>
        </w:rPr>
        <w:t xml:space="preserve">Que el artículo 99 </w:t>
      </w:r>
      <w:r w:rsidR="00152720" w:rsidRPr="00BC311C">
        <w:rPr>
          <w:rFonts w:ascii="Museo Sans 300" w:hAnsi="Museo Sans 300"/>
          <w:sz w:val="22"/>
          <w:szCs w:val="22"/>
        </w:rPr>
        <w:t xml:space="preserve">literal a) </w:t>
      </w:r>
      <w:r w:rsidRPr="00BC311C">
        <w:rPr>
          <w:rFonts w:ascii="Museo Sans 300" w:hAnsi="Museo Sans 300"/>
          <w:sz w:val="22"/>
          <w:szCs w:val="22"/>
        </w:rPr>
        <w:t>de la Ley de Supervisión y Regulación del Sistema Financiero</w:t>
      </w:r>
      <w:r w:rsidR="00152720" w:rsidRPr="00BC311C">
        <w:rPr>
          <w:rFonts w:ascii="Museo Sans 300" w:hAnsi="Museo Sans 300"/>
          <w:sz w:val="22"/>
          <w:szCs w:val="22"/>
        </w:rPr>
        <w:t>,</w:t>
      </w:r>
      <w:r w:rsidRPr="00BC311C">
        <w:rPr>
          <w:rFonts w:ascii="Museo Sans 300" w:hAnsi="Museo Sans 300"/>
          <w:sz w:val="22"/>
          <w:szCs w:val="22"/>
        </w:rPr>
        <w:t xml:space="preserve"> establece que el Banco Central de Reserva de El Salvador es la institución responsable de la aprobación de normas técnicas, de instructivos y disposiciones que las leyes que regulan a los supervisados establecen que deben dictarse para facilitar su aplicación, especialmente los relativos a requerimientos de solvencia, liquidez, provisiones, reservas, clasificación de activos de riesgo, criterios para establecer la necesidad de consolidación, prácticas de buen gobierno corporativo, transparencia de la información y sobre cualquier otro aspecto inherente a la gestión de riesgos por parte de los supervisados.  </w:t>
      </w:r>
    </w:p>
    <w:p w14:paraId="3E52BE4C" w14:textId="77777777" w:rsidR="00D22C1B" w:rsidRPr="00BC311C" w:rsidRDefault="00D22C1B" w:rsidP="005A1B9F">
      <w:pPr>
        <w:autoSpaceDE/>
        <w:adjustRightInd/>
        <w:ind w:left="425"/>
        <w:jc w:val="both"/>
        <w:rPr>
          <w:rFonts w:ascii="Museo Sans 300" w:hAnsi="Museo Sans 300"/>
          <w:sz w:val="22"/>
          <w:szCs w:val="22"/>
        </w:rPr>
      </w:pPr>
    </w:p>
    <w:p w14:paraId="602EA852" w14:textId="2EA85FD8" w:rsidR="00D22C1B" w:rsidRPr="00BC311C" w:rsidRDefault="00D22C1B" w:rsidP="005A1B9F">
      <w:pPr>
        <w:numPr>
          <w:ilvl w:val="0"/>
          <w:numId w:val="48"/>
        </w:numPr>
        <w:autoSpaceDE/>
        <w:adjustRightInd/>
        <w:ind w:hanging="425"/>
        <w:jc w:val="both"/>
        <w:rPr>
          <w:rFonts w:ascii="Museo Sans 300" w:hAnsi="Museo Sans 300"/>
          <w:sz w:val="22"/>
          <w:szCs w:val="22"/>
        </w:rPr>
      </w:pPr>
      <w:r w:rsidRPr="00BC311C">
        <w:rPr>
          <w:rFonts w:ascii="Museo Sans 300" w:hAnsi="Museo Sans 300"/>
          <w:sz w:val="22"/>
          <w:szCs w:val="22"/>
        </w:rPr>
        <w:t xml:space="preserve">Que es necesario que las instituciones dispongan de un marco de gestión de crisis y recuperación sólido, que posibilite la elaboración de un Plan de Recuperación </w:t>
      </w:r>
      <w:r w:rsidR="00001827" w:rsidRPr="00BC311C">
        <w:rPr>
          <w:rFonts w:ascii="Museo Sans 300" w:hAnsi="Museo Sans 300"/>
          <w:sz w:val="22"/>
          <w:szCs w:val="22"/>
        </w:rPr>
        <w:t xml:space="preserve">financiera </w:t>
      </w:r>
      <w:r w:rsidRPr="00BC311C">
        <w:rPr>
          <w:rFonts w:ascii="Museo Sans 300" w:hAnsi="Museo Sans 300"/>
          <w:sz w:val="22"/>
          <w:szCs w:val="22"/>
        </w:rPr>
        <w:t xml:space="preserve">e identificar las posibles </w:t>
      </w:r>
      <w:r w:rsidR="00CD6FEE" w:rsidRPr="00BC311C">
        <w:rPr>
          <w:rFonts w:ascii="Museo Sans 300" w:hAnsi="Museo Sans 300"/>
          <w:sz w:val="22"/>
          <w:szCs w:val="22"/>
        </w:rPr>
        <w:t xml:space="preserve">opciones </w:t>
      </w:r>
      <w:r w:rsidRPr="00BC311C">
        <w:rPr>
          <w:rFonts w:ascii="Museo Sans 300" w:hAnsi="Museo Sans 300"/>
          <w:sz w:val="22"/>
          <w:szCs w:val="22"/>
        </w:rPr>
        <w:t xml:space="preserve">para restablecer la solidez financiera y la viabilidad cuando la institución enfrente </w:t>
      </w:r>
      <w:r w:rsidR="00D340FE" w:rsidRPr="00BC311C">
        <w:rPr>
          <w:rFonts w:ascii="Museo Sans 300" w:hAnsi="Museo Sans 300"/>
          <w:sz w:val="22"/>
          <w:szCs w:val="22"/>
        </w:rPr>
        <w:t xml:space="preserve">situaciones </w:t>
      </w:r>
      <w:r w:rsidR="00A60810" w:rsidRPr="00BC311C">
        <w:rPr>
          <w:rFonts w:ascii="Museo Sans 300" w:hAnsi="Museo Sans 300"/>
          <w:sz w:val="22"/>
          <w:szCs w:val="22"/>
        </w:rPr>
        <w:t>que puedan afectar su situación financiera</w:t>
      </w:r>
      <w:r w:rsidR="007152BB" w:rsidRPr="00BC311C">
        <w:rPr>
          <w:rFonts w:ascii="Museo Sans 300" w:hAnsi="Museo Sans 300"/>
          <w:sz w:val="22"/>
          <w:szCs w:val="22"/>
        </w:rPr>
        <w:t>,</w:t>
      </w:r>
      <w:r w:rsidR="00A60810" w:rsidRPr="00BC311C">
        <w:rPr>
          <w:rFonts w:ascii="Museo Sans 300" w:hAnsi="Museo Sans 300"/>
          <w:sz w:val="22"/>
          <w:szCs w:val="22"/>
        </w:rPr>
        <w:t xml:space="preserve"> económica </w:t>
      </w:r>
      <w:r w:rsidR="007152BB" w:rsidRPr="00BC311C">
        <w:rPr>
          <w:rFonts w:ascii="Museo Sans 300" w:hAnsi="Museo Sans 300"/>
          <w:sz w:val="22"/>
          <w:szCs w:val="22"/>
        </w:rPr>
        <w:t xml:space="preserve">y legal, </w:t>
      </w:r>
      <w:r w:rsidR="00647486" w:rsidRPr="00BC311C">
        <w:rPr>
          <w:rFonts w:ascii="Museo Sans 300" w:hAnsi="Museo Sans 300"/>
          <w:sz w:val="22"/>
          <w:szCs w:val="22"/>
        </w:rPr>
        <w:t xml:space="preserve">así como </w:t>
      </w:r>
      <w:r w:rsidR="00A60810" w:rsidRPr="00BC311C">
        <w:rPr>
          <w:rFonts w:ascii="Museo Sans 300" w:hAnsi="Museo Sans 300"/>
          <w:sz w:val="22"/>
          <w:szCs w:val="22"/>
        </w:rPr>
        <w:t>la ejecución de su</w:t>
      </w:r>
      <w:r w:rsidR="00647486" w:rsidRPr="00BC311C">
        <w:rPr>
          <w:rFonts w:ascii="Museo Sans 300" w:hAnsi="Museo Sans 300"/>
          <w:sz w:val="22"/>
          <w:szCs w:val="22"/>
        </w:rPr>
        <w:t>s</w:t>
      </w:r>
      <w:r w:rsidR="00A60810" w:rsidRPr="00BC311C">
        <w:rPr>
          <w:rFonts w:ascii="Museo Sans 300" w:hAnsi="Museo Sans 300"/>
          <w:sz w:val="22"/>
          <w:szCs w:val="22"/>
        </w:rPr>
        <w:t xml:space="preserve"> actividad</w:t>
      </w:r>
      <w:r w:rsidR="00647486" w:rsidRPr="00BC311C">
        <w:rPr>
          <w:rFonts w:ascii="Museo Sans 300" w:hAnsi="Museo Sans 300"/>
          <w:sz w:val="22"/>
          <w:szCs w:val="22"/>
        </w:rPr>
        <w:t>es</w:t>
      </w:r>
      <w:r w:rsidR="00A60810" w:rsidRPr="00BC311C">
        <w:rPr>
          <w:rFonts w:ascii="Museo Sans 300" w:hAnsi="Museo Sans 300"/>
          <w:sz w:val="22"/>
          <w:szCs w:val="22"/>
        </w:rPr>
        <w:t xml:space="preserve"> en condiciones normales</w:t>
      </w:r>
      <w:r w:rsidRPr="00BC311C">
        <w:rPr>
          <w:rFonts w:ascii="Museo Sans 300" w:hAnsi="Museo Sans 300"/>
          <w:sz w:val="22"/>
          <w:szCs w:val="22"/>
        </w:rPr>
        <w:t>, de acuerdo con las mejores prácticas internacionales.</w:t>
      </w:r>
    </w:p>
    <w:p w14:paraId="578514AA" w14:textId="32F124CD" w:rsidR="00F816B9" w:rsidRDefault="00F816B9" w:rsidP="005A1B9F">
      <w:pPr>
        <w:jc w:val="both"/>
        <w:rPr>
          <w:rFonts w:ascii="Museo Sans 300" w:hAnsi="Museo Sans 300"/>
          <w:sz w:val="22"/>
          <w:szCs w:val="22"/>
        </w:rPr>
      </w:pPr>
      <w:r w:rsidRPr="00BC311C">
        <w:rPr>
          <w:rFonts w:ascii="Museo Sans 300" w:hAnsi="Museo Sans 300"/>
          <w:sz w:val="22"/>
          <w:szCs w:val="22"/>
        </w:rPr>
        <w:t xml:space="preserve"> </w:t>
      </w:r>
    </w:p>
    <w:p w14:paraId="681D8E1C" w14:textId="77777777" w:rsidR="00931544" w:rsidRPr="00BC311C" w:rsidRDefault="00931544" w:rsidP="005A1B9F">
      <w:pPr>
        <w:jc w:val="both"/>
        <w:rPr>
          <w:rFonts w:ascii="Museo Sans 300" w:hAnsi="Museo Sans 300"/>
          <w:sz w:val="22"/>
          <w:szCs w:val="22"/>
        </w:rPr>
      </w:pPr>
    </w:p>
    <w:p w14:paraId="2776A96A" w14:textId="77777777"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lastRenderedPageBreak/>
        <w:t>POR TANTO,</w:t>
      </w:r>
    </w:p>
    <w:p w14:paraId="0E4E0387" w14:textId="77777777"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  </w:t>
      </w:r>
    </w:p>
    <w:p w14:paraId="61EA1879" w14:textId="77777777"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en virtud de las facultades normativas que le confiere el artículo 99 de la Ley de Supervisión y Regulación del Sistema Financiero, </w:t>
      </w:r>
    </w:p>
    <w:p w14:paraId="6725EFC1" w14:textId="77777777" w:rsidR="002D31B0" w:rsidRPr="00BC311C" w:rsidRDefault="002D31B0" w:rsidP="005A1B9F">
      <w:pPr>
        <w:jc w:val="both"/>
        <w:rPr>
          <w:rFonts w:ascii="Museo Sans 300" w:hAnsi="Museo Sans 300"/>
          <w:b/>
          <w:bCs/>
          <w:sz w:val="22"/>
          <w:szCs w:val="22"/>
        </w:rPr>
      </w:pPr>
    </w:p>
    <w:p w14:paraId="2F77B9A4" w14:textId="699A7FCE" w:rsidR="00F816B9" w:rsidRPr="00BC311C" w:rsidRDefault="00F816B9" w:rsidP="005A1B9F">
      <w:pPr>
        <w:jc w:val="both"/>
        <w:rPr>
          <w:rFonts w:ascii="Museo Sans 300" w:hAnsi="Museo Sans 300"/>
          <w:sz w:val="22"/>
          <w:szCs w:val="22"/>
        </w:rPr>
      </w:pPr>
      <w:r w:rsidRPr="00BC311C">
        <w:rPr>
          <w:rFonts w:ascii="Museo Sans 300" w:hAnsi="Museo Sans 300"/>
          <w:b/>
          <w:bCs/>
          <w:sz w:val="22"/>
          <w:szCs w:val="22"/>
        </w:rPr>
        <w:t>ACUERDA</w:t>
      </w:r>
      <w:r w:rsidRPr="00BC311C">
        <w:rPr>
          <w:rFonts w:ascii="Museo Sans 300" w:hAnsi="Museo Sans 300"/>
          <w:sz w:val="22"/>
          <w:szCs w:val="22"/>
        </w:rPr>
        <w:t xml:space="preserve">, emitir las siguientes:  </w:t>
      </w:r>
    </w:p>
    <w:p w14:paraId="0A0006D1" w14:textId="77777777" w:rsidR="00B26C94" w:rsidRPr="00BC311C" w:rsidRDefault="00B26C94" w:rsidP="005A1B9F">
      <w:pPr>
        <w:jc w:val="both"/>
        <w:rPr>
          <w:rFonts w:ascii="Museo Sans 300" w:hAnsi="Museo Sans 300"/>
          <w:sz w:val="22"/>
          <w:szCs w:val="22"/>
        </w:rPr>
      </w:pPr>
    </w:p>
    <w:p w14:paraId="30B5EB61" w14:textId="71BD2B57" w:rsidR="00F816B9" w:rsidRPr="00BC311C" w:rsidRDefault="00F816B9" w:rsidP="005A1B9F">
      <w:pPr>
        <w:jc w:val="center"/>
        <w:rPr>
          <w:rFonts w:ascii="Museo Sans 300" w:hAnsi="Museo Sans 300"/>
          <w:b/>
          <w:bCs/>
          <w:sz w:val="22"/>
          <w:szCs w:val="22"/>
        </w:rPr>
      </w:pPr>
      <w:r w:rsidRPr="00BC311C">
        <w:rPr>
          <w:rFonts w:ascii="Museo Sans 300" w:hAnsi="Museo Sans 300"/>
          <w:b/>
          <w:bCs/>
          <w:sz w:val="22"/>
          <w:szCs w:val="22"/>
        </w:rPr>
        <w:t xml:space="preserve">NORMAS TÉCNICAS PARA LA ELABORACIÓN DE PLANES </w:t>
      </w:r>
      <w:r w:rsidR="007E28DA" w:rsidRPr="00BC311C">
        <w:rPr>
          <w:rFonts w:ascii="Museo Sans 300" w:hAnsi="Museo Sans 300"/>
          <w:b/>
          <w:bCs/>
          <w:sz w:val="22"/>
          <w:szCs w:val="22"/>
        </w:rPr>
        <w:t xml:space="preserve">DE </w:t>
      </w:r>
      <w:r w:rsidRPr="00BC311C">
        <w:rPr>
          <w:rFonts w:ascii="Museo Sans 300" w:hAnsi="Museo Sans 300"/>
          <w:b/>
          <w:bCs/>
          <w:sz w:val="22"/>
          <w:szCs w:val="22"/>
        </w:rPr>
        <w:t>RECUPERACIÓN</w:t>
      </w:r>
      <w:r w:rsidR="003A0CCA" w:rsidRPr="00BC311C">
        <w:rPr>
          <w:rFonts w:ascii="Museo Sans 300" w:hAnsi="Museo Sans 300"/>
          <w:b/>
          <w:bCs/>
          <w:sz w:val="22"/>
          <w:szCs w:val="22"/>
        </w:rPr>
        <w:t xml:space="preserve"> FINANCIERA</w:t>
      </w:r>
    </w:p>
    <w:p w14:paraId="7F50209C" w14:textId="3E3682AF" w:rsidR="003526AA" w:rsidRPr="00BC311C" w:rsidRDefault="003526AA" w:rsidP="005A1B9F">
      <w:pPr>
        <w:jc w:val="center"/>
        <w:rPr>
          <w:rFonts w:ascii="Museo Sans 300" w:hAnsi="Museo Sans 300"/>
          <w:b/>
          <w:bCs/>
          <w:sz w:val="22"/>
          <w:szCs w:val="22"/>
        </w:rPr>
      </w:pPr>
    </w:p>
    <w:p w14:paraId="645D29B7" w14:textId="727B4D44" w:rsidR="00F816B9" w:rsidRPr="00BC311C" w:rsidRDefault="00F816B9" w:rsidP="005A1B9F">
      <w:pPr>
        <w:pStyle w:val="Ttulo1"/>
        <w:keepNext w:val="0"/>
        <w:keepLines w:val="0"/>
        <w:widowControl w:val="0"/>
        <w:spacing w:before="0" w:line="240" w:lineRule="auto"/>
        <w:jc w:val="center"/>
        <w:rPr>
          <w:rFonts w:ascii="Museo Sans 300" w:hAnsi="Museo Sans 300"/>
          <w:b/>
          <w:bCs/>
          <w:color w:val="auto"/>
          <w:sz w:val="22"/>
          <w:szCs w:val="22"/>
        </w:rPr>
      </w:pPr>
      <w:r w:rsidRPr="00BC311C">
        <w:rPr>
          <w:rFonts w:ascii="Museo Sans 300" w:hAnsi="Museo Sans 300"/>
          <w:b/>
          <w:bCs/>
          <w:color w:val="auto"/>
          <w:sz w:val="22"/>
          <w:szCs w:val="22"/>
        </w:rPr>
        <w:t>CAPÍTULO I</w:t>
      </w:r>
    </w:p>
    <w:p w14:paraId="65164099" w14:textId="77777777" w:rsidR="00F816B9" w:rsidRPr="00BC311C" w:rsidRDefault="00F816B9" w:rsidP="005A1B9F">
      <w:pPr>
        <w:pStyle w:val="Ttulo1"/>
        <w:keepNext w:val="0"/>
        <w:keepLines w:val="0"/>
        <w:widowControl w:val="0"/>
        <w:spacing w:before="0" w:line="240" w:lineRule="auto"/>
        <w:jc w:val="center"/>
        <w:rPr>
          <w:rFonts w:ascii="Museo Sans 300" w:hAnsi="Museo Sans 300"/>
          <w:b/>
          <w:bCs/>
          <w:color w:val="auto"/>
          <w:sz w:val="22"/>
          <w:szCs w:val="22"/>
        </w:rPr>
      </w:pPr>
      <w:r w:rsidRPr="00BC311C">
        <w:rPr>
          <w:rFonts w:ascii="Museo Sans 300" w:hAnsi="Museo Sans 300"/>
          <w:b/>
          <w:bCs/>
          <w:color w:val="auto"/>
          <w:sz w:val="22"/>
          <w:szCs w:val="22"/>
        </w:rPr>
        <w:t>OBJETO, SUJETOS Y TÉRMINOS</w:t>
      </w:r>
    </w:p>
    <w:p w14:paraId="21B915BC" w14:textId="77777777"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 </w:t>
      </w:r>
    </w:p>
    <w:p w14:paraId="54839334" w14:textId="77777777"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Objeto </w:t>
      </w:r>
    </w:p>
    <w:p w14:paraId="7104B4A0" w14:textId="5229583B" w:rsidR="002863E6" w:rsidRPr="00BC311C" w:rsidRDefault="00F816B9" w:rsidP="00F427A1">
      <w:pPr>
        <w:pStyle w:val="Prrafodelista"/>
        <w:widowControl w:val="0"/>
        <w:numPr>
          <w:ilvl w:val="0"/>
          <w:numId w:val="41"/>
        </w:numPr>
        <w:tabs>
          <w:tab w:val="left" w:pos="851"/>
        </w:tabs>
        <w:ind w:left="0" w:firstLine="0"/>
        <w:jc w:val="both"/>
        <w:rPr>
          <w:rFonts w:ascii="Museo Sans 300" w:hAnsi="Museo Sans 300"/>
          <w:sz w:val="22"/>
          <w:szCs w:val="22"/>
        </w:rPr>
      </w:pPr>
      <w:r w:rsidRPr="00BC311C">
        <w:rPr>
          <w:rFonts w:ascii="Museo Sans 300" w:hAnsi="Museo Sans 300"/>
          <w:sz w:val="22"/>
          <w:szCs w:val="22"/>
        </w:rPr>
        <w:t>Las presentes Normas tienen por objeto establecer el contenido mínimo de los planes de recuperación</w:t>
      </w:r>
      <w:r w:rsidR="00F57786" w:rsidRPr="00BC311C">
        <w:rPr>
          <w:rFonts w:ascii="Museo Sans 300" w:hAnsi="Museo Sans 300"/>
          <w:sz w:val="22"/>
          <w:szCs w:val="22"/>
        </w:rPr>
        <w:t xml:space="preserve"> financiera,</w:t>
      </w:r>
      <w:r w:rsidR="004D6C25" w:rsidRPr="00BC311C">
        <w:rPr>
          <w:rFonts w:ascii="Museo Sans 300" w:hAnsi="Museo Sans 300"/>
          <w:sz w:val="22"/>
          <w:szCs w:val="22"/>
        </w:rPr>
        <w:t xml:space="preserve"> </w:t>
      </w:r>
      <w:r w:rsidRPr="00BC311C">
        <w:rPr>
          <w:rFonts w:ascii="Museo Sans 300" w:hAnsi="Museo Sans 300"/>
          <w:sz w:val="22"/>
          <w:szCs w:val="22"/>
        </w:rPr>
        <w:t>que deben</w:t>
      </w:r>
      <w:r w:rsidR="00F57786" w:rsidRPr="00BC311C">
        <w:rPr>
          <w:rFonts w:ascii="Museo Sans 300" w:hAnsi="Museo Sans 300"/>
          <w:sz w:val="22"/>
          <w:szCs w:val="22"/>
        </w:rPr>
        <w:t xml:space="preserve"> elaborar e implementar</w:t>
      </w:r>
      <w:r w:rsidRPr="00BC311C">
        <w:rPr>
          <w:rFonts w:ascii="Museo Sans 300" w:hAnsi="Museo Sans 300"/>
          <w:sz w:val="22"/>
          <w:szCs w:val="22"/>
        </w:rPr>
        <w:t xml:space="preserve"> </w:t>
      </w:r>
      <w:r w:rsidR="006C06CA" w:rsidRPr="00BC311C">
        <w:rPr>
          <w:rFonts w:ascii="Museo Sans 300" w:hAnsi="Museo Sans 300"/>
          <w:sz w:val="22"/>
          <w:szCs w:val="22"/>
        </w:rPr>
        <w:t xml:space="preserve">los sujetos obligados al cumplimiento de </w:t>
      </w:r>
      <w:proofErr w:type="gramStart"/>
      <w:r w:rsidR="006C06CA" w:rsidRPr="00BC311C">
        <w:rPr>
          <w:rFonts w:ascii="Museo Sans 300" w:hAnsi="Museo Sans 300"/>
          <w:sz w:val="22"/>
          <w:szCs w:val="22"/>
        </w:rPr>
        <w:t xml:space="preserve">las </w:t>
      </w:r>
      <w:r w:rsidR="00F57786" w:rsidRPr="00BC311C">
        <w:rPr>
          <w:rFonts w:ascii="Museo Sans 300" w:hAnsi="Museo Sans 300"/>
          <w:sz w:val="22"/>
          <w:szCs w:val="22"/>
        </w:rPr>
        <w:t>mismas</w:t>
      </w:r>
      <w:proofErr w:type="gramEnd"/>
      <w:r w:rsidR="00F57786" w:rsidRPr="00BC311C">
        <w:rPr>
          <w:rFonts w:ascii="Museo Sans 300" w:hAnsi="Museo Sans 300"/>
          <w:sz w:val="22"/>
          <w:szCs w:val="22"/>
        </w:rPr>
        <w:t>,</w:t>
      </w:r>
      <w:r w:rsidR="004D6C25" w:rsidRPr="00BC311C">
        <w:rPr>
          <w:rFonts w:ascii="Museo Sans 300" w:hAnsi="Museo Sans 300"/>
          <w:sz w:val="22"/>
          <w:szCs w:val="22"/>
        </w:rPr>
        <w:t xml:space="preserve"> en el caso se presenten situaciones </w:t>
      </w:r>
      <w:r w:rsidR="000B5AEE" w:rsidRPr="00BC311C">
        <w:rPr>
          <w:rFonts w:ascii="Museo Sans 300" w:hAnsi="Museo Sans 300"/>
          <w:sz w:val="22"/>
          <w:szCs w:val="22"/>
        </w:rPr>
        <w:t>que puedan afectar su situación</w:t>
      </w:r>
      <w:r w:rsidR="00E75414" w:rsidRPr="00BC311C">
        <w:rPr>
          <w:rFonts w:ascii="Museo Sans 300" w:hAnsi="Museo Sans 300"/>
          <w:sz w:val="22"/>
          <w:szCs w:val="22"/>
        </w:rPr>
        <w:t xml:space="preserve"> financiera</w:t>
      </w:r>
      <w:r w:rsidR="000B5AEE" w:rsidRPr="00BC311C">
        <w:rPr>
          <w:rFonts w:ascii="Museo Sans 300" w:hAnsi="Museo Sans 300"/>
          <w:sz w:val="22"/>
          <w:szCs w:val="22"/>
        </w:rPr>
        <w:t>, económica</w:t>
      </w:r>
      <w:r w:rsidR="00E75414" w:rsidRPr="00BC311C">
        <w:rPr>
          <w:rFonts w:ascii="Museo Sans 300" w:hAnsi="Museo Sans 300"/>
          <w:sz w:val="22"/>
          <w:szCs w:val="22"/>
        </w:rPr>
        <w:t xml:space="preserve"> y</w:t>
      </w:r>
      <w:r w:rsidR="000B5AEE" w:rsidRPr="00BC311C">
        <w:rPr>
          <w:rFonts w:ascii="Museo Sans 300" w:hAnsi="Museo Sans 300"/>
          <w:sz w:val="22"/>
          <w:szCs w:val="22"/>
        </w:rPr>
        <w:t xml:space="preserve"> </w:t>
      </w:r>
      <w:r w:rsidR="00E75414" w:rsidRPr="00BC311C">
        <w:rPr>
          <w:rFonts w:ascii="Museo Sans 300" w:hAnsi="Museo Sans 300"/>
          <w:sz w:val="22"/>
          <w:szCs w:val="22"/>
        </w:rPr>
        <w:t>legal</w:t>
      </w:r>
      <w:r w:rsidR="00DF103A">
        <w:rPr>
          <w:rFonts w:ascii="Museo Sans 300" w:hAnsi="Museo Sans 300"/>
          <w:sz w:val="22"/>
          <w:szCs w:val="22"/>
        </w:rPr>
        <w:t>;</w:t>
      </w:r>
      <w:r w:rsidR="00E75414" w:rsidRPr="00BC311C">
        <w:rPr>
          <w:rFonts w:ascii="Museo Sans 300" w:hAnsi="Museo Sans 300"/>
          <w:sz w:val="22"/>
          <w:szCs w:val="22"/>
        </w:rPr>
        <w:t xml:space="preserve"> </w:t>
      </w:r>
      <w:r w:rsidR="00647486" w:rsidRPr="00BC311C">
        <w:rPr>
          <w:rFonts w:ascii="Museo Sans 300" w:hAnsi="Museo Sans 300"/>
          <w:sz w:val="22"/>
          <w:szCs w:val="22"/>
        </w:rPr>
        <w:t xml:space="preserve">así como </w:t>
      </w:r>
      <w:r w:rsidR="000B5AEE" w:rsidRPr="00BC311C">
        <w:rPr>
          <w:rFonts w:ascii="Museo Sans 300" w:hAnsi="Museo Sans 300"/>
          <w:sz w:val="22"/>
          <w:szCs w:val="22"/>
        </w:rPr>
        <w:t>la ejecución de su</w:t>
      </w:r>
      <w:r w:rsidR="00820D40" w:rsidRPr="00BC311C">
        <w:rPr>
          <w:rFonts w:ascii="Museo Sans 300" w:hAnsi="Museo Sans 300"/>
          <w:sz w:val="22"/>
          <w:szCs w:val="22"/>
        </w:rPr>
        <w:t>s</w:t>
      </w:r>
      <w:r w:rsidR="000B5AEE" w:rsidRPr="00BC311C">
        <w:rPr>
          <w:rFonts w:ascii="Museo Sans 300" w:hAnsi="Museo Sans 300"/>
          <w:sz w:val="22"/>
          <w:szCs w:val="22"/>
        </w:rPr>
        <w:t xml:space="preserve"> actividad</w:t>
      </w:r>
      <w:r w:rsidR="00820D40" w:rsidRPr="00BC311C">
        <w:rPr>
          <w:rFonts w:ascii="Museo Sans 300" w:hAnsi="Museo Sans 300"/>
          <w:sz w:val="22"/>
          <w:szCs w:val="22"/>
        </w:rPr>
        <w:t>es</w:t>
      </w:r>
      <w:r w:rsidR="000B5AEE" w:rsidRPr="00BC311C">
        <w:rPr>
          <w:rFonts w:ascii="Museo Sans 300" w:hAnsi="Museo Sans 300"/>
          <w:sz w:val="22"/>
          <w:szCs w:val="22"/>
        </w:rPr>
        <w:t xml:space="preserve"> en condiciones normales</w:t>
      </w:r>
      <w:r w:rsidR="006C06CA" w:rsidRPr="00BC311C">
        <w:rPr>
          <w:rFonts w:ascii="Museo Sans 300" w:hAnsi="Museo Sans 300"/>
          <w:sz w:val="22"/>
          <w:szCs w:val="22"/>
        </w:rPr>
        <w:t>.</w:t>
      </w:r>
    </w:p>
    <w:p w14:paraId="005F4CC2" w14:textId="77777777" w:rsidR="002863E6" w:rsidRPr="00BC311C" w:rsidRDefault="002863E6" w:rsidP="005A1B9F">
      <w:pPr>
        <w:contextualSpacing/>
        <w:jc w:val="both"/>
        <w:rPr>
          <w:rFonts w:ascii="Museo Sans 300" w:hAnsi="Museo Sans 300"/>
          <w:sz w:val="22"/>
          <w:szCs w:val="22"/>
        </w:rPr>
      </w:pPr>
    </w:p>
    <w:p w14:paraId="4FE08159" w14:textId="3E1240E4"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Sujetos </w:t>
      </w:r>
    </w:p>
    <w:p w14:paraId="72CF0F1E" w14:textId="1C93E2C6" w:rsidR="00F816B9" w:rsidRPr="00BC311C" w:rsidRDefault="00F816B9" w:rsidP="005A1B9F">
      <w:pPr>
        <w:pStyle w:val="Prrafodelista"/>
        <w:widowControl w:val="0"/>
        <w:numPr>
          <w:ilvl w:val="0"/>
          <w:numId w:val="41"/>
        </w:numPr>
        <w:tabs>
          <w:tab w:val="left" w:pos="851"/>
        </w:tabs>
        <w:spacing w:after="120"/>
        <w:ind w:left="0" w:firstLine="0"/>
        <w:jc w:val="both"/>
        <w:rPr>
          <w:rFonts w:ascii="Museo Sans 300" w:hAnsi="Museo Sans 300"/>
          <w:sz w:val="22"/>
          <w:szCs w:val="22"/>
        </w:rPr>
      </w:pPr>
      <w:r w:rsidRPr="00BC311C">
        <w:rPr>
          <w:rFonts w:ascii="Museo Sans 300" w:hAnsi="Museo Sans 300"/>
          <w:sz w:val="22"/>
          <w:szCs w:val="22"/>
        </w:rPr>
        <w:t>Los sujetos obligados al cumplimiento de las</w:t>
      </w:r>
      <w:r w:rsidR="003B0F6C" w:rsidRPr="00BC311C">
        <w:rPr>
          <w:rFonts w:ascii="Museo Sans 300" w:hAnsi="Museo Sans 300"/>
          <w:sz w:val="22"/>
          <w:szCs w:val="22"/>
        </w:rPr>
        <w:t xml:space="preserve"> disposiciones establecidas</w:t>
      </w:r>
      <w:r w:rsidR="00FF0F94" w:rsidRPr="00BC311C">
        <w:rPr>
          <w:rFonts w:ascii="Museo Sans 300" w:hAnsi="Museo Sans 300"/>
          <w:sz w:val="22"/>
          <w:szCs w:val="22"/>
        </w:rPr>
        <w:t xml:space="preserve"> en las</w:t>
      </w:r>
      <w:r w:rsidRPr="00BC311C">
        <w:rPr>
          <w:rFonts w:ascii="Museo Sans 300" w:hAnsi="Museo Sans 300"/>
          <w:sz w:val="22"/>
          <w:szCs w:val="22"/>
        </w:rPr>
        <w:t xml:space="preserve"> presentes Normas son:  </w:t>
      </w:r>
    </w:p>
    <w:p w14:paraId="0C83DF4C" w14:textId="3BA561A2" w:rsidR="00F816B9" w:rsidRPr="00BC311C" w:rsidRDefault="00F816B9" w:rsidP="005A1B9F">
      <w:pPr>
        <w:numPr>
          <w:ilvl w:val="0"/>
          <w:numId w:val="37"/>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Bancos constituidos en El Salvador</w:t>
      </w:r>
      <w:r w:rsidR="004C71F7" w:rsidRPr="00BC311C">
        <w:rPr>
          <w:rFonts w:ascii="Museo Sans 300" w:hAnsi="Museo Sans 300"/>
          <w:sz w:val="22"/>
          <w:szCs w:val="22"/>
        </w:rPr>
        <w:t xml:space="preserve"> sus oficinas en el extranjero y sus subsidiarias</w:t>
      </w:r>
      <w:r w:rsidRPr="00BC311C">
        <w:rPr>
          <w:rFonts w:ascii="Museo Sans 300" w:hAnsi="Museo Sans 300"/>
          <w:sz w:val="22"/>
          <w:szCs w:val="22"/>
        </w:rPr>
        <w:t xml:space="preserve">;  </w:t>
      </w:r>
    </w:p>
    <w:p w14:paraId="0CEDD3DF" w14:textId="77777777" w:rsidR="00E655D8" w:rsidRDefault="00F816B9" w:rsidP="00E06DEC">
      <w:pPr>
        <w:numPr>
          <w:ilvl w:val="0"/>
          <w:numId w:val="37"/>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Bancos cooperativos</w:t>
      </w:r>
      <w:r w:rsidR="00245296" w:rsidRPr="00BC311C">
        <w:rPr>
          <w:rFonts w:ascii="Museo Sans 300" w:hAnsi="Museo Sans 300"/>
          <w:sz w:val="22"/>
          <w:szCs w:val="22"/>
        </w:rPr>
        <w:t xml:space="preserve"> y</w:t>
      </w:r>
      <w:r w:rsidRPr="00BC311C">
        <w:rPr>
          <w:rFonts w:ascii="Museo Sans 300" w:hAnsi="Museo Sans 300"/>
          <w:sz w:val="22"/>
          <w:szCs w:val="22"/>
        </w:rPr>
        <w:t xml:space="preserve"> las sociedades de ahorro y crédito</w:t>
      </w:r>
      <w:r w:rsidR="00A04705" w:rsidRPr="00BC311C">
        <w:rPr>
          <w:rFonts w:ascii="Museo Sans 300" w:hAnsi="Museo Sans 300"/>
          <w:sz w:val="22"/>
          <w:szCs w:val="22"/>
        </w:rPr>
        <w:t xml:space="preserve"> reguladas por la Ley de Bancos Cooperativos y Sociedades de Ahorro y Crédito</w:t>
      </w:r>
      <w:r w:rsidR="00B42FC1" w:rsidRPr="00BC311C">
        <w:rPr>
          <w:rFonts w:ascii="Museo Sans 300" w:hAnsi="Museo Sans 300"/>
          <w:sz w:val="22"/>
          <w:szCs w:val="22"/>
        </w:rPr>
        <w:t xml:space="preserve">; </w:t>
      </w:r>
    </w:p>
    <w:p w14:paraId="7B001ACD" w14:textId="5B378DF5" w:rsidR="00B42FC1" w:rsidRPr="00BC311C" w:rsidRDefault="00E655D8" w:rsidP="00E06DEC">
      <w:pPr>
        <w:numPr>
          <w:ilvl w:val="0"/>
          <w:numId w:val="37"/>
        </w:numPr>
        <w:autoSpaceDE/>
        <w:autoSpaceDN/>
        <w:adjustRightInd/>
        <w:ind w:left="425" w:hanging="425"/>
        <w:jc w:val="both"/>
        <w:rPr>
          <w:rFonts w:ascii="Museo Sans 300" w:hAnsi="Museo Sans 300"/>
          <w:sz w:val="22"/>
          <w:szCs w:val="22"/>
        </w:rPr>
      </w:pPr>
      <w:r>
        <w:rPr>
          <w:rFonts w:ascii="Museo Sans 300" w:hAnsi="Museo Sans 300"/>
          <w:sz w:val="22"/>
          <w:szCs w:val="22"/>
        </w:rPr>
        <w:t xml:space="preserve">Banco Hipotecario; </w:t>
      </w:r>
      <w:r w:rsidR="00B42FC1" w:rsidRPr="00BC311C">
        <w:rPr>
          <w:rFonts w:ascii="Museo Sans 300" w:hAnsi="Museo Sans 300"/>
          <w:sz w:val="22"/>
          <w:szCs w:val="22"/>
        </w:rPr>
        <w:t xml:space="preserve">y  </w:t>
      </w:r>
    </w:p>
    <w:p w14:paraId="178702BC" w14:textId="1C93978D" w:rsidR="00F816B9" w:rsidRPr="00BC311C" w:rsidRDefault="00B42FC1" w:rsidP="005A1B9F">
      <w:pPr>
        <w:numPr>
          <w:ilvl w:val="0"/>
          <w:numId w:val="37"/>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Sucursales de bancos extranjeros establecidos en el país, en lo pertinente.</w:t>
      </w:r>
    </w:p>
    <w:p w14:paraId="3299A928" w14:textId="77777777" w:rsidR="00AF38A7" w:rsidRPr="00BC311C" w:rsidRDefault="00AF38A7" w:rsidP="005A1B9F">
      <w:pPr>
        <w:jc w:val="both"/>
        <w:rPr>
          <w:rFonts w:ascii="Museo Sans 300" w:hAnsi="Museo Sans 300"/>
          <w:b/>
          <w:bCs/>
          <w:sz w:val="22"/>
          <w:szCs w:val="22"/>
        </w:rPr>
      </w:pPr>
    </w:p>
    <w:p w14:paraId="371A83D7" w14:textId="788572FF"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Términos  </w:t>
      </w:r>
    </w:p>
    <w:p w14:paraId="0F40A799" w14:textId="6F3968CC" w:rsidR="00F816B9" w:rsidRPr="00BC311C" w:rsidRDefault="00F816B9" w:rsidP="005A1B9F">
      <w:pPr>
        <w:pStyle w:val="Prrafodelista"/>
        <w:widowControl w:val="0"/>
        <w:numPr>
          <w:ilvl w:val="0"/>
          <w:numId w:val="41"/>
        </w:numPr>
        <w:tabs>
          <w:tab w:val="left" w:pos="851"/>
        </w:tabs>
        <w:spacing w:after="120"/>
        <w:ind w:left="0" w:firstLine="0"/>
        <w:jc w:val="both"/>
        <w:rPr>
          <w:rFonts w:ascii="Museo Sans 300" w:hAnsi="Museo Sans 300"/>
          <w:sz w:val="22"/>
          <w:szCs w:val="22"/>
        </w:rPr>
      </w:pPr>
      <w:r w:rsidRPr="00BC311C">
        <w:rPr>
          <w:rFonts w:ascii="Museo Sans 300" w:hAnsi="Museo Sans 300"/>
          <w:sz w:val="22"/>
          <w:szCs w:val="22"/>
        </w:rPr>
        <w:t xml:space="preserve">Para los efectos de </w:t>
      </w:r>
      <w:r w:rsidR="003B0F6C" w:rsidRPr="00BC311C">
        <w:rPr>
          <w:rFonts w:ascii="Museo Sans 300" w:hAnsi="Museo Sans 300"/>
          <w:sz w:val="22"/>
          <w:szCs w:val="22"/>
        </w:rPr>
        <w:t>las presentes</w:t>
      </w:r>
      <w:r w:rsidRPr="00BC311C">
        <w:rPr>
          <w:rFonts w:ascii="Museo Sans 300" w:hAnsi="Museo Sans 300"/>
          <w:sz w:val="22"/>
          <w:szCs w:val="22"/>
        </w:rPr>
        <w:t xml:space="preserve"> Normas, los términos que se indican a continuación tienen el significado siguiente:  </w:t>
      </w:r>
    </w:p>
    <w:p w14:paraId="3E6A5FEA" w14:textId="77777777" w:rsidR="00F816B9" w:rsidRPr="00BC311C" w:rsidRDefault="00F816B9" w:rsidP="005A1B9F">
      <w:pPr>
        <w:numPr>
          <w:ilvl w:val="0"/>
          <w:numId w:val="38"/>
        </w:numPr>
        <w:autoSpaceDE/>
        <w:autoSpaceDN/>
        <w:adjustRightInd/>
        <w:ind w:left="425" w:hanging="425"/>
        <w:jc w:val="both"/>
        <w:rPr>
          <w:rFonts w:ascii="Museo Sans 300" w:hAnsi="Museo Sans 300"/>
          <w:sz w:val="22"/>
          <w:szCs w:val="22"/>
        </w:rPr>
      </w:pPr>
      <w:r w:rsidRPr="00BC311C">
        <w:rPr>
          <w:rFonts w:ascii="Museo Sans 300" w:hAnsi="Museo Sans 300"/>
          <w:b/>
          <w:bCs/>
          <w:sz w:val="22"/>
          <w:szCs w:val="22"/>
        </w:rPr>
        <w:t>Banco Central:</w:t>
      </w:r>
      <w:r w:rsidRPr="00BC311C">
        <w:rPr>
          <w:rFonts w:ascii="Museo Sans 300" w:hAnsi="Museo Sans 300"/>
          <w:sz w:val="22"/>
          <w:szCs w:val="22"/>
        </w:rPr>
        <w:t xml:space="preserve"> Banco Central de Reserva de El Salvador;  </w:t>
      </w:r>
    </w:p>
    <w:p w14:paraId="11EE6ADA" w14:textId="77777777" w:rsidR="00F816B9" w:rsidRPr="00BC311C" w:rsidRDefault="00F816B9" w:rsidP="005A1B9F">
      <w:pPr>
        <w:numPr>
          <w:ilvl w:val="0"/>
          <w:numId w:val="38"/>
        </w:numPr>
        <w:autoSpaceDE/>
        <w:autoSpaceDN/>
        <w:adjustRightInd/>
        <w:ind w:left="425" w:hanging="425"/>
        <w:jc w:val="both"/>
        <w:rPr>
          <w:rFonts w:ascii="Museo Sans 300" w:hAnsi="Museo Sans 300"/>
          <w:sz w:val="22"/>
          <w:szCs w:val="22"/>
        </w:rPr>
      </w:pPr>
      <w:r w:rsidRPr="00BC311C">
        <w:rPr>
          <w:rFonts w:ascii="Museo Sans 300" w:hAnsi="Museo Sans 300"/>
          <w:b/>
          <w:bCs/>
          <w:sz w:val="22"/>
          <w:szCs w:val="22"/>
        </w:rPr>
        <w:t>Entidad:</w:t>
      </w:r>
      <w:r w:rsidRPr="00BC311C">
        <w:rPr>
          <w:rFonts w:ascii="Museo Sans 300" w:hAnsi="Museo Sans 300"/>
          <w:sz w:val="22"/>
          <w:szCs w:val="22"/>
        </w:rPr>
        <w:t xml:space="preserve"> Sujeto obligado al cumplimiento de las disposiciones establecidas en las presentes Normas; </w:t>
      </w:r>
    </w:p>
    <w:p w14:paraId="0FAC0A1E" w14:textId="7F0A4287" w:rsidR="001A639C" w:rsidRPr="00BC311C" w:rsidRDefault="00403F7C" w:rsidP="005A1B9F">
      <w:pPr>
        <w:numPr>
          <w:ilvl w:val="0"/>
          <w:numId w:val="38"/>
        </w:numPr>
        <w:autoSpaceDE/>
        <w:autoSpaceDN/>
        <w:adjustRightInd/>
        <w:ind w:left="425" w:hanging="425"/>
        <w:jc w:val="both"/>
        <w:rPr>
          <w:rFonts w:ascii="Museo Sans 300" w:hAnsi="Museo Sans 300"/>
          <w:sz w:val="22"/>
          <w:szCs w:val="22"/>
        </w:rPr>
      </w:pPr>
      <w:r w:rsidRPr="00BC311C">
        <w:rPr>
          <w:rFonts w:ascii="Museo Sans 300" w:hAnsi="Museo Sans 300"/>
          <w:b/>
          <w:bCs/>
          <w:sz w:val="22"/>
          <w:szCs w:val="22"/>
        </w:rPr>
        <w:t xml:space="preserve">Junta Directiva: </w:t>
      </w:r>
      <w:r w:rsidR="00FF0F94" w:rsidRPr="00BC311C">
        <w:rPr>
          <w:rFonts w:ascii="Museo Sans 300" w:hAnsi="Museo Sans 300"/>
          <w:sz w:val="22"/>
          <w:szCs w:val="22"/>
        </w:rPr>
        <w:t>Ó</w:t>
      </w:r>
      <w:r w:rsidRPr="00BC311C">
        <w:rPr>
          <w:rFonts w:ascii="Museo Sans 300" w:hAnsi="Museo Sans 300"/>
          <w:sz w:val="22"/>
          <w:szCs w:val="22"/>
        </w:rPr>
        <w:t>rgano colegiado encargado de la administración de la entidad, con funciones de supervisión, dirección y control u órgano equivalente; para el caso de las Asociaciones Cooperativas será el Consejo de Administración o según se defina en su Ley de creación</w:t>
      </w:r>
      <w:r w:rsidR="00F816B9" w:rsidRPr="00BC311C">
        <w:rPr>
          <w:rFonts w:ascii="Museo Sans 300" w:hAnsi="Museo Sans 300"/>
          <w:sz w:val="22"/>
          <w:szCs w:val="22"/>
        </w:rPr>
        <w:t xml:space="preserve">; </w:t>
      </w:r>
    </w:p>
    <w:p w14:paraId="7E8A2A02" w14:textId="172ABD82" w:rsidR="009944C0" w:rsidRPr="00BC311C" w:rsidRDefault="009944C0" w:rsidP="005A1B9F">
      <w:pPr>
        <w:numPr>
          <w:ilvl w:val="0"/>
          <w:numId w:val="38"/>
        </w:numPr>
        <w:autoSpaceDE/>
        <w:autoSpaceDN/>
        <w:adjustRightInd/>
        <w:ind w:left="425" w:hanging="425"/>
        <w:jc w:val="both"/>
        <w:rPr>
          <w:rFonts w:ascii="Museo Sans 300" w:hAnsi="Museo Sans 300"/>
          <w:sz w:val="22"/>
          <w:szCs w:val="22"/>
        </w:rPr>
      </w:pPr>
      <w:r w:rsidRPr="00BC311C">
        <w:rPr>
          <w:rFonts w:ascii="Museo Sans 300" w:hAnsi="Museo Sans 300"/>
          <w:b/>
          <w:bCs/>
          <w:sz w:val="22"/>
          <w:szCs w:val="22"/>
        </w:rPr>
        <w:t>Plan de recuperación</w:t>
      </w:r>
      <w:r w:rsidR="00F02B1B" w:rsidRPr="00BC311C">
        <w:rPr>
          <w:rFonts w:ascii="Museo Sans 300" w:hAnsi="Museo Sans 300"/>
          <w:b/>
          <w:bCs/>
          <w:sz w:val="22"/>
          <w:szCs w:val="22"/>
        </w:rPr>
        <w:t xml:space="preserve"> financiera</w:t>
      </w:r>
      <w:r w:rsidRPr="00BC311C">
        <w:rPr>
          <w:rFonts w:ascii="Museo Sans 300" w:hAnsi="Museo Sans 300"/>
          <w:b/>
          <w:bCs/>
          <w:sz w:val="22"/>
          <w:szCs w:val="22"/>
        </w:rPr>
        <w:t xml:space="preserve">: </w:t>
      </w:r>
      <w:r w:rsidRPr="00BC311C">
        <w:rPr>
          <w:rFonts w:ascii="Museo Sans 300" w:hAnsi="Museo Sans 300"/>
          <w:sz w:val="22"/>
          <w:szCs w:val="22"/>
        </w:rPr>
        <w:t>Documento que contiene</w:t>
      </w:r>
      <w:r w:rsidR="008D7067" w:rsidRPr="00BC311C">
        <w:rPr>
          <w:rFonts w:ascii="Museo Sans 300" w:hAnsi="Museo Sans 300"/>
          <w:sz w:val="22"/>
          <w:szCs w:val="22"/>
        </w:rPr>
        <w:t xml:space="preserve"> las </w:t>
      </w:r>
      <w:r w:rsidR="00873682" w:rsidRPr="00BC311C">
        <w:rPr>
          <w:rFonts w:ascii="Museo Sans 300" w:hAnsi="Museo Sans 300"/>
          <w:sz w:val="22"/>
          <w:szCs w:val="22"/>
        </w:rPr>
        <w:t xml:space="preserve">medidas y </w:t>
      </w:r>
      <w:r w:rsidR="008D7067" w:rsidRPr="00BC311C">
        <w:rPr>
          <w:rFonts w:ascii="Museo Sans 300" w:hAnsi="Museo Sans 300"/>
          <w:sz w:val="22"/>
          <w:szCs w:val="22"/>
        </w:rPr>
        <w:t xml:space="preserve">acciones que implementarán las entidades </w:t>
      </w:r>
      <w:r w:rsidR="00CE477F" w:rsidRPr="00BC311C">
        <w:rPr>
          <w:rFonts w:ascii="Museo Sans 300" w:hAnsi="Museo Sans 300"/>
          <w:sz w:val="22"/>
          <w:szCs w:val="22"/>
        </w:rPr>
        <w:t>con el objeto de restablecer su solidez y viabilidad financiera</w:t>
      </w:r>
      <w:r w:rsidR="006832C1" w:rsidRPr="00BC311C">
        <w:rPr>
          <w:rFonts w:ascii="Museo Sans 300" w:hAnsi="Museo Sans 300"/>
          <w:sz w:val="22"/>
          <w:szCs w:val="22"/>
        </w:rPr>
        <w:t>, en el caso se presente</w:t>
      </w:r>
      <w:r w:rsidR="006D7C07" w:rsidRPr="00BC311C">
        <w:rPr>
          <w:rFonts w:ascii="Museo Sans 300" w:hAnsi="Museo Sans 300"/>
          <w:sz w:val="22"/>
          <w:szCs w:val="22"/>
        </w:rPr>
        <w:t xml:space="preserve">n </w:t>
      </w:r>
      <w:r w:rsidR="00D92553" w:rsidRPr="00BC311C">
        <w:rPr>
          <w:rFonts w:ascii="Museo Sans 300" w:hAnsi="Museo Sans 300"/>
          <w:sz w:val="22"/>
          <w:szCs w:val="22"/>
        </w:rPr>
        <w:t xml:space="preserve">situaciones </w:t>
      </w:r>
      <w:r w:rsidR="00AE110C" w:rsidRPr="00BC311C">
        <w:rPr>
          <w:rFonts w:ascii="Museo Sans 300" w:hAnsi="Museo Sans 300"/>
          <w:sz w:val="22"/>
          <w:szCs w:val="22"/>
        </w:rPr>
        <w:t xml:space="preserve">que puedan afectar su situación </w:t>
      </w:r>
      <w:r w:rsidR="00E75414" w:rsidRPr="00BC311C">
        <w:rPr>
          <w:rFonts w:ascii="Museo Sans 300" w:hAnsi="Museo Sans 300"/>
          <w:sz w:val="22"/>
          <w:szCs w:val="22"/>
        </w:rPr>
        <w:lastRenderedPageBreak/>
        <w:t>financiera</w:t>
      </w:r>
      <w:r w:rsidR="00AE110C" w:rsidRPr="00BC311C">
        <w:rPr>
          <w:rFonts w:ascii="Museo Sans 300" w:hAnsi="Museo Sans 300"/>
          <w:sz w:val="22"/>
          <w:szCs w:val="22"/>
        </w:rPr>
        <w:t xml:space="preserve">, económica </w:t>
      </w:r>
      <w:r w:rsidR="00E75414" w:rsidRPr="00BC311C">
        <w:rPr>
          <w:rFonts w:ascii="Museo Sans 300" w:hAnsi="Museo Sans 300"/>
          <w:sz w:val="22"/>
          <w:szCs w:val="22"/>
        </w:rPr>
        <w:t>y legal</w:t>
      </w:r>
      <w:r w:rsidR="00DF103A">
        <w:rPr>
          <w:rFonts w:ascii="Museo Sans 300" w:hAnsi="Museo Sans 300"/>
          <w:sz w:val="22"/>
          <w:szCs w:val="22"/>
        </w:rPr>
        <w:t>;</w:t>
      </w:r>
      <w:r w:rsidR="00E75414" w:rsidRPr="00BC311C">
        <w:rPr>
          <w:rFonts w:ascii="Museo Sans 300" w:hAnsi="Museo Sans 300"/>
          <w:sz w:val="22"/>
          <w:szCs w:val="22"/>
        </w:rPr>
        <w:t xml:space="preserve"> </w:t>
      </w:r>
      <w:r w:rsidR="00820D40" w:rsidRPr="00BC311C">
        <w:rPr>
          <w:rFonts w:ascii="Museo Sans 300" w:hAnsi="Museo Sans 300"/>
          <w:sz w:val="22"/>
          <w:szCs w:val="22"/>
        </w:rPr>
        <w:t xml:space="preserve">así como </w:t>
      </w:r>
      <w:r w:rsidR="00AE110C" w:rsidRPr="00BC311C">
        <w:rPr>
          <w:rFonts w:ascii="Museo Sans 300" w:hAnsi="Museo Sans 300"/>
          <w:sz w:val="22"/>
          <w:szCs w:val="22"/>
        </w:rPr>
        <w:t>la ejecución de su</w:t>
      </w:r>
      <w:r w:rsidR="00820D40" w:rsidRPr="00BC311C">
        <w:rPr>
          <w:rFonts w:ascii="Museo Sans 300" w:hAnsi="Museo Sans 300"/>
          <w:sz w:val="22"/>
          <w:szCs w:val="22"/>
        </w:rPr>
        <w:t>s</w:t>
      </w:r>
      <w:r w:rsidR="00AE110C" w:rsidRPr="00BC311C">
        <w:rPr>
          <w:rFonts w:ascii="Museo Sans 300" w:hAnsi="Museo Sans 300"/>
          <w:sz w:val="22"/>
          <w:szCs w:val="22"/>
        </w:rPr>
        <w:t xml:space="preserve"> actividad</w:t>
      </w:r>
      <w:r w:rsidR="00820D40" w:rsidRPr="00BC311C">
        <w:rPr>
          <w:rFonts w:ascii="Museo Sans 300" w:hAnsi="Museo Sans 300"/>
          <w:sz w:val="22"/>
          <w:szCs w:val="22"/>
        </w:rPr>
        <w:t>es</w:t>
      </w:r>
      <w:r w:rsidR="00AE110C" w:rsidRPr="00BC311C">
        <w:rPr>
          <w:rFonts w:ascii="Museo Sans 300" w:hAnsi="Museo Sans 300"/>
          <w:sz w:val="22"/>
          <w:szCs w:val="22"/>
        </w:rPr>
        <w:t xml:space="preserve"> en condiciones normales</w:t>
      </w:r>
      <w:r w:rsidR="006832C1" w:rsidRPr="00BC311C">
        <w:rPr>
          <w:rFonts w:ascii="Museo Sans 300" w:hAnsi="Museo Sans 300"/>
          <w:sz w:val="22"/>
          <w:szCs w:val="22"/>
        </w:rPr>
        <w:t>;</w:t>
      </w:r>
      <w:r w:rsidR="006831DF" w:rsidRPr="00BC311C">
        <w:rPr>
          <w:rFonts w:ascii="Museo Sans 300" w:hAnsi="Museo Sans 300"/>
          <w:sz w:val="22"/>
          <w:szCs w:val="22"/>
        </w:rPr>
        <w:t xml:space="preserve"> y</w:t>
      </w:r>
    </w:p>
    <w:p w14:paraId="680875A0" w14:textId="36232D35" w:rsidR="00F816B9" w:rsidRPr="00BC311C" w:rsidRDefault="00F816B9" w:rsidP="005A1B9F">
      <w:pPr>
        <w:numPr>
          <w:ilvl w:val="0"/>
          <w:numId w:val="38"/>
        </w:numPr>
        <w:autoSpaceDE/>
        <w:autoSpaceDN/>
        <w:adjustRightInd/>
        <w:ind w:left="425" w:hanging="425"/>
        <w:jc w:val="both"/>
        <w:rPr>
          <w:rFonts w:ascii="Museo Sans 300" w:hAnsi="Museo Sans 300"/>
          <w:sz w:val="22"/>
          <w:szCs w:val="22"/>
        </w:rPr>
      </w:pPr>
      <w:r w:rsidRPr="00BC311C">
        <w:rPr>
          <w:rFonts w:ascii="Museo Sans 300" w:hAnsi="Museo Sans 300"/>
          <w:b/>
          <w:bCs/>
          <w:sz w:val="22"/>
          <w:szCs w:val="22"/>
        </w:rPr>
        <w:t>Superintendencia:</w:t>
      </w:r>
      <w:r w:rsidRPr="00BC311C">
        <w:rPr>
          <w:rFonts w:ascii="Museo Sans 300" w:hAnsi="Museo Sans 300"/>
          <w:sz w:val="22"/>
          <w:szCs w:val="22"/>
        </w:rPr>
        <w:t xml:space="preserve"> Superintendencia del Sistema Financiero.  </w:t>
      </w:r>
    </w:p>
    <w:p w14:paraId="2E686BAA" w14:textId="77777777" w:rsidR="001A1252" w:rsidRDefault="001A1252" w:rsidP="005A1B9F">
      <w:pPr>
        <w:jc w:val="center"/>
        <w:rPr>
          <w:rFonts w:ascii="Museo Sans 300" w:hAnsi="Museo Sans 300"/>
          <w:b/>
          <w:bCs/>
          <w:sz w:val="22"/>
          <w:szCs w:val="22"/>
        </w:rPr>
      </w:pPr>
    </w:p>
    <w:p w14:paraId="28ACBC1A" w14:textId="4B664B6D" w:rsidR="00F816B9" w:rsidRPr="00BC311C" w:rsidRDefault="00F816B9" w:rsidP="005A1B9F">
      <w:pPr>
        <w:jc w:val="center"/>
        <w:rPr>
          <w:rFonts w:ascii="Museo Sans 300" w:hAnsi="Museo Sans 300"/>
          <w:b/>
          <w:bCs/>
          <w:sz w:val="22"/>
          <w:szCs w:val="22"/>
        </w:rPr>
      </w:pPr>
      <w:r w:rsidRPr="00BC311C">
        <w:rPr>
          <w:rFonts w:ascii="Museo Sans 300" w:hAnsi="Museo Sans 300"/>
          <w:b/>
          <w:bCs/>
          <w:sz w:val="22"/>
          <w:szCs w:val="22"/>
        </w:rPr>
        <w:t>CAPÍTULO II</w:t>
      </w:r>
    </w:p>
    <w:p w14:paraId="05B906F1" w14:textId="2AD08E81" w:rsidR="00F816B9" w:rsidRPr="00BC311C" w:rsidRDefault="00F816B9" w:rsidP="005A1B9F">
      <w:pPr>
        <w:pStyle w:val="Ttulo1"/>
        <w:keepNext w:val="0"/>
        <w:keepLines w:val="0"/>
        <w:widowControl w:val="0"/>
        <w:spacing w:before="0" w:line="240" w:lineRule="auto"/>
        <w:jc w:val="center"/>
        <w:rPr>
          <w:rFonts w:ascii="Museo Sans 300" w:hAnsi="Museo Sans 300"/>
          <w:b/>
          <w:bCs/>
          <w:color w:val="auto"/>
          <w:sz w:val="22"/>
          <w:szCs w:val="22"/>
        </w:rPr>
      </w:pPr>
      <w:r w:rsidRPr="00BC311C">
        <w:rPr>
          <w:rFonts w:ascii="Museo Sans 300" w:hAnsi="Museo Sans 300"/>
          <w:b/>
          <w:bCs/>
          <w:color w:val="auto"/>
          <w:sz w:val="22"/>
          <w:szCs w:val="22"/>
        </w:rPr>
        <w:t xml:space="preserve">SOBRE LOS PLANES DE RECUPERACIÓN </w:t>
      </w:r>
      <w:r w:rsidR="00BA1D71" w:rsidRPr="00BC311C">
        <w:rPr>
          <w:rFonts w:ascii="Museo Sans 300" w:hAnsi="Museo Sans 300"/>
          <w:b/>
          <w:bCs/>
          <w:color w:val="auto"/>
          <w:sz w:val="22"/>
          <w:szCs w:val="22"/>
        </w:rPr>
        <w:t>FINANCIERA</w:t>
      </w:r>
    </w:p>
    <w:p w14:paraId="264C08B2" w14:textId="77777777"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 </w:t>
      </w:r>
    </w:p>
    <w:p w14:paraId="6364502F" w14:textId="68CE36D8" w:rsidR="00485305" w:rsidRPr="00BC311C" w:rsidRDefault="00485305" w:rsidP="005A1B9F">
      <w:pPr>
        <w:jc w:val="both"/>
        <w:rPr>
          <w:rFonts w:ascii="Museo Sans 300" w:hAnsi="Museo Sans 300"/>
          <w:b/>
          <w:bCs/>
          <w:sz w:val="22"/>
          <w:szCs w:val="22"/>
        </w:rPr>
      </w:pPr>
      <w:r w:rsidRPr="00BC311C">
        <w:rPr>
          <w:rFonts w:ascii="Museo Sans 300" w:hAnsi="Museo Sans 300"/>
          <w:b/>
          <w:bCs/>
          <w:sz w:val="22"/>
          <w:szCs w:val="22"/>
        </w:rPr>
        <w:t xml:space="preserve">Objeto del plan de recuperación </w:t>
      </w:r>
      <w:r w:rsidR="00BA1D71" w:rsidRPr="00BC311C">
        <w:rPr>
          <w:rFonts w:ascii="Museo Sans 300" w:hAnsi="Museo Sans 300"/>
          <w:b/>
          <w:bCs/>
          <w:sz w:val="22"/>
          <w:szCs w:val="22"/>
        </w:rPr>
        <w:t>financiera</w:t>
      </w:r>
      <w:r w:rsidRPr="00BC311C">
        <w:rPr>
          <w:rFonts w:ascii="Museo Sans 300" w:hAnsi="Museo Sans 300"/>
          <w:b/>
          <w:bCs/>
          <w:sz w:val="22"/>
          <w:szCs w:val="22"/>
        </w:rPr>
        <w:t xml:space="preserve"> </w:t>
      </w:r>
    </w:p>
    <w:p w14:paraId="1A64F6A4" w14:textId="5DB4D12F" w:rsidR="00485305" w:rsidRPr="00BC311C" w:rsidRDefault="00485305" w:rsidP="005A1B9F">
      <w:pPr>
        <w:pStyle w:val="Prrafodelista"/>
        <w:widowControl w:val="0"/>
        <w:numPr>
          <w:ilvl w:val="0"/>
          <w:numId w:val="41"/>
        </w:numPr>
        <w:tabs>
          <w:tab w:val="left" w:pos="851"/>
        </w:tabs>
        <w:ind w:left="0" w:firstLine="0"/>
        <w:jc w:val="both"/>
        <w:rPr>
          <w:rFonts w:ascii="Museo Sans 300" w:hAnsi="Museo Sans 300"/>
          <w:sz w:val="22"/>
          <w:szCs w:val="22"/>
        </w:rPr>
      </w:pPr>
      <w:r w:rsidRPr="00BC311C">
        <w:rPr>
          <w:rFonts w:ascii="Museo Sans 300" w:hAnsi="Museo Sans 300"/>
          <w:sz w:val="22"/>
          <w:szCs w:val="22"/>
        </w:rPr>
        <w:t>El plan de recuperación</w:t>
      </w:r>
      <w:r w:rsidR="00BA1D71" w:rsidRPr="00BC311C">
        <w:rPr>
          <w:rFonts w:ascii="Museo Sans 300" w:hAnsi="Museo Sans 300"/>
          <w:sz w:val="22"/>
          <w:szCs w:val="22"/>
        </w:rPr>
        <w:t xml:space="preserve"> financiera</w:t>
      </w:r>
      <w:r w:rsidRPr="00BC311C">
        <w:rPr>
          <w:rFonts w:ascii="Museo Sans 300" w:hAnsi="Museo Sans 300"/>
          <w:sz w:val="22"/>
          <w:szCs w:val="22"/>
        </w:rPr>
        <w:t xml:space="preserve"> tiene por objeto guiar la actuación oportuna de la administración de la entidad</w:t>
      </w:r>
      <w:r w:rsidR="00DF103A">
        <w:rPr>
          <w:rFonts w:ascii="Museo Sans 300" w:hAnsi="Museo Sans 300"/>
          <w:sz w:val="22"/>
          <w:szCs w:val="22"/>
        </w:rPr>
        <w:t>;</w:t>
      </w:r>
      <w:r w:rsidRPr="00BC311C">
        <w:rPr>
          <w:rFonts w:ascii="Museo Sans 300" w:hAnsi="Museo Sans 300"/>
          <w:sz w:val="22"/>
          <w:szCs w:val="22"/>
        </w:rPr>
        <w:t xml:space="preserve"> a fin de facilitar la </w:t>
      </w:r>
      <w:r w:rsidR="00BA1D71" w:rsidRPr="00BC311C">
        <w:rPr>
          <w:rFonts w:ascii="Museo Sans 300" w:hAnsi="Museo Sans 300"/>
          <w:sz w:val="22"/>
          <w:szCs w:val="22"/>
        </w:rPr>
        <w:t xml:space="preserve">estabilidad financiera de la </w:t>
      </w:r>
      <w:r w:rsidR="00D34171" w:rsidRPr="00BC311C">
        <w:rPr>
          <w:rFonts w:ascii="Museo Sans 300" w:hAnsi="Museo Sans 300"/>
          <w:sz w:val="22"/>
          <w:szCs w:val="22"/>
        </w:rPr>
        <w:t>misma</w:t>
      </w:r>
      <w:r w:rsidRPr="00BC311C">
        <w:rPr>
          <w:rFonts w:ascii="Museo Sans 300" w:hAnsi="Museo Sans 300"/>
          <w:sz w:val="22"/>
          <w:szCs w:val="22"/>
        </w:rPr>
        <w:t xml:space="preserve"> y garantizar a los clientes y usuarios la prestación de servicios.</w:t>
      </w:r>
    </w:p>
    <w:p w14:paraId="4CD31E16" w14:textId="77777777" w:rsidR="00485305" w:rsidRPr="00BC311C" w:rsidRDefault="00485305" w:rsidP="005A1B9F">
      <w:pPr>
        <w:jc w:val="both"/>
        <w:rPr>
          <w:rFonts w:ascii="Museo Sans 300" w:hAnsi="Museo Sans 300"/>
          <w:b/>
          <w:bCs/>
          <w:sz w:val="22"/>
          <w:szCs w:val="22"/>
        </w:rPr>
      </w:pPr>
    </w:p>
    <w:p w14:paraId="4DF65088" w14:textId="1A0C44E6" w:rsidR="00F816B9" w:rsidRPr="00BC311C" w:rsidRDefault="00485305" w:rsidP="005A1B9F">
      <w:pPr>
        <w:jc w:val="both"/>
        <w:rPr>
          <w:rFonts w:ascii="Museo Sans 300" w:hAnsi="Museo Sans 300"/>
          <w:b/>
          <w:bCs/>
          <w:sz w:val="22"/>
          <w:szCs w:val="22"/>
        </w:rPr>
      </w:pPr>
      <w:r w:rsidRPr="00BC311C">
        <w:rPr>
          <w:rFonts w:ascii="Museo Sans 300" w:hAnsi="Museo Sans 300"/>
          <w:b/>
          <w:bCs/>
          <w:sz w:val="22"/>
          <w:szCs w:val="22"/>
        </w:rPr>
        <w:t>Aprobación del p</w:t>
      </w:r>
      <w:r w:rsidR="00F816B9" w:rsidRPr="00BC311C">
        <w:rPr>
          <w:rFonts w:ascii="Museo Sans 300" w:hAnsi="Museo Sans 300"/>
          <w:b/>
          <w:bCs/>
          <w:sz w:val="22"/>
          <w:szCs w:val="22"/>
        </w:rPr>
        <w:t xml:space="preserve">lan de recuperación </w:t>
      </w:r>
      <w:r w:rsidR="00BA1D71" w:rsidRPr="00BC311C">
        <w:rPr>
          <w:rFonts w:ascii="Museo Sans 300" w:hAnsi="Museo Sans 300"/>
          <w:b/>
          <w:bCs/>
          <w:sz w:val="22"/>
          <w:szCs w:val="22"/>
        </w:rPr>
        <w:t>fi</w:t>
      </w:r>
      <w:r w:rsidR="00053D3C" w:rsidRPr="00BC311C">
        <w:rPr>
          <w:rFonts w:ascii="Museo Sans 300" w:hAnsi="Museo Sans 300"/>
          <w:b/>
          <w:bCs/>
          <w:sz w:val="22"/>
          <w:szCs w:val="22"/>
        </w:rPr>
        <w:t>n</w:t>
      </w:r>
      <w:r w:rsidR="00BA1D71" w:rsidRPr="00BC311C">
        <w:rPr>
          <w:rFonts w:ascii="Museo Sans 300" w:hAnsi="Museo Sans 300"/>
          <w:b/>
          <w:bCs/>
          <w:sz w:val="22"/>
          <w:szCs w:val="22"/>
        </w:rPr>
        <w:t>anciera</w:t>
      </w:r>
      <w:r w:rsidR="00F816B9" w:rsidRPr="00BC311C">
        <w:rPr>
          <w:rFonts w:ascii="Museo Sans 300" w:hAnsi="Museo Sans 300"/>
          <w:b/>
          <w:bCs/>
          <w:sz w:val="22"/>
          <w:szCs w:val="22"/>
        </w:rPr>
        <w:t xml:space="preserve"> </w:t>
      </w:r>
    </w:p>
    <w:p w14:paraId="5B67DB16" w14:textId="28203982" w:rsidR="00F816B9" w:rsidRPr="00BC311C" w:rsidRDefault="00F816B9" w:rsidP="005A1B9F">
      <w:pPr>
        <w:pStyle w:val="Prrafodelista"/>
        <w:widowControl w:val="0"/>
        <w:numPr>
          <w:ilvl w:val="0"/>
          <w:numId w:val="41"/>
        </w:numPr>
        <w:tabs>
          <w:tab w:val="left" w:pos="851"/>
        </w:tabs>
        <w:ind w:left="0" w:firstLine="0"/>
        <w:jc w:val="both"/>
        <w:rPr>
          <w:rFonts w:ascii="Museo Sans 300" w:hAnsi="Museo Sans 300"/>
          <w:sz w:val="22"/>
          <w:szCs w:val="22"/>
        </w:rPr>
      </w:pPr>
      <w:r w:rsidRPr="00BC311C">
        <w:rPr>
          <w:rFonts w:ascii="Museo Sans 300" w:hAnsi="Museo Sans 300"/>
          <w:sz w:val="22"/>
          <w:szCs w:val="22"/>
        </w:rPr>
        <w:t xml:space="preserve">El plan de recuperación </w:t>
      </w:r>
      <w:r w:rsidR="00C06B7F" w:rsidRPr="00BC311C">
        <w:rPr>
          <w:rFonts w:ascii="Museo Sans 300" w:hAnsi="Museo Sans 300"/>
          <w:sz w:val="22"/>
          <w:szCs w:val="22"/>
        </w:rPr>
        <w:t>financiera</w:t>
      </w:r>
      <w:r w:rsidR="003A428B" w:rsidRPr="00BC311C">
        <w:rPr>
          <w:rFonts w:ascii="Museo Sans 300" w:hAnsi="Museo Sans 300"/>
          <w:sz w:val="22"/>
          <w:szCs w:val="22"/>
        </w:rPr>
        <w:t xml:space="preserve"> </w:t>
      </w:r>
      <w:r w:rsidRPr="00BC311C">
        <w:rPr>
          <w:rFonts w:ascii="Museo Sans 300" w:hAnsi="Museo Sans 300"/>
          <w:sz w:val="22"/>
          <w:szCs w:val="22"/>
        </w:rPr>
        <w:t xml:space="preserve">será aprobado por </w:t>
      </w:r>
      <w:r w:rsidR="00081B83" w:rsidRPr="00BC311C">
        <w:rPr>
          <w:rFonts w:ascii="Museo Sans 300" w:hAnsi="Museo Sans 300"/>
          <w:sz w:val="22"/>
          <w:szCs w:val="22"/>
        </w:rPr>
        <w:t xml:space="preserve">la Junta Directiva </w:t>
      </w:r>
      <w:r w:rsidRPr="00BC311C">
        <w:rPr>
          <w:rFonts w:ascii="Museo Sans 300" w:hAnsi="Museo Sans 300"/>
          <w:sz w:val="22"/>
          <w:szCs w:val="22"/>
        </w:rPr>
        <w:t xml:space="preserve">de la entidad. </w:t>
      </w:r>
      <w:r w:rsidR="00C06B7F" w:rsidRPr="00BC311C">
        <w:rPr>
          <w:rFonts w:ascii="Museo Sans 300" w:hAnsi="Museo Sans 300"/>
          <w:sz w:val="22"/>
          <w:szCs w:val="22"/>
        </w:rPr>
        <w:t>El referido plan</w:t>
      </w:r>
      <w:r w:rsidRPr="00BC311C">
        <w:rPr>
          <w:rFonts w:ascii="Museo Sans 300" w:hAnsi="Museo Sans 300"/>
          <w:sz w:val="22"/>
          <w:szCs w:val="22"/>
        </w:rPr>
        <w:t xml:space="preserve"> deberá ser remitido por cada entidad </w:t>
      </w:r>
      <w:r w:rsidR="00FB377B" w:rsidRPr="00BC311C">
        <w:rPr>
          <w:rFonts w:ascii="Museo Sans 300" w:hAnsi="Museo Sans 300"/>
          <w:sz w:val="22"/>
          <w:szCs w:val="22"/>
        </w:rPr>
        <w:t xml:space="preserve">para revisión </w:t>
      </w:r>
      <w:r w:rsidRPr="00BC311C">
        <w:rPr>
          <w:rFonts w:ascii="Museo Sans 300" w:hAnsi="Museo Sans 300"/>
          <w:sz w:val="22"/>
          <w:szCs w:val="22"/>
        </w:rPr>
        <w:t xml:space="preserve">a la Superintendencia en un plazo no mayor a </w:t>
      </w:r>
      <w:r w:rsidR="00635F15" w:rsidRPr="00BC311C">
        <w:rPr>
          <w:rFonts w:ascii="Museo Sans 300" w:hAnsi="Museo Sans 300"/>
          <w:sz w:val="22"/>
          <w:szCs w:val="22"/>
        </w:rPr>
        <w:t>diez</w:t>
      </w:r>
      <w:r w:rsidRPr="00BC311C">
        <w:rPr>
          <w:rFonts w:ascii="Museo Sans 300" w:hAnsi="Museo Sans 300"/>
          <w:sz w:val="22"/>
          <w:szCs w:val="22"/>
        </w:rPr>
        <w:t xml:space="preserve"> días hábiles después de haber sido aprobado. </w:t>
      </w:r>
    </w:p>
    <w:p w14:paraId="3A4CC94A" w14:textId="77777777"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 </w:t>
      </w:r>
    </w:p>
    <w:p w14:paraId="2ED2DDBF" w14:textId="7CC9D14F"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El plan de recuperación </w:t>
      </w:r>
      <w:r w:rsidR="00C06B7F" w:rsidRPr="00BC311C">
        <w:rPr>
          <w:rFonts w:ascii="Museo Sans 300" w:hAnsi="Museo Sans 300"/>
          <w:sz w:val="22"/>
          <w:szCs w:val="22"/>
        </w:rPr>
        <w:t xml:space="preserve">financiera </w:t>
      </w:r>
      <w:r w:rsidRPr="00BC311C">
        <w:rPr>
          <w:rFonts w:ascii="Museo Sans 300" w:hAnsi="Museo Sans 300"/>
          <w:sz w:val="22"/>
          <w:szCs w:val="22"/>
        </w:rPr>
        <w:t>será coherente con el plan estratégico y de negocios de la entidad</w:t>
      </w:r>
      <w:r w:rsidR="006B60E1" w:rsidRPr="00BC311C">
        <w:rPr>
          <w:rFonts w:ascii="Museo Sans 300" w:hAnsi="Museo Sans 300"/>
          <w:sz w:val="22"/>
          <w:szCs w:val="22"/>
        </w:rPr>
        <w:t>, asimismo, deberá estar aco</w:t>
      </w:r>
      <w:r w:rsidR="00E92824" w:rsidRPr="00BC311C">
        <w:rPr>
          <w:rFonts w:ascii="Museo Sans 300" w:hAnsi="Museo Sans 300"/>
          <w:sz w:val="22"/>
          <w:szCs w:val="22"/>
        </w:rPr>
        <w:t>r</w:t>
      </w:r>
      <w:r w:rsidR="006B60E1" w:rsidRPr="00BC311C">
        <w:rPr>
          <w:rFonts w:ascii="Museo Sans 300" w:hAnsi="Museo Sans 300"/>
          <w:sz w:val="22"/>
          <w:szCs w:val="22"/>
        </w:rPr>
        <w:t>de a la naturaleza</w:t>
      </w:r>
      <w:r w:rsidR="00B53992" w:rsidRPr="00BC311C">
        <w:rPr>
          <w:rFonts w:ascii="Museo Sans 300" w:hAnsi="Museo Sans 300"/>
          <w:sz w:val="22"/>
          <w:szCs w:val="22"/>
        </w:rPr>
        <w:t>,</w:t>
      </w:r>
      <w:r w:rsidR="006B60E1" w:rsidRPr="00BC311C">
        <w:rPr>
          <w:rFonts w:ascii="Museo Sans 300" w:hAnsi="Museo Sans 300"/>
          <w:sz w:val="22"/>
          <w:szCs w:val="22"/>
        </w:rPr>
        <w:t xml:space="preserve"> tamaño</w:t>
      </w:r>
      <w:r w:rsidR="00B53992" w:rsidRPr="00BC311C">
        <w:rPr>
          <w:rFonts w:ascii="Museo Sans 300" w:hAnsi="Museo Sans 300"/>
          <w:sz w:val="22"/>
          <w:szCs w:val="22"/>
        </w:rPr>
        <w:t xml:space="preserve">, importancia en los sistemas de pagos y su impacto en la estabilidad del sistema financiero </w:t>
      </w:r>
      <w:r w:rsidR="00C818BA" w:rsidRPr="00BC311C">
        <w:rPr>
          <w:rFonts w:ascii="Museo Sans 300" w:hAnsi="Museo Sans 300"/>
          <w:sz w:val="22"/>
          <w:szCs w:val="22"/>
        </w:rPr>
        <w:t>del país</w:t>
      </w:r>
      <w:r w:rsidRPr="00BC311C">
        <w:rPr>
          <w:rFonts w:ascii="Museo Sans 300" w:hAnsi="Museo Sans 300"/>
          <w:sz w:val="22"/>
          <w:szCs w:val="22"/>
        </w:rPr>
        <w:t>.</w:t>
      </w:r>
    </w:p>
    <w:p w14:paraId="5DFF23A7" w14:textId="0E737CBF" w:rsidR="00F816B9" w:rsidRPr="00BC311C" w:rsidRDefault="00F816B9" w:rsidP="005A1B9F">
      <w:pPr>
        <w:jc w:val="both"/>
        <w:rPr>
          <w:rFonts w:ascii="Museo Sans 300" w:hAnsi="Museo Sans 300"/>
          <w:sz w:val="22"/>
          <w:szCs w:val="22"/>
        </w:rPr>
      </w:pPr>
    </w:p>
    <w:p w14:paraId="2007AB37" w14:textId="4D45B21A"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Contenido mínimo del plan de recuperación </w:t>
      </w:r>
      <w:r w:rsidR="00BA1D71" w:rsidRPr="00BC311C">
        <w:rPr>
          <w:rFonts w:ascii="Museo Sans 300" w:hAnsi="Museo Sans 300"/>
          <w:b/>
          <w:bCs/>
          <w:sz w:val="22"/>
          <w:szCs w:val="22"/>
        </w:rPr>
        <w:t>financiera</w:t>
      </w:r>
      <w:r w:rsidRPr="00BC311C">
        <w:rPr>
          <w:rFonts w:ascii="Museo Sans 300" w:hAnsi="Museo Sans 300"/>
          <w:b/>
          <w:bCs/>
          <w:sz w:val="22"/>
          <w:szCs w:val="22"/>
        </w:rPr>
        <w:t xml:space="preserve"> </w:t>
      </w:r>
    </w:p>
    <w:p w14:paraId="614025E2" w14:textId="14ACFA77" w:rsidR="00F816B9" w:rsidRPr="00BC311C" w:rsidRDefault="00F816B9" w:rsidP="005A1B9F">
      <w:pPr>
        <w:pStyle w:val="Prrafodelista"/>
        <w:widowControl w:val="0"/>
        <w:numPr>
          <w:ilvl w:val="0"/>
          <w:numId w:val="41"/>
        </w:numPr>
        <w:tabs>
          <w:tab w:val="left" w:pos="851"/>
        </w:tabs>
        <w:spacing w:after="120"/>
        <w:ind w:left="0" w:firstLine="0"/>
        <w:jc w:val="both"/>
        <w:rPr>
          <w:rFonts w:ascii="Museo Sans 300" w:hAnsi="Museo Sans 300"/>
          <w:sz w:val="22"/>
          <w:szCs w:val="22"/>
        </w:rPr>
      </w:pPr>
      <w:r w:rsidRPr="00BC311C">
        <w:rPr>
          <w:rFonts w:ascii="Museo Sans 300" w:hAnsi="Museo Sans 300"/>
          <w:sz w:val="22"/>
          <w:szCs w:val="22"/>
        </w:rPr>
        <w:t xml:space="preserve">El </w:t>
      </w:r>
      <w:r w:rsidR="0007292E" w:rsidRPr="00BC311C">
        <w:rPr>
          <w:rFonts w:ascii="Museo Sans 300" w:hAnsi="Museo Sans 300"/>
          <w:sz w:val="22"/>
          <w:szCs w:val="22"/>
        </w:rPr>
        <w:t>p</w:t>
      </w:r>
      <w:r w:rsidRPr="00BC311C">
        <w:rPr>
          <w:rFonts w:ascii="Museo Sans 300" w:hAnsi="Museo Sans 300"/>
          <w:sz w:val="22"/>
          <w:szCs w:val="22"/>
        </w:rPr>
        <w:t xml:space="preserve">lan de </w:t>
      </w:r>
      <w:r w:rsidR="0007292E" w:rsidRPr="00BC311C">
        <w:rPr>
          <w:rFonts w:ascii="Museo Sans 300" w:hAnsi="Museo Sans 300"/>
          <w:sz w:val="22"/>
          <w:szCs w:val="22"/>
        </w:rPr>
        <w:t>r</w:t>
      </w:r>
      <w:r w:rsidRPr="00BC311C">
        <w:rPr>
          <w:rFonts w:ascii="Museo Sans 300" w:hAnsi="Museo Sans 300"/>
          <w:sz w:val="22"/>
          <w:szCs w:val="22"/>
        </w:rPr>
        <w:t xml:space="preserve">ecuperación </w:t>
      </w:r>
      <w:r w:rsidR="00C06B7F" w:rsidRPr="00BC311C">
        <w:rPr>
          <w:rFonts w:ascii="Museo Sans 300" w:hAnsi="Museo Sans 300"/>
          <w:sz w:val="22"/>
          <w:szCs w:val="22"/>
        </w:rPr>
        <w:t xml:space="preserve">financiera </w:t>
      </w:r>
      <w:r w:rsidRPr="00BC311C">
        <w:rPr>
          <w:rFonts w:ascii="Museo Sans 300" w:hAnsi="Museo Sans 300"/>
          <w:sz w:val="22"/>
          <w:szCs w:val="22"/>
        </w:rPr>
        <w:t xml:space="preserve">deberá contener como mínimo los elementos siguientes:  </w:t>
      </w:r>
    </w:p>
    <w:p w14:paraId="6B1D456E" w14:textId="228EBAC4" w:rsidR="00C8135D" w:rsidRPr="00BC311C" w:rsidRDefault="00672D40" w:rsidP="005A1B9F">
      <w:pPr>
        <w:numPr>
          <w:ilvl w:val="0"/>
          <w:numId w:val="39"/>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Definición del titular y suplente</w:t>
      </w:r>
      <w:r w:rsidR="00C8135D" w:rsidRPr="00BC311C">
        <w:rPr>
          <w:rFonts w:ascii="Museo Sans 300" w:hAnsi="Museo Sans 300"/>
          <w:sz w:val="22"/>
          <w:szCs w:val="22"/>
        </w:rPr>
        <w:t xml:space="preserve"> responsables de elaborar, implementar y actualizar el plan, detallando las áreas o cargos que ejercen dentro de la entidad;</w:t>
      </w:r>
    </w:p>
    <w:p w14:paraId="74FA4530" w14:textId="4073B34A" w:rsidR="00F816B9" w:rsidRPr="00BC311C" w:rsidRDefault="00F816B9" w:rsidP="005A1B9F">
      <w:pPr>
        <w:numPr>
          <w:ilvl w:val="0"/>
          <w:numId w:val="39"/>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 xml:space="preserve">Opciones </w:t>
      </w:r>
      <w:r w:rsidR="003A060D" w:rsidRPr="00BC311C">
        <w:rPr>
          <w:rFonts w:ascii="Museo Sans 300" w:hAnsi="Museo Sans 300"/>
          <w:sz w:val="22"/>
          <w:szCs w:val="22"/>
        </w:rPr>
        <w:t>de recuperación</w:t>
      </w:r>
      <w:r w:rsidR="00C114ED" w:rsidRPr="00BC311C">
        <w:rPr>
          <w:rFonts w:ascii="Museo Sans 300" w:hAnsi="Museo Sans 300"/>
          <w:sz w:val="22"/>
          <w:szCs w:val="22"/>
        </w:rPr>
        <w:t xml:space="preserve"> financiera</w:t>
      </w:r>
      <w:r w:rsidR="003A060D" w:rsidRPr="00BC311C">
        <w:rPr>
          <w:rFonts w:ascii="Museo Sans 300" w:hAnsi="Museo Sans 300"/>
          <w:sz w:val="22"/>
          <w:szCs w:val="22"/>
        </w:rPr>
        <w:t xml:space="preserve"> </w:t>
      </w:r>
      <w:r w:rsidRPr="00BC311C">
        <w:rPr>
          <w:rFonts w:ascii="Museo Sans 300" w:hAnsi="Museo Sans 300"/>
          <w:sz w:val="22"/>
          <w:szCs w:val="22"/>
        </w:rPr>
        <w:t xml:space="preserve">para hacer frente a </w:t>
      </w:r>
      <w:r w:rsidR="00060D37" w:rsidRPr="00BC311C">
        <w:rPr>
          <w:rFonts w:ascii="Museo Sans 300" w:hAnsi="Museo Sans 300"/>
          <w:sz w:val="22"/>
          <w:szCs w:val="22"/>
        </w:rPr>
        <w:t>situaciones de</w:t>
      </w:r>
      <w:r w:rsidRPr="00BC311C">
        <w:rPr>
          <w:rFonts w:ascii="Museo Sans 300" w:hAnsi="Museo Sans 300"/>
          <w:sz w:val="22"/>
          <w:szCs w:val="22"/>
        </w:rPr>
        <w:t xml:space="preserve"> estrés </w:t>
      </w:r>
      <w:r w:rsidR="00F00123" w:rsidRPr="00BC311C">
        <w:rPr>
          <w:rFonts w:ascii="Museo Sans 300" w:hAnsi="Museo Sans 300"/>
          <w:sz w:val="22"/>
          <w:szCs w:val="22"/>
        </w:rPr>
        <w:t xml:space="preserve">propios de la entidad como a situaciones </w:t>
      </w:r>
      <w:r w:rsidRPr="00BC311C">
        <w:rPr>
          <w:rFonts w:ascii="Museo Sans 300" w:hAnsi="Museo Sans 300"/>
          <w:sz w:val="22"/>
          <w:szCs w:val="22"/>
        </w:rPr>
        <w:t>de mercado</w:t>
      </w:r>
      <w:r w:rsidR="00C52912" w:rsidRPr="00BC311C">
        <w:rPr>
          <w:rFonts w:ascii="Museo Sans 300" w:hAnsi="Museo Sans 300"/>
          <w:sz w:val="22"/>
          <w:szCs w:val="22"/>
        </w:rPr>
        <w:t xml:space="preserve"> y el tiempo </w:t>
      </w:r>
      <w:r w:rsidR="00F00123" w:rsidRPr="00BC311C">
        <w:rPr>
          <w:rFonts w:ascii="Museo Sans 300" w:hAnsi="Museo Sans 300"/>
          <w:sz w:val="22"/>
          <w:szCs w:val="22"/>
        </w:rPr>
        <w:t>proyectado</w:t>
      </w:r>
      <w:r w:rsidR="00C52912" w:rsidRPr="00BC311C">
        <w:rPr>
          <w:rFonts w:ascii="Museo Sans 300" w:hAnsi="Museo Sans 300"/>
          <w:sz w:val="22"/>
          <w:szCs w:val="22"/>
        </w:rPr>
        <w:t xml:space="preserve"> para implementar tales medidas y evaluar riesgos asociados</w:t>
      </w:r>
      <w:r w:rsidRPr="00BC311C">
        <w:rPr>
          <w:rFonts w:ascii="Museo Sans 300" w:hAnsi="Museo Sans 300"/>
          <w:sz w:val="22"/>
          <w:szCs w:val="22"/>
        </w:rPr>
        <w:t xml:space="preserve">; </w:t>
      </w:r>
    </w:p>
    <w:p w14:paraId="403D2678" w14:textId="4ADC37DC" w:rsidR="00F816B9" w:rsidRPr="00BC311C" w:rsidRDefault="00F816B9" w:rsidP="005A1B9F">
      <w:pPr>
        <w:numPr>
          <w:ilvl w:val="0"/>
          <w:numId w:val="39"/>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 xml:space="preserve">Escenarios </w:t>
      </w:r>
      <w:r w:rsidR="00F00123" w:rsidRPr="00BC311C">
        <w:rPr>
          <w:rFonts w:ascii="Museo Sans 300" w:hAnsi="Museo Sans 300"/>
          <w:sz w:val="22"/>
          <w:szCs w:val="22"/>
        </w:rPr>
        <w:t xml:space="preserve">y acciones </w:t>
      </w:r>
      <w:r w:rsidRPr="00BC311C">
        <w:rPr>
          <w:rFonts w:ascii="Museo Sans 300" w:hAnsi="Museo Sans 300"/>
          <w:sz w:val="22"/>
          <w:szCs w:val="22"/>
        </w:rPr>
        <w:t>que aborden déficit de capital</w:t>
      </w:r>
      <w:r w:rsidR="007F3D36" w:rsidRPr="00BC311C">
        <w:rPr>
          <w:rFonts w:ascii="Museo Sans 300" w:hAnsi="Museo Sans 300"/>
          <w:sz w:val="22"/>
          <w:szCs w:val="22"/>
        </w:rPr>
        <w:t xml:space="preserve">, </w:t>
      </w:r>
      <w:r w:rsidRPr="00BC311C">
        <w:rPr>
          <w:rFonts w:ascii="Museo Sans 300" w:hAnsi="Museo Sans 300"/>
          <w:sz w:val="22"/>
          <w:szCs w:val="22"/>
        </w:rPr>
        <w:t>presiones de liquidez</w:t>
      </w:r>
      <w:r w:rsidR="007F3D36" w:rsidRPr="00BC311C">
        <w:rPr>
          <w:rFonts w:ascii="Museo Sans 300" w:hAnsi="Museo Sans 300"/>
          <w:sz w:val="22"/>
          <w:szCs w:val="22"/>
        </w:rPr>
        <w:t xml:space="preserve">, su impacto en la solvencia, posiciones de financiación, rentabilidad, operaciones, </w:t>
      </w:r>
      <w:r w:rsidR="008B4304" w:rsidRPr="00BC311C">
        <w:rPr>
          <w:rFonts w:ascii="Museo Sans 300" w:hAnsi="Museo Sans 300"/>
          <w:sz w:val="22"/>
          <w:szCs w:val="22"/>
        </w:rPr>
        <w:t xml:space="preserve">así como el tiempo estimado para </w:t>
      </w:r>
      <w:r w:rsidR="00172138" w:rsidRPr="00BC311C">
        <w:rPr>
          <w:rFonts w:ascii="Museo Sans 300" w:hAnsi="Museo Sans 300"/>
          <w:sz w:val="22"/>
          <w:szCs w:val="22"/>
        </w:rPr>
        <w:t>implementar las acciones</w:t>
      </w:r>
      <w:r w:rsidR="00A422C9" w:rsidRPr="00BC311C">
        <w:rPr>
          <w:rFonts w:ascii="Museo Sans 300" w:hAnsi="Museo Sans 300"/>
          <w:sz w:val="22"/>
          <w:szCs w:val="22"/>
        </w:rPr>
        <w:t xml:space="preserve">; </w:t>
      </w:r>
    </w:p>
    <w:p w14:paraId="04F98FF5" w14:textId="539E634A" w:rsidR="00F816B9" w:rsidRPr="00BC311C" w:rsidRDefault="00F816B9" w:rsidP="005A1B9F">
      <w:pPr>
        <w:numPr>
          <w:ilvl w:val="0"/>
          <w:numId w:val="39"/>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 xml:space="preserve">Procesos </w:t>
      </w:r>
      <w:r w:rsidR="00C4379B" w:rsidRPr="00BC311C">
        <w:rPr>
          <w:rFonts w:ascii="Museo Sans 300" w:hAnsi="Museo Sans 300"/>
          <w:sz w:val="22"/>
          <w:szCs w:val="22"/>
        </w:rPr>
        <w:t xml:space="preserve">generales </w:t>
      </w:r>
      <w:r w:rsidRPr="00BC311C">
        <w:rPr>
          <w:rFonts w:ascii="Museo Sans 300" w:hAnsi="Museo Sans 300"/>
          <w:sz w:val="22"/>
          <w:szCs w:val="22"/>
        </w:rPr>
        <w:t>para garantizar la implementación oportuna de las opciones de recuperación</w:t>
      </w:r>
      <w:r w:rsidR="00C114ED" w:rsidRPr="00BC311C">
        <w:rPr>
          <w:rFonts w:ascii="Museo Sans 300" w:hAnsi="Museo Sans 300"/>
          <w:sz w:val="22"/>
          <w:szCs w:val="22"/>
        </w:rPr>
        <w:t xml:space="preserve"> financiera</w:t>
      </w:r>
      <w:r w:rsidRPr="00BC311C">
        <w:rPr>
          <w:rFonts w:ascii="Museo Sans 300" w:hAnsi="Museo Sans 300"/>
          <w:sz w:val="22"/>
          <w:szCs w:val="22"/>
        </w:rPr>
        <w:t xml:space="preserve"> en una variedad de situaciones</w:t>
      </w:r>
      <w:r w:rsidR="00092FD1">
        <w:rPr>
          <w:rFonts w:ascii="Museo Sans 300" w:hAnsi="Museo Sans 300"/>
          <w:sz w:val="22"/>
          <w:szCs w:val="22"/>
        </w:rPr>
        <w:t xml:space="preserve"> de</w:t>
      </w:r>
      <w:r w:rsidRPr="00BC311C">
        <w:rPr>
          <w:rFonts w:ascii="Museo Sans 300" w:hAnsi="Museo Sans 300"/>
          <w:sz w:val="22"/>
          <w:szCs w:val="22"/>
        </w:rPr>
        <w:t xml:space="preserve"> </w:t>
      </w:r>
      <w:r w:rsidR="00FE6088" w:rsidRPr="00BC311C">
        <w:rPr>
          <w:rFonts w:ascii="Museo Sans 300" w:hAnsi="Museo Sans 300"/>
          <w:sz w:val="22"/>
          <w:szCs w:val="22"/>
        </w:rPr>
        <w:t>afectación financiera determinados</w:t>
      </w:r>
      <w:r w:rsidR="00DF103A">
        <w:rPr>
          <w:rFonts w:ascii="Museo Sans 300" w:hAnsi="Museo Sans 300"/>
          <w:sz w:val="22"/>
          <w:szCs w:val="22"/>
        </w:rPr>
        <w:t>,</w:t>
      </w:r>
      <w:r w:rsidR="00FE6088" w:rsidRPr="00BC311C">
        <w:rPr>
          <w:rFonts w:ascii="Museo Sans 300" w:hAnsi="Museo Sans 300"/>
          <w:sz w:val="22"/>
          <w:szCs w:val="22"/>
        </w:rPr>
        <w:t xml:space="preserve"> según la política interna de cada entidad;</w:t>
      </w:r>
      <w:r w:rsidRPr="00BC311C">
        <w:rPr>
          <w:rFonts w:ascii="Museo Sans 300" w:hAnsi="Museo Sans 300"/>
          <w:sz w:val="22"/>
          <w:szCs w:val="22"/>
        </w:rPr>
        <w:t xml:space="preserve"> </w:t>
      </w:r>
    </w:p>
    <w:p w14:paraId="26CC4675" w14:textId="57A80D70" w:rsidR="00F816B9" w:rsidRPr="00BC311C" w:rsidRDefault="00F816B9" w:rsidP="005A1B9F">
      <w:pPr>
        <w:numPr>
          <w:ilvl w:val="0"/>
          <w:numId w:val="39"/>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Indicadores cuantitativos que serán objeto de seguimiento en el plan</w:t>
      </w:r>
      <w:r w:rsidR="00D769AE" w:rsidRPr="00BC311C">
        <w:rPr>
          <w:rFonts w:ascii="Museo Sans 300" w:hAnsi="Museo Sans 300"/>
          <w:sz w:val="22"/>
          <w:szCs w:val="22"/>
        </w:rPr>
        <w:t xml:space="preserve"> de recuperación financiera</w:t>
      </w:r>
      <w:r w:rsidRPr="00BC311C">
        <w:rPr>
          <w:rFonts w:ascii="Museo Sans 300" w:hAnsi="Museo Sans 300"/>
          <w:sz w:val="22"/>
          <w:szCs w:val="22"/>
        </w:rPr>
        <w:t xml:space="preserve">; </w:t>
      </w:r>
    </w:p>
    <w:p w14:paraId="1C4622EC" w14:textId="73BA4030" w:rsidR="00D2312D" w:rsidRPr="00BC311C" w:rsidRDefault="001C28CE" w:rsidP="005A1B9F">
      <w:pPr>
        <w:numPr>
          <w:ilvl w:val="0"/>
          <w:numId w:val="39"/>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Estructura</w:t>
      </w:r>
      <w:r w:rsidR="00F816B9" w:rsidRPr="00BC311C">
        <w:rPr>
          <w:rFonts w:ascii="Museo Sans 300" w:hAnsi="Museo Sans 300"/>
          <w:sz w:val="22"/>
          <w:szCs w:val="22"/>
        </w:rPr>
        <w:t xml:space="preserve"> de Gobierno Corporativo con el fin de precisar las directrices, procesos, funciones y responsabilidades en el seguimiento y ejecución del plan de </w:t>
      </w:r>
      <w:r w:rsidR="00D2312D" w:rsidRPr="00BC311C">
        <w:rPr>
          <w:rFonts w:ascii="Museo Sans 300" w:hAnsi="Museo Sans 300"/>
          <w:sz w:val="22"/>
          <w:szCs w:val="22"/>
        </w:rPr>
        <w:t>recuperación</w:t>
      </w:r>
      <w:r w:rsidRPr="00BC311C">
        <w:rPr>
          <w:rFonts w:ascii="Museo Sans 300" w:hAnsi="Museo Sans 300"/>
          <w:sz w:val="22"/>
          <w:szCs w:val="22"/>
        </w:rPr>
        <w:t xml:space="preserve"> financiera</w:t>
      </w:r>
      <w:r w:rsidR="00D2312D" w:rsidRPr="00BC311C">
        <w:rPr>
          <w:rFonts w:ascii="Museo Sans 300" w:hAnsi="Museo Sans 300"/>
          <w:sz w:val="22"/>
          <w:szCs w:val="22"/>
        </w:rPr>
        <w:t xml:space="preserve">;  </w:t>
      </w:r>
    </w:p>
    <w:p w14:paraId="02218151" w14:textId="3A47D102" w:rsidR="00AB11C8" w:rsidRPr="00BC311C" w:rsidRDefault="00F816B9" w:rsidP="005A1B9F">
      <w:pPr>
        <w:numPr>
          <w:ilvl w:val="0"/>
          <w:numId w:val="39"/>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 xml:space="preserve">Plan de comunicación </w:t>
      </w:r>
      <w:r w:rsidR="000B12C8" w:rsidRPr="00BC311C">
        <w:rPr>
          <w:rFonts w:ascii="Museo Sans 300" w:hAnsi="Museo Sans 300"/>
          <w:sz w:val="22"/>
          <w:szCs w:val="22"/>
        </w:rPr>
        <w:t xml:space="preserve">oportuno y apropiado hacia </w:t>
      </w:r>
      <w:r w:rsidRPr="00BC311C">
        <w:rPr>
          <w:rFonts w:ascii="Museo Sans 300" w:hAnsi="Museo Sans 300"/>
          <w:sz w:val="22"/>
          <w:szCs w:val="22"/>
        </w:rPr>
        <w:t>las partes interesadas internas y externas durante el proceso de recuperación</w:t>
      </w:r>
      <w:r w:rsidR="00C114ED" w:rsidRPr="00BC311C">
        <w:rPr>
          <w:rFonts w:ascii="Museo Sans 300" w:hAnsi="Museo Sans 300"/>
          <w:sz w:val="22"/>
          <w:szCs w:val="22"/>
        </w:rPr>
        <w:t xml:space="preserve"> financiera</w:t>
      </w:r>
      <w:r w:rsidRPr="00BC311C">
        <w:rPr>
          <w:rFonts w:ascii="Museo Sans 300" w:hAnsi="Museo Sans 300"/>
          <w:sz w:val="22"/>
          <w:szCs w:val="22"/>
        </w:rPr>
        <w:t xml:space="preserve"> de la entidad</w:t>
      </w:r>
      <w:r w:rsidR="00BE3B0E" w:rsidRPr="00BC311C">
        <w:rPr>
          <w:rFonts w:ascii="Museo Sans 300" w:hAnsi="Museo Sans 300"/>
          <w:sz w:val="22"/>
          <w:szCs w:val="22"/>
        </w:rPr>
        <w:t xml:space="preserve">, así como la </w:t>
      </w:r>
      <w:r w:rsidR="00BE3B0E" w:rsidRPr="00BC311C">
        <w:rPr>
          <w:rFonts w:ascii="Museo Sans 300" w:hAnsi="Museo Sans 300"/>
          <w:sz w:val="22"/>
          <w:szCs w:val="22"/>
        </w:rPr>
        <w:lastRenderedPageBreak/>
        <w:t>estrategia de comunicación con las autoridades correspondientes, el público, mercados financieros y demás entes financieros</w:t>
      </w:r>
      <w:r w:rsidR="00AB11C8" w:rsidRPr="00BC311C">
        <w:rPr>
          <w:rFonts w:ascii="Museo Sans 300" w:hAnsi="Museo Sans 300"/>
          <w:sz w:val="22"/>
          <w:szCs w:val="22"/>
        </w:rPr>
        <w:t>;</w:t>
      </w:r>
    </w:p>
    <w:p w14:paraId="52FD48E9" w14:textId="43923C67" w:rsidR="00823C4B" w:rsidRPr="00BC311C" w:rsidRDefault="00823C4B" w:rsidP="00823C4B">
      <w:pPr>
        <w:numPr>
          <w:ilvl w:val="0"/>
          <w:numId w:val="39"/>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 xml:space="preserve">Identificación de líneas de negocio y funciones críticas para la entidad, </w:t>
      </w:r>
      <w:proofErr w:type="gramStart"/>
      <w:r w:rsidRPr="00BC311C">
        <w:rPr>
          <w:rFonts w:ascii="Museo Sans 300" w:hAnsi="Museo Sans 300"/>
          <w:sz w:val="22"/>
          <w:szCs w:val="22"/>
        </w:rPr>
        <w:t>a fin que</w:t>
      </w:r>
      <w:proofErr w:type="gramEnd"/>
      <w:r w:rsidRPr="00BC311C">
        <w:rPr>
          <w:rFonts w:ascii="Museo Sans 300" w:hAnsi="Museo Sans 300"/>
          <w:sz w:val="22"/>
          <w:szCs w:val="22"/>
        </w:rPr>
        <w:t xml:space="preserve"> puedan validar que las opciones de recuperación financiera les permitirán mantener a flote esas actividades en momentos de estrés o crisis financiera; y </w:t>
      </w:r>
    </w:p>
    <w:p w14:paraId="430210CC" w14:textId="0AB0615C" w:rsidR="00AB11C8" w:rsidRPr="00BC311C" w:rsidRDefault="00AB11C8" w:rsidP="005A1B9F">
      <w:pPr>
        <w:numPr>
          <w:ilvl w:val="0"/>
          <w:numId w:val="39"/>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Descripción de cómo el plan</w:t>
      </w:r>
      <w:r w:rsidR="002B4897" w:rsidRPr="00BC311C">
        <w:rPr>
          <w:rFonts w:ascii="Museo Sans 300" w:hAnsi="Museo Sans 300"/>
          <w:sz w:val="22"/>
          <w:szCs w:val="22"/>
        </w:rPr>
        <w:t xml:space="preserve"> de recuperación financiera</w:t>
      </w:r>
      <w:r w:rsidRPr="00BC311C">
        <w:rPr>
          <w:rFonts w:ascii="Museo Sans 300" w:hAnsi="Museo Sans 300"/>
          <w:sz w:val="22"/>
          <w:szCs w:val="22"/>
        </w:rPr>
        <w:t xml:space="preserve"> se corresponde o se integra con el manejo de la gestión de riesgos o el perfil de riesgos que maneja la entidad</w:t>
      </w:r>
      <w:r w:rsidR="00823C4B" w:rsidRPr="00BC311C">
        <w:rPr>
          <w:rFonts w:ascii="Museo Sans 300" w:hAnsi="Museo Sans 300"/>
          <w:sz w:val="22"/>
          <w:szCs w:val="22"/>
        </w:rPr>
        <w:t>.</w:t>
      </w:r>
    </w:p>
    <w:p w14:paraId="385B337E" w14:textId="286E2519" w:rsidR="001B1989" w:rsidRPr="00BC311C" w:rsidRDefault="001B1989" w:rsidP="005A1B9F">
      <w:pPr>
        <w:widowControl/>
        <w:autoSpaceDE/>
        <w:autoSpaceDN/>
        <w:adjustRightInd/>
        <w:jc w:val="both"/>
        <w:rPr>
          <w:rFonts w:ascii="Museo Sans 300" w:hAnsi="Museo Sans 300"/>
          <w:b/>
          <w:bCs/>
          <w:sz w:val="22"/>
          <w:szCs w:val="22"/>
        </w:rPr>
      </w:pPr>
    </w:p>
    <w:p w14:paraId="775A3CFB" w14:textId="6EA1625E"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Revisión del plan de recuperación </w:t>
      </w:r>
      <w:r w:rsidR="00001827" w:rsidRPr="00BC311C">
        <w:rPr>
          <w:rFonts w:ascii="Museo Sans 300" w:hAnsi="Museo Sans 300"/>
          <w:b/>
          <w:bCs/>
          <w:sz w:val="22"/>
          <w:szCs w:val="22"/>
        </w:rPr>
        <w:t>financiera</w:t>
      </w:r>
      <w:r w:rsidRPr="00BC311C">
        <w:rPr>
          <w:rFonts w:ascii="Museo Sans 300" w:hAnsi="Museo Sans 300"/>
          <w:b/>
          <w:bCs/>
          <w:sz w:val="22"/>
          <w:szCs w:val="22"/>
        </w:rPr>
        <w:t xml:space="preserve"> </w:t>
      </w:r>
    </w:p>
    <w:p w14:paraId="5BE25634" w14:textId="2A3E02DD" w:rsidR="00F816B9" w:rsidRPr="00BC311C" w:rsidRDefault="00F816B9" w:rsidP="005A1B9F">
      <w:pPr>
        <w:pStyle w:val="Prrafodelista"/>
        <w:widowControl w:val="0"/>
        <w:numPr>
          <w:ilvl w:val="0"/>
          <w:numId w:val="41"/>
        </w:numPr>
        <w:tabs>
          <w:tab w:val="left" w:pos="851"/>
        </w:tabs>
        <w:spacing w:after="120"/>
        <w:ind w:left="0" w:firstLine="0"/>
        <w:jc w:val="both"/>
        <w:rPr>
          <w:rFonts w:ascii="Museo Sans 300" w:hAnsi="Museo Sans 300"/>
          <w:sz w:val="22"/>
          <w:szCs w:val="22"/>
        </w:rPr>
      </w:pPr>
      <w:r w:rsidRPr="00BC311C">
        <w:rPr>
          <w:rFonts w:ascii="Museo Sans 300" w:hAnsi="Museo Sans 300"/>
          <w:sz w:val="22"/>
          <w:szCs w:val="22"/>
        </w:rPr>
        <w:t xml:space="preserve">La Superintendencia evaluará </w:t>
      </w:r>
      <w:r w:rsidR="00750B2D" w:rsidRPr="00BC311C">
        <w:rPr>
          <w:rFonts w:ascii="Museo Sans 300" w:hAnsi="Museo Sans 300"/>
          <w:sz w:val="22"/>
          <w:szCs w:val="22"/>
        </w:rPr>
        <w:t>el</w:t>
      </w:r>
      <w:r w:rsidRPr="00BC311C">
        <w:rPr>
          <w:rFonts w:ascii="Museo Sans 300" w:hAnsi="Museo Sans 300"/>
          <w:sz w:val="22"/>
          <w:szCs w:val="22"/>
        </w:rPr>
        <w:t xml:space="preserve"> plan de recuperación </w:t>
      </w:r>
      <w:r w:rsidR="0062202D" w:rsidRPr="00BC311C">
        <w:rPr>
          <w:rFonts w:ascii="Museo Sans 300" w:hAnsi="Museo Sans 300"/>
          <w:sz w:val="22"/>
          <w:szCs w:val="22"/>
        </w:rPr>
        <w:t xml:space="preserve">financiera </w:t>
      </w:r>
      <w:r w:rsidRPr="00BC311C">
        <w:rPr>
          <w:rFonts w:ascii="Museo Sans 300" w:hAnsi="Museo Sans 300"/>
          <w:sz w:val="22"/>
          <w:szCs w:val="22"/>
        </w:rPr>
        <w:t>de las entidades y en particular, la medida en que est</w:t>
      </w:r>
      <w:r w:rsidR="0062202D" w:rsidRPr="00BC311C">
        <w:rPr>
          <w:rFonts w:ascii="Museo Sans 300" w:hAnsi="Museo Sans 300"/>
          <w:sz w:val="22"/>
          <w:szCs w:val="22"/>
        </w:rPr>
        <w:t>e</w:t>
      </w:r>
      <w:r w:rsidRPr="00BC311C">
        <w:rPr>
          <w:rFonts w:ascii="Museo Sans 300" w:hAnsi="Museo Sans 300"/>
          <w:sz w:val="22"/>
          <w:szCs w:val="22"/>
        </w:rPr>
        <w:t xml:space="preserve"> satisface los requisitos establecidos en el artículo 6 de las presentes Normas, así como los </w:t>
      </w:r>
      <w:r w:rsidR="00C21AD8" w:rsidRPr="00BC311C">
        <w:rPr>
          <w:rFonts w:ascii="Museo Sans 300" w:hAnsi="Museo Sans 300"/>
          <w:sz w:val="22"/>
          <w:szCs w:val="22"/>
        </w:rPr>
        <w:t xml:space="preserve">criterios </w:t>
      </w:r>
      <w:r w:rsidRPr="00BC311C">
        <w:rPr>
          <w:rFonts w:ascii="Museo Sans 300" w:hAnsi="Museo Sans 300"/>
          <w:sz w:val="22"/>
          <w:szCs w:val="22"/>
        </w:rPr>
        <w:t xml:space="preserve">siguientes:  </w:t>
      </w:r>
    </w:p>
    <w:p w14:paraId="1511EDD2" w14:textId="480F030A" w:rsidR="00F816B9" w:rsidRPr="00BC311C" w:rsidRDefault="00F816B9" w:rsidP="005A1B9F">
      <w:pPr>
        <w:numPr>
          <w:ilvl w:val="0"/>
          <w:numId w:val="40"/>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 xml:space="preserve">La aplicación del plan </w:t>
      </w:r>
      <w:r w:rsidR="0062202D" w:rsidRPr="00BC311C">
        <w:rPr>
          <w:rFonts w:ascii="Museo Sans 300" w:hAnsi="Museo Sans 300"/>
          <w:sz w:val="22"/>
          <w:szCs w:val="22"/>
        </w:rPr>
        <w:t xml:space="preserve">de recuperación financiera </w:t>
      </w:r>
      <w:r w:rsidRPr="00BC311C">
        <w:rPr>
          <w:rFonts w:ascii="Museo Sans 300" w:hAnsi="Museo Sans 300"/>
          <w:sz w:val="22"/>
          <w:szCs w:val="22"/>
        </w:rPr>
        <w:t xml:space="preserve">debe ofrecer posibilidades razonables de mantener o restaurar la viabilidad y la posición financiera de la entidad, teniendo en cuenta las medidas preparatorias que la entidad haya adoptado o tenga previsto adoptar; y   </w:t>
      </w:r>
    </w:p>
    <w:p w14:paraId="6BDD5E76" w14:textId="61DF0556" w:rsidR="00F816B9" w:rsidRPr="00BC311C" w:rsidRDefault="00F816B9" w:rsidP="005A1B9F">
      <w:pPr>
        <w:numPr>
          <w:ilvl w:val="0"/>
          <w:numId w:val="40"/>
        </w:numPr>
        <w:autoSpaceDE/>
        <w:autoSpaceDN/>
        <w:adjustRightInd/>
        <w:ind w:left="425" w:hanging="425"/>
        <w:jc w:val="both"/>
        <w:rPr>
          <w:rFonts w:ascii="Museo Sans 300" w:hAnsi="Museo Sans 300"/>
          <w:sz w:val="22"/>
          <w:szCs w:val="22"/>
        </w:rPr>
      </w:pPr>
      <w:r w:rsidRPr="00BC311C">
        <w:rPr>
          <w:rFonts w:ascii="Museo Sans 300" w:hAnsi="Museo Sans 300"/>
          <w:sz w:val="22"/>
          <w:szCs w:val="22"/>
        </w:rPr>
        <w:t>El plan</w:t>
      </w:r>
      <w:r w:rsidR="0062202D" w:rsidRPr="00BC311C">
        <w:rPr>
          <w:rFonts w:ascii="Museo Sans 300" w:hAnsi="Museo Sans 300"/>
          <w:sz w:val="22"/>
          <w:szCs w:val="22"/>
        </w:rPr>
        <w:t xml:space="preserve"> de recuperación financiera</w:t>
      </w:r>
      <w:r w:rsidRPr="00BC311C">
        <w:rPr>
          <w:rFonts w:ascii="Museo Sans 300" w:hAnsi="Museo Sans 300"/>
          <w:sz w:val="22"/>
          <w:szCs w:val="22"/>
        </w:rPr>
        <w:t xml:space="preserve"> y las opciones específicas que se adopten deben poder aplicarse de forma rápida y efectiva en caso de inestabilidad financiera y evitando, en la medida de lo posible, todo efecto adverso significativo en el sistema financiero, incluso en escenarios que lleven a otras entidades a aplicar planes de recuperación </w:t>
      </w:r>
      <w:r w:rsidR="00C114ED" w:rsidRPr="00BC311C">
        <w:rPr>
          <w:rFonts w:ascii="Museo Sans 300" w:hAnsi="Museo Sans 300"/>
          <w:sz w:val="22"/>
          <w:szCs w:val="22"/>
        </w:rPr>
        <w:t xml:space="preserve">financiera </w:t>
      </w:r>
      <w:r w:rsidRPr="00BC311C">
        <w:rPr>
          <w:rFonts w:ascii="Museo Sans 300" w:hAnsi="Museo Sans 300"/>
          <w:sz w:val="22"/>
          <w:szCs w:val="22"/>
        </w:rPr>
        <w:t xml:space="preserve">en el mismo periodo.  </w:t>
      </w:r>
    </w:p>
    <w:p w14:paraId="267DD885" w14:textId="77777777"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 </w:t>
      </w:r>
    </w:p>
    <w:p w14:paraId="176CE8B1" w14:textId="4F693E33" w:rsidR="00B23737" w:rsidRPr="00BC311C" w:rsidRDefault="00B23737" w:rsidP="005A1B9F">
      <w:pPr>
        <w:jc w:val="both"/>
        <w:rPr>
          <w:rFonts w:ascii="Museo Sans 300" w:hAnsi="Museo Sans 300"/>
          <w:sz w:val="22"/>
          <w:szCs w:val="22"/>
        </w:rPr>
      </w:pPr>
      <w:r w:rsidRPr="00BC311C">
        <w:rPr>
          <w:rFonts w:ascii="Museo Sans 300" w:hAnsi="Museo Sans 300"/>
          <w:sz w:val="22"/>
          <w:szCs w:val="22"/>
        </w:rPr>
        <w:t>Al llevar a cabo esta evaluación, la Superintendencia deberá considerar la adecuación de la estructura de capital y financiación de la entidad al nivel de complejidad de la estructura organizativa y su perfil de riesgo, según la estructura propia ya definida por la entidad de acuerdo a la Ley de Bancos</w:t>
      </w:r>
      <w:r w:rsidR="0060431C" w:rsidRPr="00BC311C">
        <w:rPr>
          <w:rFonts w:ascii="Museo Sans 300" w:hAnsi="Museo Sans 300"/>
          <w:sz w:val="22"/>
          <w:szCs w:val="22"/>
        </w:rPr>
        <w:t>, Ley de Bancos Cooperativos y Sociedades de Ahorro y Crédito</w:t>
      </w:r>
      <w:r w:rsidRPr="00BC311C">
        <w:rPr>
          <w:rFonts w:ascii="Museo Sans 300" w:hAnsi="Museo Sans 300"/>
          <w:sz w:val="22"/>
          <w:szCs w:val="22"/>
        </w:rPr>
        <w:t>, las “Normas Técnicas para la Gestión del Riesgo de Liquidez” (NRP-05), aprobadas por el Banco Central por medio de su Comité de Normas, y demás legislación vigente.</w:t>
      </w:r>
    </w:p>
    <w:p w14:paraId="180708DA" w14:textId="743E5C6E"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 </w:t>
      </w:r>
    </w:p>
    <w:p w14:paraId="60EB482B" w14:textId="39BAD3BE"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Una vez presentado el plan de recuperación</w:t>
      </w:r>
      <w:r w:rsidR="00B23737" w:rsidRPr="00BC311C">
        <w:rPr>
          <w:rFonts w:ascii="Museo Sans 300" w:hAnsi="Museo Sans 300"/>
          <w:sz w:val="22"/>
          <w:szCs w:val="22"/>
        </w:rPr>
        <w:t xml:space="preserve"> financiera</w:t>
      </w:r>
      <w:r w:rsidRPr="00BC311C">
        <w:rPr>
          <w:rFonts w:ascii="Museo Sans 300" w:hAnsi="Museo Sans 300"/>
          <w:sz w:val="22"/>
          <w:szCs w:val="22"/>
        </w:rPr>
        <w:t>, la Superintendencia procederá a evaluar</w:t>
      </w:r>
      <w:r w:rsidR="00C03B69" w:rsidRPr="00BC311C">
        <w:rPr>
          <w:rFonts w:ascii="Museo Sans 300" w:hAnsi="Museo Sans 300"/>
          <w:sz w:val="22"/>
          <w:szCs w:val="22"/>
        </w:rPr>
        <w:t xml:space="preserve">lo </w:t>
      </w:r>
      <w:r w:rsidRPr="00BC311C">
        <w:rPr>
          <w:rFonts w:ascii="Museo Sans 300" w:hAnsi="Museo Sans 300"/>
          <w:sz w:val="22"/>
          <w:szCs w:val="22"/>
        </w:rPr>
        <w:t xml:space="preserve">en un plazo </w:t>
      </w:r>
      <w:r w:rsidR="00D82DBA" w:rsidRPr="00BC311C">
        <w:rPr>
          <w:rFonts w:ascii="Museo Sans 300" w:hAnsi="Museo Sans 300"/>
          <w:sz w:val="22"/>
          <w:szCs w:val="22"/>
        </w:rPr>
        <w:t xml:space="preserve">no mayor a </w:t>
      </w:r>
      <w:r w:rsidR="00DE5351" w:rsidRPr="00BC311C">
        <w:rPr>
          <w:rFonts w:ascii="Museo Sans 300" w:hAnsi="Museo Sans 300"/>
          <w:sz w:val="22"/>
          <w:szCs w:val="22"/>
        </w:rPr>
        <w:t xml:space="preserve">noventa </w:t>
      </w:r>
      <w:r w:rsidR="00D82DBA" w:rsidRPr="00BC311C">
        <w:rPr>
          <w:rFonts w:ascii="Museo Sans 300" w:hAnsi="Museo Sans 300"/>
          <w:sz w:val="22"/>
          <w:szCs w:val="22"/>
        </w:rPr>
        <w:t>días</w:t>
      </w:r>
      <w:r w:rsidRPr="00BC311C">
        <w:rPr>
          <w:rFonts w:ascii="Museo Sans 300" w:hAnsi="Museo Sans 300"/>
          <w:sz w:val="22"/>
          <w:szCs w:val="22"/>
        </w:rPr>
        <w:t xml:space="preserve"> </w:t>
      </w:r>
      <w:r w:rsidR="00D82DBA" w:rsidRPr="00BC311C">
        <w:rPr>
          <w:rFonts w:ascii="Museo Sans 300" w:hAnsi="Museo Sans 300"/>
          <w:sz w:val="22"/>
          <w:szCs w:val="22"/>
        </w:rPr>
        <w:t>después de recibido</w:t>
      </w:r>
      <w:r w:rsidRPr="00BC311C">
        <w:rPr>
          <w:rFonts w:ascii="Museo Sans 300" w:hAnsi="Museo Sans 300"/>
          <w:sz w:val="22"/>
          <w:szCs w:val="22"/>
        </w:rPr>
        <w:t xml:space="preserve">.  </w:t>
      </w:r>
    </w:p>
    <w:p w14:paraId="3D3C8392" w14:textId="77777777"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 </w:t>
      </w:r>
    </w:p>
    <w:p w14:paraId="55904BBC" w14:textId="7E53ED90" w:rsidR="00F816B9" w:rsidRPr="00BC311C" w:rsidRDefault="00F816B9" w:rsidP="005A1B9F">
      <w:pPr>
        <w:pStyle w:val="Prrafodelista"/>
        <w:widowControl w:val="0"/>
        <w:numPr>
          <w:ilvl w:val="0"/>
          <w:numId w:val="41"/>
        </w:numPr>
        <w:tabs>
          <w:tab w:val="left" w:pos="851"/>
        </w:tabs>
        <w:ind w:left="0" w:firstLine="0"/>
        <w:jc w:val="both"/>
        <w:rPr>
          <w:rFonts w:ascii="Museo Sans 300" w:hAnsi="Museo Sans 300"/>
          <w:sz w:val="22"/>
          <w:szCs w:val="22"/>
        </w:rPr>
      </w:pPr>
      <w:r w:rsidRPr="00BC311C">
        <w:rPr>
          <w:rFonts w:ascii="Museo Sans 300" w:hAnsi="Museo Sans 300"/>
          <w:sz w:val="22"/>
          <w:szCs w:val="22"/>
        </w:rPr>
        <w:t xml:space="preserve">Si </w:t>
      </w:r>
      <w:r w:rsidR="00154061" w:rsidRPr="00BC311C">
        <w:rPr>
          <w:rFonts w:ascii="Museo Sans 300" w:hAnsi="Museo Sans 300"/>
          <w:sz w:val="22"/>
          <w:szCs w:val="22"/>
        </w:rPr>
        <w:t xml:space="preserve">derivado de </w:t>
      </w:r>
      <w:r w:rsidRPr="00BC311C">
        <w:rPr>
          <w:rFonts w:ascii="Museo Sans 300" w:hAnsi="Museo Sans 300"/>
          <w:sz w:val="22"/>
          <w:szCs w:val="22"/>
        </w:rPr>
        <w:t xml:space="preserve">la evaluación </w:t>
      </w:r>
      <w:r w:rsidR="00154061" w:rsidRPr="00BC311C">
        <w:rPr>
          <w:rFonts w:ascii="Museo Sans 300" w:hAnsi="Museo Sans 300"/>
          <w:sz w:val="22"/>
          <w:szCs w:val="22"/>
        </w:rPr>
        <w:t xml:space="preserve">al plan de recuperación </w:t>
      </w:r>
      <w:r w:rsidR="00A21A59" w:rsidRPr="00BC311C">
        <w:rPr>
          <w:rFonts w:ascii="Museo Sans 300" w:hAnsi="Museo Sans 300"/>
          <w:sz w:val="22"/>
          <w:szCs w:val="22"/>
        </w:rPr>
        <w:t>financiera</w:t>
      </w:r>
      <w:r w:rsidR="00DF103A">
        <w:rPr>
          <w:rFonts w:ascii="Museo Sans 300" w:hAnsi="Museo Sans 300"/>
          <w:sz w:val="22"/>
          <w:szCs w:val="22"/>
        </w:rPr>
        <w:t>,</w:t>
      </w:r>
      <w:r w:rsidR="00A21A59" w:rsidRPr="00BC311C">
        <w:rPr>
          <w:rFonts w:ascii="Museo Sans 300" w:hAnsi="Museo Sans 300"/>
          <w:sz w:val="22"/>
          <w:szCs w:val="22"/>
        </w:rPr>
        <w:t xml:space="preserve"> </w:t>
      </w:r>
      <w:r w:rsidRPr="00BC311C">
        <w:rPr>
          <w:rFonts w:ascii="Museo Sans 300" w:hAnsi="Museo Sans 300"/>
          <w:sz w:val="22"/>
          <w:szCs w:val="22"/>
        </w:rPr>
        <w:t xml:space="preserve">la Superintendencia concluye que existen deficiencias significativas o impedimentos para su aplicación, comunicará </w:t>
      </w:r>
      <w:r w:rsidR="00060D37" w:rsidRPr="00BC311C">
        <w:rPr>
          <w:rFonts w:ascii="Museo Sans 300" w:hAnsi="Museo Sans 300"/>
          <w:sz w:val="22"/>
          <w:szCs w:val="22"/>
        </w:rPr>
        <w:t>sus observaciones</w:t>
      </w:r>
      <w:r w:rsidRPr="00BC311C">
        <w:rPr>
          <w:rFonts w:ascii="Museo Sans 300" w:hAnsi="Museo Sans 300"/>
          <w:sz w:val="22"/>
          <w:szCs w:val="22"/>
        </w:rPr>
        <w:t xml:space="preserve"> </w:t>
      </w:r>
      <w:r w:rsidR="00FD1186" w:rsidRPr="00BC311C">
        <w:rPr>
          <w:rFonts w:ascii="Museo Sans 300" w:hAnsi="Museo Sans 300"/>
          <w:sz w:val="22"/>
          <w:szCs w:val="22"/>
        </w:rPr>
        <w:t xml:space="preserve">por los medios que </w:t>
      </w:r>
      <w:r w:rsidR="0008446A" w:rsidRPr="00BC311C">
        <w:rPr>
          <w:rFonts w:ascii="Museo Sans 300" w:hAnsi="Museo Sans 300"/>
          <w:sz w:val="22"/>
          <w:szCs w:val="22"/>
        </w:rPr>
        <w:t xml:space="preserve">esta </w:t>
      </w:r>
      <w:r w:rsidR="00FD1186" w:rsidRPr="00BC311C">
        <w:rPr>
          <w:rFonts w:ascii="Museo Sans 300" w:hAnsi="Museo Sans 300"/>
          <w:sz w:val="22"/>
          <w:szCs w:val="22"/>
        </w:rPr>
        <w:t xml:space="preserve">determine </w:t>
      </w:r>
      <w:r w:rsidR="00A81262" w:rsidRPr="00BC311C">
        <w:rPr>
          <w:rFonts w:ascii="Museo Sans 300" w:hAnsi="Museo Sans 300"/>
          <w:sz w:val="22"/>
          <w:szCs w:val="22"/>
        </w:rPr>
        <w:t xml:space="preserve">a la entidad </w:t>
      </w:r>
      <w:r w:rsidR="00FD1186" w:rsidRPr="00BC311C">
        <w:rPr>
          <w:rFonts w:ascii="Museo Sans 300" w:hAnsi="Museo Sans 300"/>
          <w:sz w:val="22"/>
          <w:szCs w:val="22"/>
        </w:rPr>
        <w:t>en un plazo de veinte días hábiles</w:t>
      </w:r>
      <w:r w:rsidR="00A81262" w:rsidRPr="00BC311C">
        <w:rPr>
          <w:rFonts w:ascii="Museo Sans 300" w:hAnsi="Museo Sans 300"/>
          <w:sz w:val="22"/>
          <w:szCs w:val="22"/>
        </w:rPr>
        <w:t xml:space="preserve"> posteriores a</w:t>
      </w:r>
      <w:r w:rsidR="00FD1186" w:rsidRPr="00BC311C">
        <w:rPr>
          <w:rFonts w:ascii="Museo Sans 300" w:hAnsi="Museo Sans 300"/>
          <w:sz w:val="22"/>
          <w:szCs w:val="22"/>
        </w:rPr>
        <w:t xml:space="preserve"> la revisión realizada</w:t>
      </w:r>
      <w:r w:rsidR="00060D37" w:rsidRPr="00BC311C">
        <w:rPr>
          <w:rFonts w:ascii="Museo Sans 300" w:hAnsi="Museo Sans 300"/>
          <w:sz w:val="22"/>
          <w:szCs w:val="22"/>
        </w:rPr>
        <w:t>,</w:t>
      </w:r>
      <w:r w:rsidR="00154061" w:rsidRPr="00BC311C">
        <w:rPr>
          <w:rFonts w:ascii="Museo Sans 300" w:hAnsi="Museo Sans 300"/>
          <w:sz w:val="22"/>
          <w:szCs w:val="22"/>
        </w:rPr>
        <w:t xml:space="preserve"> teniendo </w:t>
      </w:r>
      <w:r w:rsidR="00FD1186" w:rsidRPr="00BC311C">
        <w:rPr>
          <w:rFonts w:ascii="Museo Sans 300" w:hAnsi="Museo Sans 300"/>
          <w:sz w:val="22"/>
          <w:szCs w:val="22"/>
        </w:rPr>
        <w:t>la entidad</w:t>
      </w:r>
      <w:r w:rsidR="00154061" w:rsidRPr="00BC311C">
        <w:rPr>
          <w:rFonts w:ascii="Museo Sans 300" w:hAnsi="Museo Sans 300"/>
          <w:sz w:val="22"/>
          <w:szCs w:val="22"/>
        </w:rPr>
        <w:t xml:space="preserve"> la oportunidad de </w:t>
      </w:r>
      <w:r w:rsidR="00060D37" w:rsidRPr="00BC311C">
        <w:rPr>
          <w:rFonts w:ascii="Museo Sans 300" w:hAnsi="Museo Sans 300"/>
          <w:sz w:val="22"/>
          <w:szCs w:val="22"/>
        </w:rPr>
        <w:t>realizar los ajustes pertinentes o de justificar los hallazgos señalados,</w:t>
      </w:r>
      <w:r w:rsidR="00F00EED">
        <w:rPr>
          <w:rFonts w:ascii="Museo Sans 300" w:hAnsi="Museo Sans 300"/>
          <w:sz w:val="22"/>
          <w:szCs w:val="22"/>
        </w:rPr>
        <w:t xml:space="preserve"> </w:t>
      </w:r>
      <w:r w:rsidR="00CC243B">
        <w:rPr>
          <w:rFonts w:ascii="Museo Sans 300" w:hAnsi="Museo Sans 300"/>
          <w:sz w:val="22"/>
          <w:szCs w:val="22"/>
        </w:rPr>
        <w:t>para lo cual</w:t>
      </w:r>
      <w:r w:rsidR="00060D37" w:rsidRPr="00BC311C">
        <w:rPr>
          <w:rFonts w:ascii="Museo Sans 300" w:hAnsi="Museo Sans 300"/>
          <w:sz w:val="22"/>
          <w:szCs w:val="22"/>
        </w:rPr>
        <w:t xml:space="preserve"> la Superintendencia otorgará un plazo de </w:t>
      </w:r>
      <w:r w:rsidR="001323CE" w:rsidRPr="00BC311C">
        <w:rPr>
          <w:rFonts w:ascii="Museo Sans 300" w:hAnsi="Museo Sans 300"/>
          <w:sz w:val="22"/>
          <w:szCs w:val="22"/>
        </w:rPr>
        <w:t xml:space="preserve">treinta días </w:t>
      </w:r>
      <w:r w:rsidR="00D13F8B" w:rsidRPr="00BC311C">
        <w:rPr>
          <w:rFonts w:ascii="Museo Sans 300" w:hAnsi="Museo Sans 300"/>
          <w:sz w:val="22"/>
          <w:szCs w:val="22"/>
        </w:rPr>
        <w:t>hábiles</w:t>
      </w:r>
      <w:r w:rsidR="001323CE" w:rsidRPr="00BC311C">
        <w:rPr>
          <w:rFonts w:ascii="Museo Sans 300" w:hAnsi="Museo Sans 300"/>
          <w:sz w:val="22"/>
          <w:szCs w:val="22"/>
        </w:rPr>
        <w:t xml:space="preserve"> a partir de </w:t>
      </w:r>
      <w:r w:rsidR="00493921" w:rsidRPr="00BC311C">
        <w:rPr>
          <w:rFonts w:ascii="Museo Sans 300" w:hAnsi="Museo Sans 300"/>
          <w:sz w:val="22"/>
          <w:szCs w:val="22"/>
        </w:rPr>
        <w:t>recibida dicha comunicación</w:t>
      </w:r>
      <w:r w:rsidR="001323CE" w:rsidRPr="00BC311C">
        <w:rPr>
          <w:rFonts w:ascii="Museo Sans 300" w:hAnsi="Museo Sans 300"/>
          <w:sz w:val="22"/>
          <w:szCs w:val="22"/>
        </w:rPr>
        <w:t>,</w:t>
      </w:r>
      <w:r w:rsidR="00060D37" w:rsidRPr="00BC311C">
        <w:rPr>
          <w:rFonts w:ascii="Museo Sans 300" w:hAnsi="Museo Sans 300"/>
          <w:sz w:val="22"/>
          <w:szCs w:val="22"/>
        </w:rPr>
        <w:t xml:space="preserve"> para que la entidad</w:t>
      </w:r>
      <w:r w:rsidRPr="00BC311C">
        <w:rPr>
          <w:rFonts w:ascii="Museo Sans 300" w:hAnsi="Museo Sans 300"/>
          <w:sz w:val="22"/>
          <w:szCs w:val="22"/>
        </w:rPr>
        <w:t xml:space="preserve"> presente </w:t>
      </w:r>
      <w:r w:rsidR="00B70FEE" w:rsidRPr="00BC311C">
        <w:rPr>
          <w:rFonts w:ascii="Museo Sans 300" w:hAnsi="Museo Sans 300"/>
          <w:sz w:val="22"/>
          <w:szCs w:val="22"/>
        </w:rPr>
        <w:t>el</w:t>
      </w:r>
      <w:r w:rsidRPr="00BC311C">
        <w:rPr>
          <w:rFonts w:ascii="Museo Sans 300" w:hAnsi="Museo Sans 300"/>
          <w:sz w:val="22"/>
          <w:szCs w:val="22"/>
        </w:rPr>
        <w:t xml:space="preserve"> plan </w:t>
      </w:r>
      <w:r w:rsidR="00A21A59" w:rsidRPr="00BC311C">
        <w:rPr>
          <w:rFonts w:ascii="Museo Sans 300" w:hAnsi="Museo Sans 300"/>
          <w:sz w:val="22"/>
          <w:szCs w:val="22"/>
        </w:rPr>
        <w:t xml:space="preserve">de recuperación financiera </w:t>
      </w:r>
      <w:r w:rsidR="00B70FEE" w:rsidRPr="00BC311C">
        <w:rPr>
          <w:rFonts w:ascii="Museo Sans 300" w:hAnsi="Museo Sans 300"/>
          <w:sz w:val="22"/>
          <w:szCs w:val="22"/>
        </w:rPr>
        <w:t>modificado</w:t>
      </w:r>
      <w:r w:rsidRPr="00BC311C">
        <w:rPr>
          <w:rFonts w:ascii="Museo Sans 300" w:hAnsi="Museo Sans 300"/>
          <w:sz w:val="22"/>
          <w:szCs w:val="22"/>
        </w:rPr>
        <w:t xml:space="preserve">. </w:t>
      </w:r>
    </w:p>
    <w:p w14:paraId="6ADBD624" w14:textId="09760C92" w:rsidR="00B70FEE" w:rsidRDefault="00B70FEE" w:rsidP="005A1B9F">
      <w:pPr>
        <w:jc w:val="both"/>
        <w:rPr>
          <w:rFonts w:ascii="Museo Sans 300" w:hAnsi="Museo Sans 300"/>
          <w:sz w:val="22"/>
          <w:szCs w:val="22"/>
        </w:rPr>
      </w:pPr>
    </w:p>
    <w:p w14:paraId="10CD02F3" w14:textId="77777777" w:rsidR="003A6CD8" w:rsidRPr="00BC311C" w:rsidRDefault="003A6CD8" w:rsidP="005A1B9F">
      <w:pPr>
        <w:jc w:val="both"/>
        <w:rPr>
          <w:rFonts w:ascii="Museo Sans 300" w:hAnsi="Museo Sans 300"/>
          <w:sz w:val="22"/>
          <w:szCs w:val="22"/>
        </w:rPr>
      </w:pPr>
    </w:p>
    <w:p w14:paraId="27458FFB" w14:textId="342461D4"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lastRenderedPageBreak/>
        <w:t xml:space="preserve">Si la entidad no presenta un plan de recuperación </w:t>
      </w:r>
      <w:r w:rsidR="00A21A59" w:rsidRPr="00BC311C">
        <w:rPr>
          <w:rFonts w:ascii="Museo Sans 300" w:hAnsi="Museo Sans 300"/>
          <w:sz w:val="22"/>
          <w:szCs w:val="22"/>
        </w:rPr>
        <w:t xml:space="preserve">financiera </w:t>
      </w:r>
      <w:r w:rsidR="003C2ABC" w:rsidRPr="00BC311C">
        <w:rPr>
          <w:rFonts w:ascii="Museo Sans 300" w:hAnsi="Museo Sans 300"/>
          <w:sz w:val="22"/>
          <w:szCs w:val="22"/>
        </w:rPr>
        <w:t>modificado</w:t>
      </w:r>
      <w:r w:rsidRPr="00BC311C">
        <w:rPr>
          <w:rFonts w:ascii="Museo Sans 300" w:hAnsi="Museo Sans 300"/>
          <w:sz w:val="22"/>
          <w:szCs w:val="22"/>
        </w:rPr>
        <w:t xml:space="preserve"> o si la Superintendencia determina que el plan </w:t>
      </w:r>
      <w:r w:rsidR="00A21A59" w:rsidRPr="00BC311C">
        <w:rPr>
          <w:rFonts w:ascii="Museo Sans 300" w:hAnsi="Museo Sans 300"/>
          <w:sz w:val="22"/>
          <w:szCs w:val="22"/>
        </w:rPr>
        <w:t xml:space="preserve">de recuperación financiera </w:t>
      </w:r>
      <w:r w:rsidR="003965FE" w:rsidRPr="00BC311C">
        <w:rPr>
          <w:rFonts w:ascii="Museo Sans 300" w:hAnsi="Museo Sans 300"/>
          <w:sz w:val="22"/>
          <w:szCs w:val="22"/>
        </w:rPr>
        <w:t>modificado</w:t>
      </w:r>
      <w:r w:rsidRPr="00BC311C">
        <w:rPr>
          <w:rFonts w:ascii="Museo Sans 300" w:hAnsi="Museo Sans 300"/>
          <w:sz w:val="22"/>
          <w:szCs w:val="22"/>
        </w:rPr>
        <w:t xml:space="preserve"> no soluciona adecuadamente las deficiencias detectadas en la evaluación inicial y no resulta posible subsanar dichas deficiencias mediante modificaciones específicas de</w:t>
      </w:r>
      <w:r w:rsidR="005123B4" w:rsidRPr="00BC311C">
        <w:rPr>
          <w:rFonts w:ascii="Museo Sans 300" w:hAnsi="Museo Sans 300"/>
          <w:sz w:val="22"/>
          <w:szCs w:val="22"/>
        </w:rPr>
        <w:t xml:space="preserve"> dicho</w:t>
      </w:r>
      <w:r w:rsidRPr="00BC311C">
        <w:rPr>
          <w:rFonts w:ascii="Museo Sans 300" w:hAnsi="Museo Sans 300"/>
          <w:sz w:val="22"/>
          <w:szCs w:val="22"/>
        </w:rPr>
        <w:t xml:space="preserve"> plan, la Superintendencia </w:t>
      </w:r>
      <w:r w:rsidR="003A060D" w:rsidRPr="00BC311C">
        <w:rPr>
          <w:rFonts w:ascii="Museo Sans 300" w:hAnsi="Museo Sans 300"/>
          <w:sz w:val="22"/>
          <w:szCs w:val="22"/>
        </w:rPr>
        <w:t xml:space="preserve">solicitará </w:t>
      </w:r>
      <w:r w:rsidRPr="00BC311C">
        <w:rPr>
          <w:rFonts w:ascii="Museo Sans 300" w:hAnsi="Museo Sans 300"/>
          <w:sz w:val="22"/>
          <w:szCs w:val="22"/>
        </w:rPr>
        <w:t xml:space="preserve">a la entidad que identifique en un plazo que no podrá exceder de </w:t>
      </w:r>
      <w:r w:rsidR="00B353E2" w:rsidRPr="00BC311C">
        <w:rPr>
          <w:rFonts w:ascii="Museo Sans 300" w:hAnsi="Museo Sans 300"/>
          <w:sz w:val="22"/>
          <w:szCs w:val="22"/>
        </w:rPr>
        <w:t>treinta</w:t>
      </w:r>
      <w:r w:rsidRPr="00BC311C">
        <w:rPr>
          <w:rFonts w:ascii="Museo Sans 300" w:hAnsi="Museo Sans 300"/>
          <w:sz w:val="22"/>
          <w:szCs w:val="22"/>
        </w:rPr>
        <w:t xml:space="preserve"> </w:t>
      </w:r>
      <w:r w:rsidR="00931744" w:rsidRPr="00BC311C">
        <w:rPr>
          <w:rFonts w:ascii="Museo Sans 300" w:hAnsi="Museo Sans 300"/>
          <w:sz w:val="22"/>
          <w:szCs w:val="22"/>
        </w:rPr>
        <w:t>días</w:t>
      </w:r>
      <w:r w:rsidR="00B353E2" w:rsidRPr="00BC311C">
        <w:rPr>
          <w:rFonts w:ascii="Museo Sans 300" w:hAnsi="Museo Sans 300"/>
          <w:sz w:val="22"/>
          <w:szCs w:val="22"/>
        </w:rPr>
        <w:t xml:space="preserve"> hábiles</w:t>
      </w:r>
      <w:r w:rsidRPr="00BC311C">
        <w:rPr>
          <w:rFonts w:ascii="Museo Sans 300" w:hAnsi="Museo Sans 300"/>
          <w:sz w:val="22"/>
          <w:szCs w:val="22"/>
        </w:rPr>
        <w:t xml:space="preserve">, los cambios que puede introducir en su actividad para subsanar las deficiencias del plan o los impedimentos para su aplicación.  </w:t>
      </w:r>
    </w:p>
    <w:p w14:paraId="32B14A8E" w14:textId="449B038C" w:rsidR="00F816B9" w:rsidRPr="00BC311C" w:rsidRDefault="00F816B9" w:rsidP="005A1B9F">
      <w:pPr>
        <w:jc w:val="both"/>
        <w:rPr>
          <w:rFonts w:ascii="Museo Sans 300" w:hAnsi="Museo Sans 300"/>
          <w:sz w:val="22"/>
          <w:szCs w:val="22"/>
        </w:rPr>
      </w:pPr>
    </w:p>
    <w:p w14:paraId="09E3F9A4" w14:textId="2374071B" w:rsidR="00240688" w:rsidRPr="00BC311C" w:rsidRDefault="00240688" w:rsidP="005A1B9F">
      <w:pPr>
        <w:jc w:val="both"/>
        <w:rPr>
          <w:rFonts w:ascii="Museo Sans 300" w:hAnsi="Museo Sans 300"/>
          <w:sz w:val="22"/>
          <w:szCs w:val="22"/>
        </w:rPr>
      </w:pPr>
      <w:r w:rsidRPr="00BC311C">
        <w:rPr>
          <w:rFonts w:ascii="Museo Sans 300" w:hAnsi="Museo Sans 300"/>
          <w:sz w:val="22"/>
          <w:szCs w:val="22"/>
        </w:rPr>
        <w:t xml:space="preserve">La presentación del plan de recuperación </w:t>
      </w:r>
      <w:r w:rsidR="005123B4" w:rsidRPr="00BC311C">
        <w:rPr>
          <w:rFonts w:ascii="Museo Sans 300" w:hAnsi="Museo Sans 300"/>
          <w:sz w:val="22"/>
          <w:szCs w:val="22"/>
        </w:rPr>
        <w:t xml:space="preserve">financiera </w:t>
      </w:r>
      <w:r w:rsidRPr="00BC311C">
        <w:rPr>
          <w:rFonts w:ascii="Museo Sans 300" w:hAnsi="Museo Sans 300"/>
          <w:sz w:val="22"/>
          <w:szCs w:val="22"/>
        </w:rPr>
        <w:t>se tendrá por cumplida hasta que la entidad hubiere subsanado las observaciones realizadas por la Superintendencia.</w:t>
      </w:r>
    </w:p>
    <w:p w14:paraId="46A0923C" w14:textId="77777777" w:rsidR="00240688" w:rsidRPr="00BC311C" w:rsidRDefault="00240688" w:rsidP="005A1B9F">
      <w:pPr>
        <w:jc w:val="both"/>
        <w:rPr>
          <w:rFonts w:ascii="Museo Sans 300" w:hAnsi="Museo Sans 300"/>
          <w:sz w:val="22"/>
          <w:szCs w:val="22"/>
        </w:rPr>
      </w:pPr>
    </w:p>
    <w:p w14:paraId="5685F02B" w14:textId="7237A5D8"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Actualización del plan de recuperación </w:t>
      </w:r>
      <w:r w:rsidR="00252A77" w:rsidRPr="00BC311C">
        <w:rPr>
          <w:rFonts w:ascii="Museo Sans 300" w:hAnsi="Museo Sans 300"/>
          <w:b/>
          <w:bCs/>
          <w:sz w:val="22"/>
          <w:szCs w:val="22"/>
        </w:rPr>
        <w:t>financiera</w:t>
      </w:r>
      <w:r w:rsidRPr="00BC311C">
        <w:rPr>
          <w:rFonts w:ascii="Museo Sans 300" w:hAnsi="Museo Sans 300"/>
          <w:b/>
          <w:bCs/>
          <w:sz w:val="22"/>
          <w:szCs w:val="22"/>
        </w:rPr>
        <w:t xml:space="preserve"> </w:t>
      </w:r>
    </w:p>
    <w:p w14:paraId="35B9D1AA" w14:textId="689B57E1" w:rsidR="005F7FD6" w:rsidRPr="00BC311C" w:rsidRDefault="005F7FD6" w:rsidP="005F7FD6">
      <w:pPr>
        <w:pStyle w:val="Prrafodelista"/>
        <w:widowControl w:val="0"/>
        <w:numPr>
          <w:ilvl w:val="0"/>
          <w:numId w:val="41"/>
        </w:numPr>
        <w:tabs>
          <w:tab w:val="left" w:pos="851"/>
        </w:tabs>
        <w:spacing w:after="120"/>
        <w:ind w:left="0" w:firstLine="0"/>
        <w:jc w:val="both"/>
        <w:rPr>
          <w:rFonts w:ascii="Museo Sans 300" w:hAnsi="Museo Sans 300"/>
          <w:sz w:val="22"/>
          <w:szCs w:val="22"/>
        </w:rPr>
      </w:pPr>
      <w:r w:rsidRPr="00BC311C">
        <w:rPr>
          <w:rFonts w:ascii="Museo Sans 300" w:hAnsi="Museo Sans 300"/>
          <w:sz w:val="22"/>
          <w:szCs w:val="22"/>
        </w:rPr>
        <w:t>La entidad deberá actualizar el plan de recuperación financiera al menos anualmente o cuando ocurra un</w:t>
      </w:r>
      <w:r w:rsidR="00DF103A">
        <w:rPr>
          <w:rFonts w:ascii="Museo Sans 300" w:hAnsi="Museo Sans 300"/>
          <w:sz w:val="22"/>
          <w:szCs w:val="22"/>
        </w:rPr>
        <w:t>o</w:t>
      </w:r>
      <w:r w:rsidR="00FA68B9">
        <w:rPr>
          <w:rFonts w:ascii="Museo Sans 300" w:hAnsi="Museo Sans 300"/>
          <w:sz w:val="22"/>
          <w:szCs w:val="22"/>
        </w:rPr>
        <w:t xml:space="preserve"> de los</w:t>
      </w:r>
      <w:r w:rsidRPr="00BC311C">
        <w:rPr>
          <w:rFonts w:ascii="Museo Sans 300" w:hAnsi="Museo Sans 300"/>
          <w:sz w:val="22"/>
          <w:szCs w:val="22"/>
        </w:rPr>
        <w:t xml:space="preserve"> cambio</w:t>
      </w:r>
      <w:r w:rsidR="00FA68B9">
        <w:rPr>
          <w:rFonts w:ascii="Museo Sans 300" w:hAnsi="Museo Sans 300"/>
          <w:sz w:val="22"/>
          <w:szCs w:val="22"/>
        </w:rPr>
        <w:t>s</w:t>
      </w:r>
      <w:r w:rsidRPr="00BC311C">
        <w:rPr>
          <w:rFonts w:ascii="Museo Sans 300" w:hAnsi="Museo Sans 300"/>
          <w:sz w:val="22"/>
          <w:szCs w:val="22"/>
        </w:rPr>
        <w:t xml:space="preserve"> siguiente</w:t>
      </w:r>
      <w:r w:rsidR="00FA68B9">
        <w:rPr>
          <w:rFonts w:ascii="Museo Sans 300" w:hAnsi="Museo Sans 300"/>
          <w:sz w:val="22"/>
          <w:szCs w:val="22"/>
        </w:rPr>
        <w:t>s</w:t>
      </w:r>
      <w:r w:rsidRPr="00BC311C">
        <w:rPr>
          <w:rFonts w:ascii="Museo Sans 300" w:hAnsi="Museo Sans 300"/>
          <w:sz w:val="22"/>
          <w:szCs w:val="22"/>
        </w:rPr>
        <w:t>:</w:t>
      </w:r>
    </w:p>
    <w:p w14:paraId="34AD306A" w14:textId="77777777" w:rsidR="005F7FD6" w:rsidRPr="00BC311C" w:rsidRDefault="005F7FD6" w:rsidP="005F7FD6">
      <w:pPr>
        <w:pStyle w:val="Prrafodelista"/>
        <w:numPr>
          <w:ilvl w:val="0"/>
          <w:numId w:val="50"/>
        </w:numPr>
        <w:tabs>
          <w:tab w:val="left" w:pos="851"/>
        </w:tabs>
        <w:ind w:left="425" w:hanging="425"/>
        <w:jc w:val="both"/>
        <w:rPr>
          <w:rFonts w:ascii="Museo Sans 300" w:hAnsi="Museo Sans 300"/>
          <w:sz w:val="22"/>
          <w:szCs w:val="22"/>
        </w:rPr>
      </w:pPr>
      <w:r w:rsidRPr="00BC311C">
        <w:rPr>
          <w:rFonts w:ascii="Museo Sans 300" w:hAnsi="Museo Sans 300"/>
          <w:sz w:val="22"/>
          <w:szCs w:val="22"/>
        </w:rPr>
        <w:t>Cambios en la propiedad y/o participación accionaria;</w:t>
      </w:r>
    </w:p>
    <w:p w14:paraId="73271B2F" w14:textId="77777777" w:rsidR="005F7FD6" w:rsidRPr="00BC311C" w:rsidRDefault="005F7FD6" w:rsidP="005F7FD6">
      <w:pPr>
        <w:pStyle w:val="Prrafodelista"/>
        <w:numPr>
          <w:ilvl w:val="0"/>
          <w:numId w:val="50"/>
        </w:numPr>
        <w:tabs>
          <w:tab w:val="left" w:pos="851"/>
        </w:tabs>
        <w:ind w:left="425" w:hanging="425"/>
        <w:jc w:val="both"/>
        <w:rPr>
          <w:rFonts w:ascii="Museo Sans 300" w:hAnsi="Museo Sans 300"/>
          <w:sz w:val="22"/>
          <w:szCs w:val="22"/>
        </w:rPr>
      </w:pPr>
      <w:r w:rsidRPr="00BC311C">
        <w:rPr>
          <w:rFonts w:ascii="Museo Sans 300" w:hAnsi="Museo Sans 300"/>
          <w:sz w:val="22"/>
          <w:szCs w:val="22"/>
        </w:rPr>
        <w:t>Cambios importantes en el Modelo de Negocio;</w:t>
      </w:r>
    </w:p>
    <w:p w14:paraId="3E4AE19F" w14:textId="77777777" w:rsidR="005F7FD6" w:rsidRPr="00BC311C" w:rsidRDefault="005F7FD6" w:rsidP="005F7FD6">
      <w:pPr>
        <w:pStyle w:val="Prrafodelista"/>
        <w:numPr>
          <w:ilvl w:val="0"/>
          <w:numId w:val="50"/>
        </w:numPr>
        <w:tabs>
          <w:tab w:val="left" w:pos="851"/>
        </w:tabs>
        <w:ind w:left="425" w:hanging="425"/>
        <w:jc w:val="both"/>
        <w:rPr>
          <w:rFonts w:ascii="Museo Sans 300" w:hAnsi="Museo Sans 300"/>
          <w:sz w:val="22"/>
          <w:szCs w:val="22"/>
        </w:rPr>
      </w:pPr>
      <w:r w:rsidRPr="00BC311C">
        <w:rPr>
          <w:rFonts w:ascii="Museo Sans 300" w:hAnsi="Museo Sans 300"/>
          <w:sz w:val="22"/>
          <w:szCs w:val="22"/>
        </w:rPr>
        <w:t>Cambios en el personal clave en el manejo del plan de recuperación financiera;</w:t>
      </w:r>
    </w:p>
    <w:p w14:paraId="59BE5ADD" w14:textId="77777777" w:rsidR="005F7FD6" w:rsidRPr="00BC311C" w:rsidRDefault="005F7FD6" w:rsidP="005F7FD6">
      <w:pPr>
        <w:pStyle w:val="Prrafodelista"/>
        <w:numPr>
          <w:ilvl w:val="0"/>
          <w:numId w:val="50"/>
        </w:numPr>
        <w:tabs>
          <w:tab w:val="left" w:pos="851"/>
        </w:tabs>
        <w:ind w:left="425" w:hanging="425"/>
        <w:jc w:val="both"/>
        <w:rPr>
          <w:rFonts w:ascii="Museo Sans 300" w:hAnsi="Museo Sans 300"/>
          <w:sz w:val="22"/>
          <w:szCs w:val="22"/>
        </w:rPr>
      </w:pPr>
      <w:r w:rsidRPr="00BC311C">
        <w:rPr>
          <w:rFonts w:ascii="Museo Sans 300" w:hAnsi="Museo Sans 300"/>
          <w:sz w:val="22"/>
          <w:szCs w:val="22"/>
        </w:rPr>
        <w:t>Cambios en límites e indicadores de liquidez o metodologías de riesgo; o</w:t>
      </w:r>
    </w:p>
    <w:p w14:paraId="76B0C2C6" w14:textId="13841933" w:rsidR="005F7FD6" w:rsidRPr="00BC311C" w:rsidRDefault="005F7FD6" w:rsidP="005F7FD6">
      <w:pPr>
        <w:pStyle w:val="Prrafodelista"/>
        <w:widowControl w:val="0"/>
        <w:numPr>
          <w:ilvl w:val="0"/>
          <w:numId w:val="50"/>
        </w:numPr>
        <w:tabs>
          <w:tab w:val="left" w:pos="851"/>
        </w:tabs>
        <w:ind w:left="425" w:hanging="425"/>
        <w:jc w:val="both"/>
        <w:rPr>
          <w:rFonts w:ascii="Museo Sans 300" w:hAnsi="Museo Sans 300"/>
          <w:sz w:val="22"/>
          <w:szCs w:val="22"/>
        </w:rPr>
      </w:pPr>
      <w:r w:rsidRPr="00BC311C">
        <w:rPr>
          <w:rFonts w:ascii="Museo Sans 300" w:hAnsi="Museo Sans 300"/>
          <w:sz w:val="22"/>
          <w:szCs w:val="22"/>
        </w:rPr>
        <w:t xml:space="preserve">Fusiones, </w:t>
      </w:r>
      <w:r w:rsidR="001B1638" w:rsidRPr="00BC311C">
        <w:rPr>
          <w:rFonts w:ascii="Museo Sans 300" w:hAnsi="Museo Sans 300"/>
          <w:sz w:val="22"/>
          <w:szCs w:val="22"/>
        </w:rPr>
        <w:t>v</w:t>
      </w:r>
      <w:r w:rsidRPr="00BC311C">
        <w:rPr>
          <w:rFonts w:ascii="Museo Sans 300" w:hAnsi="Museo Sans 300"/>
          <w:sz w:val="22"/>
          <w:szCs w:val="22"/>
        </w:rPr>
        <w:t>entas parciales o totales, entre otros.</w:t>
      </w:r>
    </w:p>
    <w:p w14:paraId="762D14BF" w14:textId="77777777" w:rsidR="005F7FD6" w:rsidRPr="00BC311C" w:rsidRDefault="005F7FD6" w:rsidP="005F7FD6">
      <w:pPr>
        <w:tabs>
          <w:tab w:val="left" w:pos="851"/>
        </w:tabs>
        <w:jc w:val="both"/>
        <w:rPr>
          <w:rFonts w:ascii="Museo Sans 300" w:hAnsi="Museo Sans 300"/>
          <w:sz w:val="22"/>
          <w:szCs w:val="22"/>
          <w:lang w:val="es-ES"/>
        </w:rPr>
      </w:pPr>
    </w:p>
    <w:p w14:paraId="3A81D61A" w14:textId="77777777" w:rsidR="005F7FD6" w:rsidRPr="00BC311C" w:rsidRDefault="005F7FD6" w:rsidP="005F7FD6">
      <w:pPr>
        <w:tabs>
          <w:tab w:val="left" w:pos="851"/>
        </w:tabs>
        <w:jc w:val="both"/>
        <w:rPr>
          <w:rFonts w:ascii="Museo Sans 300" w:hAnsi="Museo Sans 300"/>
          <w:sz w:val="22"/>
          <w:szCs w:val="22"/>
        </w:rPr>
      </w:pPr>
      <w:r w:rsidRPr="00BC311C">
        <w:rPr>
          <w:rFonts w:ascii="Museo Sans 300" w:hAnsi="Museo Sans 300"/>
          <w:sz w:val="22"/>
          <w:szCs w:val="22"/>
        </w:rPr>
        <w:t>El plan de recuperación financiera deberá ser remitido a la Superintendencia para su revisión y evaluación de conformidad con lo establecido en el artículo 8 de las presentes Normas.</w:t>
      </w:r>
    </w:p>
    <w:p w14:paraId="498135D2" w14:textId="41A14EA5" w:rsidR="005A1B9F" w:rsidRPr="00BC311C" w:rsidRDefault="005A1B9F" w:rsidP="00E04700">
      <w:pPr>
        <w:widowControl/>
        <w:autoSpaceDE/>
        <w:autoSpaceDN/>
        <w:adjustRightInd/>
        <w:rPr>
          <w:rFonts w:ascii="Museo Sans 300" w:eastAsiaTheme="majorEastAsia" w:hAnsi="Museo Sans 300" w:cstheme="majorBidi"/>
          <w:b/>
          <w:bCs/>
          <w:sz w:val="22"/>
          <w:szCs w:val="22"/>
          <w:lang w:eastAsia="en-US"/>
        </w:rPr>
      </w:pPr>
    </w:p>
    <w:p w14:paraId="58B2F09E" w14:textId="38F5D1DF" w:rsidR="00F816B9" w:rsidRPr="00BC311C" w:rsidRDefault="00F816B9" w:rsidP="005A1B9F">
      <w:pPr>
        <w:pStyle w:val="Ttulo1"/>
        <w:keepNext w:val="0"/>
        <w:keepLines w:val="0"/>
        <w:widowControl w:val="0"/>
        <w:spacing w:before="0" w:line="240" w:lineRule="auto"/>
        <w:jc w:val="center"/>
        <w:rPr>
          <w:rFonts w:ascii="Museo Sans 300" w:hAnsi="Museo Sans 300"/>
          <w:b/>
          <w:bCs/>
          <w:color w:val="auto"/>
          <w:sz w:val="22"/>
          <w:szCs w:val="22"/>
        </w:rPr>
      </w:pPr>
      <w:r w:rsidRPr="00BC311C">
        <w:rPr>
          <w:rFonts w:ascii="Museo Sans 300" w:hAnsi="Museo Sans 300"/>
          <w:b/>
          <w:bCs/>
          <w:color w:val="auto"/>
          <w:sz w:val="22"/>
          <w:szCs w:val="22"/>
        </w:rPr>
        <w:t>CAPÍTULO III</w:t>
      </w:r>
    </w:p>
    <w:p w14:paraId="63C5BFDA" w14:textId="77777777" w:rsidR="00F816B9" w:rsidRPr="00BC311C" w:rsidRDefault="00F816B9" w:rsidP="005A1B9F">
      <w:pPr>
        <w:pStyle w:val="Ttulo1"/>
        <w:keepNext w:val="0"/>
        <w:keepLines w:val="0"/>
        <w:widowControl w:val="0"/>
        <w:spacing w:before="0" w:line="240" w:lineRule="auto"/>
        <w:jc w:val="center"/>
        <w:rPr>
          <w:rFonts w:ascii="Museo Sans 300" w:hAnsi="Museo Sans 300"/>
          <w:b/>
          <w:bCs/>
          <w:color w:val="auto"/>
          <w:sz w:val="22"/>
          <w:szCs w:val="22"/>
        </w:rPr>
      </w:pPr>
      <w:r w:rsidRPr="00BC311C">
        <w:rPr>
          <w:rFonts w:ascii="Museo Sans 300" w:hAnsi="Museo Sans 300"/>
          <w:b/>
          <w:bCs/>
          <w:color w:val="auto"/>
          <w:sz w:val="22"/>
          <w:szCs w:val="22"/>
        </w:rPr>
        <w:t>ROLES Y RESPONSABILIDADES</w:t>
      </w:r>
    </w:p>
    <w:p w14:paraId="59D931EF" w14:textId="77777777" w:rsidR="00F816B9" w:rsidRPr="00BC311C" w:rsidRDefault="00F816B9" w:rsidP="005A1B9F">
      <w:pPr>
        <w:jc w:val="both"/>
        <w:rPr>
          <w:rFonts w:ascii="Museo Sans 300" w:hAnsi="Museo Sans 300"/>
          <w:sz w:val="22"/>
          <w:szCs w:val="22"/>
        </w:rPr>
      </w:pPr>
    </w:p>
    <w:p w14:paraId="7C5D72B7" w14:textId="7CB375CC"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Responsabilidades de la Junta Directiva</w:t>
      </w:r>
      <w:r w:rsidR="003F02E2" w:rsidRPr="00BC311C">
        <w:rPr>
          <w:rFonts w:ascii="Museo Sans 300" w:hAnsi="Museo Sans 300"/>
          <w:b/>
          <w:bCs/>
          <w:sz w:val="22"/>
          <w:szCs w:val="22"/>
        </w:rPr>
        <w:t xml:space="preserve"> </w:t>
      </w:r>
    </w:p>
    <w:p w14:paraId="7FC86643" w14:textId="5DE6BEB0" w:rsidR="004A4738" w:rsidRPr="00BC311C" w:rsidRDefault="004A4738" w:rsidP="005A1B9F">
      <w:pPr>
        <w:pStyle w:val="Prrafodelista"/>
        <w:widowControl w:val="0"/>
        <w:numPr>
          <w:ilvl w:val="0"/>
          <w:numId w:val="41"/>
        </w:numPr>
        <w:tabs>
          <w:tab w:val="left" w:pos="993"/>
        </w:tabs>
        <w:spacing w:after="120"/>
        <w:ind w:left="0" w:firstLine="0"/>
        <w:jc w:val="both"/>
        <w:rPr>
          <w:rFonts w:ascii="Museo Sans 300" w:hAnsi="Museo Sans 300"/>
          <w:sz w:val="22"/>
          <w:szCs w:val="22"/>
        </w:rPr>
      </w:pPr>
      <w:r w:rsidRPr="00BC311C">
        <w:rPr>
          <w:rFonts w:ascii="Museo Sans 300" w:hAnsi="Museo Sans 300"/>
          <w:sz w:val="22"/>
          <w:szCs w:val="22"/>
        </w:rPr>
        <w:t>La Junta Directiva</w:t>
      </w:r>
      <w:r w:rsidR="001A2FAB" w:rsidRPr="00BC311C">
        <w:rPr>
          <w:rFonts w:ascii="Museo Sans 300" w:hAnsi="Museo Sans 300"/>
          <w:sz w:val="22"/>
          <w:szCs w:val="22"/>
        </w:rPr>
        <w:t xml:space="preserve"> de la entidad</w:t>
      </w:r>
      <w:r w:rsidRPr="00BC311C">
        <w:rPr>
          <w:rFonts w:ascii="Museo Sans 300" w:hAnsi="Museo Sans 300"/>
          <w:sz w:val="22"/>
          <w:szCs w:val="22"/>
        </w:rPr>
        <w:t xml:space="preserve"> tendrá las responsabilidades siguientes:</w:t>
      </w:r>
    </w:p>
    <w:p w14:paraId="6F35EC97" w14:textId="4D23A2A7" w:rsidR="00CA6205" w:rsidRPr="00BC311C" w:rsidRDefault="00CA6205" w:rsidP="00CA6205">
      <w:pPr>
        <w:pStyle w:val="Prrafodelista"/>
        <w:numPr>
          <w:ilvl w:val="0"/>
          <w:numId w:val="46"/>
        </w:numPr>
        <w:tabs>
          <w:tab w:val="left" w:pos="426"/>
        </w:tabs>
        <w:ind w:left="425" w:hanging="425"/>
        <w:jc w:val="both"/>
        <w:rPr>
          <w:rFonts w:ascii="Museo Sans 300" w:hAnsi="Museo Sans 300"/>
          <w:sz w:val="22"/>
          <w:szCs w:val="22"/>
        </w:rPr>
      </w:pPr>
      <w:r w:rsidRPr="00BC311C">
        <w:rPr>
          <w:rFonts w:ascii="Museo Sans 300" w:hAnsi="Museo Sans 300"/>
          <w:sz w:val="22"/>
          <w:szCs w:val="22"/>
        </w:rPr>
        <w:t>Aprobar el plan de recuperación financiera, así como su actualización</w:t>
      </w:r>
      <w:r w:rsidR="00BF4705" w:rsidRPr="00BC311C">
        <w:rPr>
          <w:rFonts w:ascii="Museo Sans 300" w:hAnsi="Museo Sans 300"/>
          <w:sz w:val="22"/>
          <w:szCs w:val="22"/>
        </w:rPr>
        <w:t xml:space="preserve"> la cual deberá realizarse</w:t>
      </w:r>
      <w:r w:rsidRPr="00BC311C">
        <w:rPr>
          <w:rFonts w:ascii="Museo Sans 300" w:hAnsi="Museo Sans 300"/>
          <w:sz w:val="22"/>
          <w:szCs w:val="22"/>
        </w:rPr>
        <w:t xml:space="preserve"> al menos anualmente; </w:t>
      </w:r>
    </w:p>
    <w:p w14:paraId="3DC99C4E" w14:textId="2A874F7F" w:rsidR="00B64D9B" w:rsidRPr="00BC311C" w:rsidRDefault="003B4814" w:rsidP="005A1B9F">
      <w:pPr>
        <w:pStyle w:val="Prrafodelista"/>
        <w:numPr>
          <w:ilvl w:val="0"/>
          <w:numId w:val="46"/>
        </w:numPr>
        <w:tabs>
          <w:tab w:val="left" w:pos="426"/>
        </w:tabs>
        <w:ind w:left="425" w:hanging="425"/>
        <w:jc w:val="both"/>
        <w:rPr>
          <w:rFonts w:ascii="Museo Sans 300" w:hAnsi="Museo Sans 300"/>
          <w:sz w:val="22"/>
          <w:szCs w:val="22"/>
        </w:rPr>
      </w:pPr>
      <w:r w:rsidRPr="00BC311C">
        <w:rPr>
          <w:rFonts w:ascii="Museo Sans 300" w:hAnsi="Museo Sans 300"/>
          <w:sz w:val="22"/>
          <w:szCs w:val="22"/>
        </w:rPr>
        <w:t>Instruir para que se divulgue</w:t>
      </w:r>
      <w:r w:rsidR="00B64D9B" w:rsidRPr="00BC311C">
        <w:rPr>
          <w:rFonts w:ascii="Museo Sans 300" w:hAnsi="Museo Sans 300"/>
          <w:sz w:val="22"/>
          <w:szCs w:val="22"/>
        </w:rPr>
        <w:t xml:space="preserve"> el plan de recuperación </w:t>
      </w:r>
      <w:r w:rsidRPr="00BC311C">
        <w:rPr>
          <w:rFonts w:ascii="Museo Sans 300" w:hAnsi="Museo Sans 300"/>
          <w:sz w:val="22"/>
          <w:szCs w:val="22"/>
        </w:rPr>
        <w:t xml:space="preserve">financiera </w:t>
      </w:r>
      <w:r w:rsidR="001B0FCF" w:rsidRPr="00BC311C">
        <w:rPr>
          <w:rFonts w:ascii="Museo Sans 300" w:hAnsi="Museo Sans 300"/>
          <w:sz w:val="22"/>
          <w:szCs w:val="22"/>
        </w:rPr>
        <w:t>al personal clave</w:t>
      </w:r>
      <w:r w:rsidR="00C779A9" w:rsidRPr="00BC311C">
        <w:rPr>
          <w:rFonts w:ascii="Museo Sans 300" w:hAnsi="Museo Sans 300"/>
          <w:sz w:val="22"/>
          <w:szCs w:val="22"/>
        </w:rPr>
        <w:t xml:space="preserve"> de </w:t>
      </w:r>
      <w:r w:rsidRPr="00BC311C">
        <w:rPr>
          <w:rFonts w:ascii="Museo Sans 300" w:hAnsi="Museo Sans 300"/>
          <w:sz w:val="22"/>
          <w:szCs w:val="22"/>
        </w:rPr>
        <w:t>su</w:t>
      </w:r>
      <w:r w:rsidR="00C779A9" w:rsidRPr="00BC311C">
        <w:rPr>
          <w:rFonts w:ascii="Museo Sans 300" w:hAnsi="Museo Sans 300"/>
          <w:sz w:val="22"/>
          <w:szCs w:val="22"/>
        </w:rPr>
        <w:t xml:space="preserve"> ejecución</w:t>
      </w:r>
      <w:r w:rsidR="00B64D9B" w:rsidRPr="00BC311C">
        <w:rPr>
          <w:rFonts w:ascii="Museo Sans 300" w:hAnsi="Museo Sans 300"/>
          <w:sz w:val="22"/>
          <w:szCs w:val="22"/>
        </w:rPr>
        <w:t>;</w:t>
      </w:r>
    </w:p>
    <w:p w14:paraId="1053F10D" w14:textId="77281D57" w:rsidR="007C12D2" w:rsidRPr="00BC311C" w:rsidRDefault="007C12D2" w:rsidP="005A1B9F">
      <w:pPr>
        <w:pStyle w:val="Prrafodelista"/>
        <w:numPr>
          <w:ilvl w:val="0"/>
          <w:numId w:val="46"/>
        </w:numPr>
        <w:tabs>
          <w:tab w:val="left" w:pos="426"/>
        </w:tabs>
        <w:ind w:left="425" w:hanging="425"/>
        <w:jc w:val="both"/>
        <w:rPr>
          <w:rFonts w:ascii="Museo Sans 300" w:hAnsi="Museo Sans 300"/>
          <w:sz w:val="22"/>
          <w:szCs w:val="22"/>
        </w:rPr>
      </w:pPr>
      <w:r w:rsidRPr="00BC311C">
        <w:rPr>
          <w:rFonts w:ascii="Museo Sans 300" w:hAnsi="Museo Sans 300"/>
          <w:sz w:val="22"/>
          <w:szCs w:val="22"/>
        </w:rPr>
        <w:t>Designar personal clave que identifi</w:t>
      </w:r>
      <w:r w:rsidR="001B0FCF" w:rsidRPr="00BC311C">
        <w:rPr>
          <w:rFonts w:ascii="Museo Sans 300" w:hAnsi="Museo Sans 300"/>
          <w:sz w:val="22"/>
          <w:szCs w:val="22"/>
        </w:rPr>
        <w:t>que</w:t>
      </w:r>
      <w:r w:rsidRPr="00BC311C">
        <w:rPr>
          <w:rFonts w:ascii="Museo Sans 300" w:hAnsi="Museo Sans 300"/>
          <w:sz w:val="22"/>
          <w:szCs w:val="22"/>
        </w:rPr>
        <w:t xml:space="preserve"> y </w:t>
      </w:r>
      <w:r w:rsidR="00C3744D" w:rsidRPr="00BC311C">
        <w:rPr>
          <w:rFonts w:ascii="Museo Sans 300" w:hAnsi="Museo Sans 300"/>
          <w:sz w:val="22"/>
          <w:szCs w:val="22"/>
        </w:rPr>
        <w:t>evalúe</w:t>
      </w:r>
      <w:r w:rsidRPr="00BC311C">
        <w:rPr>
          <w:rFonts w:ascii="Museo Sans 300" w:hAnsi="Museo Sans 300"/>
          <w:sz w:val="22"/>
          <w:szCs w:val="22"/>
        </w:rPr>
        <w:t xml:space="preserve"> los parámetros de los indicadores</w:t>
      </w:r>
      <w:r w:rsidR="001B0FCF" w:rsidRPr="00BC311C">
        <w:rPr>
          <w:rFonts w:ascii="Museo Sans 300" w:hAnsi="Museo Sans 300"/>
          <w:sz w:val="22"/>
          <w:szCs w:val="22"/>
        </w:rPr>
        <w:t xml:space="preserve"> e</w:t>
      </w:r>
      <w:r w:rsidR="00D87220" w:rsidRPr="00BC311C">
        <w:rPr>
          <w:rFonts w:ascii="Museo Sans 300" w:hAnsi="Museo Sans 300"/>
          <w:sz w:val="22"/>
          <w:szCs w:val="22"/>
        </w:rPr>
        <w:t>s</w:t>
      </w:r>
      <w:r w:rsidR="001B0FCF" w:rsidRPr="00BC311C">
        <w:rPr>
          <w:rFonts w:ascii="Museo Sans 300" w:hAnsi="Museo Sans 300"/>
          <w:sz w:val="22"/>
          <w:szCs w:val="22"/>
        </w:rPr>
        <w:t>tablecidos en el plan de recuperación</w:t>
      </w:r>
      <w:r w:rsidR="00642650" w:rsidRPr="00BC311C">
        <w:rPr>
          <w:rFonts w:ascii="Museo Sans 300" w:hAnsi="Museo Sans 300"/>
          <w:sz w:val="22"/>
          <w:szCs w:val="22"/>
        </w:rPr>
        <w:t xml:space="preserve"> financiera</w:t>
      </w:r>
      <w:r w:rsidR="00F511FD" w:rsidRPr="00BC311C">
        <w:rPr>
          <w:rFonts w:ascii="Museo Sans 300" w:hAnsi="Museo Sans 300"/>
          <w:sz w:val="22"/>
          <w:szCs w:val="22"/>
        </w:rPr>
        <w:t>;</w:t>
      </w:r>
    </w:p>
    <w:p w14:paraId="616FC9A5" w14:textId="51D7E303" w:rsidR="00C34346" w:rsidRPr="00BC311C" w:rsidRDefault="00C34346" w:rsidP="005A1B9F">
      <w:pPr>
        <w:pStyle w:val="Prrafodelista"/>
        <w:numPr>
          <w:ilvl w:val="0"/>
          <w:numId w:val="46"/>
        </w:numPr>
        <w:tabs>
          <w:tab w:val="left" w:pos="426"/>
        </w:tabs>
        <w:ind w:left="425" w:hanging="425"/>
        <w:jc w:val="both"/>
        <w:rPr>
          <w:rFonts w:ascii="Museo Sans 300" w:hAnsi="Museo Sans 300"/>
          <w:sz w:val="22"/>
          <w:szCs w:val="22"/>
        </w:rPr>
      </w:pPr>
      <w:r w:rsidRPr="00BC311C">
        <w:rPr>
          <w:rFonts w:ascii="Museo Sans 300" w:hAnsi="Museo Sans 300"/>
          <w:sz w:val="22"/>
          <w:szCs w:val="22"/>
        </w:rPr>
        <w:t>D</w:t>
      </w:r>
      <w:r w:rsidR="00F816B9" w:rsidRPr="00BC311C">
        <w:rPr>
          <w:rFonts w:ascii="Museo Sans 300" w:hAnsi="Museo Sans 300"/>
          <w:sz w:val="22"/>
          <w:szCs w:val="22"/>
        </w:rPr>
        <w:t>esignar dentro de la estructura de gobierno corporativo, las unidades organizativas encargadas de ejecutar las actividades</w:t>
      </w:r>
      <w:r w:rsidR="0016618C" w:rsidRPr="00BC311C">
        <w:rPr>
          <w:rFonts w:ascii="Museo Sans 300" w:hAnsi="Museo Sans 300"/>
          <w:sz w:val="22"/>
          <w:szCs w:val="22"/>
        </w:rPr>
        <w:t xml:space="preserve"> relacionadas al plan de recuperación</w:t>
      </w:r>
      <w:r w:rsidR="00F511FD" w:rsidRPr="00BC311C">
        <w:rPr>
          <w:rFonts w:ascii="Museo Sans 300" w:hAnsi="Museo Sans 300"/>
          <w:sz w:val="22"/>
          <w:szCs w:val="22"/>
        </w:rPr>
        <w:t xml:space="preserve"> financiera</w:t>
      </w:r>
      <w:r w:rsidR="00F816B9" w:rsidRPr="00BC311C">
        <w:rPr>
          <w:rFonts w:ascii="Museo Sans 300" w:hAnsi="Museo Sans 300"/>
          <w:sz w:val="22"/>
          <w:szCs w:val="22"/>
        </w:rPr>
        <w:t xml:space="preserve"> y nombrar a las personas responsables de su ejecución</w:t>
      </w:r>
      <w:r w:rsidRPr="00BC311C">
        <w:rPr>
          <w:rFonts w:ascii="Museo Sans 300" w:hAnsi="Museo Sans 300"/>
          <w:sz w:val="22"/>
          <w:szCs w:val="22"/>
        </w:rPr>
        <w:t>;</w:t>
      </w:r>
      <w:r w:rsidR="00F816B9" w:rsidRPr="00BC311C">
        <w:rPr>
          <w:rFonts w:ascii="Museo Sans 300" w:hAnsi="Museo Sans 300"/>
          <w:sz w:val="22"/>
          <w:szCs w:val="22"/>
        </w:rPr>
        <w:t xml:space="preserve"> y </w:t>
      </w:r>
    </w:p>
    <w:p w14:paraId="08EEB48B" w14:textId="191BB05B" w:rsidR="00F816B9" w:rsidRPr="00BC311C" w:rsidRDefault="00C34346" w:rsidP="005A1B9F">
      <w:pPr>
        <w:pStyle w:val="Prrafodelista"/>
        <w:numPr>
          <w:ilvl w:val="0"/>
          <w:numId w:val="46"/>
        </w:numPr>
        <w:tabs>
          <w:tab w:val="left" w:pos="426"/>
        </w:tabs>
        <w:ind w:left="425" w:hanging="425"/>
        <w:jc w:val="both"/>
        <w:rPr>
          <w:rFonts w:ascii="Museo Sans 300" w:hAnsi="Museo Sans 300"/>
          <w:sz w:val="22"/>
          <w:szCs w:val="22"/>
        </w:rPr>
      </w:pPr>
      <w:r w:rsidRPr="00BC311C">
        <w:rPr>
          <w:rFonts w:ascii="Museo Sans 300" w:hAnsi="Museo Sans 300"/>
          <w:sz w:val="22"/>
          <w:szCs w:val="22"/>
        </w:rPr>
        <w:t xml:space="preserve">Designar </w:t>
      </w:r>
      <w:r w:rsidR="00F816B9" w:rsidRPr="00BC311C">
        <w:rPr>
          <w:rFonts w:ascii="Museo Sans 300" w:hAnsi="Museo Sans 300"/>
          <w:sz w:val="22"/>
          <w:szCs w:val="22"/>
        </w:rPr>
        <w:t xml:space="preserve">a los miembros del Comité </w:t>
      </w:r>
      <w:r w:rsidR="00B56211" w:rsidRPr="00BC311C">
        <w:rPr>
          <w:rFonts w:ascii="Museo Sans 300" w:hAnsi="Museo Sans 300"/>
          <w:sz w:val="22"/>
          <w:szCs w:val="22"/>
        </w:rPr>
        <w:t>para la</w:t>
      </w:r>
      <w:r w:rsidR="00F816B9" w:rsidRPr="00BC311C">
        <w:rPr>
          <w:rFonts w:ascii="Museo Sans 300" w:hAnsi="Museo Sans 300"/>
          <w:sz w:val="22"/>
          <w:szCs w:val="22"/>
        </w:rPr>
        <w:t xml:space="preserve"> Recuperación</w:t>
      </w:r>
      <w:r w:rsidR="00CA1A2C" w:rsidRPr="00BC311C">
        <w:rPr>
          <w:rFonts w:ascii="Museo Sans 300" w:hAnsi="Museo Sans 300"/>
          <w:sz w:val="22"/>
          <w:szCs w:val="22"/>
        </w:rPr>
        <w:t xml:space="preserve"> </w:t>
      </w:r>
      <w:r w:rsidR="004B3795" w:rsidRPr="00BC311C">
        <w:rPr>
          <w:rFonts w:ascii="Museo Sans 300" w:hAnsi="Museo Sans 300"/>
          <w:sz w:val="22"/>
          <w:szCs w:val="22"/>
        </w:rPr>
        <w:t>F</w:t>
      </w:r>
      <w:r w:rsidR="00CA1A2C" w:rsidRPr="00BC311C">
        <w:rPr>
          <w:rFonts w:ascii="Museo Sans 300" w:hAnsi="Museo Sans 300"/>
          <w:sz w:val="22"/>
          <w:szCs w:val="22"/>
        </w:rPr>
        <w:t>inanciera</w:t>
      </w:r>
      <w:r w:rsidR="004B3795" w:rsidRPr="00BC311C">
        <w:rPr>
          <w:rFonts w:ascii="Museo Sans 300" w:hAnsi="Museo Sans 300"/>
          <w:sz w:val="22"/>
          <w:szCs w:val="22"/>
        </w:rPr>
        <w:t xml:space="preserve"> de la entidad</w:t>
      </w:r>
      <w:r w:rsidR="00F816B9" w:rsidRPr="00BC311C">
        <w:rPr>
          <w:rFonts w:ascii="Museo Sans 300" w:hAnsi="Museo Sans 300"/>
          <w:sz w:val="22"/>
          <w:szCs w:val="22"/>
        </w:rPr>
        <w:t xml:space="preserve">. </w:t>
      </w:r>
    </w:p>
    <w:p w14:paraId="1CEEA955" w14:textId="607FF47D" w:rsidR="00356127" w:rsidRDefault="00356127" w:rsidP="005A1B9F">
      <w:pPr>
        <w:jc w:val="both"/>
        <w:rPr>
          <w:rFonts w:ascii="Museo Sans 300" w:hAnsi="Museo Sans 300"/>
          <w:sz w:val="22"/>
          <w:szCs w:val="22"/>
        </w:rPr>
      </w:pPr>
    </w:p>
    <w:p w14:paraId="27D33D5F" w14:textId="6DE636CE" w:rsidR="003A6CD8" w:rsidRDefault="003A6CD8" w:rsidP="005A1B9F">
      <w:pPr>
        <w:jc w:val="both"/>
        <w:rPr>
          <w:rFonts w:ascii="Museo Sans 300" w:hAnsi="Museo Sans 300"/>
          <w:sz w:val="22"/>
          <w:szCs w:val="22"/>
        </w:rPr>
      </w:pPr>
    </w:p>
    <w:p w14:paraId="33D1801D" w14:textId="77777777" w:rsidR="003A6CD8" w:rsidRPr="00BC311C" w:rsidRDefault="003A6CD8" w:rsidP="005A1B9F">
      <w:pPr>
        <w:jc w:val="both"/>
        <w:rPr>
          <w:rFonts w:ascii="Museo Sans 300" w:hAnsi="Museo Sans 300"/>
          <w:sz w:val="22"/>
          <w:szCs w:val="22"/>
        </w:rPr>
      </w:pPr>
    </w:p>
    <w:p w14:paraId="52AE081D" w14:textId="46BF7CD3" w:rsidR="0089598D" w:rsidRPr="00BC311C" w:rsidRDefault="0089598D" w:rsidP="005A1B9F">
      <w:pPr>
        <w:jc w:val="both"/>
        <w:rPr>
          <w:rFonts w:ascii="Museo Sans 300" w:hAnsi="Museo Sans 300"/>
          <w:b/>
          <w:bCs/>
          <w:sz w:val="22"/>
          <w:szCs w:val="22"/>
        </w:rPr>
      </w:pPr>
      <w:r w:rsidRPr="00BC311C">
        <w:rPr>
          <w:rFonts w:ascii="Museo Sans 300" w:hAnsi="Museo Sans 300"/>
          <w:b/>
          <w:bCs/>
          <w:sz w:val="22"/>
          <w:szCs w:val="22"/>
        </w:rPr>
        <w:lastRenderedPageBreak/>
        <w:t>Responsabilidades de</w:t>
      </w:r>
      <w:r w:rsidR="00A075A2" w:rsidRPr="00BC311C">
        <w:rPr>
          <w:rFonts w:ascii="Museo Sans 300" w:hAnsi="Museo Sans 300"/>
          <w:b/>
          <w:bCs/>
          <w:sz w:val="22"/>
          <w:szCs w:val="22"/>
        </w:rPr>
        <w:t>l</w:t>
      </w:r>
      <w:r w:rsidRPr="00BC311C">
        <w:rPr>
          <w:rFonts w:ascii="Museo Sans 300" w:hAnsi="Museo Sans 300"/>
          <w:b/>
          <w:bCs/>
          <w:sz w:val="22"/>
          <w:szCs w:val="22"/>
        </w:rPr>
        <w:t xml:space="preserve"> personal clave</w:t>
      </w:r>
    </w:p>
    <w:p w14:paraId="047EEAB8" w14:textId="748AB8FA" w:rsidR="0089598D" w:rsidRPr="00BC311C" w:rsidRDefault="00A9270D" w:rsidP="005A1B9F">
      <w:pPr>
        <w:pStyle w:val="Prrafodelista"/>
        <w:widowControl w:val="0"/>
        <w:numPr>
          <w:ilvl w:val="0"/>
          <w:numId w:val="41"/>
        </w:numPr>
        <w:tabs>
          <w:tab w:val="left" w:pos="993"/>
        </w:tabs>
        <w:ind w:left="0" w:firstLine="0"/>
        <w:jc w:val="both"/>
        <w:rPr>
          <w:rFonts w:ascii="Museo Sans 300" w:hAnsi="Museo Sans 300"/>
          <w:sz w:val="22"/>
          <w:szCs w:val="22"/>
        </w:rPr>
      </w:pPr>
      <w:r w:rsidRPr="00BC311C">
        <w:rPr>
          <w:rFonts w:ascii="Museo Sans 300" w:hAnsi="Museo Sans 300"/>
          <w:sz w:val="22"/>
          <w:szCs w:val="22"/>
        </w:rPr>
        <w:t>El</w:t>
      </w:r>
      <w:r w:rsidR="0089598D" w:rsidRPr="00BC311C">
        <w:rPr>
          <w:rFonts w:ascii="Museo Sans 300" w:hAnsi="Museo Sans 300"/>
          <w:sz w:val="22"/>
          <w:szCs w:val="22"/>
        </w:rPr>
        <w:t xml:space="preserve"> personal clave a quienes la Junta Directiva haya designado la responsabilidad de identificar y evaluar los parámetros de los indicadores</w:t>
      </w:r>
      <w:r w:rsidR="00B227A6" w:rsidRPr="00BC311C">
        <w:rPr>
          <w:rFonts w:ascii="Museo Sans 300" w:hAnsi="Museo Sans 300"/>
          <w:sz w:val="22"/>
          <w:szCs w:val="22"/>
        </w:rPr>
        <w:t xml:space="preserve"> establecidos en el plan de recuperación</w:t>
      </w:r>
      <w:r w:rsidR="00267783" w:rsidRPr="00BC311C">
        <w:rPr>
          <w:rFonts w:ascii="Museo Sans 300" w:hAnsi="Museo Sans 300"/>
          <w:sz w:val="22"/>
          <w:szCs w:val="22"/>
        </w:rPr>
        <w:t xml:space="preserve"> financiera</w:t>
      </w:r>
      <w:r w:rsidR="0089598D" w:rsidRPr="00BC311C">
        <w:rPr>
          <w:rFonts w:ascii="Museo Sans 300" w:hAnsi="Museo Sans 300"/>
          <w:sz w:val="22"/>
          <w:szCs w:val="22"/>
        </w:rPr>
        <w:t xml:space="preserve">, serán responsables de activar los mecanismos de comunicación a la alta administración para que se autorice la activación del plan, ejecutar las acciones de mitigación necesarias, debiendo recomendar acciones concretas para superar cualquier situación que pueda poner en riesgo </w:t>
      </w:r>
      <w:r w:rsidR="00FA68B9">
        <w:rPr>
          <w:rFonts w:ascii="Museo Sans 300" w:hAnsi="Museo Sans 300"/>
          <w:sz w:val="22"/>
          <w:szCs w:val="22"/>
        </w:rPr>
        <w:t xml:space="preserve">la </w:t>
      </w:r>
      <w:r w:rsidR="00A53392" w:rsidRPr="00BC311C">
        <w:rPr>
          <w:rFonts w:ascii="Museo Sans 300" w:hAnsi="Museo Sans 300"/>
          <w:sz w:val="22"/>
          <w:szCs w:val="22"/>
        </w:rPr>
        <w:t>estabilidad financiera de la entidad.</w:t>
      </w:r>
      <w:r w:rsidR="0089598D" w:rsidRPr="00BC311C">
        <w:rPr>
          <w:rFonts w:ascii="Museo Sans 300" w:hAnsi="Museo Sans 300"/>
          <w:sz w:val="22"/>
          <w:szCs w:val="22"/>
        </w:rPr>
        <w:t xml:space="preserve">  </w:t>
      </w:r>
    </w:p>
    <w:p w14:paraId="579617C9" w14:textId="77777777" w:rsidR="0089598D" w:rsidRPr="00BC311C" w:rsidRDefault="0089598D" w:rsidP="005A1B9F">
      <w:pPr>
        <w:jc w:val="both"/>
        <w:rPr>
          <w:rFonts w:ascii="Museo Sans 300" w:hAnsi="Museo Sans 300"/>
          <w:b/>
          <w:bCs/>
          <w:sz w:val="22"/>
          <w:szCs w:val="22"/>
        </w:rPr>
      </w:pPr>
    </w:p>
    <w:p w14:paraId="69F4178D" w14:textId="18D85456"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Funciones del Comité </w:t>
      </w:r>
      <w:r w:rsidR="00B56211" w:rsidRPr="00BC311C">
        <w:rPr>
          <w:rFonts w:ascii="Museo Sans 300" w:hAnsi="Museo Sans 300"/>
          <w:b/>
          <w:bCs/>
          <w:sz w:val="22"/>
          <w:szCs w:val="22"/>
        </w:rPr>
        <w:t>para la</w:t>
      </w:r>
      <w:r w:rsidRPr="00BC311C">
        <w:rPr>
          <w:rFonts w:ascii="Museo Sans 300" w:hAnsi="Museo Sans 300"/>
          <w:b/>
          <w:bCs/>
          <w:sz w:val="22"/>
          <w:szCs w:val="22"/>
        </w:rPr>
        <w:t xml:space="preserve"> Recuperación</w:t>
      </w:r>
      <w:r w:rsidR="00E37FE8" w:rsidRPr="00BC311C">
        <w:rPr>
          <w:rFonts w:ascii="Museo Sans 300" w:hAnsi="Museo Sans 300"/>
          <w:b/>
          <w:bCs/>
          <w:sz w:val="22"/>
          <w:szCs w:val="22"/>
        </w:rPr>
        <w:t xml:space="preserve"> Financiera de la entidad</w:t>
      </w:r>
      <w:r w:rsidRPr="00BC311C">
        <w:rPr>
          <w:rFonts w:ascii="Museo Sans 300" w:hAnsi="Museo Sans 300"/>
          <w:b/>
          <w:bCs/>
          <w:sz w:val="22"/>
          <w:szCs w:val="22"/>
        </w:rPr>
        <w:t xml:space="preserve">  </w:t>
      </w:r>
    </w:p>
    <w:p w14:paraId="6E537962" w14:textId="64613128" w:rsidR="00583A95" w:rsidRPr="00BC311C" w:rsidRDefault="00F816B9" w:rsidP="005A1B9F">
      <w:pPr>
        <w:pStyle w:val="Prrafodelista"/>
        <w:widowControl w:val="0"/>
        <w:numPr>
          <w:ilvl w:val="0"/>
          <w:numId w:val="41"/>
        </w:numPr>
        <w:tabs>
          <w:tab w:val="left" w:pos="993"/>
        </w:tabs>
        <w:spacing w:after="120"/>
        <w:ind w:left="0" w:firstLine="0"/>
        <w:jc w:val="both"/>
        <w:rPr>
          <w:rFonts w:ascii="Museo Sans 300" w:hAnsi="Museo Sans 300"/>
          <w:sz w:val="22"/>
          <w:szCs w:val="22"/>
        </w:rPr>
      </w:pPr>
      <w:r w:rsidRPr="00BC311C">
        <w:rPr>
          <w:rFonts w:ascii="Museo Sans 300" w:hAnsi="Museo Sans 300"/>
          <w:sz w:val="22"/>
          <w:szCs w:val="22"/>
        </w:rPr>
        <w:t xml:space="preserve">Las entidades deberán contar con un Comité </w:t>
      </w:r>
      <w:r w:rsidR="00FB6E43" w:rsidRPr="00BC311C">
        <w:rPr>
          <w:rFonts w:ascii="Museo Sans 300" w:hAnsi="Museo Sans 300"/>
          <w:sz w:val="22"/>
          <w:szCs w:val="22"/>
        </w:rPr>
        <w:t>para la</w:t>
      </w:r>
      <w:r w:rsidRPr="00BC311C">
        <w:rPr>
          <w:rFonts w:ascii="Museo Sans 300" w:hAnsi="Museo Sans 300"/>
          <w:sz w:val="22"/>
          <w:szCs w:val="22"/>
        </w:rPr>
        <w:t xml:space="preserve"> Recuperación</w:t>
      </w:r>
      <w:r w:rsidR="00E37FE8" w:rsidRPr="00BC311C">
        <w:rPr>
          <w:rFonts w:ascii="Museo Sans 300" w:hAnsi="Museo Sans 300"/>
          <w:sz w:val="22"/>
          <w:szCs w:val="22"/>
        </w:rPr>
        <w:t xml:space="preserve"> Financiera</w:t>
      </w:r>
      <w:r w:rsidR="00FB6E43" w:rsidRPr="00BC311C">
        <w:rPr>
          <w:rFonts w:ascii="Museo Sans 300" w:hAnsi="Museo Sans 300"/>
          <w:sz w:val="22"/>
          <w:szCs w:val="22"/>
        </w:rPr>
        <w:t xml:space="preserve"> de la entidad</w:t>
      </w:r>
      <w:r w:rsidRPr="00BC311C">
        <w:rPr>
          <w:rFonts w:ascii="Museo Sans 300" w:hAnsi="Museo Sans 300"/>
          <w:sz w:val="22"/>
          <w:szCs w:val="22"/>
        </w:rPr>
        <w:t>, el cual</w:t>
      </w:r>
      <w:r w:rsidR="006D23B2" w:rsidRPr="00BC311C">
        <w:rPr>
          <w:rFonts w:ascii="Museo Sans 300" w:hAnsi="Museo Sans 300"/>
          <w:sz w:val="22"/>
          <w:szCs w:val="22"/>
        </w:rPr>
        <w:t xml:space="preserve"> deberá estar conformado por al menos </w:t>
      </w:r>
      <w:r w:rsidR="007A2BB1">
        <w:rPr>
          <w:rFonts w:ascii="Museo Sans 300" w:hAnsi="Museo Sans 300"/>
          <w:sz w:val="22"/>
          <w:szCs w:val="22"/>
        </w:rPr>
        <w:t>tres</w:t>
      </w:r>
      <w:r w:rsidR="006D23B2" w:rsidRPr="00BC311C">
        <w:rPr>
          <w:rFonts w:ascii="Museo Sans 300" w:hAnsi="Museo Sans 300"/>
          <w:sz w:val="22"/>
          <w:szCs w:val="22"/>
        </w:rPr>
        <w:t xml:space="preserve"> personas, y será presidido por uno de los directores de la Junta Directiva</w:t>
      </w:r>
      <w:r w:rsidR="00421660" w:rsidRPr="00BC311C">
        <w:rPr>
          <w:rFonts w:ascii="Museo Sans 300" w:hAnsi="Museo Sans 300"/>
          <w:sz w:val="22"/>
          <w:szCs w:val="22"/>
        </w:rPr>
        <w:t xml:space="preserve">, </w:t>
      </w:r>
      <w:r w:rsidR="00CC243B">
        <w:rPr>
          <w:rFonts w:ascii="Museo Sans 300" w:hAnsi="Museo Sans 300"/>
          <w:sz w:val="22"/>
          <w:szCs w:val="22"/>
        </w:rPr>
        <w:t>que</w:t>
      </w:r>
      <w:r w:rsidR="00421660" w:rsidRPr="00BC311C">
        <w:rPr>
          <w:rFonts w:ascii="Museo Sans 300" w:hAnsi="Museo Sans 300"/>
          <w:sz w:val="22"/>
          <w:szCs w:val="22"/>
        </w:rPr>
        <w:t xml:space="preserve"> tenga conocimiento en finanzas y en gestión de riesgos</w:t>
      </w:r>
      <w:r w:rsidR="00583A95" w:rsidRPr="00BC311C">
        <w:rPr>
          <w:rFonts w:ascii="Museo Sans 300" w:hAnsi="Museo Sans 300"/>
          <w:sz w:val="22"/>
          <w:szCs w:val="22"/>
        </w:rPr>
        <w:t>. Dentro de las funciones del Comité de Recuperación</w:t>
      </w:r>
      <w:r w:rsidR="00E37FE8" w:rsidRPr="00BC311C">
        <w:rPr>
          <w:rFonts w:ascii="Museo Sans 300" w:hAnsi="Museo Sans 300"/>
          <w:sz w:val="22"/>
          <w:szCs w:val="22"/>
        </w:rPr>
        <w:t xml:space="preserve"> Financiera</w:t>
      </w:r>
      <w:r w:rsidR="00583A95" w:rsidRPr="00BC311C">
        <w:rPr>
          <w:rFonts w:ascii="Museo Sans 300" w:hAnsi="Museo Sans 300"/>
          <w:sz w:val="22"/>
          <w:szCs w:val="22"/>
        </w:rPr>
        <w:t>, se encuentran las siguientes:</w:t>
      </w:r>
    </w:p>
    <w:p w14:paraId="6E17A600" w14:textId="37FEF880" w:rsidR="00787283" w:rsidRPr="00BC311C" w:rsidRDefault="00583A95" w:rsidP="005A1B9F">
      <w:pPr>
        <w:pStyle w:val="Prrafodelista"/>
        <w:widowControl w:val="0"/>
        <w:numPr>
          <w:ilvl w:val="0"/>
          <w:numId w:val="47"/>
        </w:numPr>
        <w:tabs>
          <w:tab w:val="left" w:pos="851"/>
        </w:tabs>
        <w:ind w:left="425" w:hanging="425"/>
        <w:jc w:val="both"/>
        <w:rPr>
          <w:rFonts w:ascii="Museo Sans 300" w:hAnsi="Museo Sans 300"/>
          <w:sz w:val="22"/>
          <w:szCs w:val="22"/>
        </w:rPr>
      </w:pPr>
      <w:r w:rsidRPr="00BC311C">
        <w:rPr>
          <w:rFonts w:ascii="Museo Sans 300" w:hAnsi="Museo Sans 300"/>
          <w:sz w:val="22"/>
          <w:szCs w:val="22"/>
        </w:rPr>
        <w:t>E</w:t>
      </w:r>
      <w:r w:rsidR="00F816B9" w:rsidRPr="00BC311C">
        <w:rPr>
          <w:rFonts w:ascii="Museo Sans 300" w:hAnsi="Museo Sans 300"/>
          <w:sz w:val="22"/>
          <w:szCs w:val="22"/>
        </w:rPr>
        <w:t>valuar los planes de recuperación</w:t>
      </w:r>
      <w:r w:rsidR="00A6175D" w:rsidRPr="00BC311C">
        <w:rPr>
          <w:rFonts w:ascii="Museo Sans 300" w:hAnsi="Museo Sans 300"/>
          <w:sz w:val="22"/>
          <w:szCs w:val="22"/>
        </w:rPr>
        <w:t xml:space="preserve"> financiera</w:t>
      </w:r>
      <w:r w:rsidR="00F816B9" w:rsidRPr="00BC311C">
        <w:rPr>
          <w:rFonts w:ascii="Museo Sans 300" w:hAnsi="Museo Sans 300"/>
          <w:sz w:val="22"/>
          <w:szCs w:val="22"/>
        </w:rPr>
        <w:t xml:space="preserve"> respecto de la situación de la entidad, a efecto de informar a la Junta Directiva de cualquier situación que pudiera activar el plan;</w:t>
      </w:r>
      <w:r w:rsidR="00070BBD" w:rsidRPr="00BC311C">
        <w:rPr>
          <w:rFonts w:ascii="Museo Sans 300" w:hAnsi="Museo Sans 300"/>
          <w:sz w:val="22"/>
          <w:szCs w:val="22"/>
        </w:rPr>
        <w:t xml:space="preserve"> y </w:t>
      </w:r>
    </w:p>
    <w:p w14:paraId="54386532" w14:textId="25BA969D" w:rsidR="00F816B9" w:rsidRPr="00BC311C" w:rsidRDefault="00787283" w:rsidP="005A1B9F">
      <w:pPr>
        <w:pStyle w:val="Prrafodelista"/>
        <w:widowControl w:val="0"/>
        <w:numPr>
          <w:ilvl w:val="0"/>
          <w:numId w:val="47"/>
        </w:numPr>
        <w:tabs>
          <w:tab w:val="left" w:pos="851"/>
        </w:tabs>
        <w:ind w:left="425" w:hanging="425"/>
        <w:jc w:val="both"/>
        <w:rPr>
          <w:rFonts w:ascii="Museo Sans 300" w:hAnsi="Museo Sans 300"/>
          <w:sz w:val="22"/>
          <w:szCs w:val="22"/>
        </w:rPr>
      </w:pPr>
      <w:r w:rsidRPr="00BC311C">
        <w:rPr>
          <w:rFonts w:ascii="Museo Sans 300" w:hAnsi="Museo Sans 300"/>
          <w:sz w:val="22"/>
          <w:szCs w:val="22"/>
        </w:rPr>
        <w:t>P</w:t>
      </w:r>
      <w:r w:rsidR="00F816B9" w:rsidRPr="00BC311C">
        <w:rPr>
          <w:rFonts w:ascii="Museo Sans 300" w:hAnsi="Museo Sans 300"/>
          <w:sz w:val="22"/>
          <w:szCs w:val="22"/>
        </w:rPr>
        <w:t>roponer con fundamento razonado los ajustes necesarios a los planes de recuperación</w:t>
      </w:r>
      <w:r w:rsidR="00A6175D" w:rsidRPr="00BC311C">
        <w:rPr>
          <w:rFonts w:ascii="Museo Sans 300" w:hAnsi="Museo Sans 300"/>
          <w:sz w:val="22"/>
          <w:szCs w:val="22"/>
        </w:rPr>
        <w:t xml:space="preserve"> financiera</w:t>
      </w:r>
      <w:r w:rsidR="00F816B9" w:rsidRPr="00BC311C">
        <w:rPr>
          <w:rFonts w:ascii="Museo Sans 300" w:hAnsi="Museo Sans 300"/>
          <w:sz w:val="22"/>
          <w:szCs w:val="22"/>
        </w:rPr>
        <w:t xml:space="preserve"> o a los planes estratégicos y de negocio, según corresponda, a efecto de adecuarlos a la real situación económica y financiera y al perfil de riesgos de la entidad.  </w:t>
      </w:r>
    </w:p>
    <w:p w14:paraId="0FBCC330" w14:textId="77777777" w:rsidR="00356127"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 </w:t>
      </w:r>
    </w:p>
    <w:p w14:paraId="6FC2D565" w14:textId="7442D7AF" w:rsidR="000F62A0" w:rsidRPr="00BC311C" w:rsidRDefault="000F62A0" w:rsidP="005A1B9F">
      <w:pPr>
        <w:jc w:val="both"/>
        <w:rPr>
          <w:rFonts w:ascii="Museo Sans 300" w:hAnsi="Museo Sans 300"/>
          <w:sz w:val="22"/>
          <w:szCs w:val="22"/>
        </w:rPr>
      </w:pPr>
      <w:r w:rsidRPr="00BC311C">
        <w:rPr>
          <w:rFonts w:ascii="Museo Sans 300" w:hAnsi="Museo Sans 300"/>
          <w:sz w:val="22"/>
          <w:szCs w:val="22"/>
        </w:rPr>
        <w:t>En función a</w:t>
      </w:r>
      <w:r w:rsidR="00A53392" w:rsidRPr="00BC311C">
        <w:rPr>
          <w:rFonts w:ascii="Museo Sans 300" w:hAnsi="Museo Sans 300"/>
          <w:sz w:val="22"/>
          <w:szCs w:val="22"/>
        </w:rPr>
        <w:t>l</w:t>
      </w:r>
      <w:r w:rsidRPr="00BC311C">
        <w:rPr>
          <w:rFonts w:ascii="Museo Sans 300" w:hAnsi="Museo Sans 300"/>
          <w:sz w:val="22"/>
          <w:szCs w:val="22"/>
        </w:rPr>
        <w:t xml:space="preserve"> tamaño, naturaleza</w:t>
      </w:r>
      <w:r w:rsidR="0089598D" w:rsidRPr="00BC311C">
        <w:rPr>
          <w:rFonts w:ascii="Museo Sans 300" w:hAnsi="Museo Sans 300"/>
          <w:sz w:val="22"/>
          <w:szCs w:val="22"/>
        </w:rPr>
        <w:t xml:space="preserve">, </w:t>
      </w:r>
      <w:r w:rsidRPr="00BC311C">
        <w:rPr>
          <w:rFonts w:ascii="Museo Sans 300" w:hAnsi="Museo Sans 300"/>
          <w:sz w:val="22"/>
          <w:szCs w:val="22"/>
        </w:rPr>
        <w:t>complejidad de productos, servicios y operaciones</w:t>
      </w:r>
      <w:r w:rsidR="00A53392" w:rsidRPr="00BC311C">
        <w:rPr>
          <w:rFonts w:ascii="Museo Sans 300" w:hAnsi="Museo Sans 300"/>
          <w:sz w:val="22"/>
          <w:szCs w:val="22"/>
        </w:rPr>
        <w:t xml:space="preserve"> de la entidad</w:t>
      </w:r>
      <w:r w:rsidRPr="00BC311C">
        <w:rPr>
          <w:rFonts w:ascii="Museo Sans 300" w:hAnsi="Museo Sans 300"/>
          <w:sz w:val="22"/>
          <w:szCs w:val="22"/>
        </w:rPr>
        <w:t xml:space="preserve">, la función del Comité </w:t>
      </w:r>
      <w:r w:rsidR="001F5269" w:rsidRPr="00BC311C">
        <w:rPr>
          <w:rFonts w:ascii="Museo Sans 300" w:hAnsi="Museo Sans 300"/>
          <w:sz w:val="22"/>
          <w:szCs w:val="22"/>
        </w:rPr>
        <w:t>para la</w:t>
      </w:r>
      <w:r w:rsidRPr="00BC311C">
        <w:rPr>
          <w:rFonts w:ascii="Museo Sans 300" w:hAnsi="Museo Sans 300"/>
          <w:sz w:val="22"/>
          <w:szCs w:val="22"/>
        </w:rPr>
        <w:t xml:space="preserve"> Recuperación</w:t>
      </w:r>
      <w:r w:rsidR="00E37FE8" w:rsidRPr="00BC311C">
        <w:rPr>
          <w:rFonts w:ascii="Museo Sans 300" w:hAnsi="Museo Sans 300"/>
          <w:sz w:val="22"/>
          <w:szCs w:val="22"/>
        </w:rPr>
        <w:t xml:space="preserve"> Financiera</w:t>
      </w:r>
      <w:r w:rsidRPr="00BC311C">
        <w:rPr>
          <w:rFonts w:ascii="Museo Sans 300" w:hAnsi="Museo Sans 300"/>
          <w:sz w:val="22"/>
          <w:szCs w:val="22"/>
        </w:rPr>
        <w:t xml:space="preserve"> </w:t>
      </w:r>
      <w:r w:rsidR="001F5269" w:rsidRPr="00BC311C">
        <w:rPr>
          <w:rFonts w:ascii="Museo Sans 300" w:hAnsi="Museo Sans 300"/>
          <w:sz w:val="22"/>
          <w:szCs w:val="22"/>
        </w:rPr>
        <w:t xml:space="preserve">de la entidad </w:t>
      </w:r>
      <w:r w:rsidR="00B227A6" w:rsidRPr="00BC311C">
        <w:rPr>
          <w:rFonts w:ascii="Museo Sans 300" w:hAnsi="Museo Sans 300"/>
          <w:sz w:val="22"/>
          <w:szCs w:val="22"/>
        </w:rPr>
        <w:t xml:space="preserve">podrá </w:t>
      </w:r>
      <w:r w:rsidRPr="00BC311C">
        <w:rPr>
          <w:rFonts w:ascii="Museo Sans 300" w:hAnsi="Museo Sans 300"/>
          <w:sz w:val="22"/>
          <w:szCs w:val="22"/>
        </w:rPr>
        <w:t xml:space="preserve">ser desempeñada por </w:t>
      </w:r>
      <w:r w:rsidR="00B227A6" w:rsidRPr="00BC311C">
        <w:rPr>
          <w:rFonts w:ascii="Museo Sans 300" w:hAnsi="Museo Sans 300"/>
          <w:sz w:val="22"/>
          <w:szCs w:val="22"/>
        </w:rPr>
        <w:t>l</w:t>
      </w:r>
      <w:r w:rsidRPr="00BC311C">
        <w:rPr>
          <w:rFonts w:ascii="Museo Sans 300" w:hAnsi="Museo Sans 300"/>
          <w:sz w:val="22"/>
          <w:szCs w:val="22"/>
        </w:rPr>
        <w:t>a unidad o área especializada de la entidad</w:t>
      </w:r>
      <w:r w:rsidR="00B227A6" w:rsidRPr="00BC311C">
        <w:rPr>
          <w:rFonts w:ascii="Museo Sans 300" w:hAnsi="Museo Sans 300"/>
          <w:sz w:val="22"/>
          <w:szCs w:val="22"/>
        </w:rPr>
        <w:t xml:space="preserve"> que la Junta Directiva designe para tales efectos</w:t>
      </w:r>
      <w:r w:rsidRPr="00BC311C">
        <w:rPr>
          <w:rFonts w:ascii="Museo Sans 300" w:hAnsi="Museo Sans 300"/>
          <w:sz w:val="22"/>
          <w:szCs w:val="22"/>
        </w:rPr>
        <w:t>.</w:t>
      </w:r>
    </w:p>
    <w:p w14:paraId="31647E22" w14:textId="77777777" w:rsidR="00EE0767" w:rsidRPr="00BC311C" w:rsidRDefault="00EE0767" w:rsidP="005A1B9F">
      <w:pPr>
        <w:jc w:val="center"/>
        <w:rPr>
          <w:rFonts w:ascii="Museo Sans 300" w:hAnsi="Museo Sans 300"/>
          <w:b/>
          <w:bCs/>
          <w:sz w:val="22"/>
          <w:szCs w:val="22"/>
        </w:rPr>
      </w:pPr>
    </w:p>
    <w:p w14:paraId="17197D5A" w14:textId="3C5051AD" w:rsidR="00F816B9" w:rsidRPr="00BC311C" w:rsidRDefault="00F816B9" w:rsidP="005A1B9F">
      <w:pPr>
        <w:jc w:val="center"/>
        <w:rPr>
          <w:rFonts w:ascii="Museo Sans 300" w:hAnsi="Museo Sans 300"/>
          <w:b/>
          <w:bCs/>
          <w:sz w:val="22"/>
          <w:szCs w:val="22"/>
        </w:rPr>
      </w:pPr>
      <w:r w:rsidRPr="00BC311C">
        <w:rPr>
          <w:rFonts w:ascii="Museo Sans 300" w:hAnsi="Museo Sans 300"/>
          <w:b/>
          <w:bCs/>
          <w:sz w:val="22"/>
          <w:szCs w:val="22"/>
        </w:rPr>
        <w:t>CAPÍTULO I</w:t>
      </w:r>
      <w:r w:rsidR="00650295" w:rsidRPr="00BC311C">
        <w:rPr>
          <w:rFonts w:ascii="Museo Sans 300" w:hAnsi="Museo Sans 300"/>
          <w:b/>
          <w:bCs/>
          <w:sz w:val="22"/>
          <w:szCs w:val="22"/>
        </w:rPr>
        <w:t>V</w:t>
      </w:r>
    </w:p>
    <w:p w14:paraId="47EAB2DF" w14:textId="77777777" w:rsidR="00F816B9" w:rsidRPr="00BC311C" w:rsidRDefault="00F816B9" w:rsidP="005A1B9F">
      <w:pPr>
        <w:pStyle w:val="Ttulo1"/>
        <w:keepNext w:val="0"/>
        <w:keepLines w:val="0"/>
        <w:widowControl w:val="0"/>
        <w:spacing w:before="0" w:line="240" w:lineRule="auto"/>
        <w:jc w:val="center"/>
        <w:rPr>
          <w:rFonts w:ascii="Museo Sans 300" w:hAnsi="Museo Sans 300"/>
          <w:b/>
          <w:bCs/>
          <w:color w:val="auto"/>
          <w:sz w:val="22"/>
          <w:szCs w:val="22"/>
        </w:rPr>
      </w:pPr>
      <w:r w:rsidRPr="00BC311C">
        <w:rPr>
          <w:rFonts w:ascii="Museo Sans 300" w:hAnsi="Museo Sans 300"/>
          <w:b/>
          <w:bCs/>
          <w:color w:val="auto"/>
          <w:sz w:val="22"/>
          <w:szCs w:val="22"/>
        </w:rPr>
        <w:t>OTRAS DISPOSICIONES Y VIGENCIA</w:t>
      </w:r>
    </w:p>
    <w:p w14:paraId="11DCF24D" w14:textId="77777777" w:rsidR="00F816B9" w:rsidRPr="00BC311C" w:rsidRDefault="00F816B9" w:rsidP="005A1B9F">
      <w:pPr>
        <w:jc w:val="both"/>
        <w:rPr>
          <w:rFonts w:ascii="Museo Sans 300" w:hAnsi="Museo Sans 300"/>
          <w:sz w:val="22"/>
          <w:szCs w:val="22"/>
        </w:rPr>
      </w:pPr>
      <w:r w:rsidRPr="00BC311C">
        <w:rPr>
          <w:rFonts w:ascii="Museo Sans 300" w:hAnsi="Museo Sans 300"/>
          <w:sz w:val="22"/>
          <w:szCs w:val="22"/>
        </w:rPr>
        <w:t xml:space="preserve"> </w:t>
      </w:r>
    </w:p>
    <w:p w14:paraId="64482CEB" w14:textId="77777777"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Sanciones  </w:t>
      </w:r>
    </w:p>
    <w:p w14:paraId="3FF00F02" w14:textId="46ADB794" w:rsidR="00F816B9" w:rsidRPr="00BC311C" w:rsidRDefault="00F816B9" w:rsidP="005A1B9F">
      <w:pPr>
        <w:pStyle w:val="Prrafodelista"/>
        <w:widowControl w:val="0"/>
        <w:numPr>
          <w:ilvl w:val="0"/>
          <w:numId w:val="41"/>
        </w:numPr>
        <w:tabs>
          <w:tab w:val="left" w:pos="993"/>
        </w:tabs>
        <w:ind w:left="0" w:firstLine="0"/>
        <w:jc w:val="both"/>
        <w:rPr>
          <w:rFonts w:ascii="Museo Sans 300" w:hAnsi="Museo Sans 300"/>
          <w:sz w:val="22"/>
          <w:szCs w:val="22"/>
        </w:rPr>
      </w:pPr>
      <w:r w:rsidRPr="00BC311C">
        <w:rPr>
          <w:rFonts w:ascii="Museo Sans 300" w:hAnsi="Museo Sans 300"/>
          <w:sz w:val="22"/>
          <w:szCs w:val="22"/>
        </w:rPr>
        <w:t xml:space="preserve">Los incumplimientos a las disposiciones contenidas en las presentes </w:t>
      </w:r>
      <w:proofErr w:type="gramStart"/>
      <w:r w:rsidRPr="00BC311C">
        <w:rPr>
          <w:rFonts w:ascii="Museo Sans 300" w:hAnsi="Museo Sans 300"/>
          <w:sz w:val="22"/>
          <w:szCs w:val="22"/>
        </w:rPr>
        <w:t>Normas</w:t>
      </w:r>
      <w:r w:rsidR="00D87220" w:rsidRPr="00BC311C">
        <w:rPr>
          <w:rFonts w:ascii="Museo Sans 300" w:hAnsi="Museo Sans 300"/>
          <w:sz w:val="22"/>
          <w:szCs w:val="22"/>
        </w:rPr>
        <w:t>,</w:t>
      </w:r>
      <w:proofErr w:type="gramEnd"/>
      <w:r w:rsidRPr="00BC311C">
        <w:rPr>
          <w:rFonts w:ascii="Museo Sans 300" w:hAnsi="Museo Sans 300"/>
          <w:sz w:val="22"/>
          <w:szCs w:val="22"/>
        </w:rPr>
        <w:t xml:space="preserve"> serán sancionados de conformidad a lo establecido en la Ley de Supervisión y Regulación del Sistema Financiero. </w:t>
      </w:r>
    </w:p>
    <w:p w14:paraId="4E8D5C21" w14:textId="77777777" w:rsidR="00C441AF" w:rsidRPr="00BC311C" w:rsidRDefault="00C441AF" w:rsidP="005A1B9F">
      <w:pPr>
        <w:jc w:val="both"/>
        <w:rPr>
          <w:rFonts w:ascii="Museo Sans 300" w:hAnsi="Museo Sans 300"/>
          <w:b/>
          <w:bCs/>
          <w:sz w:val="22"/>
          <w:szCs w:val="22"/>
        </w:rPr>
      </w:pPr>
    </w:p>
    <w:p w14:paraId="777C9F2F" w14:textId="5BAE7362"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Transitorio   </w:t>
      </w:r>
    </w:p>
    <w:p w14:paraId="02F3B7A7" w14:textId="69E42946" w:rsidR="00F816B9" w:rsidRPr="00BC311C" w:rsidRDefault="00F816B9" w:rsidP="005A1B9F">
      <w:pPr>
        <w:pStyle w:val="Prrafodelista"/>
        <w:widowControl w:val="0"/>
        <w:numPr>
          <w:ilvl w:val="0"/>
          <w:numId w:val="41"/>
        </w:numPr>
        <w:tabs>
          <w:tab w:val="left" w:pos="993"/>
        </w:tabs>
        <w:ind w:left="0" w:firstLine="0"/>
        <w:jc w:val="both"/>
        <w:rPr>
          <w:rFonts w:ascii="Museo Sans 300" w:hAnsi="Museo Sans 300"/>
          <w:sz w:val="22"/>
          <w:szCs w:val="22"/>
        </w:rPr>
      </w:pPr>
      <w:r w:rsidRPr="00BC311C">
        <w:rPr>
          <w:rFonts w:ascii="Museo Sans 300" w:hAnsi="Museo Sans 300"/>
          <w:sz w:val="22"/>
          <w:szCs w:val="22"/>
        </w:rPr>
        <w:t xml:space="preserve">Las entidades tendrán un plazo de </w:t>
      </w:r>
      <w:r w:rsidR="00650295" w:rsidRPr="00BC311C">
        <w:rPr>
          <w:rFonts w:ascii="Museo Sans 300" w:hAnsi="Museo Sans 300"/>
          <w:sz w:val="22"/>
          <w:szCs w:val="22"/>
        </w:rPr>
        <w:t>ciento veinte</w:t>
      </w:r>
      <w:r w:rsidR="00B51D97" w:rsidRPr="00BC311C">
        <w:rPr>
          <w:rFonts w:ascii="Museo Sans 300" w:hAnsi="Museo Sans 300"/>
          <w:sz w:val="22"/>
          <w:szCs w:val="22"/>
        </w:rPr>
        <w:t xml:space="preserve"> días</w:t>
      </w:r>
      <w:r w:rsidRPr="00BC311C">
        <w:rPr>
          <w:rFonts w:ascii="Museo Sans 300" w:hAnsi="Museo Sans 300"/>
          <w:sz w:val="22"/>
          <w:szCs w:val="22"/>
        </w:rPr>
        <w:t xml:space="preserve"> </w:t>
      </w:r>
      <w:r w:rsidR="0012513F" w:rsidRPr="00BC311C">
        <w:rPr>
          <w:rFonts w:ascii="Museo Sans 300" w:hAnsi="Museo Sans 300"/>
          <w:sz w:val="22"/>
          <w:szCs w:val="22"/>
        </w:rPr>
        <w:t>calen</w:t>
      </w:r>
      <w:r w:rsidR="00897415" w:rsidRPr="00BC311C">
        <w:rPr>
          <w:rFonts w:ascii="Museo Sans 300" w:hAnsi="Museo Sans 300"/>
          <w:sz w:val="22"/>
          <w:szCs w:val="22"/>
        </w:rPr>
        <w:t>d</w:t>
      </w:r>
      <w:r w:rsidR="0012513F" w:rsidRPr="00BC311C">
        <w:rPr>
          <w:rFonts w:ascii="Museo Sans 300" w:hAnsi="Museo Sans 300"/>
          <w:sz w:val="22"/>
          <w:szCs w:val="22"/>
        </w:rPr>
        <w:t>ario</w:t>
      </w:r>
      <w:r w:rsidRPr="00BC311C">
        <w:rPr>
          <w:rFonts w:ascii="Museo Sans 300" w:hAnsi="Museo Sans 300"/>
          <w:sz w:val="22"/>
          <w:szCs w:val="22"/>
        </w:rPr>
        <w:t xml:space="preserve"> a partir de la vigencia de las presentes Normas, para presentar a la Superintendencia el primer plan de recuperación</w:t>
      </w:r>
      <w:r w:rsidR="00650A1B" w:rsidRPr="00BC311C">
        <w:rPr>
          <w:rFonts w:ascii="Museo Sans 300" w:hAnsi="Museo Sans 300"/>
          <w:sz w:val="22"/>
          <w:szCs w:val="22"/>
        </w:rPr>
        <w:t xml:space="preserve"> financiera</w:t>
      </w:r>
      <w:r w:rsidRPr="00BC311C">
        <w:rPr>
          <w:rFonts w:ascii="Museo Sans 300" w:hAnsi="Museo Sans 300"/>
          <w:sz w:val="22"/>
          <w:szCs w:val="22"/>
        </w:rPr>
        <w:t>.</w:t>
      </w:r>
    </w:p>
    <w:p w14:paraId="2EE3CF6F" w14:textId="77777777" w:rsidR="005004CE" w:rsidRPr="00BC311C" w:rsidRDefault="005004CE" w:rsidP="005004CE">
      <w:pPr>
        <w:tabs>
          <w:tab w:val="left" w:pos="993"/>
        </w:tabs>
        <w:jc w:val="both"/>
        <w:rPr>
          <w:rFonts w:ascii="Museo Sans 300" w:hAnsi="Museo Sans 300"/>
          <w:sz w:val="22"/>
          <w:szCs w:val="22"/>
        </w:rPr>
      </w:pPr>
    </w:p>
    <w:p w14:paraId="06C2A4AF" w14:textId="73816E4B" w:rsidR="009D49AD" w:rsidRPr="00BC311C" w:rsidRDefault="009D49AD" w:rsidP="005A1B9F">
      <w:pPr>
        <w:pStyle w:val="Prrafodelista"/>
        <w:widowControl w:val="0"/>
        <w:numPr>
          <w:ilvl w:val="0"/>
          <w:numId w:val="41"/>
        </w:numPr>
        <w:tabs>
          <w:tab w:val="left" w:pos="993"/>
        </w:tabs>
        <w:ind w:left="0" w:firstLine="0"/>
        <w:jc w:val="both"/>
        <w:rPr>
          <w:rFonts w:ascii="Museo Sans 300" w:hAnsi="Museo Sans 300"/>
          <w:sz w:val="22"/>
          <w:szCs w:val="22"/>
        </w:rPr>
      </w:pPr>
      <w:r w:rsidRPr="00BC311C">
        <w:rPr>
          <w:rFonts w:ascii="Museo Sans 300" w:hAnsi="Museo Sans 300"/>
          <w:sz w:val="22"/>
          <w:szCs w:val="22"/>
        </w:rPr>
        <w:t xml:space="preserve">La Superintendencia contará con un plazo de </w:t>
      </w:r>
      <w:r w:rsidR="00B51D97" w:rsidRPr="00BC311C">
        <w:rPr>
          <w:rFonts w:ascii="Museo Sans 300" w:hAnsi="Museo Sans 300"/>
          <w:sz w:val="22"/>
          <w:szCs w:val="22"/>
        </w:rPr>
        <w:t xml:space="preserve">ciento </w:t>
      </w:r>
      <w:r w:rsidR="001F5269" w:rsidRPr="00BC311C">
        <w:rPr>
          <w:rFonts w:ascii="Museo Sans 300" w:hAnsi="Museo Sans 300"/>
          <w:sz w:val="22"/>
          <w:szCs w:val="22"/>
        </w:rPr>
        <w:t>ochenta</w:t>
      </w:r>
      <w:r w:rsidR="00B51D97" w:rsidRPr="00BC311C">
        <w:rPr>
          <w:rFonts w:ascii="Museo Sans 300" w:hAnsi="Museo Sans 300"/>
          <w:sz w:val="22"/>
          <w:szCs w:val="22"/>
        </w:rPr>
        <w:t xml:space="preserve"> días</w:t>
      </w:r>
      <w:r w:rsidR="006C5009" w:rsidRPr="00BC311C">
        <w:rPr>
          <w:rFonts w:ascii="Museo Sans 300" w:hAnsi="Museo Sans 300"/>
          <w:sz w:val="22"/>
          <w:szCs w:val="22"/>
        </w:rPr>
        <w:t xml:space="preserve"> para la revisión de</w:t>
      </w:r>
      <w:r w:rsidR="00650A1B" w:rsidRPr="00BC311C">
        <w:rPr>
          <w:rFonts w:ascii="Museo Sans 300" w:hAnsi="Museo Sans 300"/>
          <w:sz w:val="22"/>
          <w:szCs w:val="22"/>
        </w:rPr>
        <w:t>l primer</w:t>
      </w:r>
      <w:r w:rsidR="006C5009" w:rsidRPr="00BC311C">
        <w:rPr>
          <w:rFonts w:ascii="Museo Sans 300" w:hAnsi="Museo Sans 300"/>
          <w:sz w:val="22"/>
          <w:szCs w:val="22"/>
        </w:rPr>
        <w:t xml:space="preserve"> plan </w:t>
      </w:r>
      <w:r w:rsidR="00650A1B" w:rsidRPr="00BC311C">
        <w:rPr>
          <w:rFonts w:ascii="Museo Sans 300" w:hAnsi="Museo Sans 300"/>
          <w:sz w:val="22"/>
          <w:szCs w:val="22"/>
        </w:rPr>
        <w:t xml:space="preserve">de recuperación financiera </w:t>
      </w:r>
      <w:r w:rsidR="006C5009" w:rsidRPr="00BC311C">
        <w:rPr>
          <w:rFonts w:ascii="Museo Sans 300" w:hAnsi="Museo Sans 300"/>
          <w:sz w:val="22"/>
          <w:szCs w:val="22"/>
        </w:rPr>
        <w:t>que las entidades emitan</w:t>
      </w:r>
      <w:r w:rsidR="00B51D97" w:rsidRPr="00BC311C">
        <w:rPr>
          <w:rFonts w:ascii="Museo Sans 300" w:hAnsi="Museo Sans 300"/>
          <w:sz w:val="22"/>
          <w:szCs w:val="22"/>
        </w:rPr>
        <w:t xml:space="preserve"> </w:t>
      </w:r>
      <w:r w:rsidR="00FF51C9" w:rsidRPr="00BC311C">
        <w:rPr>
          <w:rFonts w:ascii="Museo Sans 300" w:hAnsi="Museo Sans 300"/>
          <w:sz w:val="22"/>
          <w:szCs w:val="22"/>
        </w:rPr>
        <w:t>de conformidad al artículo 14 de las pres</w:t>
      </w:r>
      <w:r w:rsidR="00D87220" w:rsidRPr="00BC311C">
        <w:rPr>
          <w:rFonts w:ascii="Museo Sans 300" w:hAnsi="Museo Sans 300"/>
          <w:sz w:val="22"/>
          <w:szCs w:val="22"/>
        </w:rPr>
        <w:t>e</w:t>
      </w:r>
      <w:r w:rsidR="00FF51C9" w:rsidRPr="00BC311C">
        <w:rPr>
          <w:rFonts w:ascii="Museo Sans 300" w:hAnsi="Museo Sans 300"/>
          <w:sz w:val="22"/>
          <w:szCs w:val="22"/>
        </w:rPr>
        <w:t>ntes Normas</w:t>
      </w:r>
      <w:r w:rsidR="006C5009" w:rsidRPr="00BC311C">
        <w:rPr>
          <w:rFonts w:ascii="Museo Sans 300" w:hAnsi="Museo Sans 300"/>
          <w:sz w:val="22"/>
          <w:szCs w:val="22"/>
        </w:rPr>
        <w:t xml:space="preserve">. </w:t>
      </w:r>
      <w:r w:rsidR="00B51D97" w:rsidRPr="00BC311C">
        <w:rPr>
          <w:rFonts w:ascii="Museo Sans 300" w:hAnsi="Museo Sans 300"/>
          <w:sz w:val="22"/>
          <w:szCs w:val="22"/>
        </w:rPr>
        <w:t xml:space="preserve"> </w:t>
      </w:r>
    </w:p>
    <w:p w14:paraId="5976E283" w14:textId="746A51D2" w:rsidR="00F816B9" w:rsidRPr="00BC311C" w:rsidRDefault="00F816B9" w:rsidP="00C1427A">
      <w:pPr>
        <w:pStyle w:val="Prrafodelista"/>
        <w:widowControl w:val="0"/>
        <w:tabs>
          <w:tab w:val="left" w:pos="851"/>
        </w:tabs>
        <w:ind w:left="0"/>
        <w:jc w:val="both"/>
        <w:rPr>
          <w:rFonts w:ascii="Museo Sans 300" w:hAnsi="Museo Sans 300"/>
          <w:b/>
          <w:bCs/>
          <w:sz w:val="22"/>
          <w:szCs w:val="22"/>
        </w:rPr>
      </w:pPr>
      <w:r w:rsidRPr="00BC311C">
        <w:rPr>
          <w:rFonts w:ascii="Museo Sans 300" w:hAnsi="Museo Sans 300"/>
          <w:b/>
          <w:bCs/>
          <w:sz w:val="22"/>
          <w:szCs w:val="22"/>
        </w:rPr>
        <w:lastRenderedPageBreak/>
        <w:t xml:space="preserve">Aspectos no </w:t>
      </w:r>
      <w:r w:rsidR="00FA68B9">
        <w:rPr>
          <w:rFonts w:ascii="Museo Sans 300" w:hAnsi="Museo Sans 300"/>
          <w:b/>
          <w:bCs/>
          <w:sz w:val="22"/>
          <w:szCs w:val="22"/>
        </w:rPr>
        <w:t>p</w:t>
      </w:r>
      <w:r w:rsidRPr="00BC311C">
        <w:rPr>
          <w:rFonts w:ascii="Museo Sans 300" w:hAnsi="Museo Sans 300"/>
          <w:b/>
          <w:bCs/>
          <w:sz w:val="22"/>
          <w:szCs w:val="22"/>
        </w:rPr>
        <w:t xml:space="preserve">revistos  </w:t>
      </w:r>
    </w:p>
    <w:p w14:paraId="40DC9EA5" w14:textId="33BB6ADA" w:rsidR="00F816B9" w:rsidRPr="00BC311C" w:rsidRDefault="00F816B9" w:rsidP="005A1B9F">
      <w:pPr>
        <w:pStyle w:val="Prrafodelista"/>
        <w:widowControl w:val="0"/>
        <w:numPr>
          <w:ilvl w:val="0"/>
          <w:numId w:val="41"/>
        </w:numPr>
        <w:tabs>
          <w:tab w:val="left" w:pos="993"/>
        </w:tabs>
        <w:ind w:left="0" w:firstLine="0"/>
        <w:jc w:val="both"/>
        <w:rPr>
          <w:rFonts w:ascii="Museo Sans 300" w:hAnsi="Museo Sans 300"/>
          <w:sz w:val="22"/>
          <w:szCs w:val="22"/>
        </w:rPr>
      </w:pPr>
      <w:r w:rsidRPr="00BC311C">
        <w:rPr>
          <w:rFonts w:ascii="Museo Sans 300" w:hAnsi="Museo Sans 300"/>
          <w:sz w:val="22"/>
          <w:szCs w:val="22"/>
        </w:rPr>
        <w:t xml:space="preserve">Los aspectos no previstos en materia de regulación en las presentes </w:t>
      </w:r>
      <w:proofErr w:type="gramStart"/>
      <w:r w:rsidRPr="00BC311C">
        <w:rPr>
          <w:rFonts w:ascii="Museo Sans 300" w:hAnsi="Museo Sans 300"/>
          <w:sz w:val="22"/>
          <w:szCs w:val="22"/>
        </w:rPr>
        <w:t>Normas</w:t>
      </w:r>
      <w:r w:rsidR="00FA68B9">
        <w:rPr>
          <w:rFonts w:ascii="Museo Sans 300" w:hAnsi="Museo Sans 300"/>
          <w:sz w:val="22"/>
          <w:szCs w:val="22"/>
        </w:rPr>
        <w:t>,</w:t>
      </w:r>
      <w:proofErr w:type="gramEnd"/>
      <w:r w:rsidRPr="00BC311C">
        <w:rPr>
          <w:rFonts w:ascii="Museo Sans 300" w:hAnsi="Museo Sans 300"/>
          <w:sz w:val="22"/>
          <w:szCs w:val="22"/>
        </w:rPr>
        <w:t xml:space="preserve"> serán resueltos por el Banco Central por medio de su Comité de Normas.  </w:t>
      </w:r>
    </w:p>
    <w:p w14:paraId="6ABEFEB9" w14:textId="77777777" w:rsidR="00F816B9" w:rsidRPr="00BC311C" w:rsidRDefault="00F816B9" w:rsidP="005A1B9F">
      <w:pPr>
        <w:pStyle w:val="Prrafodelista"/>
        <w:widowControl w:val="0"/>
        <w:tabs>
          <w:tab w:val="left" w:pos="851"/>
        </w:tabs>
        <w:ind w:left="0"/>
        <w:jc w:val="both"/>
        <w:rPr>
          <w:rFonts w:ascii="Museo Sans 300" w:hAnsi="Museo Sans 300"/>
          <w:sz w:val="22"/>
          <w:szCs w:val="22"/>
        </w:rPr>
      </w:pPr>
    </w:p>
    <w:p w14:paraId="3C3EF6CB" w14:textId="77777777" w:rsidR="00F816B9" w:rsidRPr="00BC311C" w:rsidRDefault="00F816B9" w:rsidP="005A1B9F">
      <w:pPr>
        <w:jc w:val="both"/>
        <w:rPr>
          <w:rFonts w:ascii="Museo Sans 300" w:hAnsi="Museo Sans 300"/>
          <w:b/>
          <w:bCs/>
          <w:sz w:val="22"/>
          <w:szCs w:val="22"/>
        </w:rPr>
      </w:pPr>
      <w:r w:rsidRPr="00BC311C">
        <w:rPr>
          <w:rFonts w:ascii="Museo Sans 300" w:hAnsi="Museo Sans 300"/>
          <w:b/>
          <w:bCs/>
          <w:sz w:val="22"/>
          <w:szCs w:val="22"/>
        </w:rPr>
        <w:t xml:space="preserve">Vigencia  </w:t>
      </w:r>
    </w:p>
    <w:p w14:paraId="4EB5DD88" w14:textId="4AE72869" w:rsidR="00204077" w:rsidRPr="00BC311C" w:rsidRDefault="00F816B9" w:rsidP="005A1B9F">
      <w:pPr>
        <w:pStyle w:val="Prrafodelista"/>
        <w:widowControl w:val="0"/>
        <w:numPr>
          <w:ilvl w:val="0"/>
          <w:numId w:val="41"/>
        </w:numPr>
        <w:tabs>
          <w:tab w:val="left" w:pos="993"/>
        </w:tabs>
        <w:ind w:left="0" w:firstLine="0"/>
        <w:jc w:val="both"/>
        <w:rPr>
          <w:rStyle w:val="FontStyle34"/>
          <w:rFonts w:ascii="Museo Sans 300" w:eastAsia="Times New Roman" w:hAnsi="Museo Sans 300" w:cs="Times New Roman"/>
          <w:sz w:val="22"/>
          <w:szCs w:val="22"/>
          <w:lang w:val="es-SV" w:eastAsia="es-SV"/>
        </w:rPr>
      </w:pPr>
      <w:r w:rsidRPr="00BC311C">
        <w:rPr>
          <w:rFonts w:ascii="Museo Sans 300" w:hAnsi="Museo Sans 300"/>
          <w:sz w:val="22"/>
          <w:szCs w:val="22"/>
        </w:rPr>
        <w:t xml:space="preserve">Las presentes Normas </w:t>
      </w:r>
      <w:proofErr w:type="gramStart"/>
      <w:r w:rsidRPr="00BC311C">
        <w:rPr>
          <w:rFonts w:ascii="Museo Sans 300" w:hAnsi="Museo Sans 300"/>
          <w:sz w:val="22"/>
          <w:szCs w:val="22"/>
        </w:rPr>
        <w:t>entrarán en vigencia</w:t>
      </w:r>
      <w:proofErr w:type="gramEnd"/>
      <w:r w:rsidRPr="00BC311C">
        <w:rPr>
          <w:rFonts w:ascii="Museo Sans 300" w:hAnsi="Museo Sans 300"/>
          <w:sz w:val="22"/>
          <w:szCs w:val="22"/>
        </w:rPr>
        <w:t xml:space="preserve"> a partir del día </w:t>
      </w:r>
      <w:r w:rsidR="00C376BA">
        <w:rPr>
          <w:rFonts w:ascii="Museo Sans 300" w:hAnsi="Museo Sans 300"/>
          <w:sz w:val="22"/>
          <w:szCs w:val="22"/>
        </w:rPr>
        <w:t>tres</w:t>
      </w:r>
      <w:r w:rsidRPr="00BC311C">
        <w:rPr>
          <w:rFonts w:ascii="Museo Sans 300" w:hAnsi="Museo Sans 300"/>
          <w:sz w:val="22"/>
          <w:szCs w:val="22"/>
        </w:rPr>
        <w:t xml:space="preserve"> de </w:t>
      </w:r>
      <w:r w:rsidR="00C376BA">
        <w:rPr>
          <w:rFonts w:ascii="Museo Sans 300" w:hAnsi="Museo Sans 300"/>
          <w:sz w:val="22"/>
          <w:szCs w:val="22"/>
        </w:rPr>
        <w:t>mayo</w:t>
      </w:r>
      <w:r w:rsidRPr="00BC311C">
        <w:rPr>
          <w:rFonts w:ascii="Museo Sans 300" w:hAnsi="Museo Sans 300"/>
          <w:sz w:val="22"/>
          <w:szCs w:val="22"/>
        </w:rPr>
        <w:t xml:space="preserve"> de </w:t>
      </w:r>
      <w:r w:rsidR="007116F7" w:rsidRPr="00BC311C">
        <w:rPr>
          <w:rFonts w:ascii="Museo Sans 300" w:hAnsi="Museo Sans 300"/>
          <w:sz w:val="22"/>
          <w:szCs w:val="22"/>
        </w:rPr>
        <w:t>dos mil veinti</w:t>
      </w:r>
      <w:r w:rsidR="00710BD3" w:rsidRPr="00BC311C">
        <w:rPr>
          <w:rFonts w:ascii="Museo Sans 300" w:hAnsi="Museo Sans 300"/>
          <w:sz w:val="22"/>
          <w:szCs w:val="22"/>
        </w:rPr>
        <w:t>dós</w:t>
      </w:r>
      <w:r w:rsidRPr="00BC311C">
        <w:rPr>
          <w:rFonts w:ascii="Museo Sans 300" w:hAnsi="Museo Sans 300"/>
          <w:sz w:val="22"/>
          <w:szCs w:val="22"/>
        </w:rPr>
        <w:t xml:space="preserve">. </w:t>
      </w:r>
    </w:p>
    <w:sectPr w:rsidR="00204077" w:rsidRPr="00BC311C" w:rsidSect="00F816B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17" w:right="1701" w:bottom="1417" w:left="1701" w:header="709" w:footer="709"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397A" w14:textId="77777777" w:rsidR="006B66B3" w:rsidRDefault="006B66B3">
      <w:r>
        <w:separator/>
      </w:r>
    </w:p>
  </w:endnote>
  <w:endnote w:type="continuationSeparator" w:id="0">
    <w:p w14:paraId="69FF4CA6" w14:textId="77777777" w:rsidR="006B66B3" w:rsidRDefault="006B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917F4E" w:rsidRPr="00433A49" w14:paraId="72D7E817" w14:textId="77777777" w:rsidTr="002924CD">
      <w:trPr>
        <w:trHeight w:val="822"/>
        <w:jc w:val="center"/>
      </w:trPr>
      <w:tc>
        <w:tcPr>
          <w:tcW w:w="557" w:type="dxa"/>
          <w:tcBorders>
            <w:top w:val="nil"/>
          </w:tcBorders>
          <w:vAlign w:val="bottom"/>
        </w:tcPr>
        <w:p w14:paraId="1F13A313" w14:textId="77777777" w:rsidR="00917F4E" w:rsidRPr="00433A49" w:rsidRDefault="00917F4E" w:rsidP="00917F4E">
          <w:pPr>
            <w:pStyle w:val="Piedepgina"/>
            <w:ind w:firstLine="34"/>
            <w:jc w:val="center"/>
            <w:rPr>
              <w:rFonts w:ascii="Museo Sans 300" w:hAnsi="Museo Sans 300"/>
              <w:sz w:val="18"/>
              <w:szCs w:val="18"/>
            </w:rPr>
          </w:pPr>
        </w:p>
      </w:tc>
      <w:tc>
        <w:tcPr>
          <w:tcW w:w="6521" w:type="dxa"/>
          <w:vAlign w:val="center"/>
        </w:tcPr>
        <w:p w14:paraId="4F63C267" w14:textId="77777777" w:rsidR="00917F4E" w:rsidRPr="00433A49" w:rsidRDefault="00917F4E" w:rsidP="00917F4E">
          <w:pPr>
            <w:pStyle w:val="Piedepgina"/>
            <w:jc w:val="center"/>
            <w:rPr>
              <w:rFonts w:ascii="Museo Sans 300" w:hAnsi="Museo Sans 300"/>
              <w:color w:val="818284"/>
              <w:sz w:val="18"/>
              <w:szCs w:val="18"/>
            </w:rPr>
          </w:pPr>
          <w:r w:rsidRPr="00433A49">
            <w:rPr>
              <w:rFonts w:ascii="Museo Sans 300" w:hAnsi="Museo Sans 300"/>
              <w:color w:val="818284"/>
              <w:sz w:val="18"/>
              <w:szCs w:val="18"/>
            </w:rPr>
            <w:t>Alameda Juan Pablo II, entre 15 y 17 Av. Norte, San Salvador, El Salvador.</w:t>
          </w:r>
        </w:p>
        <w:p w14:paraId="4125D397" w14:textId="77777777" w:rsidR="00917F4E" w:rsidRPr="00433A49" w:rsidRDefault="00917F4E" w:rsidP="00917F4E">
          <w:pPr>
            <w:pStyle w:val="Piedepgina"/>
            <w:jc w:val="center"/>
            <w:rPr>
              <w:rFonts w:ascii="Museo Sans 300" w:hAnsi="Museo Sans 300"/>
              <w:color w:val="818284"/>
              <w:sz w:val="18"/>
              <w:szCs w:val="18"/>
            </w:rPr>
          </w:pPr>
          <w:r w:rsidRPr="00433A49">
            <w:rPr>
              <w:rFonts w:ascii="Museo Sans 300" w:hAnsi="Museo Sans 300"/>
              <w:color w:val="818284"/>
              <w:sz w:val="18"/>
              <w:szCs w:val="18"/>
            </w:rPr>
            <w:t>Tel. (503) 2281-8000</w:t>
          </w:r>
        </w:p>
        <w:p w14:paraId="63333074" w14:textId="77777777" w:rsidR="00917F4E" w:rsidRPr="00433A49" w:rsidRDefault="00917F4E" w:rsidP="00917F4E">
          <w:pPr>
            <w:pStyle w:val="Piedepgina"/>
            <w:jc w:val="center"/>
            <w:rPr>
              <w:rFonts w:ascii="Museo Sans 300" w:hAnsi="Museo Sans 300"/>
              <w:color w:val="818284"/>
              <w:sz w:val="18"/>
              <w:szCs w:val="18"/>
            </w:rPr>
          </w:pPr>
          <w:r w:rsidRPr="00433A49">
            <w:rPr>
              <w:rFonts w:ascii="Museo Sans 300" w:hAnsi="Museo Sans 300"/>
              <w:color w:val="818284"/>
              <w:sz w:val="18"/>
              <w:szCs w:val="18"/>
            </w:rPr>
            <w:t>www.bcr.gob.sv</w:t>
          </w:r>
        </w:p>
      </w:tc>
      <w:tc>
        <w:tcPr>
          <w:tcW w:w="2126" w:type="dxa"/>
          <w:vAlign w:val="center"/>
        </w:tcPr>
        <w:p w14:paraId="3DD6C1DC" w14:textId="77777777" w:rsidR="00917F4E" w:rsidRPr="00433A49" w:rsidRDefault="004D5955" w:rsidP="00917F4E">
          <w:pPr>
            <w:pStyle w:val="Piedepgina"/>
            <w:jc w:val="center"/>
            <w:rPr>
              <w:rFonts w:ascii="Museo Sans 300" w:hAnsi="Museo Sans 300"/>
              <w:color w:val="818284"/>
              <w:sz w:val="18"/>
              <w:szCs w:val="18"/>
            </w:rPr>
          </w:pPr>
          <w:sdt>
            <w:sdtPr>
              <w:rPr>
                <w:rFonts w:ascii="Museo Sans 300" w:hAnsi="Museo Sans 300"/>
                <w:sz w:val="18"/>
                <w:szCs w:val="18"/>
              </w:rPr>
              <w:id w:val="-684358159"/>
              <w:docPartObj>
                <w:docPartGallery w:val="Page Numbers (Bottom of Page)"/>
                <w:docPartUnique/>
              </w:docPartObj>
            </w:sdtPr>
            <w:sdtEndPr/>
            <w:sdtContent>
              <w:sdt>
                <w:sdtPr>
                  <w:rPr>
                    <w:rFonts w:ascii="Museo Sans 300" w:hAnsi="Museo Sans 300"/>
                    <w:sz w:val="18"/>
                    <w:szCs w:val="18"/>
                  </w:rPr>
                  <w:id w:val="-618149994"/>
                  <w:docPartObj>
                    <w:docPartGallery w:val="Page Numbers (Top of Page)"/>
                    <w:docPartUnique/>
                  </w:docPartObj>
                </w:sdtPr>
                <w:sdtEndPr/>
                <w:sdtContent>
                  <w:r w:rsidR="00917F4E" w:rsidRPr="00433A49">
                    <w:rPr>
                      <w:rFonts w:ascii="Museo Sans 300" w:hAnsi="Museo Sans 300"/>
                      <w:color w:val="818284"/>
                      <w:sz w:val="18"/>
                      <w:szCs w:val="18"/>
                    </w:rPr>
                    <w:t xml:space="preserve">Página </w:t>
                  </w:r>
                  <w:r w:rsidR="00917F4E" w:rsidRPr="00433A49">
                    <w:rPr>
                      <w:rFonts w:ascii="Museo Sans 300" w:hAnsi="Museo Sans 300"/>
                      <w:color w:val="818284"/>
                      <w:sz w:val="18"/>
                      <w:szCs w:val="18"/>
                    </w:rPr>
                    <w:fldChar w:fldCharType="begin"/>
                  </w:r>
                  <w:r w:rsidR="00917F4E" w:rsidRPr="00433A49">
                    <w:rPr>
                      <w:rFonts w:ascii="Museo Sans 300" w:hAnsi="Museo Sans 300"/>
                      <w:color w:val="818284"/>
                      <w:sz w:val="18"/>
                      <w:szCs w:val="18"/>
                    </w:rPr>
                    <w:instrText>PAGE</w:instrText>
                  </w:r>
                  <w:r w:rsidR="00917F4E" w:rsidRPr="00433A49">
                    <w:rPr>
                      <w:rFonts w:ascii="Museo Sans 300" w:hAnsi="Museo Sans 300"/>
                      <w:color w:val="818284"/>
                      <w:sz w:val="18"/>
                      <w:szCs w:val="18"/>
                    </w:rPr>
                    <w:fldChar w:fldCharType="separate"/>
                  </w:r>
                  <w:r w:rsidR="00917F4E">
                    <w:rPr>
                      <w:rFonts w:ascii="Museo Sans 300" w:hAnsi="Museo Sans 300"/>
                      <w:noProof/>
                      <w:color w:val="818284"/>
                      <w:sz w:val="18"/>
                      <w:szCs w:val="18"/>
                    </w:rPr>
                    <w:t>11</w:t>
                  </w:r>
                  <w:r w:rsidR="00917F4E" w:rsidRPr="00433A49">
                    <w:rPr>
                      <w:rFonts w:ascii="Museo Sans 300" w:hAnsi="Museo Sans 300"/>
                      <w:color w:val="818284"/>
                      <w:sz w:val="18"/>
                      <w:szCs w:val="18"/>
                    </w:rPr>
                    <w:fldChar w:fldCharType="end"/>
                  </w:r>
                  <w:r w:rsidR="00917F4E" w:rsidRPr="00433A49">
                    <w:rPr>
                      <w:rFonts w:ascii="Museo Sans 300" w:hAnsi="Museo Sans 300"/>
                      <w:color w:val="818284"/>
                      <w:sz w:val="18"/>
                      <w:szCs w:val="18"/>
                    </w:rPr>
                    <w:t xml:space="preserve"> de </w:t>
                  </w:r>
                  <w:r w:rsidR="00917F4E" w:rsidRPr="00433A49">
                    <w:rPr>
                      <w:rFonts w:ascii="Museo Sans 300" w:hAnsi="Museo Sans 300"/>
                      <w:color w:val="818284"/>
                      <w:sz w:val="18"/>
                      <w:szCs w:val="18"/>
                    </w:rPr>
                    <w:fldChar w:fldCharType="begin"/>
                  </w:r>
                  <w:r w:rsidR="00917F4E" w:rsidRPr="00433A49">
                    <w:rPr>
                      <w:rFonts w:ascii="Museo Sans 300" w:hAnsi="Museo Sans 300"/>
                      <w:color w:val="818284"/>
                      <w:sz w:val="18"/>
                      <w:szCs w:val="18"/>
                    </w:rPr>
                    <w:instrText>NUMPAGES</w:instrText>
                  </w:r>
                  <w:r w:rsidR="00917F4E" w:rsidRPr="00433A49">
                    <w:rPr>
                      <w:rFonts w:ascii="Museo Sans 300" w:hAnsi="Museo Sans 300"/>
                      <w:color w:val="818284"/>
                      <w:sz w:val="18"/>
                      <w:szCs w:val="18"/>
                    </w:rPr>
                    <w:fldChar w:fldCharType="separate"/>
                  </w:r>
                  <w:r w:rsidR="00917F4E">
                    <w:rPr>
                      <w:rFonts w:ascii="Museo Sans 300" w:hAnsi="Museo Sans 300"/>
                      <w:noProof/>
                      <w:color w:val="818284"/>
                      <w:sz w:val="18"/>
                      <w:szCs w:val="18"/>
                    </w:rPr>
                    <w:t>12</w:t>
                  </w:r>
                  <w:r w:rsidR="00917F4E" w:rsidRPr="00433A49">
                    <w:rPr>
                      <w:rFonts w:ascii="Museo Sans 300" w:hAnsi="Museo Sans 300"/>
                      <w:color w:val="818284"/>
                      <w:sz w:val="18"/>
                      <w:szCs w:val="18"/>
                    </w:rPr>
                    <w:fldChar w:fldCharType="end"/>
                  </w:r>
                </w:sdtContent>
              </w:sdt>
            </w:sdtContent>
          </w:sdt>
        </w:p>
      </w:tc>
    </w:tr>
  </w:tbl>
  <w:p w14:paraId="5468CFEF" w14:textId="3D108336" w:rsidR="0087465A" w:rsidRPr="00917F4E" w:rsidRDefault="0087465A" w:rsidP="00917F4E">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917F4E" w:rsidRPr="00433A49" w14:paraId="1936430D" w14:textId="77777777" w:rsidTr="002924CD">
      <w:trPr>
        <w:trHeight w:val="822"/>
        <w:jc w:val="center"/>
      </w:trPr>
      <w:tc>
        <w:tcPr>
          <w:tcW w:w="557" w:type="dxa"/>
          <w:tcBorders>
            <w:top w:val="nil"/>
          </w:tcBorders>
          <w:vAlign w:val="bottom"/>
        </w:tcPr>
        <w:p w14:paraId="2F85E985" w14:textId="77777777" w:rsidR="00917F4E" w:rsidRPr="00433A49" w:rsidRDefault="00917F4E" w:rsidP="00917F4E">
          <w:pPr>
            <w:pStyle w:val="Piedepgina"/>
            <w:ind w:firstLine="34"/>
            <w:jc w:val="center"/>
            <w:rPr>
              <w:rFonts w:ascii="Museo Sans 300" w:hAnsi="Museo Sans 300"/>
              <w:sz w:val="18"/>
              <w:szCs w:val="18"/>
            </w:rPr>
          </w:pPr>
        </w:p>
      </w:tc>
      <w:tc>
        <w:tcPr>
          <w:tcW w:w="6521" w:type="dxa"/>
          <w:vAlign w:val="center"/>
        </w:tcPr>
        <w:p w14:paraId="3F5C679C" w14:textId="77777777" w:rsidR="00917F4E" w:rsidRPr="00433A49" w:rsidRDefault="00917F4E" w:rsidP="00917F4E">
          <w:pPr>
            <w:pStyle w:val="Piedepgina"/>
            <w:jc w:val="center"/>
            <w:rPr>
              <w:rFonts w:ascii="Museo Sans 300" w:hAnsi="Museo Sans 300"/>
              <w:color w:val="818284"/>
              <w:sz w:val="18"/>
              <w:szCs w:val="18"/>
            </w:rPr>
          </w:pPr>
          <w:r w:rsidRPr="00433A49">
            <w:rPr>
              <w:rFonts w:ascii="Museo Sans 300" w:hAnsi="Museo Sans 300"/>
              <w:color w:val="818284"/>
              <w:sz w:val="18"/>
              <w:szCs w:val="18"/>
            </w:rPr>
            <w:t>Alameda Juan Pablo II, entre 15 y 17 Av. Norte, San Salvador, El Salvador.</w:t>
          </w:r>
        </w:p>
        <w:p w14:paraId="56FFB2C6" w14:textId="77777777" w:rsidR="00917F4E" w:rsidRPr="00433A49" w:rsidRDefault="00917F4E" w:rsidP="00917F4E">
          <w:pPr>
            <w:pStyle w:val="Piedepgina"/>
            <w:jc w:val="center"/>
            <w:rPr>
              <w:rFonts w:ascii="Museo Sans 300" w:hAnsi="Museo Sans 300"/>
              <w:color w:val="818284"/>
              <w:sz w:val="18"/>
              <w:szCs w:val="18"/>
            </w:rPr>
          </w:pPr>
          <w:r w:rsidRPr="00433A49">
            <w:rPr>
              <w:rFonts w:ascii="Museo Sans 300" w:hAnsi="Museo Sans 300"/>
              <w:color w:val="818284"/>
              <w:sz w:val="18"/>
              <w:szCs w:val="18"/>
            </w:rPr>
            <w:t>Tel. (503) 2281-8000</w:t>
          </w:r>
        </w:p>
        <w:p w14:paraId="2A7A2D5F" w14:textId="77777777" w:rsidR="00917F4E" w:rsidRPr="00433A49" w:rsidRDefault="00917F4E" w:rsidP="00917F4E">
          <w:pPr>
            <w:pStyle w:val="Piedepgina"/>
            <w:jc w:val="center"/>
            <w:rPr>
              <w:rFonts w:ascii="Museo Sans 300" w:hAnsi="Museo Sans 300"/>
              <w:color w:val="818284"/>
              <w:sz w:val="18"/>
              <w:szCs w:val="18"/>
            </w:rPr>
          </w:pPr>
          <w:r w:rsidRPr="00433A49">
            <w:rPr>
              <w:rFonts w:ascii="Museo Sans 300" w:hAnsi="Museo Sans 300"/>
              <w:color w:val="818284"/>
              <w:sz w:val="18"/>
              <w:szCs w:val="18"/>
            </w:rPr>
            <w:t>www.bcr.gob.sv</w:t>
          </w:r>
        </w:p>
      </w:tc>
      <w:tc>
        <w:tcPr>
          <w:tcW w:w="2126" w:type="dxa"/>
          <w:vAlign w:val="center"/>
        </w:tcPr>
        <w:p w14:paraId="2C2B6E61" w14:textId="77777777" w:rsidR="00917F4E" w:rsidRPr="00433A49" w:rsidRDefault="004D5955" w:rsidP="00917F4E">
          <w:pPr>
            <w:pStyle w:val="Piedepgina"/>
            <w:jc w:val="center"/>
            <w:rPr>
              <w:rFonts w:ascii="Museo Sans 300" w:hAnsi="Museo Sans 300"/>
              <w:color w:val="818284"/>
              <w:sz w:val="18"/>
              <w:szCs w:val="18"/>
            </w:rPr>
          </w:pPr>
          <w:sdt>
            <w:sdtPr>
              <w:rPr>
                <w:rFonts w:ascii="Museo Sans 300" w:hAnsi="Museo Sans 300"/>
                <w:sz w:val="18"/>
                <w:szCs w:val="18"/>
              </w:rPr>
              <w:id w:val="-1202698267"/>
              <w:docPartObj>
                <w:docPartGallery w:val="Page Numbers (Bottom of Page)"/>
                <w:docPartUnique/>
              </w:docPartObj>
            </w:sdtPr>
            <w:sdtEndPr/>
            <w:sdtContent>
              <w:sdt>
                <w:sdtPr>
                  <w:rPr>
                    <w:rFonts w:ascii="Museo Sans 300" w:hAnsi="Museo Sans 300"/>
                    <w:sz w:val="18"/>
                    <w:szCs w:val="18"/>
                  </w:rPr>
                  <w:id w:val="1647701961"/>
                  <w:docPartObj>
                    <w:docPartGallery w:val="Page Numbers (Top of Page)"/>
                    <w:docPartUnique/>
                  </w:docPartObj>
                </w:sdtPr>
                <w:sdtEndPr/>
                <w:sdtContent>
                  <w:r w:rsidR="00917F4E" w:rsidRPr="00433A49">
                    <w:rPr>
                      <w:rFonts w:ascii="Museo Sans 300" w:hAnsi="Museo Sans 300"/>
                      <w:color w:val="818284"/>
                      <w:sz w:val="18"/>
                      <w:szCs w:val="18"/>
                    </w:rPr>
                    <w:t xml:space="preserve">Página </w:t>
                  </w:r>
                  <w:r w:rsidR="00917F4E" w:rsidRPr="00433A49">
                    <w:rPr>
                      <w:rFonts w:ascii="Museo Sans 300" w:hAnsi="Museo Sans 300"/>
                      <w:color w:val="818284"/>
                      <w:sz w:val="18"/>
                      <w:szCs w:val="18"/>
                    </w:rPr>
                    <w:fldChar w:fldCharType="begin"/>
                  </w:r>
                  <w:r w:rsidR="00917F4E" w:rsidRPr="00433A49">
                    <w:rPr>
                      <w:rFonts w:ascii="Museo Sans 300" w:hAnsi="Museo Sans 300"/>
                      <w:color w:val="818284"/>
                      <w:sz w:val="18"/>
                      <w:szCs w:val="18"/>
                    </w:rPr>
                    <w:instrText>PAGE</w:instrText>
                  </w:r>
                  <w:r w:rsidR="00917F4E" w:rsidRPr="00433A49">
                    <w:rPr>
                      <w:rFonts w:ascii="Museo Sans 300" w:hAnsi="Museo Sans 300"/>
                      <w:color w:val="818284"/>
                      <w:sz w:val="18"/>
                      <w:szCs w:val="18"/>
                    </w:rPr>
                    <w:fldChar w:fldCharType="separate"/>
                  </w:r>
                  <w:r w:rsidR="00917F4E">
                    <w:rPr>
                      <w:rFonts w:ascii="Museo Sans 300" w:hAnsi="Museo Sans 300"/>
                      <w:noProof/>
                      <w:color w:val="818284"/>
                      <w:sz w:val="18"/>
                      <w:szCs w:val="18"/>
                    </w:rPr>
                    <w:t>11</w:t>
                  </w:r>
                  <w:r w:rsidR="00917F4E" w:rsidRPr="00433A49">
                    <w:rPr>
                      <w:rFonts w:ascii="Museo Sans 300" w:hAnsi="Museo Sans 300"/>
                      <w:color w:val="818284"/>
                      <w:sz w:val="18"/>
                      <w:szCs w:val="18"/>
                    </w:rPr>
                    <w:fldChar w:fldCharType="end"/>
                  </w:r>
                  <w:r w:rsidR="00917F4E" w:rsidRPr="00433A49">
                    <w:rPr>
                      <w:rFonts w:ascii="Museo Sans 300" w:hAnsi="Museo Sans 300"/>
                      <w:color w:val="818284"/>
                      <w:sz w:val="18"/>
                      <w:szCs w:val="18"/>
                    </w:rPr>
                    <w:t xml:space="preserve"> de </w:t>
                  </w:r>
                  <w:r w:rsidR="00917F4E" w:rsidRPr="00433A49">
                    <w:rPr>
                      <w:rFonts w:ascii="Museo Sans 300" w:hAnsi="Museo Sans 300"/>
                      <w:color w:val="818284"/>
                      <w:sz w:val="18"/>
                      <w:szCs w:val="18"/>
                    </w:rPr>
                    <w:fldChar w:fldCharType="begin"/>
                  </w:r>
                  <w:r w:rsidR="00917F4E" w:rsidRPr="00433A49">
                    <w:rPr>
                      <w:rFonts w:ascii="Museo Sans 300" w:hAnsi="Museo Sans 300"/>
                      <w:color w:val="818284"/>
                      <w:sz w:val="18"/>
                      <w:szCs w:val="18"/>
                    </w:rPr>
                    <w:instrText>NUMPAGES</w:instrText>
                  </w:r>
                  <w:r w:rsidR="00917F4E" w:rsidRPr="00433A49">
                    <w:rPr>
                      <w:rFonts w:ascii="Museo Sans 300" w:hAnsi="Museo Sans 300"/>
                      <w:color w:val="818284"/>
                      <w:sz w:val="18"/>
                      <w:szCs w:val="18"/>
                    </w:rPr>
                    <w:fldChar w:fldCharType="separate"/>
                  </w:r>
                  <w:r w:rsidR="00917F4E">
                    <w:rPr>
                      <w:rFonts w:ascii="Museo Sans 300" w:hAnsi="Museo Sans 300"/>
                      <w:noProof/>
                      <w:color w:val="818284"/>
                      <w:sz w:val="18"/>
                      <w:szCs w:val="18"/>
                    </w:rPr>
                    <w:t>12</w:t>
                  </w:r>
                  <w:r w:rsidR="00917F4E" w:rsidRPr="00433A49">
                    <w:rPr>
                      <w:rFonts w:ascii="Museo Sans 300" w:hAnsi="Museo Sans 300"/>
                      <w:color w:val="818284"/>
                      <w:sz w:val="18"/>
                      <w:szCs w:val="18"/>
                    </w:rPr>
                    <w:fldChar w:fldCharType="end"/>
                  </w:r>
                </w:sdtContent>
              </w:sdt>
            </w:sdtContent>
          </w:sdt>
        </w:p>
      </w:tc>
    </w:tr>
  </w:tbl>
  <w:p w14:paraId="578BD291" w14:textId="4C25AB48" w:rsidR="008215D6" w:rsidRPr="00917F4E" w:rsidRDefault="008215D6" w:rsidP="00917F4E">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C3200B" w:rsidRPr="00433A49" w14:paraId="790E5116" w14:textId="77777777" w:rsidTr="002924CD">
      <w:trPr>
        <w:trHeight w:val="822"/>
        <w:jc w:val="center"/>
      </w:trPr>
      <w:tc>
        <w:tcPr>
          <w:tcW w:w="557" w:type="dxa"/>
          <w:tcBorders>
            <w:top w:val="nil"/>
          </w:tcBorders>
          <w:vAlign w:val="bottom"/>
        </w:tcPr>
        <w:p w14:paraId="29B0E23F" w14:textId="77777777" w:rsidR="00C3200B" w:rsidRPr="00433A49" w:rsidRDefault="00C3200B" w:rsidP="00C3200B">
          <w:pPr>
            <w:pStyle w:val="Piedepgina"/>
            <w:ind w:firstLine="34"/>
            <w:jc w:val="center"/>
            <w:rPr>
              <w:rFonts w:ascii="Museo Sans 300" w:hAnsi="Museo Sans 300"/>
              <w:sz w:val="18"/>
              <w:szCs w:val="18"/>
            </w:rPr>
          </w:pPr>
        </w:p>
      </w:tc>
      <w:tc>
        <w:tcPr>
          <w:tcW w:w="6521" w:type="dxa"/>
          <w:vAlign w:val="center"/>
        </w:tcPr>
        <w:p w14:paraId="01E44376" w14:textId="77777777" w:rsidR="00C3200B" w:rsidRPr="00433A49" w:rsidRDefault="00C3200B" w:rsidP="00C3200B">
          <w:pPr>
            <w:pStyle w:val="Piedepgina"/>
            <w:jc w:val="center"/>
            <w:rPr>
              <w:rFonts w:ascii="Museo Sans 300" w:hAnsi="Museo Sans 300"/>
              <w:color w:val="818284"/>
              <w:sz w:val="18"/>
              <w:szCs w:val="18"/>
            </w:rPr>
          </w:pPr>
          <w:r w:rsidRPr="00433A49">
            <w:rPr>
              <w:rFonts w:ascii="Museo Sans 300" w:hAnsi="Museo Sans 300"/>
              <w:color w:val="818284"/>
              <w:sz w:val="18"/>
              <w:szCs w:val="18"/>
            </w:rPr>
            <w:t>Alameda Juan Pablo II, entre 15 y 17 Av. Norte, San Salvador, El Salvador.</w:t>
          </w:r>
        </w:p>
        <w:p w14:paraId="2CFCBEAA" w14:textId="77777777" w:rsidR="00C3200B" w:rsidRPr="00433A49" w:rsidRDefault="00C3200B" w:rsidP="00C3200B">
          <w:pPr>
            <w:pStyle w:val="Piedepgina"/>
            <w:jc w:val="center"/>
            <w:rPr>
              <w:rFonts w:ascii="Museo Sans 300" w:hAnsi="Museo Sans 300"/>
              <w:color w:val="818284"/>
              <w:sz w:val="18"/>
              <w:szCs w:val="18"/>
            </w:rPr>
          </w:pPr>
          <w:r w:rsidRPr="00433A49">
            <w:rPr>
              <w:rFonts w:ascii="Museo Sans 300" w:hAnsi="Museo Sans 300"/>
              <w:color w:val="818284"/>
              <w:sz w:val="18"/>
              <w:szCs w:val="18"/>
            </w:rPr>
            <w:t>Tel. (503) 2281-8000</w:t>
          </w:r>
        </w:p>
        <w:p w14:paraId="772B4D75" w14:textId="77777777" w:rsidR="00C3200B" w:rsidRPr="00433A49" w:rsidRDefault="00C3200B" w:rsidP="00C3200B">
          <w:pPr>
            <w:pStyle w:val="Piedepgina"/>
            <w:jc w:val="center"/>
            <w:rPr>
              <w:rFonts w:ascii="Museo Sans 300" w:hAnsi="Museo Sans 300"/>
              <w:color w:val="818284"/>
              <w:sz w:val="18"/>
              <w:szCs w:val="18"/>
            </w:rPr>
          </w:pPr>
          <w:r w:rsidRPr="00433A49">
            <w:rPr>
              <w:rFonts w:ascii="Museo Sans 300" w:hAnsi="Museo Sans 300"/>
              <w:color w:val="818284"/>
              <w:sz w:val="18"/>
              <w:szCs w:val="18"/>
            </w:rPr>
            <w:t>www.bcr.gob.sv</w:t>
          </w:r>
        </w:p>
      </w:tc>
      <w:tc>
        <w:tcPr>
          <w:tcW w:w="2126" w:type="dxa"/>
          <w:vAlign w:val="center"/>
        </w:tcPr>
        <w:p w14:paraId="53478035" w14:textId="77777777" w:rsidR="00C3200B" w:rsidRPr="00433A49" w:rsidRDefault="004D5955" w:rsidP="00C3200B">
          <w:pPr>
            <w:pStyle w:val="Piedepgina"/>
            <w:jc w:val="center"/>
            <w:rPr>
              <w:rFonts w:ascii="Museo Sans 300" w:hAnsi="Museo Sans 300"/>
              <w:color w:val="818284"/>
              <w:sz w:val="18"/>
              <w:szCs w:val="18"/>
            </w:rPr>
          </w:pPr>
          <w:sdt>
            <w:sdtPr>
              <w:rPr>
                <w:rFonts w:ascii="Museo Sans 300" w:hAnsi="Museo Sans 300"/>
                <w:sz w:val="18"/>
                <w:szCs w:val="18"/>
              </w:rPr>
              <w:id w:val="558291625"/>
              <w:docPartObj>
                <w:docPartGallery w:val="Page Numbers (Bottom of Page)"/>
                <w:docPartUnique/>
              </w:docPartObj>
            </w:sdtPr>
            <w:sdtEndPr/>
            <w:sdtContent>
              <w:sdt>
                <w:sdtPr>
                  <w:rPr>
                    <w:rFonts w:ascii="Museo Sans 300" w:hAnsi="Museo Sans 300"/>
                    <w:sz w:val="18"/>
                    <w:szCs w:val="18"/>
                  </w:rPr>
                  <w:id w:val="-71353066"/>
                  <w:docPartObj>
                    <w:docPartGallery w:val="Page Numbers (Top of Page)"/>
                    <w:docPartUnique/>
                  </w:docPartObj>
                </w:sdtPr>
                <w:sdtEndPr/>
                <w:sdtContent>
                  <w:r w:rsidR="00C3200B" w:rsidRPr="00433A49">
                    <w:rPr>
                      <w:rFonts w:ascii="Museo Sans 300" w:hAnsi="Museo Sans 300"/>
                      <w:color w:val="818284"/>
                      <w:sz w:val="18"/>
                      <w:szCs w:val="18"/>
                    </w:rPr>
                    <w:t xml:space="preserve">Página </w:t>
                  </w:r>
                  <w:r w:rsidR="00C3200B" w:rsidRPr="00433A49">
                    <w:rPr>
                      <w:rFonts w:ascii="Museo Sans 300" w:hAnsi="Museo Sans 300"/>
                      <w:color w:val="818284"/>
                      <w:sz w:val="18"/>
                      <w:szCs w:val="18"/>
                    </w:rPr>
                    <w:fldChar w:fldCharType="begin"/>
                  </w:r>
                  <w:r w:rsidR="00C3200B" w:rsidRPr="00433A49">
                    <w:rPr>
                      <w:rFonts w:ascii="Museo Sans 300" w:hAnsi="Museo Sans 300"/>
                      <w:color w:val="818284"/>
                      <w:sz w:val="18"/>
                      <w:szCs w:val="18"/>
                    </w:rPr>
                    <w:instrText>PAGE</w:instrText>
                  </w:r>
                  <w:r w:rsidR="00C3200B" w:rsidRPr="00433A49">
                    <w:rPr>
                      <w:rFonts w:ascii="Museo Sans 300" w:hAnsi="Museo Sans 300"/>
                      <w:color w:val="818284"/>
                      <w:sz w:val="18"/>
                      <w:szCs w:val="18"/>
                    </w:rPr>
                    <w:fldChar w:fldCharType="separate"/>
                  </w:r>
                  <w:r w:rsidR="00C3200B">
                    <w:rPr>
                      <w:rFonts w:ascii="Museo Sans 300" w:hAnsi="Museo Sans 300"/>
                      <w:noProof/>
                      <w:color w:val="818284"/>
                      <w:sz w:val="18"/>
                      <w:szCs w:val="18"/>
                    </w:rPr>
                    <w:t>11</w:t>
                  </w:r>
                  <w:r w:rsidR="00C3200B" w:rsidRPr="00433A49">
                    <w:rPr>
                      <w:rFonts w:ascii="Museo Sans 300" w:hAnsi="Museo Sans 300"/>
                      <w:color w:val="818284"/>
                      <w:sz w:val="18"/>
                      <w:szCs w:val="18"/>
                    </w:rPr>
                    <w:fldChar w:fldCharType="end"/>
                  </w:r>
                  <w:r w:rsidR="00C3200B" w:rsidRPr="00433A49">
                    <w:rPr>
                      <w:rFonts w:ascii="Museo Sans 300" w:hAnsi="Museo Sans 300"/>
                      <w:color w:val="818284"/>
                      <w:sz w:val="18"/>
                      <w:szCs w:val="18"/>
                    </w:rPr>
                    <w:t xml:space="preserve"> de </w:t>
                  </w:r>
                  <w:r w:rsidR="00C3200B" w:rsidRPr="00433A49">
                    <w:rPr>
                      <w:rFonts w:ascii="Museo Sans 300" w:hAnsi="Museo Sans 300"/>
                      <w:color w:val="818284"/>
                      <w:sz w:val="18"/>
                      <w:szCs w:val="18"/>
                    </w:rPr>
                    <w:fldChar w:fldCharType="begin"/>
                  </w:r>
                  <w:r w:rsidR="00C3200B" w:rsidRPr="00433A49">
                    <w:rPr>
                      <w:rFonts w:ascii="Museo Sans 300" w:hAnsi="Museo Sans 300"/>
                      <w:color w:val="818284"/>
                      <w:sz w:val="18"/>
                      <w:szCs w:val="18"/>
                    </w:rPr>
                    <w:instrText>NUMPAGES</w:instrText>
                  </w:r>
                  <w:r w:rsidR="00C3200B" w:rsidRPr="00433A49">
                    <w:rPr>
                      <w:rFonts w:ascii="Museo Sans 300" w:hAnsi="Museo Sans 300"/>
                      <w:color w:val="818284"/>
                      <w:sz w:val="18"/>
                      <w:szCs w:val="18"/>
                    </w:rPr>
                    <w:fldChar w:fldCharType="separate"/>
                  </w:r>
                  <w:r w:rsidR="00C3200B">
                    <w:rPr>
                      <w:rFonts w:ascii="Museo Sans 300" w:hAnsi="Museo Sans 300"/>
                      <w:noProof/>
                      <w:color w:val="818284"/>
                      <w:sz w:val="18"/>
                      <w:szCs w:val="18"/>
                    </w:rPr>
                    <w:t>12</w:t>
                  </w:r>
                  <w:r w:rsidR="00C3200B" w:rsidRPr="00433A49">
                    <w:rPr>
                      <w:rFonts w:ascii="Museo Sans 300" w:hAnsi="Museo Sans 300"/>
                      <w:color w:val="818284"/>
                      <w:sz w:val="18"/>
                      <w:szCs w:val="18"/>
                    </w:rPr>
                    <w:fldChar w:fldCharType="end"/>
                  </w:r>
                </w:sdtContent>
              </w:sdt>
            </w:sdtContent>
          </w:sdt>
        </w:p>
      </w:tc>
    </w:tr>
  </w:tbl>
  <w:p w14:paraId="299872F7" w14:textId="6F6FA8F0" w:rsidR="00977446" w:rsidRPr="00917F4E" w:rsidRDefault="00977446" w:rsidP="00917F4E">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3669" w14:textId="77777777" w:rsidR="006B66B3" w:rsidRDefault="006B66B3">
      <w:r>
        <w:separator/>
      </w:r>
    </w:p>
  </w:footnote>
  <w:footnote w:type="continuationSeparator" w:id="0">
    <w:p w14:paraId="7728B487" w14:textId="77777777" w:rsidR="006B66B3" w:rsidRDefault="006B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836"/>
      <w:gridCol w:w="1843"/>
    </w:tblGrid>
    <w:tr w:rsidR="00C3200B" w:rsidRPr="00CD1ACA" w14:paraId="2B74312E" w14:textId="77777777" w:rsidTr="002924CD">
      <w:trPr>
        <w:trHeight w:val="472"/>
      </w:trPr>
      <w:tc>
        <w:tcPr>
          <w:tcW w:w="2385" w:type="dxa"/>
          <w:vAlign w:val="center"/>
        </w:tcPr>
        <w:p w14:paraId="38F7A122" w14:textId="5690C52D" w:rsidR="00C3200B" w:rsidRPr="00CD1ACA" w:rsidRDefault="00C3200B" w:rsidP="00C3200B">
          <w:pPr>
            <w:tabs>
              <w:tab w:val="center" w:pos="4419"/>
              <w:tab w:val="right" w:pos="8838"/>
            </w:tabs>
            <w:jc w:val="center"/>
            <w:rPr>
              <w:rFonts w:ascii="Museo Sans 300" w:hAnsi="Museo Sans 300"/>
              <w:color w:val="808080" w:themeColor="background1" w:themeShade="80"/>
              <w:sz w:val="18"/>
              <w:szCs w:val="18"/>
            </w:rPr>
          </w:pPr>
          <w:r w:rsidRPr="00CD1ACA">
            <w:rPr>
              <w:rFonts w:ascii="Museo Sans 300" w:hAnsi="Museo Sans 300"/>
              <w:color w:val="808080" w:themeColor="background1" w:themeShade="80"/>
              <w:sz w:val="18"/>
              <w:szCs w:val="18"/>
            </w:rPr>
            <w:t>CNBCR-</w:t>
          </w:r>
          <w:r w:rsidR="00355742">
            <w:rPr>
              <w:rFonts w:ascii="Museo Sans 300" w:hAnsi="Museo Sans 300"/>
              <w:color w:val="808080" w:themeColor="background1" w:themeShade="80"/>
              <w:sz w:val="18"/>
              <w:szCs w:val="18"/>
            </w:rPr>
            <w:t>03</w:t>
          </w:r>
          <w:r w:rsidRPr="00CD1ACA">
            <w:rPr>
              <w:rFonts w:ascii="Museo Sans 300" w:hAnsi="Museo Sans 300"/>
              <w:color w:val="808080" w:themeColor="background1" w:themeShade="80"/>
              <w:sz w:val="18"/>
              <w:szCs w:val="18"/>
            </w:rPr>
            <w:t>/202</w:t>
          </w:r>
          <w:r>
            <w:rPr>
              <w:rFonts w:ascii="Museo Sans 300" w:hAnsi="Museo Sans 300"/>
              <w:color w:val="808080" w:themeColor="background1" w:themeShade="80"/>
              <w:sz w:val="18"/>
              <w:szCs w:val="18"/>
            </w:rPr>
            <w:t>2</w:t>
          </w:r>
        </w:p>
      </w:tc>
      <w:tc>
        <w:tcPr>
          <w:tcW w:w="5836" w:type="dxa"/>
          <w:vMerge w:val="restart"/>
          <w:vAlign w:val="center"/>
        </w:tcPr>
        <w:p w14:paraId="0EED6FCB" w14:textId="029A47CF" w:rsidR="00C3200B" w:rsidRDefault="00C3200B" w:rsidP="00C3200B">
          <w:pPr>
            <w:tabs>
              <w:tab w:val="center" w:pos="4419"/>
              <w:tab w:val="right" w:pos="8838"/>
            </w:tabs>
            <w:jc w:val="center"/>
            <w:rPr>
              <w:rFonts w:ascii="Museo Sans 300" w:hAnsi="Museo Sans 300"/>
              <w:color w:val="818284"/>
              <w:sz w:val="18"/>
              <w:szCs w:val="18"/>
            </w:rPr>
          </w:pPr>
          <w:r>
            <w:rPr>
              <w:rFonts w:ascii="Museo Sans 300" w:hAnsi="Museo Sans 300"/>
              <w:color w:val="818284"/>
              <w:sz w:val="18"/>
              <w:szCs w:val="18"/>
            </w:rPr>
            <w:t>NR</w:t>
          </w:r>
          <w:r w:rsidR="001B1638">
            <w:rPr>
              <w:rFonts w:ascii="Museo Sans 300" w:hAnsi="Museo Sans 300"/>
              <w:color w:val="818284"/>
              <w:sz w:val="18"/>
              <w:szCs w:val="18"/>
            </w:rPr>
            <w:t>SF</w:t>
          </w:r>
          <w:r>
            <w:rPr>
              <w:rFonts w:ascii="Museo Sans 300" w:hAnsi="Museo Sans 300"/>
              <w:color w:val="818284"/>
              <w:sz w:val="18"/>
              <w:szCs w:val="18"/>
            </w:rPr>
            <w:t>-</w:t>
          </w:r>
          <w:r w:rsidR="001B1638">
            <w:rPr>
              <w:rFonts w:ascii="Museo Sans 300" w:hAnsi="Museo Sans 300"/>
              <w:color w:val="818284"/>
              <w:sz w:val="18"/>
              <w:szCs w:val="18"/>
            </w:rPr>
            <w:t>02</w:t>
          </w:r>
        </w:p>
        <w:p w14:paraId="45E67B70" w14:textId="77777777" w:rsidR="00C3200B" w:rsidRPr="00CD1ACA" w:rsidRDefault="00C3200B" w:rsidP="00C3200B">
          <w:pPr>
            <w:tabs>
              <w:tab w:val="center" w:pos="4419"/>
              <w:tab w:val="right" w:pos="8838"/>
            </w:tabs>
            <w:jc w:val="center"/>
            <w:rPr>
              <w:rFonts w:ascii="Museo Sans 300" w:hAnsi="Museo Sans 300"/>
              <w:b/>
              <w:sz w:val="18"/>
              <w:szCs w:val="18"/>
            </w:rPr>
          </w:pPr>
          <w:r w:rsidRPr="003A0CCA">
            <w:rPr>
              <w:rFonts w:ascii="Museo Sans 300" w:hAnsi="Museo Sans 300"/>
              <w:color w:val="818284"/>
              <w:sz w:val="18"/>
              <w:szCs w:val="18"/>
            </w:rPr>
            <w:t>NORMAS TÉCNICAS PARA LA ELABORACIÓN DE PLANES DE RECUPERACIÓN FINANCIERA</w:t>
          </w:r>
        </w:p>
      </w:tc>
      <w:tc>
        <w:tcPr>
          <w:tcW w:w="1843" w:type="dxa"/>
          <w:vMerge w:val="restart"/>
          <w:vAlign w:val="center"/>
        </w:tcPr>
        <w:p w14:paraId="361A5679" w14:textId="77777777" w:rsidR="00C3200B" w:rsidRPr="00CD1ACA" w:rsidRDefault="00C3200B" w:rsidP="00C3200B">
          <w:pPr>
            <w:tabs>
              <w:tab w:val="center" w:pos="4419"/>
              <w:tab w:val="right" w:pos="8838"/>
            </w:tabs>
            <w:jc w:val="center"/>
            <w:rPr>
              <w:rFonts w:ascii="Museo Sans 300" w:hAnsi="Museo Sans 300"/>
              <w:sz w:val="18"/>
              <w:szCs w:val="18"/>
            </w:rPr>
          </w:pPr>
          <w:r w:rsidRPr="00DC507B">
            <w:rPr>
              <w:rFonts w:ascii="Museo Sans 300" w:hAnsi="Museo Sans 300"/>
              <w:noProof/>
              <w:color w:val="818284"/>
              <w:sz w:val="18"/>
              <w:szCs w:val="18"/>
            </w:rPr>
            <w:drawing>
              <wp:anchor distT="0" distB="0" distL="114300" distR="114300" simplePos="0" relativeHeight="251685888" behindDoc="1" locked="0" layoutInCell="1" allowOverlap="1" wp14:anchorId="0EF00EC4" wp14:editId="2A732605">
                <wp:simplePos x="0" y="0"/>
                <wp:positionH relativeFrom="margin">
                  <wp:posOffset>-1905</wp:posOffset>
                </wp:positionH>
                <wp:positionV relativeFrom="paragraph">
                  <wp:posOffset>60325</wp:posOffset>
                </wp:positionV>
                <wp:extent cx="1033145" cy="598805"/>
                <wp:effectExtent l="0" t="0" r="0" b="0"/>
                <wp:wrapNone/>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stretch>
                          <a:fillRect/>
                        </a:stretch>
                      </pic:blipFill>
                      <pic:spPr>
                        <a:xfrm>
                          <a:off x="0" y="0"/>
                          <a:ext cx="1033145" cy="598805"/>
                        </a:xfrm>
                        <a:prstGeom prst="rect">
                          <a:avLst/>
                        </a:prstGeom>
                      </pic:spPr>
                    </pic:pic>
                  </a:graphicData>
                </a:graphic>
                <wp14:sizeRelH relativeFrom="page">
                  <wp14:pctWidth>0</wp14:pctWidth>
                </wp14:sizeRelH>
                <wp14:sizeRelV relativeFrom="page">
                  <wp14:pctHeight>0</wp14:pctHeight>
                </wp14:sizeRelV>
              </wp:anchor>
            </w:drawing>
          </w:r>
        </w:p>
      </w:tc>
    </w:tr>
    <w:tr w:rsidR="00C3200B" w:rsidRPr="00CD1ACA" w14:paraId="22B7D2D0" w14:textId="77777777" w:rsidTr="002924CD">
      <w:trPr>
        <w:trHeight w:val="478"/>
      </w:trPr>
      <w:tc>
        <w:tcPr>
          <w:tcW w:w="2385" w:type="dxa"/>
          <w:vAlign w:val="center"/>
        </w:tcPr>
        <w:p w14:paraId="238F87A8" w14:textId="1D202B14" w:rsidR="00C3200B" w:rsidRPr="00CD1ACA" w:rsidRDefault="00C3200B" w:rsidP="00C3200B">
          <w:pPr>
            <w:tabs>
              <w:tab w:val="center" w:pos="4419"/>
              <w:tab w:val="right" w:pos="8838"/>
            </w:tabs>
            <w:jc w:val="center"/>
            <w:rPr>
              <w:rFonts w:ascii="Museo Sans 300" w:hAnsi="Museo Sans 300"/>
              <w:color w:val="818284"/>
              <w:sz w:val="18"/>
              <w:szCs w:val="18"/>
            </w:rPr>
          </w:pPr>
          <w:r w:rsidRPr="00CD1ACA">
            <w:rPr>
              <w:rFonts w:ascii="Museo Sans 300" w:hAnsi="Museo Sans 300"/>
              <w:color w:val="818284"/>
              <w:sz w:val="18"/>
              <w:szCs w:val="18"/>
            </w:rPr>
            <w:t xml:space="preserve">Aprobación: </w:t>
          </w:r>
          <w:r w:rsidR="00C376BA">
            <w:rPr>
              <w:rFonts w:ascii="Museo Sans 300" w:hAnsi="Museo Sans 300"/>
              <w:color w:val="818284"/>
              <w:sz w:val="18"/>
              <w:szCs w:val="18"/>
            </w:rPr>
            <w:t>1</w:t>
          </w:r>
          <w:r w:rsidR="00762E76">
            <w:rPr>
              <w:rFonts w:ascii="Museo Sans 300" w:hAnsi="Museo Sans 300"/>
              <w:color w:val="818284"/>
              <w:sz w:val="18"/>
              <w:szCs w:val="18"/>
            </w:rPr>
            <w:t>1</w:t>
          </w:r>
          <w:r w:rsidRPr="00CD1ACA">
            <w:rPr>
              <w:rFonts w:ascii="Museo Sans 300" w:hAnsi="Museo Sans 300"/>
              <w:color w:val="818284"/>
              <w:sz w:val="18"/>
              <w:szCs w:val="18"/>
            </w:rPr>
            <w:t>/</w:t>
          </w:r>
          <w:r w:rsidR="00C376BA">
            <w:rPr>
              <w:rFonts w:ascii="Museo Sans 300" w:hAnsi="Museo Sans 300"/>
              <w:color w:val="818284"/>
              <w:sz w:val="18"/>
              <w:szCs w:val="18"/>
            </w:rPr>
            <w:t>04</w:t>
          </w:r>
          <w:r w:rsidRPr="00CD1ACA">
            <w:rPr>
              <w:rFonts w:ascii="Museo Sans 300" w:hAnsi="Museo Sans 300"/>
              <w:color w:val="818284"/>
              <w:sz w:val="18"/>
              <w:szCs w:val="18"/>
            </w:rPr>
            <w:t>/202</w:t>
          </w:r>
          <w:r>
            <w:rPr>
              <w:rFonts w:ascii="Museo Sans 300" w:hAnsi="Museo Sans 300"/>
              <w:color w:val="818284"/>
              <w:sz w:val="18"/>
              <w:szCs w:val="18"/>
            </w:rPr>
            <w:t>2</w:t>
          </w:r>
        </w:p>
      </w:tc>
      <w:tc>
        <w:tcPr>
          <w:tcW w:w="5836" w:type="dxa"/>
          <w:vMerge/>
          <w:vAlign w:val="center"/>
        </w:tcPr>
        <w:p w14:paraId="5453F89E" w14:textId="77777777" w:rsidR="00C3200B" w:rsidRPr="00CD1ACA" w:rsidRDefault="00C3200B" w:rsidP="00C3200B">
          <w:pPr>
            <w:tabs>
              <w:tab w:val="center" w:pos="4419"/>
              <w:tab w:val="right" w:pos="8838"/>
            </w:tabs>
            <w:jc w:val="center"/>
            <w:rPr>
              <w:rFonts w:ascii="Museo Sans 300" w:hAnsi="Museo Sans 300"/>
              <w:sz w:val="18"/>
              <w:szCs w:val="18"/>
            </w:rPr>
          </w:pPr>
        </w:p>
      </w:tc>
      <w:tc>
        <w:tcPr>
          <w:tcW w:w="1843" w:type="dxa"/>
          <w:vMerge/>
          <w:vAlign w:val="center"/>
        </w:tcPr>
        <w:p w14:paraId="3475B544" w14:textId="77777777" w:rsidR="00C3200B" w:rsidRPr="00CD1ACA" w:rsidRDefault="00C3200B" w:rsidP="00C3200B">
          <w:pPr>
            <w:tabs>
              <w:tab w:val="center" w:pos="4419"/>
              <w:tab w:val="right" w:pos="8838"/>
            </w:tabs>
            <w:jc w:val="center"/>
            <w:rPr>
              <w:rFonts w:ascii="Museo Sans 300" w:hAnsi="Museo Sans 300"/>
              <w:noProof/>
              <w:sz w:val="18"/>
              <w:szCs w:val="18"/>
            </w:rPr>
          </w:pPr>
        </w:p>
      </w:tc>
    </w:tr>
    <w:tr w:rsidR="00C3200B" w:rsidRPr="00CD1ACA" w14:paraId="2D180E79" w14:textId="77777777" w:rsidTr="002924CD">
      <w:trPr>
        <w:trHeight w:val="495"/>
      </w:trPr>
      <w:tc>
        <w:tcPr>
          <w:tcW w:w="2385" w:type="dxa"/>
          <w:vAlign w:val="center"/>
        </w:tcPr>
        <w:p w14:paraId="011F38A1" w14:textId="5E1750C3" w:rsidR="00C3200B" w:rsidRPr="00CD1ACA" w:rsidRDefault="00C3200B" w:rsidP="00C3200B">
          <w:pPr>
            <w:tabs>
              <w:tab w:val="center" w:pos="4419"/>
              <w:tab w:val="right" w:pos="8838"/>
            </w:tabs>
            <w:jc w:val="center"/>
            <w:rPr>
              <w:rFonts w:ascii="Museo Sans 300" w:hAnsi="Museo Sans 300"/>
              <w:sz w:val="18"/>
              <w:szCs w:val="18"/>
            </w:rPr>
          </w:pPr>
          <w:r w:rsidRPr="00CD1ACA">
            <w:rPr>
              <w:rFonts w:ascii="Museo Sans 300" w:hAnsi="Museo Sans 300"/>
              <w:color w:val="818284"/>
              <w:sz w:val="18"/>
              <w:szCs w:val="18"/>
            </w:rPr>
            <w:t xml:space="preserve">Vigencia: </w:t>
          </w:r>
          <w:r w:rsidR="00C376BA">
            <w:rPr>
              <w:rFonts w:ascii="Museo Sans 300" w:hAnsi="Museo Sans 300"/>
              <w:color w:val="818284"/>
              <w:sz w:val="18"/>
              <w:szCs w:val="18"/>
            </w:rPr>
            <w:t>03</w:t>
          </w:r>
          <w:r w:rsidRPr="00CD1ACA">
            <w:rPr>
              <w:rFonts w:ascii="Museo Sans 300" w:hAnsi="Museo Sans 300"/>
              <w:color w:val="818284"/>
              <w:sz w:val="18"/>
              <w:szCs w:val="18"/>
            </w:rPr>
            <w:t>/</w:t>
          </w:r>
          <w:r w:rsidR="00C376BA">
            <w:rPr>
              <w:rFonts w:ascii="Museo Sans 300" w:hAnsi="Museo Sans 300"/>
              <w:color w:val="818284"/>
              <w:sz w:val="18"/>
              <w:szCs w:val="18"/>
            </w:rPr>
            <w:t>05</w:t>
          </w:r>
          <w:r w:rsidRPr="00CD1ACA">
            <w:rPr>
              <w:rFonts w:ascii="Museo Sans 300" w:hAnsi="Museo Sans 300"/>
              <w:color w:val="818284"/>
              <w:sz w:val="18"/>
              <w:szCs w:val="18"/>
            </w:rPr>
            <w:t>/202</w:t>
          </w:r>
          <w:r>
            <w:rPr>
              <w:rFonts w:ascii="Museo Sans 300" w:hAnsi="Museo Sans 300"/>
              <w:color w:val="818284"/>
              <w:sz w:val="18"/>
              <w:szCs w:val="18"/>
            </w:rPr>
            <w:t>2</w:t>
          </w:r>
        </w:p>
      </w:tc>
      <w:tc>
        <w:tcPr>
          <w:tcW w:w="5836" w:type="dxa"/>
          <w:vMerge/>
          <w:vAlign w:val="center"/>
        </w:tcPr>
        <w:p w14:paraId="25CC1B68" w14:textId="77777777" w:rsidR="00C3200B" w:rsidRPr="00CD1ACA" w:rsidRDefault="00C3200B" w:rsidP="00C3200B">
          <w:pPr>
            <w:tabs>
              <w:tab w:val="center" w:pos="4419"/>
              <w:tab w:val="right" w:pos="8838"/>
            </w:tabs>
            <w:jc w:val="center"/>
            <w:rPr>
              <w:rFonts w:ascii="Museo Sans 300" w:hAnsi="Museo Sans 300"/>
              <w:sz w:val="18"/>
              <w:szCs w:val="18"/>
            </w:rPr>
          </w:pPr>
        </w:p>
      </w:tc>
      <w:tc>
        <w:tcPr>
          <w:tcW w:w="1843" w:type="dxa"/>
          <w:vMerge/>
          <w:vAlign w:val="center"/>
        </w:tcPr>
        <w:p w14:paraId="224430FD" w14:textId="77777777" w:rsidR="00C3200B" w:rsidRPr="00CD1ACA" w:rsidRDefault="00C3200B" w:rsidP="00C3200B">
          <w:pPr>
            <w:tabs>
              <w:tab w:val="center" w:pos="4419"/>
              <w:tab w:val="right" w:pos="8838"/>
            </w:tabs>
            <w:jc w:val="center"/>
            <w:rPr>
              <w:rFonts w:ascii="Museo Sans 300" w:hAnsi="Museo Sans 300"/>
              <w:sz w:val="18"/>
              <w:szCs w:val="18"/>
            </w:rPr>
          </w:pPr>
        </w:p>
      </w:tc>
    </w:tr>
  </w:tbl>
  <w:p w14:paraId="4FE61A8D" w14:textId="77777777" w:rsidR="0087465A" w:rsidRPr="00171DE0" w:rsidRDefault="0087465A" w:rsidP="009B67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836"/>
      <w:gridCol w:w="1843"/>
    </w:tblGrid>
    <w:tr w:rsidR="00C3200B" w:rsidRPr="00CD1ACA" w14:paraId="05EE1EEA" w14:textId="77777777" w:rsidTr="002924CD">
      <w:trPr>
        <w:trHeight w:val="472"/>
      </w:trPr>
      <w:tc>
        <w:tcPr>
          <w:tcW w:w="2385" w:type="dxa"/>
          <w:vAlign w:val="center"/>
        </w:tcPr>
        <w:p w14:paraId="1E86617A" w14:textId="5049F160" w:rsidR="00C3200B" w:rsidRPr="00CD1ACA" w:rsidRDefault="00C3200B" w:rsidP="00C3200B">
          <w:pPr>
            <w:tabs>
              <w:tab w:val="center" w:pos="4419"/>
              <w:tab w:val="right" w:pos="8838"/>
            </w:tabs>
            <w:jc w:val="center"/>
            <w:rPr>
              <w:rFonts w:ascii="Museo Sans 300" w:hAnsi="Museo Sans 300"/>
              <w:color w:val="808080" w:themeColor="background1" w:themeShade="80"/>
              <w:sz w:val="18"/>
              <w:szCs w:val="18"/>
            </w:rPr>
          </w:pPr>
          <w:r w:rsidRPr="00CD1ACA">
            <w:rPr>
              <w:rFonts w:ascii="Museo Sans 300" w:hAnsi="Museo Sans 300"/>
              <w:color w:val="808080" w:themeColor="background1" w:themeShade="80"/>
              <w:sz w:val="18"/>
              <w:szCs w:val="18"/>
            </w:rPr>
            <w:t>CNBCR-</w:t>
          </w:r>
          <w:r w:rsidR="00355742">
            <w:rPr>
              <w:rFonts w:ascii="Museo Sans 300" w:hAnsi="Museo Sans 300"/>
              <w:color w:val="808080" w:themeColor="background1" w:themeShade="80"/>
              <w:sz w:val="18"/>
              <w:szCs w:val="18"/>
            </w:rPr>
            <w:t>03</w:t>
          </w:r>
          <w:r w:rsidRPr="00CD1ACA">
            <w:rPr>
              <w:rFonts w:ascii="Museo Sans 300" w:hAnsi="Museo Sans 300"/>
              <w:color w:val="808080" w:themeColor="background1" w:themeShade="80"/>
              <w:sz w:val="18"/>
              <w:szCs w:val="18"/>
            </w:rPr>
            <w:t>/202</w:t>
          </w:r>
          <w:r>
            <w:rPr>
              <w:rFonts w:ascii="Museo Sans 300" w:hAnsi="Museo Sans 300"/>
              <w:color w:val="808080" w:themeColor="background1" w:themeShade="80"/>
              <w:sz w:val="18"/>
              <w:szCs w:val="18"/>
            </w:rPr>
            <w:t>2</w:t>
          </w:r>
        </w:p>
      </w:tc>
      <w:tc>
        <w:tcPr>
          <w:tcW w:w="5836" w:type="dxa"/>
          <w:vMerge w:val="restart"/>
          <w:vAlign w:val="center"/>
        </w:tcPr>
        <w:p w14:paraId="24564460" w14:textId="14FEEC0F" w:rsidR="00C3200B" w:rsidRDefault="00C3200B" w:rsidP="00C3200B">
          <w:pPr>
            <w:tabs>
              <w:tab w:val="center" w:pos="4419"/>
              <w:tab w:val="right" w:pos="8838"/>
            </w:tabs>
            <w:jc w:val="center"/>
            <w:rPr>
              <w:rFonts w:ascii="Museo Sans 300" w:hAnsi="Museo Sans 300"/>
              <w:color w:val="818284"/>
              <w:sz w:val="18"/>
              <w:szCs w:val="18"/>
            </w:rPr>
          </w:pPr>
          <w:r>
            <w:rPr>
              <w:rFonts w:ascii="Museo Sans 300" w:hAnsi="Museo Sans 300"/>
              <w:color w:val="818284"/>
              <w:sz w:val="18"/>
              <w:szCs w:val="18"/>
            </w:rPr>
            <w:t>NR</w:t>
          </w:r>
          <w:r w:rsidR="001B1638">
            <w:rPr>
              <w:rFonts w:ascii="Museo Sans 300" w:hAnsi="Museo Sans 300"/>
              <w:color w:val="818284"/>
              <w:sz w:val="18"/>
              <w:szCs w:val="18"/>
            </w:rPr>
            <w:t>SF</w:t>
          </w:r>
          <w:r>
            <w:rPr>
              <w:rFonts w:ascii="Museo Sans 300" w:hAnsi="Museo Sans 300"/>
              <w:color w:val="818284"/>
              <w:sz w:val="18"/>
              <w:szCs w:val="18"/>
            </w:rPr>
            <w:t>-</w:t>
          </w:r>
          <w:r w:rsidR="001B1638">
            <w:rPr>
              <w:rFonts w:ascii="Museo Sans 300" w:hAnsi="Museo Sans 300"/>
              <w:color w:val="818284"/>
              <w:sz w:val="18"/>
              <w:szCs w:val="18"/>
            </w:rPr>
            <w:t>02</w:t>
          </w:r>
        </w:p>
        <w:p w14:paraId="1C89D7CE" w14:textId="77777777" w:rsidR="00C3200B" w:rsidRPr="00CD1ACA" w:rsidRDefault="00C3200B" w:rsidP="00C3200B">
          <w:pPr>
            <w:tabs>
              <w:tab w:val="center" w:pos="4419"/>
              <w:tab w:val="right" w:pos="8838"/>
            </w:tabs>
            <w:jc w:val="center"/>
            <w:rPr>
              <w:rFonts w:ascii="Museo Sans 300" w:hAnsi="Museo Sans 300"/>
              <w:b/>
              <w:sz w:val="18"/>
              <w:szCs w:val="18"/>
            </w:rPr>
          </w:pPr>
          <w:r w:rsidRPr="003A0CCA">
            <w:rPr>
              <w:rFonts w:ascii="Museo Sans 300" w:hAnsi="Museo Sans 300"/>
              <w:color w:val="818284"/>
              <w:sz w:val="18"/>
              <w:szCs w:val="18"/>
            </w:rPr>
            <w:t>NORMAS TÉCNICAS PARA LA ELABORACIÓN DE PLANES DE RECUPERACIÓN FINANCIERA</w:t>
          </w:r>
        </w:p>
      </w:tc>
      <w:tc>
        <w:tcPr>
          <w:tcW w:w="1843" w:type="dxa"/>
          <w:vMerge w:val="restart"/>
          <w:vAlign w:val="center"/>
        </w:tcPr>
        <w:p w14:paraId="6F28A927" w14:textId="77777777" w:rsidR="00C3200B" w:rsidRPr="00CD1ACA" w:rsidRDefault="00C3200B" w:rsidP="00C3200B">
          <w:pPr>
            <w:tabs>
              <w:tab w:val="center" w:pos="4419"/>
              <w:tab w:val="right" w:pos="8838"/>
            </w:tabs>
            <w:jc w:val="center"/>
            <w:rPr>
              <w:rFonts w:ascii="Museo Sans 300" w:hAnsi="Museo Sans 300"/>
              <w:sz w:val="18"/>
              <w:szCs w:val="18"/>
            </w:rPr>
          </w:pPr>
          <w:r w:rsidRPr="00DC507B">
            <w:rPr>
              <w:rFonts w:ascii="Museo Sans 300" w:hAnsi="Museo Sans 300"/>
              <w:noProof/>
              <w:color w:val="818284"/>
              <w:sz w:val="18"/>
              <w:szCs w:val="18"/>
            </w:rPr>
            <w:drawing>
              <wp:anchor distT="0" distB="0" distL="114300" distR="114300" simplePos="0" relativeHeight="251687936" behindDoc="1" locked="0" layoutInCell="1" allowOverlap="1" wp14:anchorId="15A5206A" wp14:editId="7AD941AB">
                <wp:simplePos x="0" y="0"/>
                <wp:positionH relativeFrom="margin">
                  <wp:posOffset>-1905</wp:posOffset>
                </wp:positionH>
                <wp:positionV relativeFrom="paragraph">
                  <wp:posOffset>60325</wp:posOffset>
                </wp:positionV>
                <wp:extent cx="1033145" cy="598805"/>
                <wp:effectExtent l="0" t="0" r="0" b="0"/>
                <wp:wrapNone/>
                <wp:docPr id="8" name="Imagen 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stretch>
                          <a:fillRect/>
                        </a:stretch>
                      </pic:blipFill>
                      <pic:spPr>
                        <a:xfrm>
                          <a:off x="0" y="0"/>
                          <a:ext cx="1033145" cy="598805"/>
                        </a:xfrm>
                        <a:prstGeom prst="rect">
                          <a:avLst/>
                        </a:prstGeom>
                      </pic:spPr>
                    </pic:pic>
                  </a:graphicData>
                </a:graphic>
                <wp14:sizeRelH relativeFrom="page">
                  <wp14:pctWidth>0</wp14:pctWidth>
                </wp14:sizeRelH>
                <wp14:sizeRelV relativeFrom="page">
                  <wp14:pctHeight>0</wp14:pctHeight>
                </wp14:sizeRelV>
              </wp:anchor>
            </w:drawing>
          </w:r>
        </w:p>
      </w:tc>
    </w:tr>
    <w:tr w:rsidR="00C3200B" w:rsidRPr="00CD1ACA" w14:paraId="54721F23" w14:textId="77777777" w:rsidTr="002924CD">
      <w:trPr>
        <w:trHeight w:val="478"/>
      </w:trPr>
      <w:tc>
        <w:tcPr>
          <w:tcW w:w="2385" w:type="dxa"/>
          <w:vAlign w:val="center"/>
        </w:tcPr>
        <w:p w14:paraId="1B24BBDF" w14:textId="77103A47" w:rsidR="00C3200B" w:rsidRPr="00CD1ACA" w:rsidRDefault="00C3200B" w:rsidP="00C3200B">
          <w:pPr>
            <w:tabs>
              <w:tab w:val="center" w:pos="4419"/>
              <w:tab w:val="right" w:pos="8838"/>
            </w:tabs>
            <w:jc w:val="center"/>
            <w:rPr>
              <w:rFonts w:ascii="Museo Sans 300" w:hAnsi="Museo Sans 300"/>
              <w:color w:val="818284"/>
              <w:sz w:val="18"/>
              <w:szCs w:val="18"/>
            </w:rPr>
          </w:pPr>
          <w:r w:rsidRPr="00CD1ACA">
            <w:rPr>
              <w:rFonts w:ascii="Museo Sans 300" w:hAnsi="Museo Sans 300"/>
              <w:color w:val="818284"/>
              <w:sz w:val="18"/>
              <w:szCs w:val="18"/>
            </w:rPr>
            <w:t xml:space="preserve">Aprobación: </w:t>
          </w:r>
          <w:r w:rsidR="00C376BA">
            <w:rPr>
              <w:rFonts w:ascii="Museo Sans 300" w:hAnsi="Museo Sans 300"/>
              <w:color w:val="818284"/>
              <w:sz w:val="18"/>
              <w:szCs w:val="18"/>
            </w:rPr>
            <w:t>1</w:t>
          </w:r>
          <w:r w:rsidR="00762E76">
            <w:rPr>
              <w:rFonts w:ascii="Museo Sans 300" w:hAnsi="Museo Sans 300"/>
              <w:color w:val="818284"/>
              <w:sz w:val="18"/>
              <w:szCs w:val="18"/>
            </w:rPr>
            <w:t>1</w:t>
          </w:r>
          <w:r w:rsidRPr="00CD1ACA">
            <w:rPr>
              <w:rFonts w:ascii="Museo Sans 300" w:hAnsi="Museo Sans 300"/>
              <w:color w:val="818284"/>
              <w:sz w:val="18"/>
              <w:szCs w:val="18"/>
            </w:rPr>
            <w:t>/</w:t>
          </w:r>
          <w:r w:rsidR="00C376BA">
            <w:rPr>
              <w:rFonts w:ascii="Museo Sans 300" w:hAnsi="Museo Sans 300"/>
              <w:color w:val="818284"/>
              <w:sz w:val="18"/>
              <w:szCs w:val="18"/>
            </w:rPr>
            <w:t>04</w:t>
          </w:r>
          <w:r w:rsidRPr="00CD1ACA">
            <w:rPr>
              <w:rFonts w:ascii="Museo Sans 300" w:hAnsi="Museo Sans 300"/>
              <w:color w:val="818284"/>
              <w:sz w:val="18"/>
              <w:szCs w:val="18"/>
            </w:rPr>
            <w:t>/202</w:t>
          </w:r>
          <w:r>
            <w:rPr>
              <w:rFonts w:ascii="Museo Sans 300" w:hAnsi="Museo Sans 300"/>
              <w:color w:val="818284"/>
              <w:sz w:val="18"/>
              <w:szCs w:val="18"/>
            </w:rPr>
            <w:t>2</w:t>
          </w:r>
        </w:p>
      </w:tc>
      <w:tc>
        <w:tcPr>
          <w:tcW w:w="5836" w:type="dxa"/>
          <w:vMerge/>
          <w:vAlign w:val="center"/>
        </w:tcPr>
        <w:p w14:paraId="6B480AB6" w14:textId="77777777" w:rsidR="00C3200B" w:rsidRPr="00CD1ACA" w:rsidRDefault="00C3200B" w:rsidP="00C3200B">
          <w:pPr>
            <w:tabs>
              <w:tab w:val="center" w:pos="4419"/>
              <w:tab w:val="right" w:pos="8838"/>
            </w:tabs>
            <w:jc w:val="center"/>
            <w:rPr>
              <w:rFonts w:ascii="Museo Sans 300" w:hAnsi="Museo Sans 300"/>
              <w:sz w:val="18"/>
              <w:szCs w:val="18"/>
            </w:rPr>
          </w:pPr>
        </w:p>
      </w:tc>
      <w:tc>
        <w:tcPr>
          <w:tcW w:w="1843" w:type="dxa"/>
          <w:vMerge/>
          <w:vAlign w:val="center"/>
        </w:tcPr>
        <w:p w14:paraId="45CFEADE" w14:textId="77777777" w:rsidR="00C3200B" w:rsidRPr="00CD1ACA" w:rsidRDefault="00C3200B" w:rsidP="00C3200B">
          <w:pPr>
            <w:tabs>
              <w:tab w:val="center" w:pos="4419"/>
              <w:tab w:val="right" w:pos="8838"/>
            </w:tabs>
            <w:jc w:val="center"/>
            <w:rPr>
              <w:rFonts w:ascii="Museo Sans 300" w:hAnsi="Museo Sans 300"/>
              <w:noProof/>
              <w:sz w:val="18"/>
              <w:szCs w:val="18"/>
            </w:rPr>
          </w:pPr>
        </w:p>
      </w:tc>
    </w:tr>
    <w:tr w:rsidR="00C3200B" w:rsidRPr="00CD1ACA" w14:paraId="0B63FB1C" w14:textId="77777777" w:rsidTr="002924CD">
      <w:trPr>
        <w:trHeight w:val="495"/>
      </w:trPr>
      <w:tc>
        <w:tcPr>
          <w:tcW w:w="2385" w:type="dxa"/>
          <w:vAlign w:val="center"/>
        </w:tcPr>
        <w:p w14:paraId="39216F69" w14:textId="50090AA4" w:rsidR="00C3200B" w:rsidRPr="00CD1ACA" w:rsidRDefault="00C3200B" w:rsidP="00C3200B">
          <w:pPr>
            <w:tabs>
              <w:tab w:val="center" w:pos="4419"/>
              <w:tab w:val="right" w:pos="8838"/>
            </w:tabs>
            <w:jc w:val="center"/>
            <w:rPr>
              <w:rFonts w:ascii="Museo Sans 300" w:hAnsi="Museo Sans 300"/>
              <w:sz w:val="18"/>
              <w:szCs w:val="18"/>
            </w:rPr>
          </w:pPr>
          <w:r w:rsidRPr="00CD1ACA">
            <w:rPr>
              <w:rFonts w:ascii="Museo Sans 300" w:hAnsi="Museo Sans 300"/>
              <w:color w:val="818284"/>
              <w:sz w:val="18"/>
              <w:szCs w:val="18"/>
            </w:rPr>
            <w:t xml:space="preserve">Vigencia: </w:t>
          </w:r>
          <w:r w:rsidR="00C376BA">
            <w:rPr>
              <w:rFonts w:ascii="Museo Sans 300" w:hAnsi="Museo Sans 300"/>
              <w:color w:val="818284"/>
              <w:sz w:val="18"/>
              <w:szCs w:val="18"/>
            </w:rPr>
            <w:t>03</w:t>
          </w:r>
          <w:r w:rsidRPr="00CD1ACA">
            <w:rPr>
              <w:rFonts w:ascii="Museo Sans 300" w:hAnsi="Museo Sans 300"/>
              <w:color w:val="818284"/>
              <w:sz w:val="18"/>
              <w:szCs w:val="18"/>
            </w:rPr>
            <w:t>/</w:t>
          </w:r>
          <w:r w:rsidR="00C376BA">
            <w:rPr>
              <w:rFonts w:ascii="Museo Sans 300" w:hAnsi="Museo Sans 300"/>
              <w:color w:val="818284"/>
              <w:sz w:val="18"/>
              <w:szCs w:val="18"/>
            </w:rPr>
            <w:t>05</w:t>
          </w:r>
          <w:r w:rsidRPr="00CD1ACA">
            <w:rPr>
              <w:rFonts w:ascii="Museo Sans 300" w:hAnsi="Museo Sans 300"/>
              <w:color w:val="818284"/>
              <w:sz w:val="18"/>
              <w:szCs w:val="18"/>
            </w:rPr>
            <w:t>/202</w:t>
          </w:r>
          <w:r>
            <w:rPr>
              <w:rFonts w:ascii="Museo Sans 300" w:hAnsi="Museo Sans 300"/>
              <w:color w:val="818284"/>
              <w:sz w:val="18"/>
              <w:szCs w:val="18"/>
            </w:rPr>
            <w:t>2</w:t>
          </w:r>
        </w:p>
      </w:tc>
      <w:tc>
        <w:tcPr>
          <w:tcW w:w="5836" w:type="dxa"/>
          <w:vMerge/>
          <w:vAlign w:val="center"/>
        </w:tcPr>
        <w:p w14:paraId="52BBE5FC" w14:textId="77777777" w:rsidR="00C3200B" w:rsidRPr="00CD1ACA" w:rsidRDefault="00C3200B" w:rsidP="00C3200B">
          <w:pPr>
            <w:tabs>
              <w:tab w:val="center" w:pos="4419"/>
              <w:tab w:val="right" w:pos="8838"/>
            </w:tabs>
            <w:jc w:val="center"/>
            <w:rPr>
              <w:rFonts w:ascii="Museo Sans 300" w:hAnsi="Museo Sans 300"/>
              <w:sz w:val="18"/>
              <w:szCs w:val="18"/>
            </w:rPr>
          </w:pPr>
        </w:p>
      </w:tc>
      <w:tc>
        <w:tcPr>
          <w:tcW w:w="1843" w:type="dxa"/>
          <w:vMerge/>
          <w:vAlign w:val="center"/>
        </w:tcPr>
        <w:p w14:paraId="0D72E265" w14:textId="77777777" w:rsidR="00C3200B" w:rsidRPr="00CD1ACA" w:rsidRDefault="00C3200B" w:rsidP="00C3200B">
          <w:pPr>
            <w:tabs>
              <w:tab w:val="center" w:pos="4419"/>
              <w:tab w:val="right" w:pos="8838"/>
            </w:tabs>
            <w:jc w:val="center"/>
            <w:rPr>
              <w:rFonts w:ascii="Museo Sans 300" w:hAnsi="Museo Sans 300"/>
              <w:sz w:val="18"/>
              <w:szCs w:val="18"/>
            </w:rPr>
          </w:pPr>
        </w:p>
      </w:tc>
    </w:tr>
  </w:tbl>
  <w:p w14:paraId="03CDD8C4" w14:textId="77777777" w:rsidR="0087465A" w:rsidRPr="00171DE0" w:rsidRDefault="0087465A">
    <w:pPr>
      <w:pStyle w:val="Encabezado"/>
      <w:rPr>
        <w:rFonts w:ascii="Museo Sans 300" w:hAnsi="Museo Sans 3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836"/>
      <w:gridCol w:w="1843"/>
    </w:tblGrid>
    <w:tr w:rsidR="003A0CCA" w:rsidRPr="00CD1ACA" w14:paraId="1B5C00AC" w14:textId="77777777" w:rsidTr="003A0CCA">
      <w:trPr>
        <w:trHeight w:val="472"/>
      </w:trPr>
      <w:tc>
        <w:tcPr>
          <w:tcW w:w="2385" w:type="dxa"/>
          <w:vAlign w:val="center"/>
        </w:tcPr>
        <w:p w14:paraId="30CA22A3" w14:textId="65088A1B" w:rsidR="003A0CCA" w:rsidRPr="00CD1ACA" w:rsidRDefault="003A0CCA" w:rsidP="003A0CCA">
          <w:pPr>
            <w:tabs>
              <w:tab w:val="center" w:pos="4419"/>
              <w:tab w:val="right" w:pos="8838"/>
            </w:tabs>
            <w:jc w:val="center"/>
            <w:rPr>
              <w:rFonts w:ascii="Museo Sans 300" w:hAnsi="Museo Sans 300"/>
              <w:color w:val="808080" w:themeColor="background1" w:themeShade="80"/>
              <w:sz w:val="18"/>
              <w:szCs w:val="18"/>
            </w:rPr>
          </w:pPr>
          <w:r w:rsidRPr="00CD1ACA">
            <w:rPr>
              <w:rFonts w:ascii="Museo Sans 300" w:hAnsi="Museo Sans 300"/>
              <w:color w:val="808080" w:themeColor="background1" w:themeShade="80"/>
              <w:sz w:val="18"/>
              <w:szCs w:val="18"/>
            </w:rPr>
            <w:t>CNBCR-</w:t>
          </w:r>
          <w:r w:rsidR="00043F82">
            <w:rPr>
              <w:rFonts w:ascii="Museo Sans 300" w:hAnsi="Museo Sans 300"/>
              <w:color w:val="808080" w:themeColor="background1" w:themeShade="80"/>
              <w:sz w:val="18"/>
              <w:szCs w:val="18"/>
            </w:rPr>
            <w:t>03</w:t>
          </w:r>
          <w:r w:rsidRPr="00CD1ACA">
            <w:rPr>
              <w:rFonts w:ascii="Museo Sans 300" w:hAnsi="Museo Sans 300"/>
              <w:color w:val="808080" w:themeColor="background1" w:themeShade="80"/>
              <w:sz w:val="18"/>
              <w:szCs w:val="18"/>
            </w:rPr>
            <w:t>/202</w:t>
          </w:r>
          <w:r>
            <w:rPr>
              <w:rFonts w:ascii="Museo Sans 300" w:hAnsi="Museo Sans 300"/>
              <w:color w:val="808080" w:themeColor="background1" w:themeShade="80"/>
              <w:sz w:val="18"/>
              <w:szCs w:val="18"/>
            </w:rPr>
            <w:t>2</w:t>
          </w:r>
        </w:p>
      </w:tc>
      <w:tc>
        <w:tcPr>
          <w:tcW w:w="5836" w:type="dxa"/>
          <w:vMerge w:val="restart"/>
          <w:vAlign w:val="center"/>
        </w:tcPr>
        <w:p w14:paraId="559FA0FA" w14:textId="7D1446A2" w:rsidR="003A0CCA" w:rsidRDefault="003A0CCA" w:rsidP="003A0CCA">
          <w:pPr>
            <w:tabs>
              <w:tab w:val="center" w:pos="4419"/>
              <w:tab w:val="right" w:pos="8838"/>
            </w:tabs>
            <w:jc w:val="center"/>
            <w:rPr>
              <w:rFonts w:ascii="Museo Sans 300" w:hAnsi="Museo Sans 300"/>
              <w:color w:val="818284"/>
              <w:sz w:val="18"/>
              <w:szCs w:val="18"/>
            </w:rPr>
          </w:pPr>
          <w:r>
            <w:rPr>
              <w:rFonts w:ascii="Museo Sans 300" w:hAnsi="Museo Sans 300"/>
              <w:color w:val="818284"/>
              <w:sz w:val="18"/>
              <w:szCs w:val="18"/>
            </w:rPr>
            <w:t>NR</w:t>
          </w:r>
          <w:r w:rsidR="001B1638">
            <w:rPr>
              <w:rFonts w:ascii="Museo Sans 300" w:hAnsi="Museo Sans 300"/>
              <w:color w:val="818284"/>
              <w:sz w:val="18"/>
              <w:szCs w:val="18"/>
            </w:rPr>
            <w:t>SF</w:t>
          </w:r>
          <w:r>
            <w:rPr>
              <w:rFonts w:ascii="Museo Sans 300" w:hAnsi="Museo Sans 300"/>
              <w:color w:val="818284"/>
              <w:sz w:val="18"/>
              <w:szCs w:val="18"/>
            </w:rPr>
            <w:t>-</w:t>
          </w:r>
          <w:r w:rsidR="001B1638">
            <w:rPr>
              <w:rFonts w:ascii="Museo Sans 300" w:hAnsi="Museo Sans 300"/>
              <w:color w:val="818284"/>
              <w:sz w:val="18"/>
              <w:szCs w:val="18"/>
            </w:rPr>
            <w:t>02</w:t>
          </w:r>
        </w:p>
        <w:p w14:paraId="67EF87E3" w14:textId="3834D94E" w:rsidR="003A0CCA" w:rsidRPr="00CD1ACA" w:rsidRDefault="003A0CCA" w:rsidP="003A0CCA">
          <w:pPr>
            <w:tabs>
              <w:tab w:val="center" w:pos="4419"/>
              <w:tab w:val="right" w:pos="8838"/>
            </w:tabs>
            <w:jc w:val="center"/>
            <w:rPr>
              <w:rFonts w:ascii="Museo Sans 300" w:hAnsi="Museo Sans 300"/>
              <w:b/>
              <w:sz w:val="18"/>
              <w:szCs w:val="18"/>
            </w:rPr>
          </w:pPr>
          <w:r w:rsidRPr="003A0CCA">
            <w:rPr>
              <w:rFonts w:ascii="Museo Sans 300" w:hAnsi="Museo Sans 300"/>
              <w:color w:val="818284"/>
              <w:sz w:val="18"/>
              <w:szCs w:val="18"/>
            </w:rPr>
            <w:t>NORMAS TÉCNICAS PARA LA ELABORACIÓN DE PLANES DE RECUPERACIÓN FINANCIERA</w:t>
          </w:r>
        </w:p>
      </w:tc>
      <w:tc>
        <w:tcPr>
          <w:tcW w:w="1843" w:type="dxa"/>
          <w:vMerge w:val="restart"/>
          <w:vAlign w:val="center"/>
        </w:tcPr>
        <w:p w14:paraId="6B3CECF9" w14:textId="6AFC9535" w:rsidR="003A0CCA" w:rsidRPr="00CD1ACA" w:rsidRDefault="003A0CCA" w:rsidP="003A0CCA">
          <w:pPr>
            <w:tabs>
              <w:tab w:val="center" w:pos="4419"/>
              <w:tab w:val="right" w:pos="8838"/>
            </w:tabs>
            <w:jc w:val="center"/>
            <w:rPr>
              <w:rFonts w:ascii="Museo Sans 300" w:hAnsi="Museo Sans 300"/>
              <w:sz w:val="18"/>
              <w:szCs w:val="18"/>
            </w:rPr>
          </w:pPr>
          <w:r w:rsidRPr="00DC507B">
            <w:rPr>
              <w:rFonts w:ascii="Museo Sans 300" w:hAnsi="Museo Sans 300"/>
              <w:noProof/>
              <w:color w:val="818284"/>
              <w:sz w:val="18"/>
              <w:szCs w:val="18"/>
            </w:rPr>
            <w:drawing>
              <wp:anchor distT="0" distB="0" distL="114300" distR="114300" simplePos="0" relativeHeight="251683840" behindDoc="1" locked="0" layoutInCell="1" allowOverlap="1" wp14:anchorId="76F503B1" wp14:editId="3158B3A9">
                <wp:simplePos x="0" y="0"/>
                <wp:positionH relativeFrom="margin">
                  <wp:posOffset>-31115</wp:posOffset>
                </wp:positionH>
                <wp:positionV relativeFrom="paragraph">
                  <wp:posOffset>58420</wp:posOffset>
                </wp:positionV>
                <wp:extent cx="1062355" cy="598805"/>
                <wp:effectExtent l="0" t="0" r="4445"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stretch>
                          <a:fillRect/>
                        </a:stretch>
                      </pic:blipFill>
                      <pic:spPr>
                        <a:xfrm>
                          <a:off x="0" y="0"/>
                          <a:ext cx="1062355" cy="598805"/>
                        </a:xfrm>
                        <a:prstGeom prst="rect">
                          <a:avLst/>
                        </a:prstGeom>
                      </pic:spPr>
                    </pic:pic>
                  </a:graphicData>
                </a:graphic>
                <wp14:sizeRelH relativeFrom="page">
                  <wp14:pctWidth>0</wp14:pctWidth>
                </wp14:sizeRelH>
                <wp14:sizeRelV relativeFrom="page">
                  <wp14:pctHeight>0</wp14:pctHeight>
                </wp14:sizeRelV>
              </wp:anchor>
            </w:drawing>
          </w:r>
        </w:p>
      </w:tc>
    </w:tr>
    <w:tr w:rsidR="003A0CCA" w:rsidRPr="00CD1ACA" w14:paraId="1FF858D6" w14:textId="77777777" w:rsidTr="003A0CCA">
      <w:trPr>
        <w:trHeight w:val="478"/>
      </w:trPr>
      <w:tc>
        <w:tcPr>
          <w:tcW w:w="2385" w:type="dxa"/>
          <w:vAlign w:val="center"/>
        </w:tcPr>
        <w:p w14:paraId="339295D6" w14:textId="1F2F59F2" w:rsidR="003A0CCA" w:rsidRPr="00CD1ACA" w:rsidRDefault="003A0CCA" w:rsidP="003A0CCA">
          <w:pPr>
            <w:tabs>
              <w:tab w:val="center" w:pos="4419"/>
              <w:tab w:val="right" w:pos="8838"/>
            </w:tabs>
            <w:jc w:val="center"/>
            <w:rPr>
              <w:rFonts w:ascii="Museo Sans 300" w:hAnsi="Museo Sans 300"/>
              <w:color w:val="818284"/>
              <w:sz w:val="18"/>
              <w:szCs w:val="18"/>
            </w:rPr>
          </w:pPr>
          <w:r w:rsidRPr="00CD1ACA">
            <w:rPr>
              <w:rFonts w:ascii="Museo Sans 300" w:hAnsi="Museo Sans 300"/>
              <w:color w:val="818284"/>
              <w:sz w:val="18"/>
              <w:szCs w:val="18"/>
            </w:rPr>
            <w:t xml:space="preserve">Aprobación: </w:t>
          </w:r>
          <w:r w:rsidR="00C376BA">
            <w:rPr>
              <w:rFonts w:ascii="Museo Sans 300" w:hAnsi="Museo Sans 300"/>
              <w:color w:val="818284"/>
              <w:sz w:val="18"/>
              <w:szCs w:val="18"/>
            </w:rPr>
            <w:t>1</w:t>
          </w:r>
          <w:r w:rsidR="00762E76">
            <w:rPr>
              <w:rFonts w:ascii="Museo Sans 300" w:hAnsi="Museo Sans 300"/>
              <w:color w:val="818284"/>
              <w:sz w:val="18"/>
              <w:szCs w:val="18"/>
            </w:rPr>
            <w:t>1</w:t>
          </w:r>
          <w:r w:rsidRPr="00CD1ACA">
            <w:rPr>
              <w:rFonts w:ascii="Museo Sans 300" w:hAnsi="Museo Sans 300"/>
              <w:color w:val="818284"/>
              <w:sz w:val="18"/>
              <w:szCs w:val="18"/>
            </w:rPr>
            <w:t>/</w:t>
          </w:r>
          <w:r w:rsidR="00C376BA">
            <w:rPr>
              <w:rFonts w:ascii="Museo Sans 300" w:hAnsi="Museo Sans 300"/>
              <w:color w:val="818284"/>
              <w:sz w:val="18"/>
              <w:szCs w:val="18"/>
            </w:rPr>
            <w:t>04</w:t>
          </w:r>
          <w:r w:rsidRPr="00CD1ACA">
            <w:rPr>
              <w:rFonts w:ascii="Museo Sans 300" w:hAnsi="Museo Sans 300"/>
              <w:color w:val="818284"/>
              <w:sz w:val="18"/>
              <w:szCs w:val="18"/>
            </w:rPr>
            <w:t>/202</w:t>
          </w:r>
          <w:r>
            <w:rPr>
              <w:rFonts w:ascii="Museo Sans 300" w:hAnsi="Museo Sans 300"/>
              <w:color w:val="818284"/>
              <w:sz w:val="18"/>
              <w:szCs w:val="18"/>
            </w:rPr>
            <w:t>2</w:t>
          </w:r>
        </w:p>
      </w:tc>
      <w:tc>
        <w:tcPr>
          <w:tcW w:w="5836" w:type="dxa"/>
          <w:vMerge/>
          <w:vAlign w:val="center"/>
        </w:tcPr>
        <w:p w14:paraId="198AF3EF" w14:textId="77777777" w:rsidR="003A0CCA" w:rsidRPr="00CD1ACA" w:rsidRDefault="003A0CCA" w:rsidP="003A0CCA">
          <w:pPr>
            <w:tabs>
              <w:tab w:val="center" w:pos="4419"/>
              <w:tab w:val="right" w:pos="8838"/>
            </w:tabs>
            <w:jc w:val="center"/>
            <w:rPr>
              <w:rFonts w:ascii="Museo Sans 300" w:hAnsi="Museo Sans 300"/>
              <w:sz w:val="18"/>
              <w:szCs w:val="18"/>
            </w:rPr>
          </w:pPr>
        </w:p>
      </w:tc>
      <w:tc>
        <w:tcPr>
          <w:tcW w:w="1843" w:type="dxa"/>
          <w:vMerge/>
          <w:vAlign w:val="center"/>
        </w:tcPr>
        <w:p w14:paraId="02BCCC5A" w14:textId="77777777" w:rsidR="003A0CCA" w:rsidRPr="00CD1ACA" w:rsidRDefault="003A0CCA" w:rsidP="003A0CCA">
          <w:pPr>
            <w:tabs>
              <w:tab w:val="center" w:pos="4419"/>
              <w:tab w:val="right" w:pos="8838"/>
            </w:tabs>
            <w:jc w:val="center"/>
            <w:rPr>
              <w:rFonts w:ascii="Museo Sans 300" w:hAnsi="Museo Sans 300"/>
              <w:noProof/>
              <w:sz w:val="18"/>
              <w:szCs w:val="18"/>
            </w:rPr>
          </w:pPr>
        </w:p>
      </w:tc>
    </w:tr>
    <w:tr w:rsidR="003A0CCA" w:rsidRPr="00CD1ACA" w14:paraId="7ACF5C69" w14:textId="77777777" w:rsidTr="003A0CCA">
      <w:trPr>
        <w:trHeight w:val="495"/>
      </w:trPr>
      <w:tc>
        <w:tcPr>
          <w:tcW w:w="2385" w:type="dxa"/>
          <w:vAlign w:val="center"/>
        </w:tcPr>
        <w:p w14:paraId="1574CFCE" w14:textId="5B8419C4" w:rsidR="003A0CCA" w:rsidRPr="00CD1ACA" w:rsidRDefault="003A0CCA" w:rsidP="003A0CCA">
          <w:pPr>
            <w:tabs>
              <w:tab w:val="center" w:pos="4419"/>
              <w:tab w:val="right" w:pos="8838"/>
            </w:tabs>
            <w:jc w:val="center"/>
            <w:rPr>
              <w:rFonts w:ascii="Museo Sans 300" w:hAnsi="Museo Sans 300"/>
              <w:sz w:val="18"/>
              <w:szCs w:val="18"/>
            </w:rPr>
          </w:pPr>
          <w:r w:rsidRPr="00CD1ACA">
            <w:rPr>
              <w:rFonts w:ascii="Museo Sans 300" w:hAnsi="Museo Sans 300"/>
              <w:color w:val="818284"/>
              <w:sz w:val="18"/>
              <w:szCs w:val="18"/>
            </w:rPr>
            <w:t xml:space="preserve">Vigencia: </w:t>
          </w:r>
          <w:r w:rsidR="00C376BA">
            <w:rPr>
              <w:rFonts w:ascii="Museo Sans 300" w:hAnsi="Museo Sans 300"/>
              <w:color w:val="818284"/>
              <w:sz w:val="18"/>
              <w:szCs w:val="18"/>
            </w:rPr>
            <w:t>03</w:t>
          </w:r>
          <w:r w:rsidRPr="00CD1ACA">
            <w:rPr>
              <w:rFonts w:ascii="Museo Sans 300" w:hAnsi="Museo Sans 300"/>
              <w:color w:val="818284"/>
              <w:sz w:val="18"/>
              <w:szCs w:val="18"/>
            </w:rPr>
            <w:t>/</w:t>
          </w:r>
          <w:r w:rsidR="00C376BA">
            <w:rPr>
              <w:rFonts w:ascii="Museo Sans 300" w:hAnsi="Museo Sans 300"/>
              <w:color w:val="818284"/>
              <w:sz w:val="18"/>
              <w:szCs w:val="18"/>
            </w:rPr>
            <w:t>05</w:t>
          </w:r>
          <w:r w:rsidRPr="00CD1ACA">
            <w:rPr>
              <w:rFonts w:ascii="Museo Sans 300" w:hAnsi="Museo Sans 300"/>
              <w:color w:val="818284"/>
              <w:sz w:val="18"/>
              <w:szCs w:val="18"/>
            </w:rPr>
            <w:t>/202</w:t>
          </w:r>
          <w:r>
            <w:rPr>
              <w:rFonts w:ascii="Museo Sans 300" w:hAnsi="Museo Sans 300"/>
              <w:color w:val="818284"/>
              <w:sz w:val="18"/>
              <w:szCs w:val="18"/>
            </w:rPr>
            <w:t>2</w:t>
          </w:r>
        </w:p>
      </w:tc>
      <w:tc>
        <w:tcPr>
          <w:tcW w:w="5836" w:type="dxa"/>
          <w:vMerge/>
          <w:vAlign w:val="center"/>
        </w:tcPr>
        <w:p w14:paraId="3D54D5F2" w14:textId="77777777" w:rsidR="003A0CCA" w:rsidRPr="00CD1ACA" w:rsidRDefault="003A0CCA" w:rsidP="003A0CCA">
          <w:pPr>
            <w:tabs>
              <w:tab w:val="center" w:pos="4419"/>
              <w:tab w:val="right" w:pos="8838"/>
            </w:tabs>
            <w:jc w:val="center"/>
            <w:rPr>
              <w:rFonts w:ascii="Museo Sans 300" w:hAnsi="Museo Sans 300"/>
              <w:sz w:val="18"/>
              <w:szCs w:val="18"/>
            </w:rPr>
          </w:pPr>
        </w:p>
      </w:tc>
      <w:tc>
        <w:tcPr>
          <w:tcW w:w="1843" w:type="dxa"/>
          <w:vMerge/>
          <w:vAlign w:val="center"/>
        </w:tcPr>
        <w:p w14:paraId="7AA08305" w14:textId="77777777" w:rsidR="003A0CCA" w:rsidRPr="00CD1ACA" w:rsidRDefault="003A0CCA" w:rsidP="003A0CCA">
          <w:pPr>
            <w:tabs>
              <w:tab w:val="center" w:pos="4419"/>
              <w:tab w:val="right" w:pos="8838"/>
            </w:tabs>
            <w:jc w:val="center"/>
            <w:rPr>
              <w:rFonts w:ascii="Museo Sans 300" w:hAnsi="Museo Sans 300"/>
              <w:sz w:val="18"/>
              <w:szCs w:val="18"/>
            </w:rPr>
          </w:pPr>
        </w:p>
      </w:tc>
    </w:tr>
  </w:tbl>
  <w:p w14:paraId="069DEA04" w14:textId="77777777" w:rsidR="00B5218D" w:rsidRPr="00171DE0" w:rsidRDefault="00B5218D">
    <w:pPr>
      <w:widowControl/>
      <w:rPr>
        <w:rFonts w:ascii="Museo Sans 300" w:hAnsi="Museo Sans 3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D7A"/>
    <w:multiLevelType w:val="hybridMultilevel"/>
    <w:tmpl w:val="304A0D2E"/>
    <w:lvl w:ilvl="0" w:tplc="F21E2C18">
      <w:start w:val="1"/>
      <w:numFmt w:val="upperRoman"/>
      <w:lvlText w:val="%1."/>
      <w:lvlJc w:val="left"/>
      <w:pPr>
        <w:ind w:left="425"/>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1" w:tplc="D8783622">
      <w:start w:val="1"/>
      <w:numFmt w:val="lowerLetter"/>
      <w:lvlText w:val="%2"/>
      <w:lvlJc w:val="left"/>
      <w:pPr>
        <w:ind w:left="10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2" w:tplc="1D8A7828">
      <w:start w:val="1"/>
      <w:numFmt w:val="lowerRoman"/>
      <w:lvlText w:val="%3"/>
      <w:lvlJc w:val="left"/>
      <w:pPr>
        <w:ind w:left="18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3" w:tplc="14A2F4DC">
      <w:start w:val="1"/>
      <w:numFmt w:val="decimal"/>
      <w:lvlText w:val="%4"/>
      <w:lvlJc w:val="left"/>
      <w:pPr>
        <w:ind w:left="25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4" w:tplc="3F227FBC">
      <w:start w:val="1"/>
      <w:numFmt w:val="lowerLetter"/>
      <w:lvlText w:val="%5"/>
      <w:lvlJc w:val="left"/>
      <w:pPr>
        <w:ind w:left="324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5" w:tplc="D9E6E1B0">
      <w:start w:val="1"/>
      <w:numFmt w:val="lowerRoman"/>
      <w:lvlText w:val="%6"/>
      <w:lvlJc w:val="left"/>
      <w:pPr>
        <w:ind w:left="396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6" w:tplc="D81C48CE">
      <w:start w:val="1"/>
      <w:numFmt w:val="decimal"/>
      <w:lvlText w:val="%7"/>
      <w:lvlJc w:val="left"/>
      <w:pPr>
        <w:ind w:left="46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7" w:tplc="6D88533C">
      <w:start w:val="1"/>
      <w:numFmt w:val="lowerLetter"/>
      <w:lvlText w:val="%8"/>
      <w:lvlJc w:val="left"/>
      <w:pPr>
        <w:ind w:left="54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8" w:tplc="78E09A1C">
      <w:start w:val="1"/>
      <w:numFmt w:val="lowerRoman"/>
      <w:lvlText w:val="%9"/>
      <w:lvlJc w:val="left"/>
      <w:pPr>
        <w:ind w:left="61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CA26D6"/>
    <w:multiLevelType w:val="hybridMultilevel"/>
    <w:tmpl w:val="480697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581F14"/>
    <w:multiLevelType w:val="hybridMultilevel"/>
    <w:tmpl w:val="0504B202"/>
    <w:lvl w:ilvl="0" w:tplc="08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C0C55E4"/>
    <w:multiLevelType w:val="hybridMultilevel"/>
    <w:tmpl w:val="8A2C1BD0"/>
    <w:lvl w:ilvl="0" w:tplc="08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4" w15:restartNumberingAfterBreak="0">
    <w:nsid w:val="0F847D3F"/>
    <w:multiLevelType w:val="hybridMultilevel"/>
    <w:tmpl w:val="40A8D7CE"/>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614279"/>
    <w:multiLevelType w:val="hybridMultilevel"/>
    <w:tmpl w:val="84E6E694"/>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25644F"/>
    <w:multiLevelType w:val="hybridMultilevel"/>
    <w:tmpl w:val="C9C8ADAC"/>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F774C5F"/>
    <w:multiLevelType w:val="hybridMultilevel"/>
    <w:tmpl w:val="43C43F9C"/>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2E84F29"/>
    <w:multiLevelType w:val="hybridMultilevel"/>
    <w:tmpl w:val="1D4ADFF0"/>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7826B2C"/>
    <w:multiLevelType w:val="hybridMultilevel"/>
    <w:tmpl w:val="75944330"/>
    <w:lvl w:ilvl="0" w:tplc="E9421BEE">
      <w:start w:val="1"/>
      <w:numFmt w:val="lowerLetter"/>
      <w:lvlText w:val="%1)"/>
      <w:lvlJc w:val="left"/>
      <w:pPr>
        <w:ind w:left="36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1" w:tplc="F51CF6C0">
      <w:start w:val="1"/>
      <w:numFmt w:val="lowerLetter"/>
      <w:lvlText w:val="%2"/>
      <w:lvlJc w:val="left"/>
      <w:pPr>
        <w:ind w:left="10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2" w:tplc="C2F02016">
      <w:start w:val="1"/>
      <w:numFmt w:val="lowerRoman"/>
      <w:lvlText w:val="%3"/>
      <w:lvlJc w:val="left"/>
      <w:pPr>
        <w:ind w:left="18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3" w:tplc="7152B28E">
      <w:start w:val="1"/>
      <w:numFmt w:val="decimal"/>
      <w:lvlText w:val="%4"/>
      <w:lvlJc w:val="left"/>
      <w:pPr>
        <w:ind w:left="25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4" w:tplc="79EEFB18">
      <w:start w:val="1"/>
      <w:numFmt w:val="lowerLetter"/>
      <w:lvlText w:val="%5"/>
      <w:lvlJc w:val="left"/>
      <w:pPr>
        <w:ind w:left="324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5" w:tplc="77DC9DA6">
      <w:start w:val="1"/>
      <w:numFmt w:val="lowerRoman"/>
      <w:lvlText w:val="%6"/>
      <w:lvlJc w:val="left"/>
      <w:pPr>
        <w:ind w:left="396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6" w:tplc="5B60F190">
      <w:start w:val="1"/>
      <w:numFmt w:val="decimal"/>
      <w:lvlText w:val="%7"/>
      <w:lvlJc w:val="left"/>
      <w:pPr>
        <w:ind w:left="46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7" w:tplc="E4C01F24">
      <w:start w:val="1"/>
      <w:numFmt w:val="lowerLetter"/>
      <w:lvlText w:val="%8"/>
      <w:lvlJc w:val="left"/>
      <w:pPr>
        <w:ind w:left="54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8" w:tplc="EF460170">
      <w:start w:val="1"/>
      <w:numFmt w:val="lowerRoman"/>
      <w:lvlText w:val="%9"/>
      <w:lvlJc w:val="left"/>
      <w:pPr>
        <w:ind w:left="61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842703"/>
    <w:multiLevelType w:val="hybridMultilevel"/>
    <w:tmpl w:val="75944330"/>
    <w:lvl w:ilvl="0" w:tplc="E9421BEE">
      <w:start w:val="1"/>
      <w:numFmt w:val="lowerLetter"/>
      <w:lvlText w:val="%1)"/>
      <w:lvlJc w:val="left"/>
      <w:pPr>
        <w:ind w:left="36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1" w:tplc="F51CF6C0">
      <w:start w:val="1"/>
      <w:numFmt w:val="lowerLetter"/>
      <w:lvlText w:val="%2"/>
      <w:lvlJc w:val="left"/>
      <w:pPr>
        <w:ind w:left="10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2" w:tplc="C2F02016">
      <w:start w:val="1"/>
      <w:numFmt w:val="lowerRoman"/>
      <w:lvlText w:val="%3"/>
      <w:lvlJc w:val="left"/>
      <w:pPr>
        <w:ind w:left="18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3" w:tplc="7152B28E">
      <w:start w:val="1"/>
      <w:numFmt w:val="decimal"/>
      <w:lvlText w:val="%4"/>
      <w:lvlJc w:val="left"/>
      <w:pPr>
        <w:ind w:left="25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4" w:tplc="79EEFB18">
      <w:start w:val="1"/>
      <w:numFmt w:val="lowerLetter"/>
      <w:lvlText w:val="%5"/>
      <w:lvlJc w:val="left"/>
      <w:pPr>
        <w:ind w:left="324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5" w:tplc="77DC9DA6">
      <w:start w:val="1"/>
      <w:numFmt w:val="lowerRoman"/>
      <w:lvlText w:val="%6"/>
      <w:lvlJc w:val="left"/>
      <w:pPr>
        <w:ind w:left="396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6" w:tplc="5B60F190">
      <w:start w:val="1"/>
      <w:numFmt w:val="decimal"/>
      <w:lvlText w:val="%7"/>
      <w:lvlJc w:val="left"/>
      <w:pPr>
        <w:ind w:left="46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7" w:tplc="E4C01F24">
      <w:start w:val="1"/>
      <w:numFmt w:val="lowerLetter"/>
      <w:lvlText w:val="%8"/>
      <w:lvlJc w:val="left"/>
      <w:pPr>
        <w:ind w:left="54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8" w:tplc="EF460170">
      <w:start w:val="1"/>
      <w:numFmt w:val="lowerRoman"/>
      <w:lvlText w:val="%9"/>
      <w:lvlJc w:val="left"/>
      <w:pPr>
        <w:ind w:left="61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911924"/>
    <w:multiLevelType w:val="hybridMultilevel"/>
    <w:tmpl w:val="61E4C5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79D6F0A"/>
    <w:multiLevelType w:val="hybridMultilevel"/>
    <w:tmpl w:val="1E564C72"/>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A11602"/>
    <w:multiLevelType w:val="hybridMultilevel"/>
    <w:tmpl w:val="F10853F4"/>
    <w:lvl w:ilvl="0" w:tplc="080A0017">
      <w:start w:val="1"/>
      <w:numFmt w:val="lowerLetter"/>
      <w:lvlText w:val="%1)"/>
      <w:lvlJc w:val="left"/>
      <w:pPr>
        <w:ind w:left="839" w:hanging="360"/>
      </w:pPr>
    </w:lvl>
    <w:lvl w:ilvl="1" w:tplc="440A0019" w:tentative="1">
      <w:start w:val="1"/>
      <w:numFmt w:val="lowerLetter"/>
      <w:lvlText w:val="%2."/>
      <w:lvlJc w:val="left"/>
      <w:pPr>
        <w:ind w:left="1559" w:hanging="360"/>
      </w:pPr>
    </w:lvl>
    <w:lvl w:ilvl="2" w:tplc="440A001B" w:tentative="1">
      <w:start w:val="1"/>
      <w:numFmt w:val="lowerRoman"/>
      <w:lvlText w:val="%3."/>
      <w:lvlJc w:val="right"/>
      <w:pPr>
        <w:ind w:left="2279" w:hanging="180"/>
      </w:pPr>
    </w:lvl>
    <w:lvl w:ilvl="3" w:tplc="440A000F" w:tentative="1">
      <w:start w:val="1"/>
      <w:numFmt w:val="decimal"/>
      <w:lvlText w:val="%4."/>
      <w:lvlJc w:val="left"/>
      <w:pPr>
        <w:ind w:left="2999" w:hanging="360"/>
      </w:pPr>
    </w:lvl>
    <w:lvl w:ilvl="4" w:tplc="440A0019" w:tentative="1">
      <w:start w:val="1"/>
      <w:numFmt w:val="lowerLetter"/>
      <w:lvlText w:val="%5."/>
      <w:lvlJc w:val="left"/>
      <w:pPr>
        <w:ind w:left="3719" w:hanging="360"/>
      </w:pPr>
    </w:lvl>
    <w:lvl w:ilvl="5" w:tplc="440A001B" w:tentative="1">
      <w:start w:val="1"/>
      <w:numFmt w:val="lowerRoman"/>
      <w:lvlText w:val="%6."/>
      <w:lvlJc w:val="right"/>
      <w:pPr>
        <w:ind w:left="4439" w:hanging="180"/>
      </w:pPr>
    </w:lvl>
    <w:lvl w:ilvl="6" w:tplc="440A000F" w:tentative="1">
      <w:start w:val="1"/>
      <w:numFmt w:val="decimal"/>
      <w:lvlText w:val="%7."/>
      <w:lvlJc w:val="left"/>
      <w:pPr>
        <w:ind w:left="5159" w:hanging="360"/>
      </w:pPr>
    </w:lvl>
    <w:lvl w:ilvl="7" w:tplc="440A0019" w:tentative="1">
      <w:start w:val="1"/>
      <w:numFmt w:val="lowerLetter"/>
      <w:lvlText w:val="%8."/>
      <w:lvlJc w:val="left"/>
      <w:pPr>
        <w:ind w:left="5879" w:hanging="360"/>
      </w:pPr>
    </w:lvl>
    <w:lvl w:ilvl="8" w:tplc="440A001B" w:tentative="1">
      <w:start w:val="1"/>
      <w:numFmt w:val="lowerRoman"/>
      <w:lvlText w:val="%9."/>
      <w:lvlJc w:val="right"/>
      <w:pPr>
        <w:ind w:left="6599" w:hanging="180"/>
      </w:pPr>
    </w:lvl>
  </w:abstractNum>
  <w:abstractNum w:abstractNumId="14" w15:restartNumberingAfterBreak="0">
    <w:nsid w:val="2B285622"/>
    <w:multiLevelType w:val="hybridMultilevel"/>
    <w:tmpl w:val="AB30E6FC"/>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B73280A"/>
    <w:multiLevelType w:val="hybridMultilevel"/>
    <w:tmpl w:val="84FAE320"/>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E8B3F06"/>
    <w:multiLevelType w:val="hybridMultilevel"/>
    <w:tmpl w:val="FA80C73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C95E7E"/>
    <w:multiLevelType w:val="hybridMultilevel"/>
    <w:tmpl w:val="A652040E"/>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E33ACF"/>
    <w:multiLevelType w:val="hybridMultilevel"/>
    <w:tmpl w:val="975AF162"/>
    <w:lvl w:ilvl="0" w:tplc="FFFFFFFF">
      <w:start w:val="1"/>
      <w:numFmt w:val="lowerLetter"/>
      <w:lvlText w:val="%1)"/>
      <w:lvlJc w:val="left"/>
      <w:pPr>
        <w:ind w:left="1868" w:hanging="735"/>
      </w:pPr>
      <w:rPr>
        <w:rFonts w:hint="default"/>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19" w15:restartNumberingAfterBreak="0">
    <w:nsid w:val="3887604C"/>
    <w:multiLevelType w:val="hybridMultilevel"/>
    <w:tmpl w:val="7F429EF2"/>
    <w:lvl w:ilvl="0" w:tplc="27BA8ED6">
      <w:start w:val="1"/>
      <w:numFmt w:val="lowerLetter"/>
      <w:lvlText w:val="%1)"/>
      <w:lvlJc w:val="left"/>
      <w:pPr>
        <w:ind w:left="358"/>
      </w:pPr>
      <w:rPr>
        <w:rFonts w:ascii="Museo Sans 300" w:eastAsia="Museo Sans 300" w:hAnsi="Museo Sans 300" w:cs="Museo Sans 300"/>
        <w:b w:val="0"/>
        <w:bCs w:val="0"/>
        <w:i w:val="0"/>
        <w:strike w:val="0"/>
        <w:dstrike w:val="0"/>
        <w:color w:val="000000"/>
        <w:sz w:val="22"/>
        <w:szCs w:val="22"/>
        <w:u w:val="none" w:color="000000"/>
        <w:bdr w:val="none" w:sz="0" w:space="0" w:color="auto"/>
        <w:shd w:val="clear" w:color="auto" w:fill="auto"/>
        <w:vertAlign w:val="baseline"/>
      </w:rPr>
    </w:lvl>
    <w:lvl w:ilvl="1" w:tplc="BA0A9864">
      <w:start w:val="1"/>
      <w:numFmt w:val="lowerLetter"/>
      <w:lvlText w:val="%2"/>
      <w:lvlJc w:val="left"/>
      <w:pPr>
        <w:ind w:left="10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2" w:tplc="BCD4B702">
      <w:start w:val="1"/>
      <w:numFmt w:val="lowerRoman"/>
      <w:lvlText w:val="%3"/>
      <w:lvlJc w:val="left"/>
      <w:pPr>
        <w:ind w:left="18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3" w:tplc="4C5256BE">
      <w:start w:val="1"/>
      <w:numFmt w:val="decimal"/>
      <w:lvlText w:val="%4"/>
      <w:lvlJc w:val="left"/>
      <w:pPr>
        <w:ind w:left="25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4" w:tplc="37144F2A">
      <w:start w:val="1"/>
      <w:numFmt w:val="lowerLetter"/>
      <w:lvlText w:val="%5"/>
      <w:lvlJc w:val="left"/>
      <w:pPr>
        <w:ind w:left="324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5" w:tplc="8C74B7F2">
      <w:start w:val="1"/>
      <w:numFmt w:val="lowerRoman"/>
      <w:lvlText w:val="%6"/>
      <w:lvlJc w:val="left"/>
      <w:pPr>
        <w:ind w:left="396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6" w:tplc="4300ED9C">
      <w:start w:val="1"/>
      <w:numFmt w:val="decimal"/>
      <w:lvlText w:val="%7"/>
      <w:lvlJc w:val="left"/>
      <w:pPr>
        <w:ind w:left="46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7" w:tplc="2730ABF6">
      <w:start w:val="1"/>
      <w:numFmt w:val="lowerLetter"/>
      <w:lvlText w:val="%8"/>
      <w:lvlJc w:val="left"/>
      <w:pPr>
        <w:ind w:left="54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8" w:tplc="7B90B910">
      <w:start w:val="1"/>
      <w:numFmt w:val="lowerRoman"/>
      <w:lvlText w:val="%9"/>
      <w:lvlJc w:val="left"/>
      <w:pPr>
        <w:ind w:left="61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FB65D2"/>
    <w:multiLevelType w:val="hybridMultilevel"/>
    <w:tmpl w:val="CC603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0135F7"/>
    <w:multiLevelType w:val="hybridMultilevel"/>
    <w:tmpl w:val="2C2CE5DE"/>
    <w:lvl w:ilvl="0" w:tplc="389C2CC8">
      <w:start w:val="1"/>
      <w:numFmt w:val="upperRoman"/>
      <w:lvlText w:val="%1."/>
      <w:lvlJc w:val="left"/>
      <w:pPr>
        <w:ind w:left="108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C182F61"/>
    <w:multiLevelType w:val="hybridMultilevel"/>
    <w:tmpl w:val="B9966546"/>
    <w:lvl w:ilvl="0" w:tplc="91608BFC">
      <w:start w:val="1"/>
      <w:numFmt w:val="lowerLetter"/>
      <w:lvlText w:val="%1)"/>
      <w:lvlJc w:val="left"/>
      <w:pPr>
        <w:ind w:left="358"/>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1" w:tplc="AE5689BA">
      <w:start w:val="1"/>
      <w:numFmt w:val="lowerLetter"/>
      <w:lvlText w:val="%2"/>
      <w:lvlJc w:val="left"/>
      <w:pPr>
        <w:ind w:left="10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2" w:tplc="1E8AEE86">
      <w:start w:val="1"/>
      <w:numFmt w:val="lowerRoman"/>
      <w:lvlText w:val="%3"/>
      <w:lvlJc w:val="left"/>
      <w:pPr>
        <w:ind w:left="18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3" w:tplc="3008F4C4">
      <w:start w:val="1"/>
      <w:numFmt w:val="decimal"/>
      <w:lvlText w:val="%4"/>
      <w:lvlJc w:val="left"/>
      <w:pPr>
        <w:ind w:left="25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4" w:tplc="CE2C2E60">
      <w:start w:val="1"/>
      <w:numFmt w:val="lowerLetter"/>
      <w:lvlText w:val="%5"/>
      <w:lvlJc w:val="left"/>
      <w:pPr>
        <w:ind w:left="324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5" w:tplc="64FA3C5C">
      <w:start w:val="1"/>
      <w:numFmt w:val="lowerRoman"/>
      <w:lvlText w:val="%6"/>
      <w:lvlJc w:val="left"/>
      <w:pPr>
        <w:ind w:left="396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6" w:tplc="1814284E">
      <w:start w:val="1"/>
      <w:numFmt w:val="decimal"/>
      <w:lvlText w:val="%7"/>
      <w:lvlJc w:val="left"/>
      <w:pPr>
        <w:ind w:left="46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7" w:tplc="C56A2FAC">
      <w:start w:val="1"/>
      <w:numFmt w:val="lowerLetter"/>
      <w:lvlText w:val="%8"/>
      <w:lvlJc w:val="left"/>
      <w:pPr>
        <w:ind w:left="54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8" w:tplc="46860920">
      <w:start w:val="1"/>
      <w:numFmt w:val="lowerRoman"/>
      <w:lvlText w:val="%9"/>
      <w:lvlJc w:val="left"/>
      <w:pPr>
        <w:ind w:left="61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DD41E53"/>
    <w:multiLevelType w:val="hybridMultilevel"/>
    <w:tmpl w:val="0D66572A"/>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877C7F"/>
    <w:multiLevelType w:val="hybridMultilevel"/>
    <w:tmpl w:val="00D8BCF8"/>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05D650B"/>
    <w:multiLevelType w:val="hybridMultilevel"/>
    <w:tmpl w:val="39FC05C6"/>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35E306C"/>
    <w:multiLevelType w:val="hybridMultilevel"/>
    <w:tmpl w:val="A20C5334"/>
    <w:lvl w:ilvl="0" w:tplc="F1420254">
      <w:start w:val="1"/>
      <w:numFmt w:val="decimal"/>
      <w:lvlText w:val="Art. %1.-"/>
      <w:lvlJc w:val="left"/>
      <w:pPr>
        <w:ind w:left="4330" w:hanging="360"/>
      </w:pPr>
      <w:rPr>
        <w:rFonts w:hint="default"/>
        <w:b/>
        <w:color w:val="auto"/>
      </w:rPr>
    </w:lvl>
    <w:lvl w:ilvl="1" w:tplc="3C6A0B6A">
      <w:start w:val="1"/>
      <w:numFmt w:val="lowerLetter"/>
      <w:lvlText w:val="%2)"/>
      <w:lvlJc w:val="left"/>
      <w:pPr>
        <w:ind w:left="1650" w:hanging="57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60F02DE"/>
    <w:multiLevelType w:val="hybridMultilevel"/>
    <w:tmpl w:val="776CD116"/>
    <w:lvl w:ilvl="0" w:tplc="F740FF90">
      <w:start w:val="1"/>
      <w:numFmt w:val="lowerLetter"/>
      <w:lvlText w:val="%1)"/>
      <w:lvlJc w:val="left"/>
      <w:pPr>
        <w:ind w:left="358"/>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1" w:tplc="C6600582">
      <w:start w:val="1"/>
      <w:numFmt w:val="lowerLetter"/>
      <w:lvlText w:val="%2"/>
      <w:lvlJc w:val="left"/>
      <w:pPr>
        <w:ind w:left="10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2" w:tplc="9DCC0CA6">
      <w:start w:val="1"/>
      <w:numFmt w:val="lowerRoman"/>
      <w:lvlText w:val="%3"/>
      <w:lvlJc w:val="left"/>
      <w:pPr>
        <w:ind w:left="18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3" w:tplc="8984EE0C">
      <w:start w:val="1"/>
      <w:numFmt w:val="decimal"/>
      <w:lvlText w:val="%4"/>
      <w:lvlJc w:val="left"/>
      <w:pPr>
        <w:ind w:left="25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4" w:tplc="D0CCAC78">
      <w:start w:val="1"/>
      <w:numFmt w:val="lowerLetter"/>
      <w:lvlText w:val="%5"/>
      <w:lvlJc w:val="left"/>
      <w:pPr>
        <w:ind w:left="324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5" w:tplc="2B687856">
      <w:start w:val="1"/>
      <w:numFmt w:val="lowerRoman"/>
      <w:lvlText w:val="%6"/>
      <w:lvlJc w:val="left"/>
      <w:pPr>
        <w:ind w:left="396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6" w:tplc="0CFC735E">
      <w:start w:val="1"/>
      <w:numFmt w:val="decimal"/>
      <w:lvlText w:val="%7"/>
      <w:lvlJc w:val="left"/>
      <w:pPr>
        <w:ind w:left="468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7" w:tplc="44ACDBEA">
      <w:start w:val="1"/>
      <w:numFmt w:val="lowerLetter"/>
      <w:lvlText w:val="%8"/>
      <w:lvlJc w:val="left"/>
      <w:pPr>
        <w:ind w:left="540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lvl w:ilvl="8" w:tplc="3EF6B6EE">
      <w:start w:val="1"/>
      <w:numFmt w:val="lowerRoman"/>
      <w:lvlText w:val="%9"/>
      <w:lvlJc w:val="left"/>
      <w:pPr>
        <w:ind w:left="6120"/>
      </w:pPr>
      <w:rPr>
        <w:rFonts w:ascii="Museo Sans 300" w:eastAsia="Museo Sans 300" w:hAnsi="Museo Sans 300" w:cs="Museo Sans 300"/>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637748B"/>
    <w:multiLevelType w:val="hybridMultilevel"/>
    <w:tmpl w:val="AB30E6FC"/>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86F13EB"/>
    <w:multiLevelType w:val="hybridMultilevel"/>
    <w:tmpl w:val="669E1D50"/>
    <w:lvl w:ilvl="0" w:tplc="E6EEECAE">
      <w:start w:val="1"/>
      <w:numFmt w:val="decimal"/>
      <w:lvlText w:val="Art. %1.-"/>
      <w:lvlJc w:val="left"/>
      <w:pPr>
        <w:tabs>
          <w:tab w:val="num" w:pos="1210"/>
        </w:tabs>
        <w:ind w:left="1210" w:hanging="360"/>
      </w:pPr>
      <w:rPr>
        <w:rFonts w:ascii="Arial" w:hAnsi="Arial" w:cs="Arial" w:hint="default"/>
        <w:b/>
        <w:strike w:val="0"/>
        <w:color w:val="auto"/>
        <w:sz w:val="22"/>
        <w:szCs w:val="24"/>
      </w:rPr>
    </w:lvl>
    <w:lvl w:ilvl="1" w:tplc="E0AA85FA">
      <w:start w:val="1"/>
      <w:numFmt w:val="lowerLetter"/>
      <w:lvlText w:val="%2."/>
      <w:lvlJc w:val="left"/>
      <w:pPr>
        <w:tabs>
          <w:tab w:val="num" w:pos="1561"/>
        </w:tabs>
        <w:ind w:left="1561" w:hanging="360"/>
      </w:pPr>
      <w:rPr>
        <w:b w:val="0"/>
      </w:rPr>
    </w:lvl>
    <w:lvl w:ilvl="2" w:tplc="CB54073E">
      <w:start w:val="1"/>
      <w:numFmt w:val="lowerLetter"/>
      <w:lvlText w:val="%3)"/>
      <w:lvlJc w:val="left"/>
      <w:pPr>
        <w:ind w:left="2406" w:hanging="360"/>
      </w:pPr>
      <w:rPr>
        <w:rFonts w:hint="default"/>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0" w15:restartNumberingAfterBreak="0">
    <w:nsid w:val="48B917BB"/>
    <w:multiLevelType w:val="hybridMultilevel"/>
    <w:tmpl w:val="4802EEE2"/>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98F2411"/>
    <w:multiLevelType w:val="hybridMultilevel"/>
    <w:tmpl w:val="3176D088"/>
    <w:lvl w:ilvl="0" w:tplc="8670DA56">
      <w:start w:val="1"/>
      <w:numFmt w:val="decimal"/>
      <w:lvlText w:val="Art. %1.-"/>
      <w:lvlJc w:val="left"/>
      <w:pPr>
        <w:ind w:left="720" w:hanging="36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A124D37"/>
    <w:multiLevelType w:val="hybridMultilevel"/>
    <w:tmpl w:val="3972147C"/>
    <w:lvl w:ilvl="0" w:tplc="CC963226">
      <w:numFmt w:val="bullet"/>
      <w:lvlText w:val=""/>
      <w:lvlJc w:val="left"/>
      <w:pPr>
        <w:ind w:left="720" w:hanging="360"/>
      </w:pPr>
      <w:rPr>
        <w:rFonts w:ascii="Symbol" w:eastAsiaTheme="minorEastAsia"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20F41B4"/>
    <w:multiLevelType w:val="hybridMultilevel"/>
    <w:tmpl w:val="CE2E7004"/>
    <w:lvl w:ilvl="0" w:tplc="08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8E05EC6"/>
    <w:multiLevelType w:val="hybridMultilevel"/>
    <w:tmpl w:val="39FC05C6"/>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9832D9F"/>
    <w:multiLevelType w:val="hybridMultilevel"/>
    <w:tmpl w:val="C35E6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A0484B"/>
    <w:multiLevelType w:val="hybridMultilevel"/>
    <w:tmpl w:val="EA3EFE74"/>
    <w:lvl w:ilvl="0" w:tplc="7646CE56">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FC95A77"/>
    <w:multiLevelType w:val="hybridMultilevel"/>
    <w:tmpl w:val="98927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1106751"/>
    <w:multiLevelType w:val="hybridMultilevel"/>
    <w:tmpl w:val="542EE7C8"/>
    <w:lvl w:ilvl="0" w:tplc="64F8F74A">
      <w:start w:val="1"/>
      <w:numFmt w:val="decimal"/>
      <w:lvlText w:val="Art. %1.-"/>
      <w:lvlJc w:val="left"/>
      <w:pPr>
        <w:ind w:left="720" w:hanging="360"/>
      </w:pPr>
      <w:rPr>
        <w:rFonts w:hint="default"/>
        <w:b/>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1C21805"/>
    <w:multiLevelType w:val="hybridMultilevel"/>
    <w:tmpl w:val="61CC6A7E"/>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1EE2B75"/>
    <w:multiLevelType w:val="hybridMultilevel"/>
    <w:tmpl w:val="DF3CB980"/>
    <w:lvl w:ilvl="0" w:tplc="08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41" w15:restartNumberingAfterBreak="0">
    <w:nsid w:val="641D0A64"/>
    <w:multiLevelType w:val="hybridMultilevel"/>
    <w:tmpl w:val="BF688862"/>
    <w:lvl w:ilvl="0" w:tplc="08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42" w15:restartNumberingAfterBreak="0">
    <w:nsid w:val="6A503C3A"/>
    <w:multiLevelType w:val="hybridMultilevel"/>
    <w:tmpl w:val="7716E586"/>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D2E442A"/>
    <w:multiLevelType w:val="hybridMultilevel"/>
    <w:tmpl w:val="2CB0C296"/>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09D0289"/>
    <w:multiLevelType w:val="hybridMultilevel"/>
    <w:tmpl w:val="7716E586"/>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3026321"/>
    <w:multiLevelType w:val="hybridMultilevel"/>
    <w:tmpl w:val="5C92DD22"/>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9964D3D"/>
    <w:multiLevelType w:val="hybridMultilevel"/>
    <w:tmpl w:val="D49E66F2"/>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A8263AF6">
      <w:start w:val="1"/>
      <w:numFmt w:val="lowerRoman"/>
      <w:lvlText w:val="(%3)"/>
      <w:lvlJc w:val="left"/>
      <w:pPr>
        <w:ind w:left="2700" w:hanging="72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DC70FCA"/>
    <w:multiLevelType w:val="hybridMultilevel"/>
    <w:tmpl w:val="2CB0C296"/>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FDC020B"/>
    <w:multiLevelType w:val="hybridMultilevel"/>
    <w:tmpl w:val="39FC05C6"/>
    <w:lvl w:ilvl="0" w:tplc="3C6A0B6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6"/>
  </w:num>
  <w:num w:numId="2">
    <w:abstractNumId w:val="15"/>
  </w:num>
  <w:num w:numId="3">
    <w:abstractNumId w:val="36"/>
  </w:num>
  <w:num w:numId="4">
    <w:abstractNumId w:val="33"/>
  </w:num>
  <w:num w:numId="5">
    <w:abstractNumId w:val="4"/>
  </w:num>
  <w:num w:numId="6">
    <w:abstractNumId w:val="24"/>
  </w:num>
  <w:num w:numId="7">
    <w:abstractNumId w:val="41"/>
  </w:num>
  <w:num w:numId="8">
    <w:abstractNumId w:val="40"/>
  </w:num>
  <w:num w:numId="9">
    <w:abstractNumId w:val="6"/>
  </w:num>
  <w:num w:numId="10">
    <w:abstractNumId w:val="3"/>
  </w:num>
  <w:num w:numId="11">
    <w:abstractNumId w:val="12"/>
  </w:num>
  <w:num w:numId="12">
    <w:abstractNumId w:val="42"/>
  </w:num>
  <w:num w:numId="13">
    <w:abstractNumId w:val="44"/>
  </w:num>
  <w:num w:numId="14">
    <w:abstractNumId w:val="34"/>
  </w:num>
  <w:num w:numId="15">
    <w:abstractNumId w:val="28"/>
  </w:num>
  <w:num w:numId="16">
    <w:abstractNumId w:val="7"/>
  </w:num>
  <w:num w:numId="17">
    <w:abstractNumId w:val="48"/>
  </w:num>
  <w:num w:numId="18">
    <w:abstractNumId w:val="23"/>
  </w:num>
  <w:num w:numId="19">
    <w:abstractNumId w:val="25"/>
  </w:num>
  <w:num w:numId="20">
    <w:abstractNumId w:val="14"/>
  </w:num>
  <w:num w:numId="21">
    <w:abstractNumId w:val="46"/>
  </w:num>
  <w:num w:numId="22">
    <w:abstractNumId w:val="17"/>
  </w:num>
  <w:num w:numId="23">
    <w:abstractNumId w:val="30"/>
  </w:num>
  <w:num w:numId="24">
    <w:abstractNumId w:val="38"/>
  </w:num>
  <w:num w:numId="25">
    <w:abstractNumId w:val="43"/>
  </w:num>
  <w:num w:numId="26">
    <w:abstractNumId w:val="21"/>
  </w:num>
  <w:num w:numId="27">
    <w:abstractNumId w:val="37"/>
  </w:num>
  <w:num w:numId="28">
    <w:abstractNumId w:val="20"/>
  </w:num>
  <w:num w:numId="29">
    <w:abstractNumId w:val="35"/>
  </w:num>
  <w:num w:numId="30">
    <w:abstractNumId w:val="11"/>
  </w:num>
  <w:num w:numId="31">
    <w:abstractNumId w:val="2"/>
  </w:num>
  <w:num w:numId="32">
    <w:abstractNumId w:val="1"/>
  </w:num>
  <w:num w:numId="33">
    <w:abstractNumId w:val="5"/>
  </w:num>
  <w:num w:numId="34">
    <w:abstractNumId w:val="45"/>
  </w:num>
  <w:num w:numId="35">
    <w:abstractNumId w:val="47"/>
  </w:num>
  <w:num w:numId="36">
    <w:abstractNumId w:val="0"/>
  </w:num>
  <w:num w:numId="37">
    <w:abstractNumId w:val="27"/>
  </w:num>
  <w:num w:numId="38">
    <w:abstractNumId w:val="19"/>
  </w:num>
  <w:num w:numId="39">
    <w:abstractNumId w:val="9"/>
  </w:num>
  <w:num w:numId="40">
    <w:abstractNumId w:val="22"/>
  </w:num>
  <w:num w:numId="41">
    <w:abstractNumId w:val="31"/>
  </w:num>
  <w:num w:numId="42">
    <w:abstractNumId w:val="32"/>
  </w:num>
  <w:num w:numId="43">
    <w:abstractNumId w:val="10"/>
  </w:num>
  <w:num w:numId="44">
    <w:abstractNumId w:val="29"/>
  </w:num>
  <w:num w:numId="45">
    <w:abstractNumId w:val="16"/>
  </w:num>
  <w:num w:numId="46">
    <w:abstractNumId w:val="39"/>
  </w:num>
  <w:num w:numId="47">
    <w:abstractNumId w:val="8"/>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F7"/>
    <w:rsid w:val="00001827"/>
    <w:rsid w:val="00002489"/>
    <w:rsid w:val="00004B29"/>
    <w:rsid w:val="00005187"/>
    <w:rsid w:val="0001161A"/>
    <w:rsid w:val="000121D6"/>
    <w:rsid w:val="00012FB5"/>
    <w:rsid w:val="0001352C"/>
    <w:rsid w:val="0001437E"/>
    <w:rsid w:val="00016B61"/>
    <w:rsid w:val="00017471"/>
    <w:rsid w:val="00017E44"/>
    <w:rsid w:val="000218F0"/>
    <w:rsid w:val="000219A6"/>
    <w:rsid w:val="00022EA1"/>
    <w:rsid w:val="00024B7A"/>
    <w:rsid w:val="000265F3"/>
    <w:rsid w:val="00026DFF"/>
    <w:rsid w:val="00027574"/>
    <w:rsid w:val="0002787F"/>
    <w:rsid w:val="00030AA6"/>
    <w:rsid w:val="00030C83"/>
    <w:rsid w:val="00031DC8"/>
    <w:rsid w:val="00032F1D"/>
    <w:rsid w:val="0003314B"/>
    <w:rsid w:val="000346AA"/>
    <w:rsid w:val="00035B49"/>
    <w:rsid w:val="00037F1A"/>
    <w:rsid w:val="00040047"/>
    <w:rsid w:val="0004128A"/>
    <w:rsid w:val="00043F82"/>
    <w:rsid w:val="00045151"/>
    <w:rsid w:val="000458EF"/>
    <w:rsid w:val="00046B84"/>
    <w:rsid w:val="00046BE5"/>
    <w:rsid w:val="00046DD2"/>
    <w:rsid w:val="00047504"/>
    <w:rsid w:val="000505B5"/>
    <w:rsid w:val="00050B2D"/>
    <w:rsid w:val="000514D7"/>
    <w:rsid w:val="00053D3C"/>
    <w:rsid w:val="00053E08"/>
    <w:rsid w:val="00054891"/>
    <w:rsid w:val="00057272"/>
    <w:rsid w:val="000578AB"/>
    <w:rsid w:val="00060D37"/>
    <w:rsid w:val="00062CB3"/>
    <w:rsid w:val="000636BE"/>
    <w:rsid w:val="00064170"/>
    <w:rsid w:val="00064983"/>
    <w:rsid w:val="00064E1B"/>
    <w:rsid w:val="000654A2"/>
    <w:rsid w:val="0006776D"/>
    <w:rsid w:val="0007049A"/>
    <w:rsid w:val="00070BBD"/>
    <w:rsid w:val="0007195B"/>
    <w:rsid w:val="0007292E"/>
    <w:rsid w:val="00072BFF"/>
    <w:rsid w:val="00073342"/>
    <w:rsid w:val="00075050"/>
    <w:rsid w:val="00077E56"/>
    <w:rsid w:val="0008090F"/>
    <w:rsid w:val="00081B83"/>
    <w:rsid w:val="00081E25"/>
    <w:rsid w:val="000828BF"/>
    <w:rsid w:val="00082DA5"/>
    <w:rsid w:val="0008446A"/>
    <w:rsid w:val="000877D5"/>
    <w:rsid w:val="00087D1C"/>
    <w:rsid w:val="00091861"/>
    <w:rsid w:val="00092FD1"/>
    <w:rsid w:val="0009314D"/>
    <w:rsid w:val="00093D4B"/>
    <w:rsid w:val="000942B6"/>
    <w:rsid w:val="000962AF"/>
    <w:rsid w:val="0009740F"/>
    <w:rsid w:val="000977B2"/>
    <w:rsid w:val="00097D70"/>
    <w:rsid w:val="000A0B99"/>
    <w:rsid w:val="000A2EB2"/>
    <w:rsid w:val="000A30A8"/>
    <w:rsid w:val="000A407C"/>
    <w:rsid w:val="000A65EE"/>
    <w:rsid w:val="000B12C8"/>
    <w:rsid w:val="000B1906"/>
    <w:rsid w:val="000B23C0"/>
    <w:rsid w:val="000B5AEE"/>
    <w:rsid w:val="000B71F9"/>
    <w:rsid w:val="000B7D35"/>
    <w:rsid w:val="000C2F29"/>
    <w:rsid w:val="000C5893"/>
    <w:rsid w:val="000D145C"/>
    <w:rsid w:val="000D2B04"/>
    <w:rsid w:val="000D701A"/>
    <w:rsid w:val="000D76C0"/>
    <w:rsid w:val="000E39F1"/>
    <w:rsid w:val="000E3D86"/>
    <w:rsid w:val="000E49B9"/>
    <w:rsid w:val="000E535D"/>
    <w:rsid w:val="000E7080"/>
    <w:rsid w:val="000F0516"/>
    <w:rsid w:val="000F05A2"/>
    <w:rsid w:val="000F0BF9"/>
    <w:rsid w:val="000F228B"/>
    <w:rsid w:val="000F252C"/>
    <w:rsid w:val="000F2F1D"/>
    <w:rsid w:val="000F3934"/>
    <w:rsid w:val="000F5095"/>
    <w:rsid w:val="000F5711"/>
    <w:rsid w:val="000F58FF"/>
    <w:rsid w:val="000F61F0"/>
    <w:rsid w:val="000F62A0"/>
    <w:rsid w:val="000F728A"/>
    <w:rsid w:val="00100F59"/>
    <w:rsid w:val="0010120F"/>
    <w:rsid w:val="00101AEF"/>
    <w:rsid w:val="00101FA9"/>
    <w:rsid w:val="00103664"/>
    <w:rsid w:val="00103FFF"/>
    <w:rsid w:val="00106A89"/>
    <w:rsid w:val="00110357"/>
    <w:rsid w:val="00120124"/>
    <w:rsid w:val="001239A5"/>
    <w:rsid w:val="0012513F"/>
    <w:rsid w:val="00126E6E"/>
    <w:rsid w:val="00127388"/>
    <w:rsid w:val="001323CE"/>
    <w:rsid w:val="001324D0"/>
    <w:rsid w:val="0013642F"/>
    <w:rsid w:val="0013774E"/>
    <w:rsid w:val="00137EB1"/>
    <w:rsid w:val="00137F42"/>
    <w:rsid w:val="00143C86"/>
    <w:rsid w:val="00144CFD"/>
    <w:rsid w:val="00145A64"/>
    <w:rsid w:val="001475BA"/>
    <w:rsid w:val="00151349"/>
    <w:rsid w:val="00151FA5"/>
    <w:rsid w:val="001526DD"/>
    <w:rsid w:val="00152720"/>
    <w:rsid w:val="001527E0"/>
    <w:rsid w:val="00154061"/>
    <w:rsid w:val="00154098"/>
    <w:rsid w:val="00154453"/>
    <w:rsid w:val="0015479F"/>
    <w:rsid w:val="00156D47"/>
    <w:rsid w:val="001578E0"/>
    <w:rsid w:val="00162014"/>
    <w:rsid w:val="0016430B"/>
    <w:rsid w:val="00165801"/>
    <w:rsid w:val="0016618C"/>
    <w:rsid w:val="001664BA"/>
    <w:rsid w:val="00166A2A"/>
    <w:rsid w:val="001704BB"/>
    <w:rsid w:val="00170E1C"/>
    <w:rsid w:val="00171C43"/>
    <w:rsid w:val="00171DE0"/>
    <w:rsid w:val="00172138"/>
    <w:rsid w:val="00172B29"/>
    <w:rsid w:val="00174A25"/>
    <w:rsid w:val="00174D7B"/>
    <w:rsid w:val="00176970"/>
    <w:rsid w:val="0017742F"/>
    <w:rsid w:val="001806CF"/>
    <w:rsid w:val="00180712"/>
    <w:rsid w:val="0018103C"/>
    <w:rsid w:val="00182C99"/>
    <w:rsid w:val="00182CDF"/>
    <w:rsid w:val="00183A1B"/>
    <w:rsid w:val="001841FD"/>
    <w:rsid w:val="00185841"/>
    <w:rsid w:val="00193A34"/>
    <w:rsid w:val="0019428A"/>
    <w:rsid w:val="001A0C0D"/>
    <w:rsid w:val="001A10FB"/>
    <w:rsid w:val="001A1252"/>
    <w:rsid w:val="001A1428"/>
    <w:rsid w:val="001A2D7B"/>
    <w:rsid w:val="001A2FAB"/>
    <w:rsid w:val="001A639C"/>
    <w:rsid w:val="001B0FCF"/>
    <w:rsid w:val="001B1638"/>
    <w:rsid w:val="001B1989"/>
    <w:rsid w:val="001B2938"/>
    <w:rsid w:val="001B39CF"/>
    <w:rsid w:val="001B3F65"/>
    <w:rsid w:val="001B40F1"/>
    <w:rsid w:val="001B441C"/>
    <w:rsid w:val="001B46E6"/>
    <w:rsid w:val="001B6EA9"/>
    <w:rsid w:val="001B7EB8"/>
    <w:rsid w:val="001C0981"/>
    <w:rsid w:val="001C1A53"/>
    <w:rsid w:val="001C1AEB"/>
    <w:rsid w:val="001C28CE"/>
    <w:rsid w:val="001C305B"/>
    <w:rsid w:val="001C6894"/>
    <w:rsid w:val="001C6E78"/>
    <w:rsid w:val="001D0090"/>
    <w:rsid w:val="001D0C2C"/>
    <w:rsid w:val="001D0E0C"/>
    <w:rsid w:val="001D29F3"/>
    <w:rsid w:val="001D3BBB"/>
    <w:rsid w:val="001D59BB"/>
    <w:rsid w:val="001D61AB"/>
    <w:rsid w:val="001D7946"/>
    <w:rsid w:val="001E2701"/>
    <w:rsid w:val="001E2B53"/>
    <w:rsid w:val="001E3CB4"/>
    <w:rsid w:val="001E4E09"/>
    <w:rsid w:val="001F02C4"/>
    <w:rsid w:val="001F0DB3"/>
    <w:rsid w:val="001F1040"/>
    <w:rsid w:val="001F3276"/>
    <w:rsid w:val="001F3C0F"/>
    <w:rsid w:val="001F4BE8"/>
    <w:rsid w:val="001F5269"/>
    <w:rsid w:val="001F795B"/>
    <w:rsid w:val="00202E5A"/>
    <w:rsid w:val="00203F47"/>
    <w:rsid w:val="00203FF8"/>
    <w:rsid w:val="00204077"/>
    <w:rsid w:val="00207E8B"/>
    <w:rsid w:val="00210CDB"/>
    <w:rsid w:val="0021260F"/>
    <w:rsid w:val="002126AC"/>
    <w:rsid w:val="00214027"/>
    <w:rsid w:val="0021505E"/>
    <w:rsid w:val="0021631C"/>
    <w:rsid w:val="002168CC"/>
    <w:rsid w:val="00216ECF"/>
    <w:rsid w:val="00220147"/>
    <w:rsid w:val="002201F4"/>
    <w:rsid w:val="002202C2"/>
    <w:rsid w:val="002219C4"/>
    <w:rsid w:val="00224ADB"/>
    <w:rsid w:val="002252D9"/>
    <w:rsid w:val="00225762"/>
    <w:rsid w:val="002272D4"/>
    <w:rsid w:val="00227F2F"/>
    <w:rsid w:val="00231292"/>
    <w:rsid w:val="00232348"/>
    <w:rsid w:val="00232E7F"/>
    <w:rsid w:val="00234853"/>
    <w:rsid w:val="00236D9C"/>
    <w:rsid w:val="0024013F"/>
    <w:rsid w:val="00240688"/>
    <w:rsid w:val="00240E56"/>
    <w:rsid w:val="002421E5"/>
    <w:rsid w:val="00245296"/>
    <w:rsid w:val="00245682"/>
    <w:rsid w:val="002469CC"/>
    <w:rsid w:val="00247FAB"/>
    <w:rsid w:val="0025039D"/>
    <w:rsid w:val="00251120"/>
    <w:rsid w:val="00251A1E"/>
    <w:rsid w:val="00252873"/>
    <w:rsid w:val="00252A77"/>
    <w:rsid w:val="00252C4E"/>
    <w:rsid w:val="00255356"/>
    <w:rsid w:val="002561F1"/>
    <w:rsid w:val="0025687F"/>
    <w:rsid w:val="00260787"/>
    <w:rsid w:val="002614ED"/>
    <w:rsid w:val="00265793"/>
    <w:rsid w:val="00265FB3"/>
    <w:rsid w:val="00266539"/>
    <w:rsid w:val="00266744"/>
    <w:rsid w:val="00266FA1"/>
    <w:rsid w:val="00267783"/>
    <w:rsid w:val="00267FF9"/>
    <w:rsid w:val="002726B9"/>
    <w:rsid w:val="00272CB4"/>
    <w:rsid w:val="0027577D"/>
    <w:rsid w:val="00280977"/>
    <w:rsid w:val="00281117"/>
    <w:rsid w:val="002813CA"/>
    <w:rsid w:val="00282649"/>
    <w:rsid w:val="00283425"/>
    <w:rsid w:val="002834EC"/>
    <w:rsid w:val="00284E38"/>
    <w:rsid w:val="002863E6"/>
    <w:rsid w:val="00287CD0"/>
    <w:rsid w:val="002901E7"/>
    <w:rsid w:val="00290B22"/>
    <w:rsid w:val="00294E21"/>
    <w:rsid w:val="00296626"/>
    <w:rsid w:val="002A3326"/>
    <w:rsid w:val="002A388B"/>
    <w:rsid w:val="002A4BC7"/>
    <w:rsid w:val="002A59B7"/>
    <w:rsid w:val="002A601A"/>
    <w:rsid w:val="002A66B5"/>
    <w:rsid w:val="002B0788"/>
    <w:rsid w:val="002B19FC"/>
    <w:rsid w:val="002B2724"/>
    <w:rsid w:val="002B4897"/>
    <w:rsid w:val="002B5AD6"/>
    <w:rsid w:val="002B619C"/>
    <w:rsid w:val="002B78CA"/>
    <w:rsid w:val="002B7C41"/>
    <w:rsid w:val="002C0B09"/>
    <w:rsid w:val="002C3426"/>
    <w:rsid w:val="002C504B"/>
    <w:rsid w:val="002C5DAC"/>
    <w:rsid w:val="002D224A"/>
    <w:rsid w:val="002D31B0"/>
    <w:rsid w:val="002D380B"/>
    <w:rsid w:val="002D3BF8"/>
    <w:rsid w:val="002D4105"/>
    <w:rsid w:val="002D4203"/>
    <w:rsid w:val="002D6E37"/>
    <w:rsid w:val="002E0A2F"/>
    <w:rsid w:val="002E1EC8"/>
    <w:rsid w:val="002E3A29"/>
    <w:rsid w:val="002E4CED"/>
    <w:rsid w:val="002E7932"/>
    <w:rsid w:val="002E79FA"/>
    <w:rsid w:val="002E7DF6"/>
    <w:rsid w:val="002F29FF"/>
    <w:rsid w:val="002F33DF"/>
    <w:rsid w:val="002F6BFF"/>
    <w:rsid w:val="0030331D"/>
    <w:rsid w:val="003041CA"/>
    <w:rsid w:val="0030591C"/>
    <w:rsid w:val="00307290"/>
    <w:rsid w:val="00310701"/>
    <w:rsid w:val="0031098D"/>
    <w:rsid w:val="00313C63"/>
    <w:rsid w:val="00317B83"/>
    <w:rsid w:val="0032092F"/>
    <w:rsid w:val="0032714B"/>
    <w:rsid w:val="003273B1"/>
    <w:rsid w:val="0032792A"/>
    <w:rsid w:val="00330EE1"/>
    <w:rsid w:val="003316CA"/>
    <w:rsid w:val="00331B93"/>
    <w:rsid w:val="003337F0"/>
    <w:rsid w:val="00335513"/>
    <w:rsid w:val="00335AF9"/>
    <w:rsid w:val="0034054E"/>
    <w:rsid w:val="00341A0E"/>
    <w:rsid w:val="00341F48"/>
    <w:rsid w:val="00342A2D"/>
    <w:rsid w:val="00344344"/>
    <w:rsid w:val="00345B95"/>
    <w:rsid w:val="003477EF"/>
    <w:rsid w:val="00351073"/>
    <w:rsid w:val="003526AA"/>
    <w:rsid w:val="00355742"/>
    <w:rsid w:val="00355D0B"/>
    <w:rsid w:val="00356127"/>
    <w:rsid w:val="00356309"/>
    <w:rsid w:val="00361CD8"/>
    <w:rsid w:val="00362236"/>
    <w:rsid w:val="00362C59"/>
    <w:rsid w:val="00363E10"/>
    <w:rsid w:val="003668C4"/>
    <w:rsid w:val="0036731F"/>
    <w:rsid w:val="00367722"/>
    <w:rsid w:val="00372187"/>
    <w:rsid w:val="00373084"/>
    <w:rsid w:val="00373463"/>
    <w:rsid w:val="00373EF7"/>
    <w:rsid w:val="003756D2"/>
    <w:rsid w:val="0037672E"/>
    <w:rsid w:val="00377296"/>
    <w:rsid w:val="00382426"/>
    <w:rsid w:val="0038321C"/>
    <w:rsid w:val="00390331"/>
    <w:rsid w:val="00392234"/>
    <w:rsid w:val="003935B5"/>
    <w:rsid w:val="003940ED"/>
    <w:rsid w:val="00394E7A"/>
    <w:rsid w:val="00394F4F"/>
    <w:rsid w:val="003952D4"/>
    <w:rsid w:val="003965FE"/>
    <w:rsid w:val="00396C57"/>
    <w:rsid w:val="00396CC8"/>
    <w:rsid w:val="00397C4F"/>
    <w:rsid w:val="003A060D"/>
    <w:rsid w:val="003A0CCA"/>
    <w:rsid w:val="003A1F36"/>
    <w:rsid w:val="003A1FAF"/>
    <w:rsid w:val="003A246E"/>
    <w:rsid w:val="003A24B4"/>
    <w:rsid w:val="003A428B"/>
    <w:rsid w:val="003A430A"/>
    <w:rsid w:val="003A5BF7"/>
    <w:rsid w:val="003A6CD8"/>
    <w:rsid w:val="003A73CF"/>
    <w:rsid w:val="003B00A6"/>
    <w:rsid w:val="003B0F6C"/>
    <w:rsid w:val="003B261C"/>
    <w:rsid w:val="003B38DB"/>
    <w:rsid w:val="003B4814"/>
    <w:rsid w:val="003B6CE5"/>
    <w:rsid w:val="003B7E5D"/>
    <w:rsid w:val="003C2ABC"/>
    <w:rsid w:val="003C3277"/>
    <w:rsid w:val="003C3796"/>
    <w:rsid w:val="003C63CB"/>
    <w:rsid w:val="003D11F3"/>
    <w:rsid w:val="003D1A37"/>
    <w:rsid w:val="003D52B0"/>
    <w:rsid w:val="003E110A"/>
    <w:rsid w:val="003E2376"/>
    <w:rsid w:val="003E2DD0"/>
    <w:rsid w:val="003E3E75"/>
    <w:rsid w:val="003E4278"/>
    <w:rsid w:val="003E49C2"/>
    <w:rsid w:val="003E6F90"/>
    <w:rsid w:val="003E79E7"/>
    <w:rsid w:val="003F0190"/>
    <w:rsid w:val="003F02E2"/>
    <w:rsid w:val="003F08A4"/>
    <w:rsid w:val="003F674F"/>
    <w:rsid w:val="003F6922"/>
    <w:rsid w:val="00402242"/>
    <w:rsid w:val="0040284F"/>
    <w:rsid w:val="00403F7C"/>
    <w:rsid w:val="00405199"/>
    <w:rsid w:val="004055F5"/>
    <w:rsid w:val="004058A6"/>
    <w:rsid w:val="00406137"/>
    <w:rsid w:val="004063BF"/>
    <w:rsid w:val="0040726D"/>
    <w:rsid w:val="00412048"/>
    <w:rsid w:val="0041391C"/>
    <w:rsid w:val="00414B15"/>
    <w:rsid w:val="004151C4"/>
    <w:rsid w:val="00417874"/>
    <w:rsid w:val="00417C4F"/>
    <w:rsid w:val="00421660"/>
    <w:rsid w:val="00422E83"/>
    <w:rsid w:val="00423BC7"/>
    <w:rsid w:val="00424244"/>
    <w:rsid w:val="004245AA"/>
    <w:rsid w:val="004248ED"/>
    <w:rsid w:val="004262BE"/>
    <w:rsid w:val="00426C8E"/>
    <w:rsid w:val="00431DA2"/>
    <w:rsid w:val="00431FB4"/>
    <w:rsid w:val="00432C34"/>
    <w:rsid w:val="00434195"/>
    <w:rsid w:val="004357B2"/>
    <w:rsid w:val="004358DE"/>
    <w:rsid w:val="00437B2C"/>
    <w:rsid w:val="0044061A"/>
    <w:rsid w:val="00441184"/>
    <w:rsid w:val="00442968"/>
    <w:rsid w:val="0044450F"/>
    <w:rsid w:val="00445223"/>
    <w:rsid w:val="00445CF9"/>
    <w:rsid w:val="004463C2"/>
    <w:rsid w:val="004475A1"/>
    <w:rsid w:val="00450F53"/>
    <w:rsid w:val="00451E6C"/>
    <w:rsid w:val="0045237E"/>
    <w:rsid w:val="004548A3"/>
    <w:rsid w:val="0045525D"/>
    <w:rsid w:val="00461B95"/>
    <w:rsid w:val="00462697"/>
    <w:rsid w:val="00462A2E"/>
    <w:rsid w:val="00463FEF"/>
    <w:rsid w:val="00464C4F"/>
    <w:rsid w:val="00465B13"/>
    <w:rsid w:val="00465C33"/>
    <w:rsid w:val="00465C86"/>
    <w:rsid w:val="00465F35"/>
    <w:rsid w:val="00472D70"/>
    <w:rsid w:val="00472F3F"/>
    <w:rsid w:val="00473924"/>
    <w:rsid w:val="00473B3D"/>
    <w:rsid w:val="0047499B"/>
    <w:rsid w:val="00474E4E"/>
    <w:rsid w:val="004759FA"/>
    <w:rsid w:val="00477D20"/>
    <w:rsid w:val="00481054"/>
    <w:rsid w:val="0048195A"/>
    <w:rsid w:val="004836B1"/>
    <w:rsid w:val="0048446E"/>
    <w:rsid w:val="00485305"/>
    <w:rsid w:val="00485668"/>
    <w:rsid w:val="00485D01"/>
    <w:rsid w:val="00486E15"/>
    <w:rsid w:val="004873E3"/>
    <w:rsid w:val="00487444"/>
    <w:rsid w:val="00490ED7"/>
    <w:rsid w:val="00493921"/>
    <w:rsid w:val="00495456"/>
    <w:rsid w:val="00495D05"/>
    <w:rsid w:val="00495F8E"/>
    <w:rsid w:val="004962F8"/>
    <w:rsid w:val="004963E7"/>
    <w:rsid w:val="00496C89"/>
    <w:rsid w:val="004976F7"/>
    <w:rsid w:val="004A2CAB"/>
    <w:rsid w:val="004A4738"/>
    <w:rsid w:val="004A4A89"/>
    <w:rsid w:val="004A6C7D"/>
    <w:rsid w:val="004A7D09"/>
    <w:rsid w:val="004B2162"/>
    <w:rsid w:val="004B378D"/>
    <w:rsid w:val="004B3795"/>
    <w:rsid w:val="004B44F9"/>
    <w:rsid w:val="004B5120"/>
    <w:rsid w:val="004B540A"/>
    <w:rsid w:val="004B5A07"/>
    <w:rsid w:val="004B73F8"/>
    <w:rsid w:val="004C08CC"/>
    <w:rsid w:val="004C0B02"/>
    <w:rsid w:val="004C1D83"/>
    <w:rsid w:val="004C29E0"/>
    <w:rsid w:val="004C3A3F"/>
    <w:rsid w:val="004C71F7"/>
    <w:rsid w:val="004D01DE"/>
    <w:rsid w:val="004D0B11"/>
    <w:rsid w:val="004D38D3"/>
    <w:rsid w:val="004D4699"/>
    <w:rsid w:val="004D51EE"/>
    <w:rsid w:val="004D5955"/>
    <w:rsid w:val="004D5D83"/>
    <w:rsid w:val="004D6C25"/>
    <w:rsid w:val="004D7846"/>
    <w:rsid w:val="004E168D"/>
    <w:rsid w:val="004E1A56"/>
    <w:rsid w:val="004E6753"/>
    <w:rsid w:val="004E77C3"/>
    <w:rsid w:val="004E7C44"/>
    <w:rsid w:val="004F160F"/>
    <w:rsid w:val="004F5647"/>
    <w:rsid w:val="004F5F71"/>
    <w:rsid w:val="004F67C6"/>
    <w:rsid w:val="004F76EF"/>
    <w:rsid w:val="004F781C"/>
    <w:rsid w:val="00500002"/>
    <w:rsid w:val="005004CE"/>
    <w:rsid w:val="00500DC9"/>
    <w:rsid w:val="00501B1D"/>
    <w:rsid w:val="00503CFC"/>
    <w:rsid w:val="00505102"/>
    <w:rsid w:val="0050570F"/>
    <w:rsid w:val="005064BC"/>
    <w:rsid w:val="00506530"/>
    <w:rsid w:val="005108A3"/>
    <w:rsid w:val="005112E7"/>
    <w:rsid w:val="005123B4"/>
    <w:rsid w:val="005162E2"/>
    <w:rsid w:val="00516BB7"/>
    <w:rsid w:val="00517143"/>
    <w:rsid w:val="005174AA"/>
    <w:rsid w:val="005176C3"/>
    <w:rsid w:val="00517F9D"/>
    <w:rsid w:val="005209AA"/>
    <w:rsid w:val="005222F8"/>
    <w:rsid w:val="00525004"/>
    <w:rsid w:val="00525FEF"/>
    <w:rsid w:val="00526684"/>
    <w:rsid w:val="005310D1"/>
    <w:rsid w:val="00532152"/>
    <w:rsid w:val="00532AD8"/>
    <w:rsid w:val="005336CA"/>
    <w:rsid w:val="00536CAB"/>
    <w:rsid w:val="00541B7A"/>
    <w:rsid w:val="00541E94"/>
    <w:rsid w:val="00542256"/>
    <w:rsid w:val="005432F2"/>
    <w:rsid w:val="00543999"/>
    <w:rsid w:val="00543A5B"/>
    <w:rsid w:val="00543B99"/>
    <w:rsid w:val="00545F7E"/>
    <w:rsid w:val="00550C93"/>
    <w:rsid w:val="00554132"/>
    <w:rsid w:val="00556058"/>
    <w:rsid w:val="00556791"/>
    <w:rsid w:val="0055753B"/>
    <w:rsid w:val="00561D92"/>
    <w:rsid w:val="0056544F"/>
    <w:rsid w:val="0056624C"/>
    <w:rsid w:val="005664A4"/>
    <w:rsid w:val="005664B2"/>
    <w:rsid w:val="00567543"/>
    <w:rsid w:val="00570015"/>
    <w:rsid w:val="00570175"/>
    <w:rsid w:val="00571036"/>
    <w:rsid w:val="00571DB7"/>
    <w:rsid w:val="00571FB7"/>
    <w:rsid w:val="00573F67"/>
    <w:rsid w:val="005774EC"/>
    <w:rsid w:val="00580050"/>
    <w:rsid w:val="005813F4"/>
    <w:rsid w:val="005818FF"/>
    <w:rsid w:val="005834BE"/>
    <w:rsid w:val="0058361C"/>
    <w:rsid w:val="005838BD"/>
    <w:rsid w:val="00583A95"/>
    <w:rsid w:val="00583FB2"/>
    <w:rsid w:val="0058644C"/>
    <w:rsid w:val="00586ECD"/>
    <w:rsid w:val="005901B7"/>
    <w:rsid w:val="00591D53"/>
    <w:rsid w:val="00592E6C"/>
    <w:rsid w:val="00594E43"/>
    <w:rsid w:val="00595AEF"/>
    <w:rsid w:val="005964BF"/>
    <w:rsid w:val="00596ABD"/>
    <w:rsid w:val="00597A51"/>
    <w:rsid w:val="005A010C"/>
    <w:rsid w:val="005A1B9F"/>
    <w:rsid w:val="005A2BF2"/>
    <w:rsid w:val="005A4C02"/>
    <w:rsid w:val="005B1F7D"/>
    <w:rsid w:val="005B540A"/>
    <w:rsid w:val="005B57C0"/>
    <w:rsid w:val="005B5FA6"/>
    <w:rsid w:val="005B69BB"/>
    <w:rsid w:val="005B6B8F"/>
    <w:rsid w:val="005B79A9"/>
    <w:rsid w:val="005C0CF2"/>
    <w:rsid w:val="005C2128"/>
    <w:rsid w:val="005C33D2"/>
    <w:rsid w:val="005C341B"/>
    <w:rsid w:val="005C356F"/>
    <w:rsid w:val="005C3F37"/>
    <w:rsid w:val="005D028B"/>
    <w:rsid w:val="005D2A42"/>
    <w:rsid w:val="005D2B2E"/>
    <w:rsid w:val="005D4B80"/>
    <w:rsid w:val="005D5459"/>
    <w:rsid w:val="005D5C95"/>
    <w:rsid w:val="005D5EA9"/>
    <w:rsid w:val="005D6432"/>
    <w:rsid w:val="005E1108"/>
    <w:rsid w:val="005E118C"/>
    <w:rsid w:val="005E4702"/>
    <w:rsid w:val="005E73A7"/>
    <w:rsid w:val="005F0518"/>
    <w:rsid w:val="005F05E1"/>
    <w:rsid w:val="005F52AE"/>
    <w:rsid w:val="005F5A80"/>
    <w:rsid w:val="005F7EBF"/>
    <w:rsid w:val="005F7FD6"/>
    <w:rsid w:val="006014C4"/>
    <w:rsid w:val="006019E5"/>
    <w:rsid w:val="0060285D"/>
    <w:rsid w:val="0060431C"/>
    <w:rsid w:val="0060516A"/>
    <w:rsid w:val="00606324"/>
    <w:rsid w:val="006079FC"/>
    <w:rsid w:val="0061051C"/>
    <w:rsid w:val="006109EF"/>
    <w:rsid w:val="00613C68"/>
    <w:rsid w:val="00615056"/>
    <w:rsid w:val="00616181"/>
    <w:rsid w:val="006161F1"/>
    <w:rsid w:val="006164BE"/>
    <w:rsid w:val="00616528"/>
    <w:rsid w:val="0061741E"/>
    <w:rsid w:val="0062202D"/>
    <w:rsid w:val="00624950"/>
    <w:rsid w:val="00624D39"/>
    <w:rsid w:val="006253AF"/>
    <w:rsid w:val="00625B9D"/>
    <w:rsid w:val="00625C71"/>
    <w:rsid w:val="006301A7"/>
    <w:rsid w:val="006317AD"/>
    <w:rsid w:val="00633DBD"/>
    <w:rsid w:val="00633FAA"/>
    <w:rsid w:val="00635F15"/>
    <w:rsid w:val="0064033D"/>
    <w:rsid w:val="00641A90"/>
    <w:rsid w:val="006424FC"/>
    <w:rsid w:val="00642650"/>
    <w:rsid w:val="00642F6B"/>
    <w:rsid w:val="0064350F"/>
    <w:rsid w:val="00645B88"/>
    <w:rsid w:val="006464DF"/>
    <w:rsid w:val="00646551"/>
    <w:rsid w:val="00647486"/>
    <w:rsid w:val="00647D2A"/>
    <w:rsid w:val="00647FB8"/>
    <w:rsid w:val="00650295"/>
    <w:rsid w:val="00650A1B"/>
    <w:rsid w:val="00650CA3"/>
    <w:rsid w:val="006526A9"/>
    <w:rsid w:val="006528BF"/>
    <w:rsid w:val="00655ADF"/>
    <w:rsid w:val="006577FA"/>
    <w:rsid w:val="0066136E"/>
    <w:rsid w:val="006635B1"/>
    <w:rsid w:val="0066377F"/>
    <w:rsid w:val="00663D8C"/>
    <w:rsid w:val="006640E3"/>
    <w:rsid w:val="00664652"/>
    <w:rsid w:val="0066675F"/>
    <w:rsid w:val="0066686C"/>
    <w:rsid w:val="006713ED"/>
    <w:rsid w:val="00672D40"/>
    <w:rsid w:val="00672E9A"/>
    <w:rsid w:val="00672ECA"/>
    <w:rsid w:val="00674EA8"/>
    <w:rsid w:val="0067620D"/>
    <w:rsid w:val="00676C7F"/>
    <w:rsid w:val="006805B0"/>
    <w:rsid w:val="00680907"/>
    <w:rsid w:val="00680BC3"/>
    <w:rsid w:val="0068101A"/>
    <w:rsid w:val="006816C1"/>
    <w:rsid w:val="00681DD4"/>
    <w:rsid w:val="00681E9E"/>
    <w:rsid w:val="00682903"/>
    <w:rsid w:val="006831DF"/>
    <w:rsid w:val="006832C1"/>
    <w:rsid w:val="00683465"/>
    <w:rsid w:val="006835B4"/>
    <w:rsid w:val="00683A1E"/>
    <w:rsid w:val="00685DE0"/>
    <w:rsid w:val="006879EA"/>
    <w:rsid w:val="0069270B"/>
    <w:rsid w:val="00694F1A"/>
    <w:rsid w:val="006A1D7A"/>
    <w:rsid w:val="006A4317"/>
    <w:rsid w:val="006B05B3"/>
    <w:rsid w:val="006B0B43"/>
    <w:rsid w:val="006B0D65"/>
    <w:rsid w:val="006B15D3"/>
    <w:rsid w:val="006B2E38"/>
    <w:rsid w:val="006B5A79"/>
    <w:rsid w:val="006B60E1"/>
    <w:rsid w:val="006B6416"/>
    <w:rsid w:val="006B66B3"/>
    <w:rsid w:val="006B66CF"/>
    <w:rsid w:val="006B6AED"/>
    <w:rsid w:val="006B75F9"/>
    <w:rsid w:val="006C06CA"/>
    <w:rsid w:val="006C189C"/>
    <w:rsid w:val="006C5009"/>
    <w:rsid w:val="006C5282"/>
    <w:rsid w:val="006C5F4A"/>
    <w:rsid w:val="006C671D"/>
    <w:rsid w:val="006D11EE"/>
    <w:rsid w:val="006D1F0B"/>
    <w:rsid w:val="006D23B2"/>
    <w:rsid w:val="006D3145"/>
    <w:rsid w:val="006D3A08"/>
    <w:rsid w:val="006D44F1"/>
    <w:rsid w:val="006D539F"/>
    <w:rsid w:val="006D64FF"/>
    <w:rsid w:val="006D6FB7"/>
    <w:rsid w:val="006D6FE1"/>
    <w:rsid w:val="006D729D"/>
    <w:rsid w:val="006D7C07"/>
    <w:rsid w:val="006E0BE0"/>
    <w:rsid w:val="006E23C5"/>
    <w:rsid w:val="006E2F32"/>
    <w:rsid w:val="006F0050"/>
    <w:rsid w:val="006F04D9"/>
    <w:rsid w:val="006F0AE8"/>
    <w:rsid w:val="006F13CA"/>
    <w:rsid w:val="006F3548"/>
    <w:rsid w:val="006F3F89"/>
    <w:rsid w:val="006F55FC"/>
    <w:rsid w:val="006F7547"/>
    <w:rsid w:val="006F79A5"/>
    <w:rsid w:val="0070049A"/>
    <w:rsid w:val="007010A5"/>
    <w:rsid w:val="00701692"/>
    <w:rsid w:val="0070176F"/>
    <w:rsid w:val="007020A7"/>
    <w:rsid w:val="00703B6A"/>
    <w:rsid w:val="0070596F"/>
    <w:rsid w:val="00706BF3"/>
    <w:rsid w:val="00707534"/>
    <w:rsid w:val="00707C0E"/>
    <w:rsid w:val="00710BD3"/>
    <w:rsid w:val="007116F7"/>
    <w:rsid w:val="007152BB"/>
    <w:rsid w:val="00715A48"/>
    <w:rsid w:val="00717B3A"/>
    <w:rsid w:val="007202CE"/>
    <w:rsid w:val="00721B80"/>
    <w:rsid w:val="00722946"/>
    <w:rsid w:val="007229B7"/>
    <w:rsid w:val="00722E9E"/>
    <w:rsid w:val="00723302"/>
    <w:rsid w:val="007241E2"/>
    <w:rsid w:val="00724F65"/>
    <w:rsid w:val="00726CF8"/>
    <w:rsid w:val="00727F3F"/>
    <w:rsid w:val="0073240F"/>
    <w:rsid w:val="0073298E"/>
    <w:rsid w:val="00735110"/>
    <w:rsid w:val="00741C4F"/>
    <w:rsid w:val="00742E10"/>
    <w:rsid w:val="007452E4"/>
    <w:rsid w:val="00745721"/>
    <w:rsid w:val="0074656E"/>
    <w:rsid w:val="00746CA1"/>
    <w:rsid w:val="00746D90"/>
    <w:rsid w:val="00746DFD"/>
    <w:rsid w:val="0075008F"/>
    <w:rsid w:val="007501C3"/>
    <w:rsid w:val="00750B2D"/>
    <w:rsid w:val="00751810"/>
    <w:rsid w:val="00753018"/>
    <w:rsid w:val="00753325"/>
    <w:rsid w:val="0075520D"/>
    <w:rsid w:val="007561BA"/>
    <w:rsid w:val="00757C07"/>
    <w:rsid w:val="00760667"/>
    <w:rsid w:val="00761652"/>
    <w:rsid w:val="00762770"/>
    <w:rsid w:val="00762CD1"/>
    <w:rsid w:val="00762E76"/>
    <w:rsid w:val="00763E70"/>
    <w:rsid w:val="00763E92"/>
    <w:rsid w:val="007659FB"/>
    <w:rsid w:val="007662A0"/>
    <w:rsid w:val="00767547"/>
    <w:rsid w:val="00767925"/>
    <w:rsid w:val="00767AAC"/>
    <w:rsid w:val="00772B3C"/>
    <w:rsid w:val="007731F9"/>
    <w:rsid w:val="00773339"/>
    <w:rsid w:val="007744ED"/>
    <w:rsid w:val="00774687"/>
    <w:rsid w:val="00774DBA"/>
    <w:rsid w:val="00776B1E"/>
    <w:rsid w:val="007771EC"/>
    <w:rsid w:val="00780C5A"/>
    <w:rsid w:val="007814D8"/>
    <w:rsid w:val="00781A84"/>
    <w:rsid w:val="0078239B"/>
    <w:rsid w:val="00784515"/>
    <w:rsid w:val="00785ED2"/>
    <w:rsid w:val="00787283"/>
    <w:rsid w:val="00790475"/>
    <w:rsid w:val="007908C6"/>
    <w:rsid w:val="00791FC1"/>
    <w:rsid w:val="007943BB"/>
    <w:rsid w:val="00794CD5"/>
    <w:rsid w:val="007A0080"/>
    <w:rsid w:val="007A0AF4"/>
    <w:rsid w:val="007A0C63"/>
    <w:rsid w:val="007A1146"/>
    <w:rsid w:val="007A1716"/>
    <w:rsid w:val="007A2BB1"/>
    <w:rsid w:val="007A2CC8"/>
    <w:rsid w:val="007A3F0F"/>
    <w:rsid w:val="007A7F7D"/>
    <w:rsid w:val="007B0B06"/>
    <w:rsid w:val="007B13A3"/>
    <w:rsid w:val="007B220A"/>
    <w:rsid w:val="007B38B0"/>
    <w:rsid w:val="007B4316"/>
    <w:rsid w:val="007C06C2"/>
    <w:rsid w:val="007C12D2"/>
    <w:rsid w:val="007C1C43"/>
    <w:rsid w:val="007C425B"/>
    <w:rsid w:val="007C4A2E"/>
    <w:rsid w:val="007C4ACE"/>
    <w:rsid w:val="007D47F2"/>
    <w:rsid w:val="007D7432"/>
    <w:rsid w:val="007D7579"/>
    <w:rsid w:val="007E270C"/>
    <w:rsid w:val="007E28DA"/>
    <w:rsid w:val="007E46B8"/>
    <w:rsid w:val="007E5119"/>
    <w:rsid w:val="007F12C0"/>
    <w:rsid w:val="007F3D36"/>
    <w:rsid w:val="007F4815"/>
    <w:rsid w:val="007F50C8"/>
    <w:rsid w:val="007F6033"/>
    <w:rsid w:val="007F75B1"/>
    <w:rsid w:val="007F7830"/>
    <w:rsid w:val="00800726"/>
    <w:rsid w:val="0080420A"/>
    <w:rsid w:val="008045FB"/>
    <w:rsid w:val="008048BF"/>
    <w:rsid w:val="0080735A"/>
    <w:rsid w:val="008111FF"/>
    <w:rsid w:val="00813178"/>
    <w:rsid w:val="00813DB5"/>
    <w:rsid w:val="00814876"/>
    <w:rsid w:val="008150B1"/>
    <w:rsid w:val="00817639"/>
    <w:rsid w:val="00820441"/>
    <w:rsid w:val="00820D40"/>
    <w:rsid w:val="008215D6"/>
    <w:rsid w:val="00821D3D"/>
    <w:rsid w:val="008238BF"/>
    <w:rsid w:val="00823C4B"/>
    <w:rsid w:val="00823E05"/>
    <w:rsid w:val="0082526B"/>
    <w:rsid w:val="00825D5B"/>
    <w:rsid w:val="00830E88"/>
    <w:rsid w:val="00830F4B"/>
    <w:rsid w:val="008332A7"/>
    <w:rsid w:val="0083464D"/>
    <w:rsid w:val="0083603A"/>
    <w:rsid w:val="00840780"/>
    <w:rsid w:val="00841FE0"/>
    <w:rsid w:val="008431FA"/>
    <w:rsid w:val="00843438"/>
    <w:rsid w:val="008434BB"/>
    <w:rsid w:val="00843CDC"/>
    <w:rsid w:val="00843D03"/>
    <w:rsid w:val="0084619A"/>
    <w:rsid w:val="008501CF"/>
    <w:rsid w:val="00850B3D"/>
    <w:rsid w:val="008512A5"/>
    <w:rsid w:val="0085182D"/>
    <w:rsid w:val="00851B5C"/>
    <w:rsid w:val="008546D7"/>
    <w:rsid w:val="00854714"/>
    <w:rsid w:val="00854D4F"/>
    <w:rsid w:val="00856F67"/>
    <w:rsid w:val="00857AA8"/>
    <w:rsid w:val="00857ACA"/>
    <w:rsid w:val="0086025E"/>
    <w:rsid w:val="0086189E"/>
    <w:rsid w:val="00861BDF"/>
    <w:rsid w:val="00863AD7"/>
    <w:rsid w:val="00863C6D"/>
    <w:rsid w:val="008647A3"/>
    <w:rsid w:val="0086511B"/>
    <w:rsid w:val="0086623C"/>
    <w:rsid w:val="008663BD"/>
    <w:rsid w:val="008664C2"/>
    <w:rsid w:val="00870928"/>
    <w:rsid w:val="00873682"/>
    <w:rsid w:val="008742F6"/>
    <w:rsid w:val="0087465A"/>
    <w:rsid w:val="0087566B"/>
    <w:rsid w:val="0087582F"/>
    <w:rsid w:val="00876CE7"/>
    <w:rsid w:val="00877316"/>
    <w:rsid w:val="008804F4"/>
    <w:rsid w:val="00880E59"/>
    <w:rsid w:val="0088219B"/>
    <w:rsid w:val="00882CF2"/>
    <w:rsid w:val="00884A6B"/>
    <w:rsid w:val="00885CED"/>
    <w:rsid w:val="00886E5C"/>
    <w:rsid w:val="008878AF"/>
    <w:rsid w:val="00890902"/>
    <w:rsid w:val="00890976"/>
    <w:rsid w:val="00891E35"/>
    <w:rsid w:val="008934E7"/>
    <w:rsid w:val="0089376B"/>
    <w:rsid w:val="00893AE6"/>
    <w:rsid w:val="0089598D"/>
    <w:rsid w:val="00895C7A"/>
    <w:rsid w:val="00896D7D"/>
    <w:rsid w:val="008971DC"/>
    <w:rsid w:val="00897415"/>
    <w:rsid w:val="008A0611"/>
    <w:rsid w:val="008A2A39"/>
    <w:rsid w:val="008A5F0A"/>
    <w:rsid w:val="008A7917"/>
    <w:rsid w:val="008B0558"/>
    <w:rsid w:val="008B160D"/>
    <w:rsid w:val="008B4304"/>
    <w:rsid w:val="008B49E7"/>
    <w:rsid w:val="008C11F7"/>
    <w:rsid w:val="008C260F"/>
    <w:rsid w:val="008C3A9A"/>
    <w:rsid w:val="008C53B0"/>
    <w:rsid w:val="008C6357"/>
    <w:rsid w:val="008C6364"/>
    <w:rsid w:val="008C65CA"/>
    <w:rsid w:val="008C676B"/>
    <w:rsid w:val="008D0320"/>
    <w:rsid w:val="008D2673"/>
    <w:rsid w:val="008D3AF2"/>
    <w:rsid w:val="008D6578"/>
    <w:rsid w:val="008D6EF7"/>
    <w:rsid w:val="008D7067"/>
    <w:rsid w:val="008E1F60"/>
    <w:rsid w:val="008E5946"/>
    <w:rsid w:val="008E60FE"/>
    <w:rsid w:val="008F29CF"/>
    <w:rsid w:val="008F3C3B"/>
    <w:rsid w:val="008F4EE6"/>
    <w:rsid w:val="008F58E7"/>
    <w:rsid w:val="00900519"/>
    <w:rsid w:val="00901D6A"/>
    <w:rsid w:val="00902A67"/>
    <w:rsid w:val="009061C4"/>
    <w:rsid w:val="009075F0"/>
    <w:rsid w:val="0091170C"/>
    <w:rsid w:val="009129CB"/>
    <w:rsid w:val="00913746"/>
    <w:rsid w:val="00913926"/>
    <w:rsid w:val="0091648D"/>
    <w:rsid w:val="00917F4E"/>
    <w:rsid w:val="009215F8"/>
    <w:rsid w:val="00921C9B"/>
    <w:rsid w:val="00922373"/>
    <w:rsid w:val="00922BD9"/>
    <w:rsid w:val="00923ACC"/>
    <w:rsid w:val="009250AA"/>
    <w:rsid w:val="00927D43"/>
    <w:rsid w:val="00930EA6"/>
    <w:rsid w:val="00931544"/>
    <w:rsid w:val="00931744"/>
    <w:rsid w:val="009325DE"/>
    <w:rsid w:val="00934B6A"/>
    <w:rsid w:val="009355CE"/>
    <w:rsid w:val="0093695B"/>
    <w:rsid w:val="00950D49"/>
    <w:rsid w:val="00950DE7"/>
    <w:rsid w:val="009515F5"/>
    <w:rsid w:val="009524D4"/>
    <w:rsid w:val="0095438C"/>
    <w:rsid w:val="0095608C"/>
    <w:rsid w:val="0095682B"/>
    <w:rsid w:val="009568A6"/>
    <w:rsid w:val="00960335"/>
    <w:rsid w:val="00961507"/>
    <w:rsid w:val="00961581"/>
    <w:rsid w:val="00964032"/>
    <w:rsid w:val="00965C11"/>
    <w:rsid w:val="00966AF1"/>
    <w:rsid w:val="00971B6D"/>
    <w:rsid w:val="00972F4D"/>
    <w:rsid w:val="00973641"/>
    <w:rsid w:val="0097629F"/>
    <w:rsid w:val="00977446"/>
    <w:rsid w:val="00981654"/>
    <w:rsid w:val="00981F01"/>
    <w:rsid w:val="00982ED4"/>
    <w:rsid w:val="00985509"/>
    <w:rsid w:val="00985AD0"/>
    <w:rsid w:val="009901EE"/>
    <w:rsid w:val="0099042B"/>
    <w:rsid w:val="00990BE5"/>
    <w:rsid w:val="00990DF7"/>
    <w:rsid w:val="009944C0"/>
    <w:rsid w:val="00994BB6"/>
    <w:rsid w:val="00994D6B"/>
    <w:rsid w:val="009A0952"/>
    <w:rsid w:val="009A1E0E"/>
    <w:rsid w:val="009A21BE"/>
    <w:rsid w:val="009A4FEF"/>
    <w:rsid w:val="009A6A6F"/>
    <w:rsid w:val="009A7739"/>
    <w:rsid w:val="009A7B7D"/>
    <w:rsid w:val="009B0FB8"/>
    <w:rsid w:val="009B1C0A"/>
    <w:rsid w:val="009B4492"/>
    <w:rsid w:val="009B51E5"/>
    <w:rsid w:val="009B6177"/>
    <w:rsid w:val="009B6587"/>
    <w:rsid w:val="009B67DA"/>
    <w:rsid w:val="009B7914"/>
    <w:rsid w:val="009B7B10"/>
    <w:rsid w:val="009C0EC3"/>
    <w:rsid w:val="009C0F87"/>
    <w:rsid w:val="009C1536"/>
    <w:rsid w:val="009C174A"/>
    <w:rsid w:val="009C1BF7"/>
    <w:rsid w:val="009C1CA3"/>
    <w:rsid w:val="009C519B"/>
    <w:rsid w:val="009D07B0"/>
    <w:rsid w:val="009D49AD"/>
    <w:rsid w:val="009D6C9F"/>
    <w:rsid w:val="009D7075"/>
    <w:rsid w:val="009D796D"/>
    <w:rsid w:val="009E1D8E"/>
    <w:rsid w:val="009E3B51"/>
    <w:rsid w:val="009E4070"/>
    <w:rsid w:val="009E43F7"/>
    <w:rsid w:val="009E4E76"/>
    <w:rsid w:val="009E536E"/>
    <w:rsid w:val="009E552D"/>
    <w:rsid w:val="009E5D12"/>
    <w:rsid w:val="009E6927"/>
    <w:rsid w:val="009E718D"/>
    <w:rsid w:val="009E72BB"/>
    <w:rsid w:val="009E73C7"/>
    <w:rsid w:val="009E7A57"/>
    <w:rsid w:val="009F0553"/>
    <w:rsid w:val="009F2950"/>
    <w:rsid w:val="009F3335"/>
    <w:rsid w:val="009F4508"/>
    <w:rsid w:val="009F5C2F"/>
    <w:rsid w:val="00A00479"/>
    <w:rsid w:val="00A009BD"/>
    <w:rsid w:val="00A027C8"/>
    <w:rsid w:val="00A043C3"/>
    <w:rsid w:val="00A04705"/>
    <w:rsid w:val="00A04773"/>
    <w:rsid w:val="00A05653"/>
    <w:rsid w:val="00A057E9"/>
    <w:rsid w:val="00A05C78"/>
    <w:rsid w:val="00A05E1F"/>
    <w:rsid w:val="00A072EE"/>
    <w:rsid w:val="00A075A2"/>
    <w:rsid w:val="00A1031F"/>
    <w:rsid w:val="00A117AC"/>
    <w:rsid w:val="00A118B1"/>
    <w:rsid w:val="00A13136"/>
    <w:rsid w:val="00A138E8"/>
    <w:rsid w:val="00A13CFB"/>
    <w:rsid w:val="00A15D18"/>
    <w:rsid w:val="00A176B5"/>
    <w:rsid w:val="00A21A59"/>
    <w:rsid w:val="00A23237"/>
    <w:rsid w:val="00A24F16"/>
    <w:rsid w:val="00A26CC4"/>
    <w:rsid w:val="00A336C6"/>
    <w:rsid w:val="00A339B2"/>
    <w:rsid w:val="00A348E1"/>
    <w:rsid w:val="00A35431"/>
    <w:rsid w:val="00A35DC9"/>
    <w:rsid w:val="00A35FB7"/>
    <w:rsid w:val="00A41377"/>
    <w:rsid w:val="00A414EE"/>
    <w:rsid w:val="00A422C9"/>
    <w:rsid w:val="00A43C56"/>
    <w:rsid w:val="00A44985"/>
    <w:rsid w:val="00A44FD2"/>
    <w:rsid w:val="00A45E9F"/>
    <w:rsid w:val="00A474AA"/>
    <w:rsid w:val="00A47A71"/>
    <w:rsid w:val="00A500DB"/>
    <w:rsid w:val="00A501C7"/>
    <w:rsid w:val="00A5073D"/>
    <w:rsid w:val="00A5327A"/>
    <w:rsid w:val="00A53392"/>
    <w:rsid w:val="00A535B2"/>
    <w:rsid w:val="00A53B3D"/>
    <w:rsid w:val="00A55B59"/>
    <w:rsid w:val="00A56B51"/>
    <w:rsid w:val="00A60810"/>
    <w:rsid w:val="00A6175D"/>
    <w:rsid w:val="00A6227A"/>
    <w:rsid w:val="00A62DEE"/>
    <w:rsid w:val="00A63FCC"/>
    <w:rsid w:val="00A713AA"/>
    <w:rsid w:val="00A73A51"/>
    <w:rsid w:val="00A7429E"/>
    <w:rsid w:val="00A74F4F"/>
    <w:rsid w:val="00A75539"/>
    <w:rsid w:val="00A757D7"/>
    <w:rsid w:val="00A75B71"/>
    <w:rsid w:val="00A75BA3"/>
    <w:rsid w:val="00A75F3D"/>
    <w:rsid w:val="00A8006A"/>
    <w:rsid w:val="00A80DC2"/>
    <w:rsid w:val="00A81262"/>
    <w:rsid w:val="00A812B3"/>
    <w:rsid w:val="00A82782"/>
    <w:rsid w:val="00A86CC6"/>
    <w:rsid w:val="00A90430"/>
    <w:rsid w:val="00A91231"/>
    <w:rsid w:val="00A9270D"/>
    <w:rsid w:val="00A933E2"/>
    <w:rsid w:val="00A939D8"/>
    <w:rsid w:val="00A9435A"/>
    <w:rsid w:val="00A94C33"/>
    <w:rsid w:val="00A94D4A"/>
    <w:rsid w:val="00A9515F"/>
    <w:rsid w:val="00A95744"/>
    <w:rsid w:val="00A95F58"/>
    <w:rsid w:val="00A97047"/>
    <w:rsid w:val="00A97B9B"/>
    <w:rsid w:val="00AA2321"/>
    <w:rsid w:val="00AA28F8"/>
    <w:rsid w:val="00AA36C4"/>
    <w:rsid w:val="00AA6D2A"/>
    <w:rsid w:val="00AB0505"/>
    <w:rsid w:val="00AB084C"/>
    <w:rsid w:val="00AB08A2"/>
    <w:rsid w:val="00AB11C8"/>
    <w:rsid w:val="00AB3041"/>
    <w:rsid w:val="00AB33DF"/>
    <w:rsid w:val="00AB38E4"/>
    <w:rsid w:val="00AB3CA2"/>
    <w:rsid w:val="00AB493D"/>
    <w:rsid w:val="00AB6AED"/>
    <w:rsid w:val="00AC124F"/>
    <w:rsid w:val="00AC2169"/>
    <w:rsid w:val="00AC22D4"/>
    <w:rsid w:val="00AC2E5B"/>
    <w:rsid w:val="00AC4497"/>
    <w:rsid w:val="00AC47F7"/>
    <w:rsid w:val="00AC6AB0"/>
    <w:rsid w:val="00AD0008"/>
    <w:rsid w:val="00AD00C9"/>
    <w:rsid w:val="00AD1BC6"/>
    <w:rsid w:val="00AD20AD"/>
    <w:rsid w:val="00AD263F"/>
    <w:rsid w:val="00AD2975"/>
    <w:rsid w:val="00AD3726"/>
    <w:rsid w:val="00AD43FE"/>
    <w:rsid w:val="00AD4C84"/>
    <w:rsid w:val="00AE0CB4"/>
    <w:rsid w:val="00AE110C"/>
    <w:rsid w:val="00AE32C2"/>
    <w:rsid w:val="00AE7030"/>
    <w:rsid w:val="00AE7B9F"/>
    <w:rsid w:val="00AF0A88"/>
    <w:rsid w:val="00AF208A"/>
    <w:rsid w:val="00AF2BB3"/>
    <w:rsid w:val="00AF308F"/>
    <w:rsid w:val="00AF3182"/>
    <w:rsid w:val="00AF38A7"/>
    <w:rsid w:val="00B002B1"/>
    <w:rsid w:val="00B00771"/>
    <w:rsid w:val="00B01C77"/>
    <w:rsid w:val="00B0474E"/>
    <w:rsid w:val="00B05E0D"/>
    <w:rsid w:val="00B06BB7"/>
    <w:rsid w:val="00B0707A"/>
    <w:rsid w:val="00B078B7"/>
    <w:rsid w:val="00B078C1"/>
    <w:rsid w:val="00B10EFD"/>
    <w:rsid w:val="00B12501"/>
    <w:rsid w:val="00B159A3"/>
    <w:rsid w:val="00B175BB"/>
    <w:rsid w:val="00B175C1"/>
    <w:rsid w:val="00B21346"/>
    <w:rsid w:val="00B21D35"/>
    <w:rsid w:val="00B227A6"/>
    <w:rsid w:val="00B227C2"/>
    <w:rsid w:val="00B23737"/>
    <w:rsid w:val="00B23CB8"/>
    <w:rsid w:val="00B2588F"/>
    <w:rsid w:val="00B26C94"/>
    <w:rsid w:val="00B27F11"/>
    <w:rsid w:val="00B309A5"/>
    <w:rsid w:val="00B31635"/>
    <w:rsid w:val="00B31982"/>
    <w:rsid w:val="00B31CC4"/>
    <w:rsid w:val="00B34DA4"/>
    <w:rsid w:val="00B353E2"/>
    <w:rsid w:val="00B3563C"/>
    <w:rsid w:val="00B36549"/>
    <w:rsid w:val="00B36BAA"/>
    <w:rsid w:val="00B37210"/>
    <w:rsid w:val="00B4004D"/>
    <w:rsid w:val="00B42FC1"/>
    <w:rsid w:val="00B4625B"/>
    <w:rsid w:val="00B4636C"/>
    <w:rsid w:val="00B5012C"/>
    <w:rsid w:val="00B50673"/>
    <w:rsid w:val="00B50EE2"/>
    <w:rsid w:val="00B51D97"/>
    <w:rsid w:val="00B5218D"/>
    <w:rsid w:val="00B527E2"/>
    <w:rsid w:val="00B53992"/>
    <w:rsid w:val="00B54FDA"/>
    <w:rsid w:val="00B56211"/>
    <w:rsid w:val="00B567F1"/>
    <w:rsid w:val="00B57C56"/>
    <w:rsid w:val="00B600DE"/>
    <w:rsid w:val="00B64C1D"/>
    <w:rsid w:val="00B64D9B"/>
    <w:rsid w:val="00B66EEC"/>
    <w:rsid w:val="00B6776C"/>
    <w:rsid w:val="00B7090B"/>
    <w:rsid w:val="00B70E1A"/>
    <w:rsid w:val="00B70FEE"/>
    <w:rsid w:val="00B72A46"/>
    <w:rsid w:val="00B72F5E"/>
    <w:rsid w:val="00B7377F"/>
    <w:rsid w:val="00B76522"/>
    <w:rsid w:val="00B81CE4"/>
    <w:rsid w:val="00B82759"/>
    <w:rsid w:val="00B83800"/>
    <w:rsid w:val="00B83B6E"/>
    <w:rsid w:val="00B84A17"/>
    <w:rsid w:val="00B84F7C"/>
    <w:rsid w:val="00B86007"/>
    <w:rsid w:val="00B87235"/>
    <w:rsid w:val="00B90D74"/>
    <w:rsid w:val="00B9213D"/>
    <w:rsid w:val="00B933B4"/>
    <w:rsid w:val="00B93CAA"/>
    <w:rsid w:val="00BA1D71"/>
    <w:rsid w:val="00BA2CD3"/>
    <w:rsid w:val="00BA5536"/>
    <w:rsid w:val="00BA6970"/>
    <w:rsid w:val="00BA78DD"/>
    <w:rsid w:val="00BB02D6"/>
    <w:rsid w:val="00BB1765"/>
    <w:rsid w:val="00BB17FF"/>
    <w:rsid w:val="00BB2B13"/>
    <w:rsid w:val="00BB3299"/>
    <w:rsid w:val="00BB3346"/>
    <w:rsid w:val="00BB798C"/>
    <w:rsid w:val="00BC1F32"/>
    <w:rsid w:val="00BC311C"/>
    <w:rsid w:val="00BC4889"/>
    <w:rsid w:val="00BC6D2B"/>
    <w:rsid w:val="00BC7BF1"/>
    <w:rsid w:val="00BC7CCC"/>
    <w:rsid w:val="00BD1DF7"/>
    <w:rsid w:val="00BD201F"/>
    <w:rsid w:val="00BD237C"/>
    <w:rsid w:val="00BD3E64"/>
    <w:rsid w:val="00BD5609"/>
    <w:rsid w:val="00BD712D"/>
    <w:rsid w:val="00BE023B"/>
    <w:rsid w:val="00BE0D25"/>
    <w:rsid w:val="00BE2225"/>
    <w:rsid w:val="00BE2EF3"/>
    <w:rsid w:val="00BE3B0E"/>
    <w:rsid w:val="00BE4C0D"/>
    <w:rsid w:val="00BE7173"/>
    <w:rsid w:val="00BF03A9"/>
    <w:rsid w:val="00BF3A59"/>
    <w:rsid w:val="00BF4705"/>
    <w:rsid w:val="00BF56D3"/>
    <w:rsid w:val="00BF5734"/>
    <w:rsid w:val="00BF5979"/>
    <w:rsid w:val="00BF6061"/>
    <w:rsid w:val="00C003F2"/>
    <w:rsid w:val="00C037B4"/>
    <w:rsid w:val="00C03B69"/>
    <w:rsid w:val="00C04400"/>
    <w:rsid w:val="00C04D5C"/>
    <w:rsid w:val="00C06B7F"/>
    <w:rsid w:val="00C0769A"/>
    <w:rsid w:val="00C114ED"/>
    <w:rsid w:val="00C11D25"/>
    <w:rsid w:val="00C12E17"/>
    <w:rsid w:val="00C13591"/>
    <w:rsid w:val="00C13603"/>
    <w:rsid w:val="00C14258"/>
    <w:rsid w:val="00C1427A"/>
    <w:rsid w:val="00C1439B"/>
    <w:rsid w:val="00C16967"/>
    <w:rsid w:val="00C17FBB"/>
    <w:rsid w:val="00C21AD8"/>
    <w:rsid w:val="00C21C7F"/>
    <w:rsid w:val="00C23BFE"/>
    <w:rsid w:val="00C257D6"/>
    <w:rsid w:val="00C260E3"/>
    <w:rsid w:val="00C26938"/>
    <w:rsid w:val="00C26C6A"/>
    <w:rsid w:val="00C2700A"/>
    <w:rsid w:val="00C3091E"/>
    <w:rsid w:val="00C3200B"/>
    <w:rsid w:val="00C326E9"/>
    <w:rsid w:val="00C34346"/>
    <w:rsid w:val="00C34CBF"/>
    <w:rsid w:val="00C35CF5"/>
    <w:rsid w:val="00C3744D"/>
    <w:rsid w:val="00C37479"/>
    <w:rsid w:val="00C376BA"/>
    <w:rsid w:val="00C41AF0"/>
    <w:rsid w:val="00C436F3"/>
    <w:rsid w:val="00C4379B"/>
    <w:rsid w:val="00C441AF"/>
    <w:rsid w:val="00C47233"/>
    <w:rsid w:val="00C478AE"/>
    <w:rsid w:val="00C50A49"/>
    <w:rsid w:val="00C51F68"/>
    <w:rsid w:val="00C521CA"/>
    <w:rsid w:val="00C52912"/>
    <w:rsid w:val="00C52B3B"/>
    <w:rsid w:val="00C552F9"/>
    <w:rsid w:val="00C55C75"/>
    <w:rsid w:val="00C56443"/>
    <w:rsid w:val="00C56ABD"/>
    <w:rsid w:val="00C60FBF"/>
    <w:rsid w:val="00C643A5"/>
    <w:rsid w:val="00C649AD"/>
    <w:rsid w:val="00C64C43"/>
    <w:rsid w:val="00C65B32"/>
    <w:rsid w:val="00C66C5C"/>
    <w:rsid w:val="00C678DA"/>
    <w:rsid w:val="00C71F9E"/>
    <w:rsid w:val="00C73C1E"/>
    <w:rsid w:val="00C74CDB"/>
    <w:rsid w:val="00C75919"/>
    <w:rsid w:val="00C75DEE"/>
    <w:rsid w:val="00C76DA8"/>
    <w:rsid w:val="00C77027"/>
    <w:rsid w:val="00C77795"/>
    <w:rsid w:val="00C7793A"/>
    <w:rsid w:val="00C779A9"/>
    <w:rsid w:val="00C80419"/>
    <w:rsid w:val="00C8063B"/>
    <w:rsid w:val="00C80AD7"/>
    <w:rsid w:val="00C8135D"/>
    <w:rsid w:val="00C815DA"/>
    <w:rsid w:val="00C818BA"/>
    <w:rsid w:val="00C818C4"/>
    <w:rsid w:val="00C8347A"/>
    <w:rsid w:val="00C84BC4"/>
    <w:rsid w:val="00C855D1"/>
    <w:rsid w:val="00C86055"/>
    <w:rsid w:val="00C863F5"/>
    <w:rsid w:val="00C87B65"/>
    <w:rsid w:val="00C87ECB"/>
    <w:rsid w:val="00C9210D"/>
    <w:rsid w:val="00C93155"/>
    <w:rsid w:val="00C933BF"/>
    <w:rsid w:val="00C948E0"/>
    <w:rsid w:val="00C96816"/>
    <w:rsid w:val="00C97B52"/>
    <w:rsid w:val="00CA15C5"/>
    <w:rsid w:val="00CA191A"/>
    <w:rsid w:val="00CA1A2C"/>
    <w:rsid w:val="00CA4166"/>
    <w:rsid w:val="00CA4BFC"/>
    <w:rsid w:val="00CA6205"/>
    <w:rsid w:val="00CA6A3C"/>
    <w:rsid w:val="00CA6CC4"/>
    <w:rsid w:val="00CA7DB5"/>
    <w:rsid w:val="00CB02C0"/>
    <w:rsid w:val="00CB16FD"/>
    <w:rsid w:val="00CB3F5C"/>
    <w:rsid w:val="00CB55EA"/>
    <w:rsid w:val="00CB7659"/>
    <w:rsid w:val="00CC136F"/>
    <w:rsid w:val="00CC243B"/>
    <w:rsid w:val="00CC33B9"/>
    <w:rsid w:val="00CC4190"/>
    <w:rsid w:val="00CC6546"/>
    <w:rsid w:val="00CC7CD7"/>
    <w:rsid w:val="00CC7CDB"/>
    <w:rsid w:val="00CD17B4"/>
    <w:rsid w:val="00CD2B10"/>
    <w:rsid w:val="00CD3B79"/>
    <w:rsid w:val="00CD5291"/>
    <w:rsid w:val="00CD5578"/>
    <w:rsid w:val="00CD61B2"/>
    <w:rsid w:val="00CD6FEE"/>
    <w:rsid w:val="00CE04D3"/>
    <w:rsid w:val="00CE04F9"/>
    <w:rsid w:val="00CE2707"/>
    <w:rsid w:val="00CE477F"/>
    <w:rsid w:val="00CE491B"/>
    <w:rsid w:val="00CE4F5D"/>
    <w:rsid w:val="00CE5966"/>
    <w:rsid w:val="00CE5D8E"/>
    <w:rsid w:val="00CE7C1B"/>
    <w:rsid w:val="00CF0D29"/>
    <w:rsid w:val="00CF2A4E"/>
    <w:rsid w:val="00CF339A"/>
    <w:rsid w:val="00CF5D6B"/>
    <w:rsid w:val="00CF60F7"/>
    <w:rsid w:val="00CF6307"/>
    <w:rsid w:val="00CF6D7F"/>
    <w:rsid w:val="00CF7FF9"/>
    <w:rsid w:val="00D007FA"/>
    <w:rsid w:val="00D031B6"/>
    <w:rsid w:val="00D03703"/>
    <w:rsid w:val="00D04FF0"/>
    <w:rsid w:val="00D05B51"/>
    <w:rsid w:val="00D06FDA"/>
    <w:rsid w:val="00D122DA"/>
    <w:rsid w:val="00D139B3"/>
    <w:rsid w:val="00D13F8B"/>
    <w:rsid w:val="00D15F71"/>
    <w:rsid w:val="00D206BD"/>
    <w:rsid w:val="00D20A98"/>
    <w:rsid w:val="00D20F58"/>
    <w:rsid w:val="00D2118A"/>
    <w:rsid w:val="00D21423"/>
    <w:rsid w:val="00D217E9"/>
    <w:rsid w:val="00D21BFE"/>
    <w:rsid w:val="00D21DC5"/>
    <w:rsid w:val="00D22051"/>
    <w:rsid w:val="00D22A53"/>
    <w:rsid w:val="00D22C1B"/>
    <w:rsid w:val="00D2312D"/>
    <w:rsid w:val="00D23AC1"/>
    <w:rsid w:val="00D24131"/>
    <w:rsid w:val="00D24EFA"/>
    <w:rsid w:val="00D3004F"/>
    <w:rsid w:val="00D3013C"/>
    <w:rsid w:val="00D31F84"/>
    <w:rsid w:val="00D3242B"/>
    <w:rsid w:val="00D33CC9"/>
    <w:rsid w:val="00D340FE"/>
    <w:rsid w:val="00D34171"/>
    <w:rsid w:val="00D37B86"/>
    <w:rsid w:val="00D37D8E"/>
    <w:rsid w:val="00D40E1A"/>
    <w:rsid w:val="00D414F0"/>
    <w:rsid w:val="00D47BE7"/>
    <w:rsid w:val="00D506D8"/>
    <w:rsid w:val="00D54629"/>
    <w:rsid w:val="00D55216"/>
    <w:rsid w:val="00D55BAC"/>
    <w:rsid w:val="00D55D71"/>
    <w:rsid w:val="00D6004C"/>
    <w:rsid w:val="00D609D4"/>
    <w:rsid w:val="00D6405C"/>
    <w:rsid w:val="00D65DCB"/>
    <w:rsid w:val="00D66D60"/>
    <w:rsid w:val="00D6774C"/>
    <w:rsid w:val="00D70572"/>
    <w:rsid w:val="00D713E6"/>
    <w:rsid w:val="00D73D49"/>
    <w:rsid w:val="00D756A0"/>
    <w:rsid w:val="00D75869"/>
    <w:rsid w:val="00D76939"/>
    <w:rsid w:val="00D769AE"/>
    <w:rsid w:val="00D769D2"/>
    <w:rsid w:val="00D77B43"/>
    <w:rsid w:val="00D80D9B"/>
    <w:rsid w:val="00D822BE"/>
    <w:rsid w:val="00D82DBA"/>
    <w:rsid w:val="00D84B7A"/>
    <w:rsid w:val="00D8549E"/>
    <w:rsid w:val="00D86C10"/>
    <w:rsid w:val="00D87220"/>
    <w:rsid w:val="00D90708"/>
    <w:rsid w:val="00D90A18"/>
    <w:rsid w:val="00D92553"/>
    <w:rsid w:val="00D95265"/>
    <w:rsid w:val="00D95815"/>
    <w:rsid w:val="00D963E4"/>
    <w:rsid w:val="00D97A9A"/>
    <w:rsid w:val="00D97D8D"/>
    <w:rsid w:val="00DA009D"/>
    <w:rsid w:val="00DA0B99"/>
    <w:rsid w:val="00DA0D9A"/>
    <w:rsid w:val="00DA240E"/>
    <w:rsid w:val="00DA590A"/>
    <w:rsid w:val="00DA6035"/>
    <w:rsid w:val="00DA6988"/>
    <w:rsid w:val="00DB0B24"/>
    <w:rsid w:val="00DB1A70"/>
    <w:rsid w:val="00DB47FA"/>
    <w:rsid w:val="00DB4A9F"/>
    <w:rsid w:val="00DB54F8"/>
    <w:rsid w:val="00DB5E3C"/>
    <w:rsid w:val="00DB6343"/>
    <w:rsid w:val="00DB794B"/>
    <w:rsid w:val="00DC0F4F"/>
    <w:rsid w:val="00DC1BFB"/>
    <w:rsid w:val="00DC23D7"/>
    <w:rsid w:val="00DC29AC"/>
    <w:rsid w:val="00DD0C21"/>
    <w:rsid w:val="00DD11E6"/>
    <w:rsid w:val="00DD11FC"/>
    <w:rsid w:val="00DD180D"/>
    <w:rsid w:val="00DD1F38"/>
    <w:rsid w:val="00DD21A5"/>
    <w:rsid w:val="00DD4164"/>
    <w:rsid w:val="00DD45D0"/>
    <w:rsid w:val="00DD5491"/>
    <w:rsid w:val="00DD74A0"/>
    <w:rsid w:val="00DD7A6B"/>
    <w:rsid w:val="00DE161D"/>
    <w:rsid w:val="00DE3984"/>
    <w:rsid w:val="00DE3AC2"/>
    <w:rsid w:val="00DE48DF"/>
    <w:rsid w:val="00DE5351"/>
    <w:rsid w:val="00DF0680"/>
    <w:rsid w:val="00DF103A"/>
    <w:rsid w:val="00DF296C"/>
    <w:rsid w:val="00DF2C8D"/>
    <w:rsid w:val="00DF38E1"/>
    <w:rsid w:val="00DF6258"/>
    <w:rsid w:val="00DF713E"/>
    <w:rsid w:val="00DF750F"/>
    <w:rsid w:val="00DF7AF6"/>
    <w:rsid w:val="00E006CD"/>
    <w:rsid w:val="00E00DD1"/>
    <w:rsid w:val="00E013D2"/>
    <w:rsid w:val="00E026DA"/>
    <w:rsid w:val="00E0308F"/>
    <w:rsid w:val="00E03F2F"/>
    <w:rsid w:val="00E04267"/>
    <w:rsid w:val="00E04700"/>
    <w:rsid w:val="00E049DD"/>
    <w:rsid w:val="00E05162"/>
    <w:rsid w:val="00E06DEC"/>
    <w:rsid w:val="00E12B4C"/>
    <w:rsid w:val="00E12C5F"/>
    <w:rsid w:val="00E1553E"/>
    <w:rsid w:val="00E15CCE"/>
    <w:rsid w:val="00E16D53"/>
    <w:rsid w:val="00E179F8"/>
    <w:rsid w:val="00E17AB5"/>
    <w:rsid w:val="00E17BAB"/>
    <w:rsid w:val="00E20475"/>
    <w:rsid w:val="00E2198B"/>
    <w:rsid w:val="00E22B1F"/>
    <w:rsid w:val="00E25B06"/>
    <w:rsid w:val="00E2769C"/>
    <w:rsid w:val="00E27B1B"/>
    <w:rsid w:val="00E309D8"/>
    <w:rsid w:val="00E340A8"/>
    <w:rsid w:val="00E35786"/>
    <w:rsid w:val="00E37FE8"/>
    <w:rsid w:val="00E4044C"/>
    <w:rsid w:val="00E40621"/>
    <w:rsid w:val="00E40A39"/>
    <w:rsid w:val="00E42D51"/>
    <w:rsid w:val="00E45649"/>
    <w:rsid w:val="00E476AD"/>
    <w:rsid w:val="00E53F7F"/>
    <w:rsid w:val="00E55E3E"/>
    <w:rsid w:val="00E5792C"/>
    <w:rsid w:val="00E63039"/>
    <w:rsid w:val="00E632D9"/>
    <w:rsid w:val="00E63A6E"/>
    <w:rsid w:val="00E655D8"/>
    <w:rsid w:val="00E65D13"/>
    <w:rsid w:val="00E661DA"/>
    <w:rsid w:val="00E674D6"/>
    <w:rsid w:val="00E67E7F"/>
    <w:rsid w:val="00E70BC8"/>
    <w:rsid w:val="00E710BE"/>
    <w:rsid w:val="00E713A9"/>
    <w:rsid w:val="00E717AC"/>
    <w:rsid w:val="00E72716"/>
    <w:rsid w:val="00E727A3"/>
    <w:rsid w:val="00E749F1"/>
    <w:rsid w:val="00E75414"/>
    <w:rsid w:val="00E755BF"/>
    <w:rsid w:val="00E76C63"/>
    <w:rsid w:val="00E77079"/>
    <w:rsid w:val="00E77D47"/>
    <w:rsid w:val="00E77EC1"/>
    <w:rsid w:val="00E82708"/>
    <w:rsid w:val="00E840FE"/>
    <w:rsid w:val="00E915D5"/>
    <w:rsid w:val="00E91E91"/>
    <w:rsid w:val="00E9211C"/>
    <w:rsid w:val="00E92824"/>
    <w:rsid w:val="00E944FF"/>
    <w:rsid w:val="00E953AE"/>
    <w:rsid w:val="00E956F8"/>
    <w:rsid w:val="00EA4285"/>
    <w:rsid w:val="00EB04A0"/>
    <w:rsid w:val="00EB463C"/>
    <w:rsid w:val="00EB48E8"/>
    <w:rsid w:val="00EB499C"/>
    <w:rsid w:val="00EB4EE6"/>
    <w:rsid w:val="00EB4F48"/>
    <w:rsid w:val="00EB585D"/>
    <w:rsid w:val="00EB67A6"/>
    <w:rsid w:val="00EC08E1"/>
    <w:rsid w:val="00EC1A1B"/>
    <w:rsid w:val="00ED0851"/>
    <w:rsid w:val="00ED2A9D"/>
    <w:rsid w:val="00ED3894"/>
    <w:rsid w:val="00ED5A70"/>
    <w:rsid w:val="00ED6BE2"/>
    <w:rsid w:val="00EE0767"/>
    <w:rsid w:val="00EE0C09"/>
    <w:rsid w:val="00EE0D51"/>
    <w:rsid w:val="00EE5569"/>
    <w:rsid w:val="00EE683B"/>
    <w:rsid w:val="00EE6AC1"/>
    <w:rsid w:val="00EF04A7"/>
    <w:rsid w:val="00EF1FF6"/>
    <w:rsid w:val="00EF5933"/>
    <w:rsid w:val="00EF63FE"/>
    <w:rsid w:val="00EF68D6"/>
    <w:rsid w:val="00EF6FF5"/>
    <w:rsid w:val="00F00123"/>
    <w:rsid w:val="00F00EED"/>
    <w:rsid w:val="00F02B1B"/>
    <w:rsid w:val="00F064B9"/>
    <w:rsid w:val="00F0724D"/>
    <w:rsid w:val="00F13105"/>
    <w:rsid w:val="00F139C3"/>
    <w:rsid w:val="00F23774"/>
    <w:rsid w:val="00F25204"/>
    <w:rsid w:val="00F262C8"/>
    <w:rsid w:val="00F316BA"/>
    <w:rsid w:val="00F31F72"/>
    <w:rsid w:val="00F350CD"/>
    <w:rsid w:val="00F37DF7"/>
    <w:rsid w:val="00F427A1"/>
    <w:rsid w:val="00F45432"/>
    <w:rsid w:val="00F45638"/>
    <w:rsid w:val="00F47C80"/>
    <w:rsid w:val="00F5009E"/>
    <w:rsid w:val="00F5052C"/>
    <w:rsid w:val="00F509DF"/>
    <w:rsid w:val="00F510DE"/>
    <w:rsid w:val="00F511FD"/>
    <w:rsid w:val="00F52E4D"/>
    <w:rsid w:val="00F535C6"/>
    <w:rsid w:val="00F53F10"/>
    <w:rsid w:val="00F5410C"/>
    <w:rsid w:val="00F54A47"/>
    <w:rsid w:val="00F554E4"/>
    <w:rsid w:val="00F55506"/>
    <w:rsid w:val="00F56A9A"/>
    <w:rsid w:val="00F57786"/>
    <w:rsid w:val="00F601B0"/>
    <w:rsid w:val="00F60C1D"/>
    <w:rsid w:val="00F62252"/>
    <w:rsid w:val="00F627E3"/>
    <w:rsid w:val="00F64B74"/>
    <w:rsid w:val="00F705D8"/>
    <w:rsid w:val="00F73A2F"/>
    <w:rsid w:val="00F74A90"/>
    <w:rsid w:val="00F76089"/>
    <w:rsid w:val="00F816B9"/>
    <w:rsid w:val="00F8244D"/>
    <w:rsid w:val="00F8471B"/>
    <w:rsid w:val="00F85182"/>
    <w:rsid w:val="00F90B28"/>
    <w:rsid w:val="00F9337D"/>
    <w:rsid w:val="00F946DD"/>
    <w:rsid w:val="00F97014"/>
    <w:rsid w:val="00F97476"/>
    <w:rsid w:val="00FA40CF"/>
    <w:rsid w:val="00FA48D7"/>
    <w:rsid w:val="00FA4913"/>
    <w:rsid w:val="00FA53AD"/>
    <w:rsid w:val="00FA64F9"/>
    <w:rsid w:val="00FA68B9"/>
    <w:rsid w:val="00FA709C"/>
    <w:rsid w:val="00FA792C"/>
    <w:rsid w:val="00FB2BE1"/>
    <w:rsid w:val="00FB327E"/>
    <w:rsid w:val="00FB377B"/>
    <w:rsid w:val="00FB387F"/>
    <w:rsid w:val="00FB4974"/>
    <w:rsid w:val="00FB5751"/>
    <w:rsid w:val="00FB697D"/>
    <w:rsid w:val="00FB6E43"/>
    <w:rsid w:val="00FB783B"/>
    <w:rsid w:val="00FC11D1"/>
    <w:rsid w:val="00FC1FB4"/>
    <w:rsid w:val="00FC5362"/>
    <w:rsid w:val="00FC743D"/>
    <w:rsid w:val="00FD0064"/>
    <w:rsid w:val="00FD115B"/>
    <w:rsid w:val="00FD1186"/>
    <w:rsid w:val="00FD1246"/>
    <w:rsid w:val="00FD2192"/>
    <w:rsid w:val="00FD6EBA"/>
    <w:rsid w:val="00FD7EE8"/>
    <w:rsid w:val="00FE091E"/>
    <w:rsid w:val="00FE0A78"/>
    <w:rsid w:val="00FE1728"/>
    <w:rsid w:val="00FE21B5"/>
    <w:rsid w:val="00FE31E3"/>
    <w:rsid w:val="00FE3A61"/>
    <w:rsid w:val="00FE3DFB"/>
    <w:rsid w:val="00FE511C"/>
    <w:rsid w:val="00FE6088"/>
    <w:rsid w:val="00FE614E"/>
    <w:rsid w:val="00FE6F15"/>
    <w:rsid w:val="00FF0986"/>
    <w:rsid w:val="00FF0F94"/>
    <w:rsid w:val="00FF1407"/>
    <w:rsid w:val="00FF301A"/>
    <w:rsid w:val="00FF3F63"/>
    <w:rsid w:val="00FF51C9"/>
    <w:rsid w:val="00FF55F5"/>
    <w:rsid w:val="00FF61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9DE37E"/>
  <w14:defaultImageDpi w14:val="0"/>
  <w15:docId w15:val="{8FCBC703-FBB7-4147-BB20-CD33ADB5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Arial" w:cs="Arial"/>
      <w:sz w:val="24"/>
      <w:szCs w:val="24"/>
    </w:rPr>
  </w:style>
  <w:style w:type="paragraph" w:styleId="Ttulo1">
    <w:name w:val="heading 1"/>
    <w:basedOn w:val="Normal"/>
    <w:next w:val="Normal"/>
    <w:link w:val="Ttulo1Car"/>
    <w:uiPriority w:val="9"/>
    <w:qFormat/>
    <w:rsid w:val="00F816B9"/>
    <w:pPr>
      <w:keepNext/>
      <w:keepLines/>
      <w:widowControl/>
      <w:autoSpaceDE/>
      <w:autoSpaceDN/>
      <w:adjustRightInd/>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5">
    <w:name w:val="heading 5"/>
    <w:basedOn w:val="Normal"/>
    <w:next w:val="Normal"/>
    <w:link w:val="Ttulo5Car"/>
    <w:qFormat/>
    <w:rsid w:val="009B7B10"/>
    <w:pPr>
      <w:keepNext/>
      <w:widowControl/>
      <w:autoSpaceDE/>
      <w:autoSpaceDN/>
      <w:adjustRightInd/>
      <w:jc w:val="both"/>
      <w:outlineLvl w:val="4"/>
    </w:pPr>
    <w:rPr>
      <w:rFonts w:ascii="Times New Roman" w:eastAsia="Times New Roman" w:hAnsi="Times New Roman" w:cs="Times New Roman"/>
      <w:b/>
      <w:bCs/>
      <w:sz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322" w:lineRule="exact"/>
      <w:jc w:val="center"/>
    </w:pPr>
  </w:style>
  <w:style w:type="paragraph" w:customStyle="1" w:styleId="Style3">
    <w:name w:val="Style3"/>
    <w:basedOn w:val="Normal"/>
    <w:uiPriority w:val="99"/>
    <w:pPr>
      <w:spacing w:line="240" w:lineRule="exact"/>
      <w:jc w:val="center"/>
    </w:pPr>
  </w:style>
  <w:style w:type="paragraph" w:customStyle="1" w:styleId="Style4">
    <w:name w:val="Style4"/>
    <w:basedOn w:val="Normal"/>
    <w:uiPriority w:val="99"/>
    <w:pPr>
      <w:spacing w:line="360" w:lineRule="exact"/>
      <w:jc w:val="center"/>
    </w:pPr>
  </w:style>
  <w:style w:type="paragraph" w:customStyle="1" w:styleId="Style5">
    <w:name w:val="Style5"/>
    <w:basedOn w:val="Normal"/>
    <w:uiPriority w:val="99"/>
  </w:style>
  <w:style w:type="paragraph" w:customStyle="1" w:styleId="Style6">
    <w:name w:val="Style6"/>
    <w:basedOn w:val="Normal"/>
    <w:uiPriority w:val="99"/>
    <w:pPr>
      <w:spacing w:line="362" w:lineRule="exact"/>
      <w:ind w:firstLine="3007"/>
    </w:pPr>
  </w:style>
  <w:style w:type="paragraph" w:customStyle="1" w:styleId="Style7">
    <w:name w:val="Style7"/>
    <w:basedOn w:val="Normal"/>
    <w:uiPriority w:val="99"/>
  </w:style>
  <w:style w:type="paragraph" w:customStyle="1" w:styleId="Style8">
    <w:name w:val="Style8"/>
    <w:basedOn w:val="Normal"/>
    <w:uiPriority w:val="99"/>
    <w:pPr>
      <w:spacing w:line="235" w:lineRule="exact"/>
      <w:ind w:firstLine="341"/>
      <w:jc w:val="both"/>
    </w:pPr>
  </w:style>
  <w:style w:type="paragraph" w:customStyle="1" w:styleId="Style9">
    <w:name w:val="Style9"/>
    <w:basedOn w:val="Normal"/>
    <w:uiPriority w:val="99"/>
    <w:pPr>
      <w:spacing w:line="466" w:lineRule="exact"/>
      <w:jc w:val="center"/>
    </w:pPr>
  </w:style>
  <w:style w:type="paragraph" w:customStyle="1" w:styleId="Style10">
    <w:name w:val="Style10"/>
    <w:basedOn w:val="Normal"/>
    <w:uiPriority w:val="99"/>
    <w:pPr>
      <w:jc w:val="both"/>
    </w:pPr>
  </w:style>
  <w:style w:type="paragraph" w:customStyle="1" w:styleId="Style11">
    <w:name w:val="Style11"/>
    <w:basedOn w:val="Normal"/>
    <w:uiPriority w:val="99"/>
    <w:pPr>
      <w:spacing w:line="240" w:lineRule="exact"/>
      <w:ind w:firstLine="341"/>
      <w:jc w:val="both"/>
    </w:pPr>
  </w:style>
  <w:style w:type="paragraph" w:customStyle="1" w:styleId="Style12">
    <w:name w:val="Style12"/>
    <w:basedOn w:val="Normal"/>
    <w:uiPriority w:val="99"/>
    <w:pPr>
      <w:spacing w:line="274" w:lineRule="exact"/>
      <w:jc w:val="center"/>
    </w:pPr>
  </w:style>
  <w:style w:type="paragraph" w:customStyle="1" w:styleId="Style13">
    <w:name w:val="Style13"/>
    <w:basedOn w:val="Normal"/>
    <w:uiPriority w:val="99"/>
    <w:pPr>
      <w:spacing w:line="360" w:lineRule="exact"/>
      <w:ind w:firstLine="691"/>
    </w:pPr>
  </w:style>
  <w:style w:type="paragraph" w:customStyle="1" w:styleId="Style14">
    <w:name w:val="Style14"/>
    <w:basedOn w:val="Normal"/>
    <w:uiPriority w:val="99"/>
    <w:pPr>
      <w:spacing w:line="197" w:lineRule="exact"/>
      <w:jc w:val="center"/>
    </w:pPr>
  </w:style>
  <w:style w:type="paragraph" w:customStyle="1" w:styleId="Style15">
    <w:name w:val="Style15"/>
    <w:basedOn w:val="Normal"/>
    <w:uiPriority w:val="99"/>
    <w:pPr>
      <w:spacing w:line="466" w:lineRule="exact"/>
      <w:ind w:hanging="2074"/>
    </w:pPr>
  </w:style>
  <w:style w:type="paragraph" w:customStyle="1" w:styleId="Style16">
    <w:name w:val="Style16"/>
    <w:basedOn w:val="Normal"/>
    <w:uiPriority w:val="99"/>
    <w:pPr>
      <w:spacing w:line="355" w:lineRule="exact"/>
      <w:ind w:hanging="86"/>
    </w:pPr>
  </w:style>
  <w:style w:type="paragraph" w:customStyle="1" w:styleId="Style17">
    <w:name w:val="Style17"/>
    <w:basedOn w:val="Normal"/>
    <w:uiPriority w:val="99"/>
    <w:pPr>
      <w:spacing w:line="355" w:lineRule="exact"/>
      <w:jc w:val="center"/>
    </w:pPr>
  </w:style>
  <w:style w:type="paragraph" w:customStyle="1" w:styleId="Style18">
    <w:name w:val="Style18"/>
    <w:basedOn w:val="Normal"/>
    <w:uiPriority w:val="99"/>
    <w:pPr>
      <w:spacing w:line="355" w:lineRule="exact"/>
      <w:ind w:firstLine="178"/>
    </w:pPr>
  </w:style>
  <w:style w:type="paragraph" w:customStyle="1" w:styleId="Style19">
    <w:name w:val="Style19"/>
    <w:basedOn w:val="Normal"/>
    <w:uiPriority w:val="99"/>
    <w:pPr>
      <w:spacing w:line="240" w:lineRule="exact"/>
      <w:jc w:val="both"/>
    </w:pPr>
  </w:style>
  <w:style w:type="paragraph" w:customStyle="1" w:styleId="Style20">
    <w:name w:val="Style20"/>
    <w:basedOn w:val="Normal"/>
    <w:uiPriority w:val="99"/>
    <w:pPr>
      <w:spacing w:line="346" w:lineRule="exact"/>
      <w:ind w:hanging="350"/>
    </w:pPr>
  </w:style>
  <w:style w:type="paragraph" w:customStyle="1" w:styleId="Style21">
    <w:name w:val="Style21"/>
    <w:basedOn w:val="Normal"/>
    <w:uiPriority w:val="99"/>
    <w:pPr>
      <w:spacing w:line="240" w:lineRule="exact"/>
    </w:pPr>
  </w:style>
  <w:style w:type="paragraph" w:customStyle="1" w:styleId="Style22">
    <w:name w:val="Style22"/>
    <w:basedOn w:val="Normal"/>
    <w:uiPriority w:val="99"/>
    <w:pPr>
      <w:spacing w:line="240" w:lineRule="exact"/>
      <w:jc w:val="both"/>
    </w:pPr>
  </w:style>
  <w:style w:type="paragraph" w:customStyle="1" w:styleId="Style23">
    <w:name w:val="Style23"/>
    <w:basedOn w:val="Normal"/>
    <w:uiPriority w:val="99"/>
    <w:pPr>
      <w:jc w:val="both"/>
    </w:pPr>
  </w:style>
  <w:style w:type="paragraph" w:customStyle="1" w:styleId="Style24">
    <w:name w:val="Style24"/>
    <w:basedOn w:val="Normal"/>
    <w:uiPriority w:val="99"/>
    <w:pPr>
      <w:jc w:val="center"/>
    </w:pPr>
  </w:style>
  <w:style w:type="character" w:customStyle="1" w:styleId="FontStyle26">
    <w:name w:val="Font Style26"/>
    <w:basedOn w:val="Fuentedeprrafopredeter"/>
    <w:uiPriority w:val="99"/>
    <w:rPr>
      <w:rFonts w:ascii="Arial" w:hAnsi="Arial" w:cs="Arial"/>
      <w:b/>
      <w:bCs/>
      <w:sz w:val="26"/>
      <w:szCs w:val="26"/>
    </w:rPr>
  </w:style>
  <w:style w:type="character" w:customStyle="1" w:styleId="FontStyle27">
    <w:name w:val="Font Style27"/>
    <w:basedOn w:val="Fuentedeprrafopredeter"/>
    <w:uiPriority w:val="99"/>
    <w:rPr>
      <w:rFonts w:ascii="Arial Unicode MS" w:eastAsia="Arial Unicode MS" w:cs="Arial Unicode MS"/>
      <w:w w:val="90"/>
      <w:sz w:val="26"/>
      <w:szCs w:val="26"/>
    </w:rPr>
  </w:style>
  <w:style w:type="character" w:customStyle="1" w:styleId="FontStyle28">
    <w:name w:val="Font Style28"/>
    <w:basedOn w:val="Fuentedeprrafopredeter"/>
    <w:uiPriority w:val="99"/>
    <w:rPr>
      <w:rFonts w:ascii="Arial Unicode MS" w:eastAsia="Arial Unicode MS" w:cs="Arial Unicode MS"/>
      <w:sz w:val="26"/>
      <w:szCs w:val="26"/>
    </w:rPr>
  </w:style>
  <w:style w:type="character" w:customStyle="1" w:styleId="FontStyle29">
    <w:name w:val="Font Style29"/>
    <w:basedOn w:val="Fuentedeprrafopredeter"/>
    <w:uiPriority w:val="99"/>
    <w:rPr>
      <w:rFonts w:ascii="Arial" w:hAnsi="Arial" w:cs="Arial"/>
      <w:b/>
      <w:bCs/>
      <w:i/>
      <w:iCs/>
      <w:sz w:val="18"/>
      <w:szCs w:val="18"/>
    </w:rPr>
  </w:style>
  <w:style w:type="character" w:customStyle="1" w:styleId="FontStyle30">
    <w:name w:val="Font Style30"/>
    <w:basedOn w:val="Fuentedeprrafopredeter"/>
    <w:uiPriority w:val="99"/>
    <w:rPr>
      <w:rFonts w:ascii="Arial Unicode MS" w:eastAsia="Arial Unicode MS" w:cs="Arial Unicode MS"/>
      <w:sz w:val="22"/>
      <w:szCs w:val="22"/>
    </w:rPr>
  </w:style>
  <w:style w:type="character" w:customStyle="1" w:styleId="FontStyle31">
    <w:name w:val="Font Style31"/>
    <w:basedOn w:val="Fuentedeprrafopredeter"/>
    <w:uiPriority w:val="99"/>
    <w:rPr>
      <w:rFonts w:ascii="Arial" w:hAnsi="Arial" w:cs="Arial"/>
      <w:i/>
      <w:iCs/>
      <w:sz w:val="18"/>
      <w:szCs w:val="18"/>
    </w:rPr>
  </w:style>
  <w:style w:type="character" w:customStyle="1" w:styleId="FontStyle32">
    <w:name w:val="Font Style32"/>
    <w:basedOn w:val="Fuentedeprrafopredeter"/>
    <w:uiPriority w:val="99"/>
    <w:rPr>
      <w:rFonts w:ascii="Arial" w:hAnsi="Arial" w:cs="Arial"/>
      <w:b/>
      <w:bCs/>
      <w:sz w:val="18"/>
      <w:szCs w:val="18"/>
    </w:rPr>
  </w:style>
  <w:style w:type="character" w:customStyle="1" w:styleId="FontStyle33">
    <w:name w:val="Font Style33"/>
    <w:basedOn w:val="Fuentedeprrafopredeter"/>
    <w:uiPriority w:val="99"/>
    <w:rPr>
      <w:rFonts w:ascii="Arial Unicode MS" w:eastAsia="Arial Unicode MS" w:cs="Arial Unicode MS"/>
      <w:sz w:val="14"/>
      <w:szCs w:val="14"/>
    </w:rPr>
  </w:style>
  <w:style w:type="character" w:customStyle="1" w:styleId="FontStyle34">
    <w:name w:val="Font Style34"/>
    <w:basedOn w:val="Fuentedeprrafopredeter"/>
    <w:uiPriority w:val="99"/>
    <w:rPr>
      <w:rFonts w:ascii="Arial Unicode MS" w:eastAsia="Arial Unicode MS" w:cs="Arial Unicode MS"/>
      <w:sz w:val="20"/>
      <w:szCs w:val="20"/>
    </w:rPr>
  </w:style>
  <w:style w:type="character" w:customStyle="1" w:styleId="FontStyle35">
    <w:name w:val="Font Style35"/>
    <w:basedOn w:val="Fuentedeprrafopredeter"/>
    <w:uiPriority w:val="99"/>
    <w:rPr>
      <w:rFonts w:ascii="Arial Unicode MS" w:eastAsia="Arial Unicode MS" w:cs="Arial Unicode MS"/>
      <w:sz w:val="16"/>
      <w:szCs w:val="16"/>
    </w:rPr>
  </w:style>
  <w:style w:type="paragraph" w:styleId="Textodeglobo">
    <w:name w:val="Balloon Text"/>
    <w:basedOn w:val="Normal"/>
    <w:link w:val="TextodegloboCar"/>
    <w:uiPriority w:val="99"/>
    <w:semiHidden/>
    <w:unhideWhenUsed/>
    <w:rsid w:val="00A75539"/>
    <w:rPr>
      <w:rFonts w:ascii="Tahoma" w:hAnsi="Tahoma" w:cs="Tahoma"/>
      <w:sz w:val="16"/>
      <w:szCs w:val="16"/>
    </w:rPr>
  </w:style>
  <w:style w:type="character" w:customStyle="1" w:styleId="TextodegloboCar">
    <w:name w:val="Texto de globo Car"/>
    <w:basedOn w:val="Fuentedeprrafopredeter"/>
    <w:link w:val="Textodeglobo"/>
    <w:uiPriority w:val="99"/>
    <w:semiHidden/>
    <w:rsid w:val="00A75539"/>
    <w:rPr>
      <w:rFonts w:ascii="Tahoma" w:hAnsi="Tahoma" w:cs="Tahoma"/>
      <w:sz w:val="16"/>
      <w:szCs w:val="16"/>
    </w:rPr>
  </w:style>
  <w:style w:type="paragraph" w:styleId="Prrafodelista">
    <w:name w:val="List Paragraph"/>
    <w:basedOn w:val="Normal"/>
    <w:link w:val="PrrafodelistaCar"/>
    <w:uiPriority w:val="34"/>
    <w:qFormat/>
    <w:rsid w:val="00DD74A0"/>
    <w:pPr>
      <w:widowControl/>
      <w:autoSpaceDE/>
      <w:autoSpaceDN/>
      <w:adjustRightInd/>
      <w:ind w:left="708"/>
    </w:pPr>
    <w:rPr>
      <w:rFonts w:ascii="Times New Roman" w:eastAsia="Times New Roman" w:hAnsi="Times New Roman" w:cs="Times New Roman"/>
      <w:lang w:val="es-ES" w:eastAsia="es-ES"/>
    </w:rPr>
  </w:style>
  <w:style w:type="character" w:customStyle="1" w:styleId="PrrafodelistaCar">
    <w:name w:val="Párrafo de lista Car"/>
    <w:basedOn w:val="Fuentedeprrafopredeter"/>
    <w:link w:val="Prrafodelista"/>
    <w:uiPriority w:val="34"/>
    <w:rsid w:val="00DD74A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A474AA"/>
    <w:rPr>
      <w:sz w:val="16"/>
      <w:szCs w:val="16"/>
    </w:rPr>
  </w:style>
  <w:style w:type="paragraph" w:styleId="Textocomentario">
    <w:name w:val="annotation text"/>
    <w:basedOn w:val="Normal"/>
    <w:link w:val="TextocomentarioCar"/>
    <w:uiPriority w:val="99"/>
    <w:unhideWhenUsed/>
    <w:rsid w:val="00A474AA"/>
    <w:rPr>
      <w:sz w:val="20"/>
      <w:szCs w:val="20"/>
    </w:rPr>
  </w:style>
  <w:style w:type="character" w:customStyle="1" w:styleId="TextocomentarioCar">
    <w:name w:val="Texto comentario Car"/>
    <w:basedOn w:val="Fuentedeprrafopredeter"/>
    <w:link w:val="Textocomentario"/>
    <w:uiPriority w:val="99"/>
    <w:rsid w:val="00A474AA"/>
    <w:rPr>
      <w:rFonts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A474AA"/>
    <w:rPr>
      <w:b/>
      <w:bCs/>
    </w:rPr>
  </w:style>
  <w:style w:type="character" w:customStyle="1" w:styleId="AsuntodelcomentarioCar">
    <w:name w:val="Asunto del comentario Car"/>
    <w:basedOn w:val="TextocomentarioCar"/>
    <w:link w:val="Asuntodelcomentario"/>
    <w:uiPriority w:val="99"/>
    <w:semiHidden/>
    <w:rsid w:val="00A474AA"/>
    <w:rPr>
      <w:rFonts w:hAnsi="Arial" w:cs="Arial"/>
      <w:b/>
      <w:bCs/>
      <w:sz w:val="20"/>
      <w:szCs w:val="20"/>
    </w:rPr>
  </w:style>
  <w:style w:type="paragraph" w:styleId="Piedepgina">
    <w:name w:val="footer"/>
    <w:basedOn w:val="Normal"/>
    <w:link w:val="PiedepginaCar"/>
    <w:uiPriority w:val="99"/>
    <w:unhideWhenUsed/>
    <w:rsid w:val="00663D8C"/>
    <w:pPr>
      <w:tabs>
        <w:tab w:val="center" w:pos="4419"/>
        <w:tab w:val="right" w:pos="8838"/>
      </w:tabs>
    </w:pPr>
  </w:style>
  <w:style w:type="character" w:customStyle="1" w:styleId="PiedepginaCar">
    <w:name w:val="Pie de página Car"/>
    <w:basedOn w:val="Fuentedeprrafopredeter"/>
    <w:link w:val="Piedepgina"/>
    <w:uiPriority w:val="99"/>
    <w:rsid w:val="00663D8C"/>
    <w:rPr>
      <w:rFonts w:hAnsi="Arial" w:cs="Arial"/>
      <w:sz w:val="24"/>
      <w:szCs w:val="24"/>
    </w:rPr>
  </w:style>
  <w:style w:type="paragraph" w:styleId="Encabezado">
    <w:name w:val="header"/>
    <w:basedOn w:val="Normal"/>
    <w:link w:val="EncabezadoCar"/>
    <w:uiPriority w:val="99"/>
    <w:unhideWhenUsed/>
    <w:rsid w:val="00663D8C"/>
    <w:pPr>
      <w:tabs>
        <w:tab w:val="center" w:pos="4419"/>
        <w:tab w:val="right" w:pos="8838"/>
      </w:tabs>
    </w:pPr>
  </w:style>
  <w:style w:type="character" w:customStyle="1" w:styleId="EncabezadoCar">
    <w:name w:val="Encabezado Car"/>
    <w:basedOn w:val="Fuentedeprrafopredeter"/>
    <w:link w:val="Encabezado"/>
    <w:uiPriority w:val="99"/>
    <w:rsid w:val="00663D8C"/>
    <w:rPr>
      <w:rFonts w:hAnsi="Arial" w:cs="Arial"/>
      <w:sz w:val="24"/>
      <w:szCs w:val="24"/>
    </w:rPr>
  </w:style>
  <w:style w:type="character" w:customStyle="1" w:styleId="Ttulo5Car">
    <w:name w:val="Título 5 Car"/>
    <w:basedOn w:val="Fuentedeprrafopredeter"/>
    <w:link w:val="Ttulo5"/>
    <w:rsid w:val="009B7B10"/>
    <w:rPr>
      <w:rFonts w:ascii="Times New Roman" w:eastAsia="Times New Roman" w:hAnsi="Times New Roman" w:cs="Times New Roman"/>
      <w:b/>
      <w:bCs/>
      <w:sz w:val="20"/>
      <w:szCs w:val="24"/>
      <w:lang w:val="es-ES_tradnl" w:eastAsia="es-ES"/>
    </w:rPr>
  </w:style>
  <w:style w:type="table" w:styleId="Tablaconcuadrcula">
    <w:name w:val="Table Grid"/>
    <w:basedOn w:val="Tablanormal"/>
    <w:uiPriority w:val="59"/>
    <w:rsid w:val="001841FD"/>
    <w:pPr>
      <w:spacing w:after="0" w:line="240" w:lineRule="auto"/>
    </w:pPr>
    <w:rPr>
      <w:rFonts w:asciiTheme="minorHAnsi" w:eastAsiaTheme="minorHAns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816B9"/>
    <w:rPr>
      <w:rFonts w:asciiTheme="majorHAnsi" w:eastAsiaTheme="majorEastAsia" w:hAnsiTheme="majorHAnsi" w:cstheme="majorBidi"/>
      <w:color w:val="365F91" w:themeColor="accent1" w:themeShade="BF"/>
      <w:sz w:val="32"/>
      <w:szCs w:val="32"/>
      <w:lang w:val="es-MX" w:eastAsia="en-US"/>
    </w:rPr>
  </w:style>
  <w:style w:type="paragraph" w:customStyle="1" w:styleId="Default">
    <w:name w:val="Default"/>
    <w:rsid w:val="00977446"/>
    <w:pPr>
      <w:autoSpaceDE w:val="0"/>
      <w:autoSpaceDN w:val="0"/>
      <w:adjustRightInd w:val="0"/>
      <w:spacing w:after="0" w:line="240" w:lineRule="auto"/>
    </w:pPr>
    <w:rPr>
      <w:rFonts w:eastAsiaTheme="minorHAnsi" w:hAnsi="Arial" w:cs="Arial"/>
      <w:color w:val="000000"/>
      <w:sz w:val="24"/>
      <w:szCs w:val="24"/>
      <w:lang w:val="es-CL" w:eastAsia="en-US"/>
    </w:rPr>
  </w:style>
  <w:style w:type="paragraph" w:styleId="Revisin">
    <w:name w:val="Revision"/>
    <w:hidden/>
    <w:uiPriority w:val="99"/>
    <w:semiHidden/>
    <w:rsid w:val="00D22C1B"/>
    <w:pPr>
      <w:spacing w:after="0" w:line="240" w:lineRule="auto"/>
    </w:pPr>
    <w:rPr>
      <w:rFonts w:hAnsi="Arial" w:cs="Arial"/>
      <w:sz w:val="24"/>
      <w:szCs w:val="24"/>
    </w:rPr>
  </w:style>
  <w:style w:type="table" w:customStyle="1" w:styleId="Tablaconcuadrcula1">
    <w:name w:val="Tabla con cuadrícula1"/>
    <w:basedOn w:val="Tablanormal"/>
    <w:uiPriority w:val="59"/>
    <w:rsid w:val="003A0CCA"/>
    <w:pPr>
      <w:spacing w:after="0" w:line="240" w:lineRule="auto"/>
    </w:pPr>
    <w:rPr>
      <w:rFonts w:ascii="Calibri" w:eastAsia="Times New Roman" w:hAnsi="Calibri" w:cs="Times New Roman"/>
      <w:sz w:val="20"/>
      <w:szCs w:val="20"/>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9749">
      <w:bodyDiv w:val="1"/>
      <w:marLeft w:val="0"/>
      <w:marRight w:val="0"/>
      <w:marTop w:val="0"/>
      <w:marBottom w:val="0"/>
      <w:divBdr>
        <w:top w:val="none" w:sz="0" w:space="0" w:color="auto"/>
        <w:left w:val="none" w:sz="0" w:space="0" w:color="auto"/>
        <w:bottom w:val="none" w:sz="0" w:space="0" w:color="auto"/>
        <w:right w:val="none" w:sz="0" w:space="0" w:color="auto"/>
      </w:divBdr>
    </w:div>
    <w:div w:id="2408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TAK2XWSQXAVX-289417016-6642</_dlc_DocId>
    <_dlc_DocIdUrl xmlns="925361b9-3a0c-4c35-ae0e-5f5ef97db517">
      <Url>http://sis/cn/_layouts/15/DocIdRedir.aspx?ID=TAK2XWSQXAVX-289417016-6642</Url>
      <Description>TAK2XWSQXAVX-289417016-6642</Description>
    </_dlc_DocIdUrl>
    <SharedWithUsers xmlns="105040ed-cd99-4010-bc1f-517bccb458f6">
      <UserInfo>
        <DisplayName>Laila Badiyéh Resbain Sholéh Ramírez Abarca</DisplayName>
        <AccountId>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CBFDCA-2D74-406C-8C2A-C289B753D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085BC-2572-46D7-894D-BDC38D02ED83}">
  <ds:schemaRefs>
    <ds:schemaRef ds:uri="http://purl.org/dc/elements/1.1/"/>
    <ds:schemaRef ds:uri="http://purl.org/dc/terms/"/>
    <ds:schemaRef ds:uri="http://schemas.microsoft.com/office/infopath/2007/PartnerControls"/>
    <ds:schemaRef ds:uri="925361b9-3a0c-4c35-ae0e-5f5ef97db517"/>
    <ds:schemaRef ds:uri="http://www.w3.org/XML/1998/namespace"/>
    <ds:schemaRef ds:uri="http://purl.org/dc/dcmitype/"/>
    <ds:schemaRef ds:uri="http://schemas.microsoft.com/office/2006/documentManagement/types"/>
    <ds:schemaRef ds:uri="105040ed-cd99-4010-bc1f-517bccb458f6"/>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43E8AE6-5037-4B32-A3F6-81BD5BF1CBE0}">
  <ds:schemaRefs>
    <ds:schemaRef ds:uri="http://schemas.openxmlformats.org/officeDocument/2006/bibliography"/>
  </ds:schemaRefs>
</ds:datastoreItem>
</file>

<file path=customXml/itemProps4.xml><?xml version="1.0" encoding="utf-8"?>
<ds:datastoreItem xmlns:ds="http://schemas.openxmlformats.org/officeDocument/2006/customXml" ds:itemID="{3F75BBE0-9EDC-4017-9DB1-E1F0E1D520CB}">
  <ds:schemaRefs>
    <ds:schemaRef ds:uri="http://schemas.microsoft.com/sharepoint/v3/contenttype/forms"/>
  </ds:schemaRefs>
</ds:datastoreItem>
</file>

<file path=customXml/itemProps5.xml><?xml version="1.0" encoding="utf-8"?>
<ds:datastoreItem xmlns:ds="http://schemas.openxmlformats.org/officeDocument/2006/customXml" ds:itemID="{6D0DDE0B-5457-4648-AF00-28D61DFA02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2273</Words>
  <Characters>12533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BOE-A-2015-6789 actualizado a 24 de octubre de 2015</dc:subject>
  <dc:creator>Vittia Maritza Landaverde de López</dc:creator>
  <cp:lastModifiedBy>Evelyn Guadalupe Auxiliadora Meléndez Gómez</cp:lastModifiedBy>
  <cp:revision>6</cp:revision>
  <cp:lastPrinted>2022-04-09T02:24:00Z</cp:lastPrinted>
  <dcterms:created xsi:type="dcterms:W3CDTF">2022-04-09T02:18:00Z</dcterms:created>
  <dcterms:modified xsi:type="dcterms:W3CDTF">2022-04-18T17:15:00Z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cafa7818-852d-40fa-aa61-481ae596c3e5</vt:lpwstr>
  </property>
</Properties>
</file>