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BA08" w14:textId="70C558D5" w:rsidR="001157EF" w:rsidRPr="006D0A5C" w:rsidRDefault="001157EF" w:rsidP="009B1CBC">
      <w:pPr>
        <w:pStyle w:val="Textoindependiente"/>
        <w:ind w:left="397" w:hanging="397"/>
        <w:rPr>
          <w:rFonts w:ascii="Museo Sans 300" w:hAnsi="Museo Sans 300"/>
          <w:b/>
          <w:bCs/>
          <w:sz w:val="22"/>
          <w:szCs w:val="22"/>
          <w:lang w:val="es-SV"/>
        </w:rPr>
      </w:pPr>
      <w:r w:rsidRPr="006D0A5C">
        <w:rPr>
          <w:rFonts w:ascii="Museo Sans 300" w:hAnsi="Museo Sans 300"/>
          <w:b/>
          <w:bCs/>
          <w:sz w:val="22"/>
          <w:szCs w:val="22"/>
          <w:lang w:val="es-SV"/>
        </w:rPr>
        <w:t>E</w:t>
      </w:r>
      <w:r w:rsidR="00D448B2" w:rsidRPr="006D0A5C">
        <w:rPr>
          <w:rFonts w:ascii="Museo Sans 300" w:hAnsi="Museo Sans 300"/>
          <w:b/>
          <w:bCs/>
          <w:sz w:val="22"/>
          <w:szCs w:val="22"/>
          <w:lang w:val="es-SV"/>
        </w:rPr>
        <w:t>L</w:t>
      </w:r>
      <w:r w:rsidRPr="006D0A5C">
        <w:rPr>
          <w:rFonts w:ascii="Museo Sans 300" w:hAnsi="Museo Sans 300"/>
          <w:b/>
          <w:bCs/>
          <w:sz w:val="22"/>
          <w:szCs w:val="22"/>
          <w:lang w:val="es-SV"/>
        </w:rPr>
        <w:t xml:space="preserve"> COMITÉ DE NORMAS DEL BANCO CENTRAL DE RESERVA DE EL SALVADOR, </w:t>
      </w:r>
    </w:p>
    <w:p w14:paraId="1538BA09" w14:textId="77777777" w:rsidR="001157EF" w:rsidRPr="006D0A5C" w:rsidRDefault="001157EF" w:rsidP="003C4C6E">
      <w:pPr>
        <w:pStyle w:val="Textoindependiente"/>
        <w:rPr>
          <w:rFonts w:ascii="Museo Sans 300" w:hAnsi="Museo Sans 300"/>
          <w:b/>
          <w:bCs/>
          <w:sz w:val="22"/>
          <w:szCs w:val="22"/>
          <w:lang w:val="es-SV"/>
        </w:rPr>
      </w:pPr>
    </w:p>
    <w:p w14:paraId="1538BA0A" w14:textId="77777777" w:rsidR="00F0117A" w:rsidRPr="006D0A5C" w:rsidRDefault="001157EF" w:rsidP="00D448B2">
      <w:pPr>
        <w:pStyle w:val="Textoindependiente"/>
        <w:rPr>
          <w:rFonts w:ascii="Museo Sans 300" w:hAnsi="Museo Sans 300"/>
          <w:b/>
          <w:bCs/>
          <w:sz w:val="22"/>
          <w:szCs w:val="22"/>
          <w:lang w:val="es-SV"/>
        </w:rPr>
      </w:pPr>
      <w:r w:rsidRPr="006D0A5C">
        <w:rPr>
          <w:rFonts w:ascii="Museo Sans 300" w:hAnsi="Museo Sans 300"/>
          <w:b/>
          <w:bCs/>
          <w:sz w:val="22"/>
          <w:szCs w:val="22"/>
          <w:lang w:val="es-SV"/>
        </w:rPr>
        <w:t>CONSIDERANDO:</w:t>
      </w:r>
    </w:p>
    <w:p w14:paraId="24374598" w14:textId="77777777" w:rsidR="00D448B2" w:rsidRPr="006D0A5C" w:rsidRDefault="00D448B2" w:rsidP="00D448B2">
      <w:pPr>
        <w:pStyle w:val="Textoindependiente"/>
        <w:rPr>
          <w:rFonts w:ascii="Museo Sans 300" w:hAnsi="Museo Sans 300"/>
          <w:sz w:val="22"/>
          <w:szCs w:val="22"/>
          <w:lang w:val="es-SV"/>
        </w:rPr>
      </w:pPr>
    </w:p>
    <w:p w14:paraId="1538BA0B" w14:textId="77777777" w:rsidR="00F0117A" w:rsidRPr="009666C4" w:rsidRDefault="00F0117A" w:rsidP="009666C4">
      <w:pPr>
        <w:widowControl w:val="0"/>
        <w:numPr>
          <w:ilvl w:val="0"/>
          <w:numId w:val="13"/>
        </w:numPr>
        <w:ind w:left="425" w:hanging="425"/>
        <w:contextualSpacing/>
        <w:jc w:val="both"/>
        <w:rPr>
          <w:rFonts w:ascii="Museo Sans 300" w:eastAsiaTheme="minorEastAsia" w:hAnsi="Museo Sans 300" w:cs="Arial"/>
          <w:sz w:val="22"/>
          <w:szCs w:val="22"/>
          <w:lang w:val="es-MX" w:eastAsia="es-MX"/>
        </w:rPr>
      </w:pPr>
      <w:r w:rsidRPr="009666C4">
        <w:rPr>
          <w:rFonts w:ascii="Museo Sans 300" w:eastAsiaTheme="minorEastAsia" w:hAnsi="Museo Sans 300" w:cs="Arial"/>
          <w:sz w:val="22"/>
          <w:szCs w:val="22"/>
          <w:lang w:val="es-MX" w:eastAsia="es-MX"/>
        </w:rPr>
        <w:t>Que</w:t>
      </w:r>
      <w:r w:rsidR="00752769" w:rsidRPr="009666C4">
        <w:rPr>
          <w:rFonts w:ascii="Museo Sans 300" w:eastAsiaTheme="minorEastAsia" w:hAnsi="Museo Sans 300" w:cs="Arial"/>
          <w:sz w:val="22"/>
          <w:szCs w:val="22"/>
          <w:lang w:val="es-MX" w:eastAsia="es-MX"/>
        </w:rPr>
        <w:t xml:space="preserve"> los artículos 4 y 5-A literal b) de la Ley de Bolsas de Productos y Servicios</w:t>
      </w:r>
      <w:r w:rsidRPr="009666C4">
        <w:rPr>
          <w:rFonts w:ascii="Museo Sans 300" w:eastAsiaTheme="minorEastAsia" w:hAnsi="Museo Sans 300" w:cs="Arial"/>
          <w:sz w:val="22"/>
          <w:szCs w:val="22"/>
          <w:lang w:val="es-MX" w:eastAsia="es-MX"/>
        </w:rPr>
        <w:t>, establecen la facultad al Banco Central de Reserva de El Salvador para emitir las normas técnicas necesarias para la aplicación de la referida Ley.</w:t>
      </w:r>
    </w:p>
    <w:p w14:paraId="1538BA0C" w14:textId="77777777" w:rsidR="00420E97" w:rsidRPr="006D0A5C" w:rsidRDefault="00420E97" w:rsidP="00E63158">
      <w:pPr>
        <w:pStyle w:val="Prrafodelista"/>
        <w:keepNext/>
        <w:ind w:left="425" w:hanging="425"/>
        <w:contextualSpacing/>
        <w:jc w:val="both"/>
        <w:rPr>
          <w:rFonts w:ascii="Museo Sans 300" w:hAnsi="Museo Sans 300"/>
          <w:sz w:val="22"/>
          <w:szCs w:val="22"/>
        </w:rPr>
      </w:pPr>
    </w:p>
    <w:p w14:paraId="1538BA0D" w14:textId="77777777" w:rsidR="00F0117A" w:rsidRPr="006D0A5C" w:rsidRDefault="00F0117A" w:rsidP="00E63158">
      <w:pPr>
        <w:pStyle w:val="Prrafodelista"/>
        <w:keepNext/>
        <w:numPr>
          <w:ilvl w:val="0"/>
          <w:numId w:val="13"/>
        </w:numPr>
        <w:ind w:left="425" w:hanging="425"/>
        <w:contextualSpacing/>
        <w:jc w:val="both"/>
        <w:rPr>
          <w:rFonts w:ascii="Museo Sans 300" w:hAnsi="Museo Sans 300"/>
          <w:sz w:val="22"/>
          <w:szCs w:val="22"/>
          <w:lang w:val="es-SV"/>
        </w:rPr>
      </w:pPr>
      <w:r w:rsidRPr="006D0A5C">
        <w:rPr>
          <w:rFonts w:ascii="Museo Sans 300" w:hAnsi="Museo Sans 300"/>
          <w:sz w:val="22"/>
          <w:szCs w:val="22"/>
          <w:lang w:val="es-SV"/>
        </w:rPr>
        <w:t>Que el</w:t>
      </w:r>
      <w:r w:rsidR="00122815" w:rsidRPr="006D0A5C">
        <w:rPr>
          <w:rFonts w:ascii="Museo Sans 300" w:hAnsi="Museo Sans 300"/>
          <w:sz w:val="22"/>
          <w:szCs w:val="22"/>
          <w:lang w:val="es-SV"/>
        </w:rPr>
        <w:t xml:space="preserve"> artículo 3</w:t>
      </w:r>
      <w:r w:rsidRPr="006D0A5C">
        <w:rPr>
          <w:rFonts w:ascii="Museo Sans 300" w:hAnsi="Museo Sans 300"/>
          <w:sz w:val="22"/>
          <w:szCs w:val="22"/>
          <w:lang w:val="es-SV"/>
        </w:rPr>
        <w:t xml:space="preserve"> literal b) de la Ley de Supervisión y Regulación del Sistema Financiero, </w:t>
      </w:r>
      <w:r w:rsidR="004254B6" w:rsidRPr="006D0A5C">
        <w:rPr>
          <w:rFonts w:ascii="Museo Sans 300" w:hAnsi="Museo Sans 300"/>
          <w:sz w:val="22"/>
          <w:szCs w:val="22"/>
          <w:lang w:val="es-SV"/>
        </w:rPr>
        <w:t xml:space="preserve">regula que es competencia </w:t>
      </w:r>
      <w:r w:rsidRPr="006D0A5C">
        <w:rPr>
          <w:rFonts w:ascii="Museo Sans 300" w:hAnsi="Museo Sans 300"/>
          <w:sz w:val="22"/>
          <w:szCs w:val="22"/>
          <w:lang w:val="es-SV"/>
        </w:rPr>
        <w:t>de la Superintendencia del Sistema Financiero autorizar la constitución, funcionamiento, inicio de operaciones, suspensión de operaciones, modificación, revocatoria de autorización, cierre y otros actos de los integrantes del sistema financiero, de conformidad a las disposiciones legales, reglamentarias o normas técnicas establecidas al respecto.</w:t>
      </w:r>
    </w:p>
    <w:p w14:paraId="1538BA0E" w14:textId="77777777" w:rsidR="00420E97" w:rsidRPr="006D0A5C" w:rsidRDefault="00420E97" w:rsidP="00E63158">
      <w:pPr>
        <w:pStyle w:val="Prrafodelista"/>
        <w:keepNext/>
        <w:ind w:left="425" w:hanging="425"/>
        <w:contextualSpacing/>
        <w:jc w:val="both"/>
        <w:rPr>
          <w:rFonts w:ascii="Museo Sans 300" w:hAnsi="Museo Sans 300"/>
          <w:sz w:val="22"/>
          <w:szCs w:val="22"/>
          <w:lang w:val="es-SV"/>
        </w:rPr>
      </w:pPr>
    </w:p>
    <w:p w14:paraId="1538BA0F" w14:textId="77777777" w:rsidR="00F0117A" w:rsidRPr="006D0A5C" w:rsidRDefault="00F0117A" w:rsidP="00E63158">
      <w:pPr>
        <w:pStyle w:val="Prrafodelista"/>
        <w:keepNext/>
        <w:numPr>
          <w:ilvl w:val="0"/>
          <w:numId w:val="13"/>
        </w:numPr>
        <w:ind w:left="425" w:hanging="425"/>
        <w:contextualSpacing/>
        <w:jc w:val="both"/>
        <w:rPr>
          <w:rFonts w:ascii="Museo Sans 300" w:hAnsi="Museo Sans 300"/>
          <w:sz w:val="22"/>
          <w:szCs w:val="22"/>
          <w:lang w:val="es-SV"/>
        </w:rPr>
      </w:pPr>
      <w:r w:rsidRPr="006D0A5C">
        <w:rPr>
          <w:rFonts w:ascii="Museo Sans 300" w:hAnsi="Museo Sans 300"/>
          <w:sz w:val="22"/>
          <w:szCs w:val="22"/>
          <w:lang w:val="es-SV"/>
        </w:rPr>
        <w:t xml:space="preserve">Que el </w:t>
      </w:r>
      <w:r w:rsidR="00122815" w:rsidRPr="006D0A5C">
        <w:rPr>
          <w:rFonts w:ascii="Museo Sans 300" w:hAnsi="Museo Sans 300"/>
          <w:sz w:val="22"/>
          <w:szCs w:val="22"/>
          <w:lang w:val="es-SV"/>
        </w:rPr>
        <w:t xml:space="preserve">artículo 7 </w:t>
      </w:r>
      <w:r w:rsidRPr="006D0A5C">
        <w:rPr>
          <w:rFonts w:ascii="Museo Sans 300" w:hAnsi="Museo Sans 300"/>
          <w:sz w:val="22"/>
          <w:szCs w:val="22"/>
          <w:lang w:val="es-SV"/>
        </w:rPr>
        <w:t>literal s) de la Ley de Supervisión y Regulación del Sistema Financiero, establece que las Bolsas de Productos y Servicios están sujetas a la supervisión de la Superintendencia del Sistema Financiero.</w:t>
      </w:r>
    </w:p>
    <w:p w14:paraId="1538BA10" w14:textId="77777777" w:rsidR="00420E97" w:rsidRPr="006D0A5C" w:rsidRDefault="00420E97" w:rsidP="00E63158">
      <w:pPr>
        <w:pStyle w:val="Prrafodelista"/>
        <w:keepNext/>
        <w:ind w:left="425" w:hanging="425"/>
        <w:contextualSpacing/>
        <w:jc w:val="both"/>
        <w:rPr>
          <w:rFonts w:ascii="Museo Sans 300" w:hAnsi="Museo Sans 300"/>
          <w:sz w:val="22"/>
          <w:szCs w:val="22"/>
          <w:lang w:val="es-SV"/>
        </w:rPr>
      </w:pPr>
    </w:p>
    <w:p w14:paraId="1538BA11" w14:textId="77777777" w:rsidR="00F0117A" w:rsidRPr="006D0A5C" w:rsidRDefault="00F0117A" w:rsidP="00E63158">
      <w:pPr>
        <w:pStyle w:val="Prrafodelista"/>
        <w:keepNext/>
        <w:numPr>
          <w:ilvl w:val="0"/>
          <w:numId w:val="13"/>
        </w:numPr>
        <w:ind w:left="425" w:hanging="425"/>
        <w:contextualSpacing/>
        <w:jc w:val="both"/>
        <w:rPr>
          <w:rFonts w:ascii="Museo Sans 300" w:hAnsi="Museo Sans 300"/>
          <w:sz w:val="22"/>
          <w:szCs w:val="22"/>
          <w:lang w:val="es-SV"/>
        </w:rPr>
      </w:pPr>
      <w:r w:rsidRPr="006D0A5C">
        <w:rPr>
          <w:rFonts w:ascii="Museo Sans 300" w:hAnsi="Museo Sans 300"/>
          <w:sz w:val="22"/>
          <w:szCs w:val="22"/>
          <w:lang w:val="es-SV"/>
        </w:rPr>
        <w:t>Que el</w:t>
      </w:r>
      <w:r w:rsidR="00122815" w:rsidRPr="006D0A5C">
        <w:rPr>
          <w:rFonts w:ascii="Museo Sans 300" w:hAnsi="Museo Sans 300"/>
          <w:sz w:val="22"/>
          <w:szCs w:val="22"/>
          <w:lang w:val="es-SV"/>
        </w:rPr>
        <w:t xml:space="preserve"> artículo 78</w:t>
      </w:r>
      <w:r w:rsidRPr="006D0A5C">
        <w:rPr>
          <w:rFonts w:ascii="Museo Sans 300" w:hAnsi="Museo Sans 300"/>
          <w:sz w:val="22"/>
          <w:szCs w:val="22"/>
          <w:lang w:val="es-SV"/>
        </w:rPr>
        <w:t xml:space="preserve"> literal k) de la Ley de Supervisión y Regulación del Sistema Financiero, establece que la Superintendencia del Sistema Financiero</w:t>
      </w:r>
      <w:r w:rsidR="000C3474" w:rsidRPr="006D0A5C">
        <w:rPr>
          <w:rFonts w:ascii="Museo Sans 300" w:hAnsi="Museo Sans 300"/>
          <w:sz w:val="22"/>
          <w:szCs w:val="22"/>
          <w:lang w:val="es-SV"/>
        </w:rPr>
        <w:t xml:space="preserve"> organizará y mantendrá actualizado</w:t>
      </w:r>
      <w:r w:rsidRPr="006D0A5C">
        <w:rPr>
          <w:rFonts w:ascii="Museo Sans 300" w:hAnsi="Museo Sans 300"/>
          <w:sz w:val="22"/>
          <w:szCs w:val="22"/>
          <w:lang w:val="es-SV"/>
        </w:rPr>
        <w:t>s los registros de las Bolsas, los Licenciatarios, los Agentes y Puestos de Bolsa a que se refiere la Ley de Bolsas de Productos y Servicios.</w:t>
      </w:r>
    </w:p>
    <w:p w14:paraId="1538BA12" w14:textId="77777777" w:rsidR="00420E97" w:rsidRPr="006D0A5C" w:rsidRDefault="00420E97" w:rsidP="00E63158">
      <w:pPr>
        <w:pStyle w:val="Prrafodelista"/>
        <w:keepNext/>
        <w:ind w:left="425" w:hanging="425"/>
        <w:contextualSpacing/>
        <w:jc w:val="both"/>
        <w:rPr>
          <w:rFonts w:ascii="Museo Sans 300" w:hAnsi="Museo Sans 300"/>
          <w:sz w:val="22"/>
          <w:szCs w:val="22"/>
          <w:lang w:val="es-SV"/>
        </w:rPr>
      </w:pPr>
    </w:p>
    <w:p w14:paraId="1538BA13" w14:textId="77777777" w:rsidR="00F0117A" w:rsidRPr="006D0A5C" w:rsidRDefault="00F0117A" w:rsidP="00E63158">
      <w:pPr>
        <w:pStyle w:val="Prrafodelista"/>
        <w:keepNext/>
        <w:numPr>
          <w:ilvl w:val="0"/>
          <w:numId w:val="13"/>
        </w:numPr>
        <w:ind w:left="425" w:hanging="425"/>
        <w:jc w:val="both"/>
        <w:rPr>
          <w:rFonts w:ascii="Museo Sans 300" w:hAnsi="Museo Sans 300"/>
          <w:sz w:val="22"/>
          <w:szCs w:val="22"/>
          <w:lang w:val="es-SV"/>
        </w:rPr>
      </w:pPr>
      <w:r w:rsidRPr="006D0A5C">
        <w:rPr>
          <w:rFonts w:ascii="Museo Sans 300" w:hAnsi="Museo Sans 300"/>
          <w:sz w:val="22"/>
          <w:szCs w:val="22"/>
          <w:lang w:val="es-SV"/>
        </w:rPr>
        <w:t xml:space="preserve">Que </w:t>
      </w:r>
      <w:r w:rsidR="004254B6" w:rsidRPr="006D0A5C">
        <w:rPr>
          <w:rFonts w:ascii="Museo Sans 300" w:hAnsi="Museo Sans 300"/>
          <w:sz w:val="22"/>
          <w:szCs w:val="22"/>
          <w:lang w:val="es-SV"/>
        </w:rPr>
        <w:t xml:space="preserve">en consecuencia es necesario emitir las normas para la </w:t>
      </w:r>
      <w:r w:rsidRPr="006D0A5C">
        <w:rPr>
          <w:rFonts w:ascii="Museo Sans 300" w:hAnsi="Museo Sans 300"/>
          <w:sz w:val="22"/>
          <w:szCs w:val="22"/>
          <w:lang w:val="es-SV"/>
        </w:rPr>
        <w:t xml:space="preserve">constitución, operación y requisitos </w:t>
      </w:r>
      <w:r w:rsidR="004254B6" w:rsidRPr="006D0A5C">
        <w:rPr>
          <w:rFonts w:ascii="Museo Sans 300" w:hAnsi="Museo Sans 300"/>
          <w:sz w:val="22"/>
          <w:szCs w:val="22"/>
          <w:lang w:val="es-SV"/>
        </w:rPr>
        <w:t xml:space="preserve">que deben presentar </w:t>
      </w:r>
      <w:r w:rsidRPr="006D0A5C">
        <w:rPr>
          <w:rFonts w:ascii="Museo Sans 300" w:hAnsi="Museo Sans 300"/>
          <w:sz w:val="22"/>
          <w:szCs w:val="22"/>
          <w:lang w:val="es-SV"/>
        </w:rPr>
        <w:t>para su registro en la Superintendencia del Sistema Financiero</w:t>
      </w:r>
      <w:r w:rsidR="004254B6" w:rsidRPr="006D0A5C">
        <w:rPr>
          <w:rFonts w:ascii="Museo Sans 300" w:hAnsi="Museo Sans 300"/>
          <w:sz w:val="22"/>
          <w:szCs w:val="22"/>
          <w:lang w:val="es-SV"/>
        </w:rPr>
        <w:t xml:space="preserve"> las Bolsas de Productos y Servicios</w:t>
      </w:r>
      <w:r w:rsidRPr="006D0A5C">
        <w:rPr>
          <w:rFonts w:ascii="Museo Sans 300" w:hAnsi="Museo Sans 300"/>
          <w:sz w:val="22"/>
          <w:szCs w:val="22"/>
          <w:lang w:val="es-SV"/>
        </w:rPr>
        <w:t>.</w:t>
      </w:r>
    </w:p>
    <w:p w14:paraId="1538BA15" w14:textId="77777777" w:rsidR="001157EF" w:rsidRPr="006D0A5C" w:rsidRDefault="001157EF" w:rsidP="00420E97">
      <w:pPr>
        <w:rPr>
          <w:rFonts w:ascii="Museo Sans 300" w:hAnsi="Museo Sans 300"/>
          <w:sz w:val="22"/>
          <w:szCs w:val="22"/>
        </w:rPr>
      </w:pPr>
    </w:p>
    <w:p w14:paraId="1538BA16" w14:textId="77777777" w:rsidR="001157EF" w:rsidRPr="006D0A5C" w:rsidRDefault="001157EF" w:rsidP="003C4C6E">
      <w:pPr>
        <w:pStyle w:val="Textoindependiente"/>
        <w:rPr>
          <w:rFonts w:ascii="Museo Sans 300" w:hAnsi="Museo Sans 300"/>
          <w:b/>
          <w:bCs/>
          <w:sz w:val="22"/>
          <w:szCs w:val="22"/>
          <w:lang w:val="es-SV"/>
        </w:rPr>
      </w:pPr>
      <w:r w:rsidRPr="006D0A5C">
        <w:rPr>
          <w:rFonts w:ascii="Museo Sans 300" w:hAnsi="Museo Sans 300"/>
          <w:b/>
          <w:bCs/>
          <w:sz w:val="22"/>
          <w:szCs w:val="22"/>
          <w:lang w:val="es-SV"/>
        </w:rPr>
        <w:t>POR TANTO,</w:t>
      </w:r>
    </w:p>
    <w:p w14:paraId="1538BA17" w14:textId="77777777" w:rsidR="001157EF" w:rsidRPr="006D0A5C" w:rsidRDefault="001157EF" w:rsidP="003C4C6E">
      <w:pPr>
        <w:pStyle w:val="Textoindependiente"/>
        <w:rPr>
          <w:rFonts w:ascii="Museo Sans 300" w:hAnsi="Museo Sans 300"/>
          <w:sz w:val="22"/>
          <w:szCs w:val="22"/>
          <w:lang w:val="es-SV"/>
        </w:rPr>
      </w:pPr>
    </w:p>
    <w:p w14:paraId="1538BA18" w14:textId="77777777" w:rsidR="005103F9" w:rsidRPr="006D0A5C" w:rsidRDefault="00B314FE" w:rsidP="003C4C6E">
      <w:pPr>
        <w:jc w:val="both"/>
        <w:rPr>
          <w:rFonts w:ascii="Museo Sans 300" w:hAnsi="Museo Sans 300"/>
          <w:sz w:val="22"/>
          <w:szCs w:val="22"/>
        </w:rPr>
      </w:pPr>
      <w:r w:rsidRPr="006D0A5C">
        <w:rPr>
          <w:rFonts w:ascii="Museo Sans 300" w:hAnsi="Museo Sans 300"/>
          <w:sz w:val="22"/>
          <w:szCs w:val="22"/>
        </w:rPr>
        <w:t>en</w:t>
      </w:r>
      <w:r w:rsidR="001157EF" w:rsidRPr="006D0A5C">
        <w:rPr>
          <w:rFonts w:ascii="Museo Sans 300" w:hAnsi="Museo Sans 300"/>
          <w:sz w:val="22"/>
          <w:szCs w:val="22"/>
        </w:rPr>
        <w:t xml:space="preserve"> virtud </w:t>
      </w:r>
      <w:r w:rsidR="008779AF" w:rsidRPr="006D0A5C">
        <w:rPr>
          <w:rFonts w:ascii="Museo Sans 300" w:hAnsi="Museo Sans 300"/>
          <w:sz w:val="22"/>
          <w:szCs w:val="22"/>
        </w:rPr>
        <w:t>de las facultades normativas que le confiere</w:t>
      </w:r>
      <w:r w:rsidR="001157EF" w:rsidRPr="006D0A5C">
        <w:rPr>
          <w:rFonts w:ascii="Museo Sans 300" w:hAnsi="Museo Sans 300"/>
          <w:sz w:val="22"/>
          <w:szCs w:val="22"/>
        </w:rPr>
        <w:t xml:space="preserve"> el artículo 99 de la Ley de Supervisión y Regulación del Sistema Financiero, </w:t>
      </w:r>
    </w:p>
    <w:p w14:paraId="1538BA1A" w14:textId="77777777" w:rsidR="005103F9" w:rsidRPr="006D0A5C" w:rsidRDefault="005103F9" w:rsidP="003C4C6E">
      <w:pPr>
        <w:jc w:val="both"/>
        <w:rPr>
          <w:rFonts w:ascii="Museo Sans 300" w:hAnsi="Museo Sans 300"/>
          <w:sz w:val="22"/>
          <w:szCs w:val="22"/>
          <w:lang w:val="es-GT"/>
        </w:rPr>
      </w:pPr>
    </w:p>
    <w:p w14:paraId="1538BA1B" w14:textId="77777777" w:rsidR="00F831B7" w:rsidRPr="006D0A5C" w:rsidRDefault="00F831B7" w:rsidP="003C4C6E">
      <w:pPr>
        <w:jc w:val="both"/>
        <w:rPr>
          <w:rFonts w:ascii="Museo Sans 300" w:hAnsi="Museo Sans 300"/>
          <w:sz w:val="22"/>
          <w:szCs w:val="22"/>
        </w:rPr>
      </w:pPr>
      <w:r w:rsidRPr="006D0A5C">
        <w:rPr>
          <w:rFonts w:ascii="Museo Sans 300" w:hAnsi="Museo Sans 300"/>
          <w:b/>
          <w:bCs/>
          <w:sz w:val="22"/>
          <w:szCs w:val="22"/>
        </w:rPr>
        <w:t xml:space="preserve">ACUERDA, </w:t>
      </w:r>
      <w:r w:rsidRPr="006D0A5C">
        <w:rPr>
          <w:rFonts w:ascii="Museo Sans 300" w:hAnsi="Museo Sans 300"/>
          <w:sz w:val="22"/>
          <w:szCs w:val="22"/>
        </w:rPr>
        <w:t>emitir la</w:t>
      </w:r>
      <w:r w:rsidR="00507D8C" w:rsidRPr="006D0A5C">
        <w:rPr>
          <w:rFonts w:ascii="Museo Sans 300" w:hAnsi="Museo Sans 300"/>
          <w:sz w:val="22"/>
          <w:szCs w:val="22"/>
        </w:rPr>
        <w:t>s</w:t>
      </w:r>
      <w:r w:rsidRPr="006D0A5C">
        <w:rPr>
          <w:rFonts w:ascii="Museo Sans 300" w:hAnsi="Museo Sans 300"/>
          <w:sz w:val="22"/>
          <w:szCs w:val="22"/>
        </w:rPr>
        <w:t xml:space="preserve"> siguiente</w:t>
      </w:r>
      <w:r w:rsidR="00507D8C" w:rsidRPr="006D0A5C">
        <w:rPr>
          <w:rFonts w:ascii="Museo Sans 300" w:hAnsi="Museo Sans 300"/>
          <w:sz w:val="22"/>
          <w:szCs w:val="22"/>
        </w:rPr>
        <w:t>s</w:t>
      </w:r>
      <w:r w:rsidRPr="006D0A5C">
        <w:rPr>
          <w:rFonts w:ascii="Museo Sans 300" w:hAnsi="Museo Sans 300"/>
          <w:sz w:val="22"/>
          <w:szCs w:val="22"/>
        </w:rPr>
        <w:t>:</w:t>
      </w:r>
    </w:p>
    <w:p w14:paraId="48B6C75C" w14:textId="6ED3598B" w:rsidR="00D448B2" w:rsidRDefault="00D448B2" w:rsidP="002B20E3">
      <w:pPr>
        <w:jc w:val="center"/>
        <w:rPr>
          <w:rFonts w:ascii="Museo Sans 300" w:hAnsi="Museo Sans 300"/>
          <w:b/>
          <w:bCs/>
          <w:sz w:val="22"/>
          <w:szCs w:val="22"/>
        </w:rPr>
      </w:pPr>
    </w:p>
    <w:p w14:paraId="3D1F111F" w14:textId="77777777" w:rsidR="00CE30A4" w:rsidRPr="006D0A5C" w:rsidRDefault="00CE30A4" w:rsidP="002B20E3">
      <w:pPr>
        <w:jc w:val="center"/>
        <w:rPr>
          <w:rFonts w:ascii="Museo Sans 300" w:hAnsi="Museo Sans 300"/>
          <w:b/>
          <w:bCs/>
          <w:sz w:val="22"/>
          <w:szCs w:val="22"/>
        </w:rPr>
      </w:pPr>
    </w:p>
    <w:p w14:paraId="1538BA1D" w14:textId="77777777" w:rsidR="00507D8C" w:rsidRPr="006D0A5C" w:rsidRDefault="00507D8C" w:rsidP="002B20E3">
      <w:pPr>
        <w:jc w:val="center"/>
        <w:rPr>
          <w:rFonts w:ascii="Museo Sans 300" w:hAnsi="Museo Sans 300"/>
          <w:b/>
          <w:bCs/>
          <w:sz w:val="22"/>
          <w:szCs w:val="22"/>
        </w:rPr>
      </w:pPr>
      <w:r w:rsidRPr="006D0A5C">
        <w:rPr>
          <w:rFonts w:ascii="Museo Sans 300" w:hAnsi="Museo Sans 300"/>
          <w:b/>
          <w:bCs/>
          <w:sz w:val="22"/>
          <w:szCs w:val="22"/>
        </w:rPr>
        <w:t>NORMAS TÉCNICAS PARA LA CONSTITUCIÓN, INICIO DE OPERACIONES Y REGISTRO DE LAS BOLSAS DE PRODUCTOS Y SERVICIOS EN LA SUPERINTENDENCIA DEL SISTEMA FINANCIERO</w:t>
      </w:r>
    </w:p>
    <w:p w14:paraId="355F3154" w14:textId="6BE0B431" w:rsidR="002B20E3" w:rsidRDefault="002B20E3" w:rsidP="002B20E3">
      <w:pPr>
        <w:jc w:val="center"/>
        <w:rPr>
          <w:rFonts w:ascii="Museo Sans 300" w:hAnsi="Museo Sans 300"/>
          <w:b/>
          <w:bCs/>
          <w:sz w:val="22"/>
          <w:szCs w:val="22"/>
        </w:rPr>
      </w:pPr>
    </w:p>
    <w:p w14:paraId="266DA527" w14:textId="57658BA1" w:rsidR="00CE30A4" w:rsidRDefault="00CE30A4" w:rsidP="002B20E3">
      <w:pPr>
        <w:jc w:val="center"/>
        <w:rPr>
          <w:rFonts w:ascii="Museo Sans 300" w:hAnsi="Museo Sans 300"/>
          <w:b/>
          <w:bCs/>
          <w:sz w:val="22"/>
          <w:szCs w:val="22"/>
        </w:rPr>
      </w:pPr>
    </w:p>
    <w:p w14:paraId="6DAA7DBF" w14:textId="77777777" w:rsidR="00CE30A4" w:rsidRPr="006D0A5C" w:rsidRDefault="00CE30A4" w:rsidP="002B20E3">
      <w:pPr>
        <w:jc w:val="center"/>
        <w:rPr>
          <w:rFonts w:ascii="Museo Sans 300" w:hAnsi="Museo Sans 300"/>
          <w:b/>
          <w:bCs/>
          <w:sz w:val="22"/>
          <w:szCs w:val="22"/>
        </w:rPr>
      </w:pPr>
    </w:p>
    <w:p w14:paraId="1538BA20" w14:textId="77777777" w:rsidR="00111A5D" w:rsidRPr="006D0A5C" w:rsidRDefault="00111A5D" w:rsidP="002B20E3">
      <w:pPr>
        <w:pStyle w:val="Ttulo2"/>
        <w:rPr>
          <w:rFonts w:ascii="Museo Sans 300" w:hAnsi="Museo Sans 300"/>
          <w:bCs/>
          <w:sz w:val="22"/>
          <w:szCs w:val="22"/>
          <w:lang w:val="es-SV"/>
        </w:rPr>
      </w:pPr>
      <w:r w:rsidRPr="006D0A5C">
        <w:rPr>
          <w:rFonts w:ascii="Museo Sans 300" w:hAnsi="Museo Sans 300"/>
          <w:bCs/>
          <w:sz w:val="22"/>
          <w:szCs w:val="22"/>
          <w:lang w:val="es-SV"/>
        </w:rPr>
        <w:lastRenderedPageBreak/>
        <w:t>CAPÍTULO I</w:t>
      </w:r>
    </w:p>
    <w:p w14:paraId="1538BA21" w14:textId="77777777" w:rsidR="00111A5D" w:rsidRPr="006D0A5C" w:rsidRDefault="00111A5D" w:rsidP="002B20E3">
      <w:pPr>
        <w:pStyle w:val="Ttulo1"/>
        <w:jc w:val="center"/>
        <w:rPr>
          <w:rFonts w:ascii="Museo Sans 300" w:hAnsi="Museo Sans 300"/>
          <w:sz w:val="22"/>
          <w:szCs w:val="22"/>
        </w:rPr>
      </w:pPr>
      <w:r w:rsidRPr="006D0A5C">
        <w:rPr>
          <w:rFonts w:ascii="Museo Sans 300" w:hAnsi="Museo Sans 300"/>
          <w:bCs/>
          <w:sz w:val="22"/>
          <w:szCs w:val="22"/>
          <w:lang w:val="es-SV"/>
        </w:rPr>
        <w:t>OBJETO, SUJETOS</w:t>
      </w:r>
      <w:r w:rsidR="008779AF" w:rsidRPr="006D0A5C">
        <w:rPr>
          <w:rFonts w:ascii="Museo Sans 300" w:hAnsi="Museo Sans 300"/>
          <w:bCs/>
          <w:sz w:val="22"/>
          <w:szCs w:val="22"/>
          <w:lang w:val="es-SV"/>
        </w:rPr>
        <w:t xml:space="preserve"> Y</w:t>
      </w:r>
      <w:r w:rsidRPr="006D0A5C">
        <w:rPr>
          <w:rFonts w:ascii="Museo Sans 300" w:hAnsi="Museo Sans 300"/>
          <w:bCs/>
          <w:sz w:val="22"/>
          <w:szCs w:val="22"/>
          <w:lang w:val="es-SV"/>
        </w:rPr>
        <w:t xml:space="preserve"> TÉRMINOS</w:t>
      </w:r>
    </w:p>
    <w:p w14:paraId="1538BA22" w14:textId="011A14BC" w:rsidR="00FA12E7" w:rsidRPr="006D0A5C" w:rsidRDefault="00FA12E7" w:rsidP="00D448B2">
      <w:pPr>
        <w:widowControl w:val="0"/>
        <w:rPr>
          <w:rFonts w:ascii="Museo Sans 300" w:hAnsi="Museo Sans 300"/>
          <w:sz w:val="22"/>
          <w:szCs w:val="22"/>
          <w:lang w:val="es-GT"/>
        </w:rPr>
      </w:pPr>
    </w:p>
    <w:p w14:paraId="329613D6" w14:textId="77777777" w:rsidR="00D448B2" w:rsidRPr="006D0A5C" w:rsidRDefault="00507D8C" w:rsidP="00D448B2">
      <w:pPr>
        <w:widowControl w:val="0"/>
        <w:tabs>
          <w:tab w:val="left" w:pos="426"/>
        </w:tabs>
        <w:jc w:val="both"/>
        <w:rPr>
          <w:rFonts w:ascii="Museo Sans 300" w:hAnsi="Museo Sans 300"/>
          <w:b/>
          <w:bCs/>
          <w:sz w:val="22"/>
          <w:szCs w:val="22"/>
        </w:rPr>
      </w:pPr>
      <w:r w:rsidRPr="006D0A5C">
        <w:rPr>
          <w:rFonts w:ascii="Museo Sans 300" w:hAnsi="Museo Sans 300"/>
          <w:b/>
          <w:bCs/>
          <w:sz w:val="22"/>
          <w:szCs w:val="22"/>
        </w:rPr>
        <w:t>Objeto</w:t>
      </w:r>
      <w:bookmarkStart w:id="0" w:name="OLE_LINK4"/>
      <w:bookmarkStart w:id="1" w:name="OLE_LINK5"/>
    </w:p>
    <w:p w14:paraId="1538BA24" w14:textId="59B9F25F" w:rsidR="00507D8C" w:rsidRPr="006D0A5C" w:rsidRDefault="00507D8C" w:rsidP="00D448B2">
      <w:pPr>
        <w:widowControl w:val="0"/>
        <w:tabs>
          <w:tab w:val="left" w:pos="426"/>
        </w:tabs>
        <w:jc w:val="both"/>
        <w:rPr>
          <w:rFonts w:ascii="Museo Sans 300" w:hAnsi="Museo Sans 300"/>
          <w:sz w:val="22"/>
          <w:szCs w:val="22"/>
        </w:rPr>
      </w:pPr>
      <w:r w:rsidRPr="006D0A5C">
        <w:rPr>
          <w:rFonts w:ascii="Museo Sans 300" w:hAnsi="Museo Sans 300"/>
          <w:b/>
          <w:bCs/>
          <w:sz w:val="22"/>
          <w:szCs w:val="22"/>
        </w:rPr>
        <w:t>Art.</w:t>
      </w:r>
      <w:r w:rsidR="00612415" w:rsidRPr="006D0A5C">
        <w:rPr>
          <w:rFonts w:ascii="Museo Sans 300" w:hAnsi="Museo Sans 300"/>
          <w:b/>
          <w:bCs/>
          <w:sz w:val="22"/>
          <w:szCs w:val="22"/>
        </w:rPr>
        <w:t xml:space="preserve"> </w:t>
      </w:r>
      <w:r w:rsidRPr="006D0A5C">
        <w:rPr>
          <w:rFonts w:ascii="Museo Sans 300" w:hAnsi="Museo Sans 300"/>
          <w:b/>
          <w:bCs/>
          <w:sz w:val="22"/>
          <w:szCs w:val="22"/>
        </w:rPr>
        <w:t>1.-</w:t>
      </w:r>
      <w:r w:rsidRPr="006D0A5C">
        <w:rPr>
          <w:rFonts w:ascii="Museo Sans 300" w:hAnsi="Museo Sans 300"/>
          <w:sz w:val="22"/>
          <w:szCs w:val="22"/>
        </w:rPr>
        <w:t xml:space="preserve"> Las presentes Normas tienen por objeto establecer los requisitos y procedimientos para la constitución, inicio de operaciones y la inscripción de las Bolsas de Productos y Servicios en el Registro </w:t>
      </w:r>
      <w:r w:rsidR="008E773D" w:rsidRPr="006D0A5C">
        <w:rPr>
          <w:rFonts w:ascii="Museo Sans 300" w:hAnsi="Museo Sans 300"/>
          <w:sz w:val="22"/>
          <w:szCs w:val="22"/>
        </w:rPr>
        <w:t>Público de</w:t>
      </w:r>
      <w:r w:rsidRPr="006D0A5C">
        <w:rPr>
          <w:rFonts w:ascii="Museo Sans 300" w:hAnsi="Museo Sans 300"/>
          <w:sz w:val="22"/>
          <w:szCs w:val="22"/>
        </w:rPr>
        <w:t xml:space="preserve"> la Superintendencia del Sistema Financiero.</w:t>
      </w:r>
      <w:bookmarkEnd w:id="0"/>
      <w:bookmarkEnd w:id="1"/>
    </w:p>
    <w:p w14:paraId="55467343" w14:textId="77777777" w:rsidR="00081F75" w:rsidRPr="006D0A5C" w:rsidRDefault="00081F75" w:rsidP="00D448B2">
      <w:pPr>
        <w:widowControl w:val="0"/>
        <w:tabs>
          <w:tab w:val="left" w:pos="426"/>
        </w:tabs>
        <w:jc w:val="both"/>
        <w:rPr>
          <w:rFonts w:ascii="Museo Sans 300" w:hAnsi="Museo Sans 300"/>
          <w:sz w:val="22"/>
          <w:szCs w:val="22"/>
        </w:rPr>
      </w:pPr>
    </w:p>
    <w:p w14:paraId="1538BA26" w14:textId="77777777" w:rsidR="00507D8C" w:rsidRPr="006D0A5C" w:rsidRDefault="00507D8C" w:rsidP="00982632">
      <w:pPr>
        <w:suppressAutoHyphens/>
        <w:ind w:left="567" w:hanging="567"/>
        <w:jc w:val="both"/>
        <w:rPr>
          <w:rFonts w:ascii="Museo Sans 300" w:hAnsi="Museo Sans 300"/>
          <w:b/>
          <w:bCs/>
          <w:sz w:val="22"/>
          <w:szCs w:val="22"/>
        </w:rPr>
      </w:pPr>
      <w:r w:rsidRPr="006D0A5C">
        <w:rPr>
          <w:rFonts w:ascii="Museo Sans 300" w:hAnsi="Museo Sans 300"/>
          <w:b/>
          <w:bCs/>
          <w:sz w:val="22"/>
          <w:szCs w:val="22"/>
        </w:rPr>
        <w:t>Sujetos</w:t>
      </w:r>
    </w:p>
    <w:p w14:paraId="1538BA27" w14:textId="1EE0E19A" w:rsidR="00101714" w:rsidRPr="006D0A5C" w:rsidRDefault="00507D8C" w:rsidP="002B20E3">
      <w:pPr>
        <w:suppressAutoHyphens/>
        <w:spacing w:after="120"/>
        <w:jc w:val="both"/>
        <w:rPr>
          <w:rFonts w:ascii="Museo Sans 300" w:hAnsi="Museo Sans 300"/>
          <w:sz w:val="22"/>
          <w:szCs w:val="22"/>
        </w:rPr>
      </w:pPr>
      <w:bookmarkStart w:id="2" w:name="_Hlk80863969"/>
      <w:r w:rsidRPr="006D0A5C">
        <w:rPr>
          <w:rFonts w:ascii="Museo Sans 300" w:hAnsi="Museo Sans 300"/>
          <w:b/>
          <w:bCs/>
          <w:sz w:val="22"/>
          <w:szCs w:val="22"/>
        </w:rPr>
        <w:t>Art. 2.-</w:t>
      </w:r>
      <w:r w:rsidRPr="006D0A5C">
        <w:rPr>
          <w:rFonts w:ascii="Museo Sans 300" w:hAnsi="Museo Sans 300"/>
          <w:sz w:val="22"/>
          <w:szCs w:val="22"/>
        </w:rPr>
        <w:t xml:space="preserve"> </w:t>
      </w:r>
      <w:r w:rsidR="008F3AF0" w:rsidRPr="008F3AF0">
        <w:rPr>
          <w:rFonts w:ascii="Museo Sans 300" w:hAnsi="Museo Sans 300"/>
          <w:sz w:val="22"/>
          <w:szCs w:val="22"/>
        </w:rPr>
        <w:t>Los sujetos obligados al cumplimiento de las disposiciones establecidas en las presentes Normas son:</w:t>
      </w:r>
      <w:r w:rsidR="008F3AF0">
        <w:rPr>
          <w:rFonts w:ascii="Museo Sans 300" w:hAnsi="Museo Sans 300"/>
          <w:sz w:val="22"/>
          <w:szCs w:val="22"/>
        </w:rPr>
        <w:t xml:space="preserve"> (3)</w:t>
      </w:r>
    </w:p>
    <w:bookmarkEnd w:id="2"/>
    <w:p w14:paraId="1538BA28" w14:textId="77777777" w:rsidR="00101714" w:rsidRPr="006D0A5C" w:rsidRDefault="00101714" w:rsidP="002B20E3">
      <w:pPr>
        <w:pStyle w:val="Prrafodelista"/>
        <w:numPr>
          <w:ilvl w:val="0"/>
          <w:numId w:val="35"/>
        </w:numPr>
        <w:suppressAutoHyphens/>
        <w:ind w:left="426" w:hanging="426"/>
        <w:jc w:val="both"/>
        <w:rPr>
          <w:rFonts w:ascii="Museo Sans 300" w:hAnsi="Museo Sans 300"/>
          <w:sz w:val="22"/>
          <w:szCs w:val="22"/>
          <w:lang w:val="es-SV"/>
        </w:rPr>
      </w:pPr>
      <w:r w:rsidRPr="006D0A5C">
        <w:rPr>
          <w:rFonts w:ascii="Museo Sans 300" w:hAnsi="Museo Sans 300"/>
          <w:sz w:val="22"/>
          <w:szCs w:val="22"/>
          <w:lang w:val="es-SV"/>
        </w:rPr>
        <w:t>L</w:t>
      </w:r>
      <w:r w:rsidR="00507D8C" w:rsidRPr="006D0A5C">
        <w:rPr>
          <w:rFonts w:ascii="Museo Sans 300" w:hAnsi="Museo Sans 300"/>
          <w:sz w:val="22"/>
          <w:szCs w:val="22"/>
          <w:lang w:val="es-SV"/>
        </w:rPr>
        <w:t xml:space="preserve">as personas interesadas en constituir una </w:t>
      </w:r>
      <w:r w:rsidRPr="006D0A5C">
        <w:rPr>
          <w:rFonts w:ascii="Museo Sans 300" w:hAnsi="Museo Sans 300"/>
          <w:sz w:val="22"/>
          <w:szCs w:val="22"/>
          <w:lang w:val="es-SV"/>
        </w:rPr>
        <w:t>Bolsa de Productos y Servicios;</w:t>
      </w:r>
    </w:p>
    <w:p w14:paraId="1538BA29" w14:textId="77777777" w:rsidR="00507D8C" w:rsidRPr="006D0A5C" w:rsidRDefault="00101714" w:rsidP="002B20E3">
      <w:pPr>
        <w:pStyle w:val="Prrafodelista"/>
        <w:numPr>
          <w:ilvl w:val="0"/>
          <w:numId w:val="35"/>
        </w:numPr>
        <w:suppressAutoHyphens/>
        <w:ind w:left="426" w:hanging="426"/>
        <w:jc w:val="both"/>
        <w:rPr>
          <w:rFonts w:ascii="Museo Sans 300" w:hAnsi="Museo Sans 300"/>
          <w:sz w:val="22"/>
          <w:szCs w:val="22"/>
          <w:lang w:val="es-SV"/>
        </w:rPr>
      </w:pPr>
      <w:r w:rsidRPr="006D0A5C">
        <w:rPr>
          <w:rFonts w:ascii="Museo Sans 300" w:hAnsi="Museo Sans 300"/>
          <w:sz w:val="22"/>
          <w:szCs w:val="22"/>
          <w:lang w:val="es-SV"/>
        </w:rPr>
        <w:t>L</w:t>
      </w:r>
      <w:r w:rsidR="00507D8C" w:rsidRPr="006D0A5C">
        <w:rPr>
          <w:rFonts w:ascii="Museo Sans 300" w:hAnsi="Museo Sans 300"/>
          <w:sz w:val="22"/>
          <w:szCs w:val="22"/>
          <w:lang w:val="es-SV"/>
        </w:rPr>
        <w:t>as Bolsas de Productos y Servicios que ya se encuentren operando de conformidad a lo establecido en la Ley de Bolsas de Productos y Servicios.</w:t>
      </w:r>
    </w:p>
    <w:p w14:paraId="1538BA2A" w14:textId="77777777" w:rsidR="00982632" w:rsidRPr="006D0A5C" w:rsidRDefault="00982632" w:rsidP="00982632">
      <w:pPr>
        <w:pStyle w:val="Prrafodelista"/>
        <w:suppressAutoHyphens/>
        <w:ind w:left="567"/>
        <w:jc w:val="both"/>
        <w:rPr>
          <w:rFonts w:ascii="Museo Sans 300" w:hAnsi="Museo Sans 300"/>
          <w:sz w:val="22"/>
          <w:szCs w:val="22"/>
        </w:rPr>
      </w:pPr>
    </w:p>
    <w:p w14:paraId="1538BA2B" w14:textId="77777777" w:rsidR="00507D8C" w:rsidRPr="006D0A5C" w:rsidRDefault="00507D8C" w:rsidP="00982632">
      <w:pPr>
        <w:suppressAutoHyphens/>
        <w:ind w:left="567" w:hanging="567"/>
        <w:jc w:val="both"/>
        <w:rPr>
          <w:rFonts w:ascii="Museo Sans 300" w:hAnsi="Museo Sans 300"/>
          <w:b/>
          <w:bCs/>
          <w:sz w:val="22"/>
          <w:szCs w:val="22"/>
        </w:rPr>
      </w:pPr>
      <w:r w:rsidRPr="006D0A5C">
        <w:rPr>
          <w:rFonts w:ascii="Museo Sans 300" w:hAnsi="Museo Sans 300"/>
          <w:b/>
          <w:bCs/>
          <w:sz w:val="22"/>
          <w:szCs w:val="22"/>
        </w:rPr>
        <w:t>Términos</w:t>
      </w:r>
    </w:p>
    <w:p w14:paraId="1538BA2C" w14:textId="77777777" w:rsidR="00507D8C" w:rsidRPr="006D0A5C" w:rsidRDefault="00507D8C" w:rsidP="00081F75">
      <w:pPr>
        <w:suppressAutoHyphens/>
        <w:jc w:val="both"/>
        <w:rPr>
          <w:rFonts w:ascii="Museo Sans 300" w:hAnsi="Museo Sans 300"/>
          <w:sz w:val="22"/>
          <w:szCs w:val="22"/>
        </w:rPr>
      </w:pPr>
      <w:r w:rsidRPr="006D0A5C">
        <w:rPr>
          <w:rFonts w:ascii="Museo Sans 300" w:hAnsi="Museo Sans 300"/>
          <w:b/>
          <w:bCs/>
          <w:sz w:val="22"/>
          <w:szCs w:val="22"/>
        </w:rPr>
        <w:t>Art. 3.-</w:t>
      </w:r>
      <w:r w:rsidRPr="006D0A5C">
        <w:rPr>
          <w:rFonts w:ascii="Museo Sans 300" w:hAnsi="Museo Sans 300"/>
          <w:sz w:val="22"/>
          <w:szCs w:val="22"/>
        </w:rPr>
        <w:t xml:space="preserve"> Para efectos de las presentes Normas, los términos que se indican a continuación tienen el significado siguiente: </w:t>
      </w:r>
    </w:p>
    <w:p w14:paraId="1538BA2D" w14:textId="77777777" w:rsidR="00507D8C" w:rsidRPr="006D0A5C" w:rsidRDefault="00507D8C" w:rsidP="002B20E3">
      <w:pPr>
        <w:pStyle w:val="Prrafodelista"/>
        <w:numPr>
          <w:ilvl w:val="0"/>
          <w:numId w:val="3"/>
        </w:numPr>
        <w:tabs>
          <w:tab w:val="left" w:pos="-720"/>
          <w:tab w:val="left" w:pos="0"/>
        </w:tabs>
        <w:suppressAutoHyphens/>
        <w:spacing w:before="120"/>
        <w:ind w:left="426" w:hanging="426"/>
        <w:contextualSpacing/>
        <w:jc w:val="both"/>
        <w:rPr>
          <w:rFonts w:ascii="Museo Sans 300" w:hAnsi="Museo Sans 300"/>
          <w:sz w:val="22"/>
          <w:szCs w:val="22"/>
          <w:lang w:val="es-SV"/>
        </w:rPr>
      </w:pPr>
      <w:r w:rsidRPr="006D0A5C">
        <w:rPr>
          <w:rFonts w:ascii="Museo Sans 300" w:hAnsi="Museo Sans 300"/>
          <w:b/>
          <w:bCs/>
          <w:sz w:val="22"/>
          <w:szCs w:val="22"/>
          <w:lang w:val="es-SV"/>
        </w:rPr>
        <w:t>Administradores</w:t>
      </w:r>
      <w:r w:rsidRPr="006D0A5C">
        <w:rPr>
          <w:rFonts w:ascii="Museo Sans 300" w:hAnsi="Museo Sans 300"/>
          <w:sz w:val="22"/>
          <w:szCs w:val="22"/>
          <w:lang w:val="es-SV"/>
        </w:rPr>
        <w:t>: Los miembros de la Junta Directiva, los directores o presidentes ejecutivos y los gerentes de las Bolsas, quienes ejercieren sus funciones, así como los interventores y liquidadores de las Bolsas de Productos y Servicios;</w:t>
      </w:r>
    </w:p>
    <w:p w14:paraId="1538BA2E" w14:textId="77777777" w:rsidR="00507D8C" w:rsidRPr="006D0A5C" w:rsidRDefault="00507D8C" w:rsidP="002B20E3">
      <w:pPr>
        <w:pStyle w:val="Prrafodelista"/>
        <w:numPr>
          <w:ilvl w:val="0"/>
          <w:numId w:val="3"/>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b/>
          <w:bCs/>
          <w:sz w:val="22"/>
          <w:szCs w:val="22"/>
          <w:lang w:val="es-SV"/>
        </w:rPr>
        <w:t>Banco Central:</w:t>
      </w:r>
      <w:r w:rsidRPr="006D0A5C">
        <w:rPr>
          <w:rFonts w:ascii="Museo Sans 300" w:hAnsi="Museo Sans 300"/>
          <w:sz w:val="22"/>
          <w:szCs w:val="22"/>
          <w:lang w:val="es-SV"/>
        </w:rPr>
        <w:t xml:space="preserve"> Banco Central de Reserva de El Salvador;</w:t>
      </w:r>
    </w:p>
    <w:p w14:paraId="1538BA2F" w14:textId="77777777" w:rsidR="00507D8C" w:rsidRPr="006D0A5C" w:rsidRDefault="00507D8C" w:rsidP="002B20E3">
      <w:pPr>
        <w:pStyle w:val="Prrafodelista"/>
        <w:numPr>
          <w:ilvl w:val="0"/>
          <w:numId w:val="3"/>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b/>
          <w:bCs/>
          <w:sz w:val="22"/>
          <w:szCs w:val="22"/>
          <w:lang w:val="es-SV"/>
        </w:rPr>
        <w:t>Bolsas:</w:t>
      </w:r>
      <w:r w:rsidRPr="006D0A5C">
        <w:rPr>
          <w:rFonts w:ascii="Museo Sans 300" w:hAnsi="Museo Sans 300"/>
          <w:sz w:val="22"/>
          <w:szCs w:val="22"/>
          <w:lang w:val="es-SV"/>
        </w:rPr>
        <w:t xml:space="preserve"> Bolsas de Productos y Servicios;</w:t>
      </w:r>
    </w:p>
    <w:p w14:paraId="1538BA30" w14:textId="77777777" w:rsidR="00507D8C" w:rsidRPr="006D0A5C" w:rsidRDefault="00507D8C" w:rsidP="002B20E3">
      <w:pPr>
        <w:pStyle w:val="Prrafodelista"/>
        <w:numPr>
          <w:ilvl w:val="0"/>
          <w:numId w:val="3"/>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b/>
          <w:bCs/>
          <w:sz w:val="22"/>
          <w:szCs w:val="22"/>
          <w:lang w:val="es-SV"/>
        </w:rPr>
        <w:t>Comité:</w:t>
      </w:r>
      <w:r w:rsidRPr="006D0A5C">
        <w:rPr>
          <w:rFonts w:ascii="Museo Sans 300" w:hAnsi="Museo Sans 300"/>
          <w:sz w:val="22"/>
          <w:szCs w:val="22"/>
          <w:lang w:val="es-SV"/>
        </w:rPr>
        <w:t xml:space="preserve"> Comité de Normas del Banco Central de Reserva de El Salvador; </w:t>
      </w:r>
    </w:p>
    <w:p w14:paraId="1538BA31" w14:textId="77777777" w:rsidR="00507D8C" w:rsidRPr="006D0A5C" w:rsidRDefault="00507D8C" w:rsidP="002B20E3">
      <w:pPr>
        <w:pStyle w:val="Prrafodelista"/>
        <w:numPr>
          <w:ilvl w:val="0"/>
          <w:numId w:val="3"/>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b/>
          <w:bCs/>
          <w:sz w:val="22"/>
          <w:szCs w:val="22"/>
          <w:lang w:val="es-SV"/>
        </w:rPr>
        <w:t>Registro:</w:t>
      </w:r>
      <w:r w:rsidRPr="006D0A5C">
        <w:rPr>
          <w:rFonts w:ascii="Museo Sans 300" w:hAnsi="Museo Sans 300"/>
          <w:sz w:val="22"/>
          <w:szCs w:val="22"/>
          <w:lang w:val="es-SV"/>
        </w:rPr>
        <w:t xml:space="preserve"> Registro Público de la Superintendencia del Sistema Financiero; y</w:t>
      </w:r>
    </w:p>
    <w:p w14:paraId="1538BA32" w14:textId="77777777" w:rsidR="00507D8C" w:rsidRPr="006D0A5C" w:rsidRDefault="00507D8C" w:rsidP="002B20E3">
      <w:pPr>
        <w:pStyle w:val="Prrafodelista"/>
        <w:numPr>
          <w:ilvl w:val="0"/>
          <w:numId w:val="3"/>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b/>
          <w:bCs/>
          <w:sz w:val="22"/>
          <w:szCs w:val="22"/>
          <w:lang w:val="es-SV"/>
        </w:rPr>
        <w:t>Superintendencia:</w:t>
      </w:r>
      <w:r w:rsidRPr="006D0A5C">
        <w:rPr>
          <w:rFonts w:ascii="Museo Sans 300" w:hAnsi="Museo Sans 300"/>
          <w:sz w:val="22"/>
          <w:szCs w:val="22"/>
          <w:lang w:val="es-SV"/>
        </w:rPr>
        <w:t xml:space="preserve"> Superintendencia del Sistema Financiero.</w:t>
      </w:r>
    </w:p>
    <w:p w14:paraId="1538BA34" w14:textId="77777777" w:rsidR="001A3FF7" w:rsidRPr="006D0A5C" w:rsidRDefault="001A3FF7" w:rsidP="00982632">
      <w:pPr>
        <w:tabs>
          <w:tab w:val="left" w:pos="-720"/>
          <w:tab w:val="left" w:pos="0"/>
        </w:tabs>
        <w:suppressAutoHyphens/>
        <w:ind w:left="720" w:hanging="720"/>
        <w:jc w:val="both"/>
        <w:rPr>
          <w:rFonts w:ascii="Museo Sans 300" w:hAnsi="Museo Sans 300"/>
          <w:spacing w:val="-3"/>
          <w:sz w:val="22"/>
          <w:szCs w:val="22"/>
        </w:rPr>
      </w:pPr>
    </w:p>
    <w:p w14:paraId="1538BA35" w14:textId="77777777" w:rsidR="00507D8C" w:rsidRPr="006D0A5C" w:rsidRDefault="00507D8C" w:rsidP="006D0A5C">
      <w:pPr>
        <w:pStyle w:val="Ttulo1"/>
        <w:jc w:val="center"/>
        <w:rPr>
          <w:rFonts w:ascii="Museo Sans 300" w:hAnsi="Museo Sans 300"/>
          <w:bCs/>
          <w:sz w:val="22"/>
          <w:szCs w:val="22"/>
          <w:lang w:val="es-SV"/>
        </w:rPr>
      </w:pPr>
      <w:bookmarkStart w:id="3" w:name="OLE_LINK3"/>
      <w:r w:rsidRPr="006D0A5C">
        <w:rPr>
          <w:rFonts w:ascii="Museo Sans 300" w:hAnsi="Museo Sans 300"/>
          <w:bCs/>
          <w:sz w:val="22"/>
          <w:szCs w:val="22"/>
          <w:lang w:val="es-SV"/>
        </w:rPr>
        <w:t>CAPÍTULO II</w:t>
      </w:r>
    </w:p>
    <w:bookmarkEnd w:id="3"/>
    <w:p w14:paraId="1538BA36" w14:textId="33935076" w:rsidR="00507D8C" w:rsidRPr="006D0A5C" w:rsidRDefault="00507D8C" w:rsidP="002B20E3">
      <w:pPr>
        <w:pStyle w:val="Prrafodelista"/>
        <w:ind w:left="0"/>
        <w:jc w:val="center"/>
        <w:rPr>
          <w:rFonts w:ascii="Museo Sans 300" w:hAnsi="Museo Sans 300"/>
          <w:b/>
          <w:bCs/>
          <w:sz w:val="22"/>
          <w:szCs w:val="22"/>
          <w:lang w:val="es-SV"/>
        </w:rPr>
      </w:pPr>
      <w:r w:rsidRPr="006D0A5C">
        <w:rPr>
          <w:rFonts w:ascii="Museo Sans 300" w:hAnsi="Museo Sans 300"/>
          <w:b/>
          <w:bCs/>
          <w:sz w:val="22"/>
          <w:szCs w:val="22"/>
          <w:lang w:val="es-SV"/>
        </w:rPr>
        <w:t xml:space="preserve">AUTORIZACIÓN PARA LA CONSTITUCIÓN DE LAS </w:t>
      </w:r>
      <w:r w:rsidR="002B20E3" w:rsidRPr="006D0A5C">
        <w:rPr>
          <w:rFonts w:ascii="Museo Sans 300" w:hAnsi="Museo Sans 300"/>
          <w:b/>
          <w:bCs/>
          <w:sz w:val="22"/>
          <w:szCs w:val="22"/>
          <w:lang w:val="es-SV"/>
        </w:rPr>
        <w:t>BOLSAS DE PRODUCTOS Y SERVICIOS</w:t>
      </w:r>
    </w:p>
    <w:p w14:paraId="1538BA37" w14:textId="77777777" w:rsidR="00FA12E7" w:rsidRPr="006D0A5C" w:rsidRDefault="00FA12E7" w:rsidP="00982632">
      <w:pPr>
        <w:rPr>
          <w:rFonts w:ascii="Museo Sans 300" w:hAnsi="Museo Sans 300"/>
          <w:b/>
          <w:bCs/>
          <w:sz w:val="22"/>
          <w:szCs w:val="22"/>
        </w:rPr>
      </w:pPr>
    </w:p>
    <w:p w14:paraId="1538BA3A" w14:textId="77777777" w:rsidR="00507D8C" w:rsidRPr="006D0A5C" w:rsidRDefault="00507D8C" w:rsidP="00982632">
      <w:pPr>
        <w:pStyle w:val="Textoindependiente2"/>
        <w:spacing w:after="0" w:line="240" w:lineRule="auto"/>
        <w:rPr>
          <w:rFonts w:ascii="Museo Sans 300" w:hAnsi="Museo Sans 300"/>
          <w:b/>
          <w:bCs/>
          <w:sz w:val="22"/>
          <w:szCs w:val="22"/>
        </w:rPr>
      </w:pPr>
      <w:r w:rsidRPr="006D0A5C">
        <w:rPr>
          <w:rFonts w:ascii="Museo Sans 300" w:hAnsi="Museo Sans 300"/>
          <w:b/>
          <w:bCs/>
          <w:sz w:val="22"/>
          <w:szCs w:val="22"/>
        </w:rPr>
        <w:t xml:space="preserve">Capital social y socios </w:t>
      </w:r>
    </w:p>
    <w:p w14:paraId="1538BA3B" w14:textId="77777777" w:rsidR="00507D8C" w:rsidRPr="006D0A5C" w:rsidRDefault="00507D8C" w:rsidP="00982632">
      <w:pPr>
        <w:jc w:val="both"/>
        <w:rPr>
          <w:rFonts w:ascii="Museo Sans 300" w:hAnsi="Museo Sans 300"/>
          <w:sz w:val="22"/>
          <w:szCs w:val="22"/>
        </w:rPr>
      </w:pPr>
      <w:r w:rsidRPr="006D0A5C">
        <w:rPr>
          <w:rFonts w:ascii="Museo Sans 300" w:hAnsi="Museo Sans 300"/>
          <w:b/>
          <w:bCs/>
          <w:sz w:val="22"/>
          <w:szCs w:val="22"/>
        </w:rPr>
        <w:t>Art. 4.-</w:t>
      </w:r>
      <w:r w:rsidRPr="006D0A5C">
        <w:rPr>
          <w:rFonts w:ascii="Museo Sans 300" w:hAnsi="Museo Sans 300"/>
          <w:sz w:val="22"/>
          <w:szCs w:val="22"/>
        </w:rPr>
        <w:t xml:space="preserve"> El monto mínimo de capital social para la constitución de una Bolsa, será de ciento catorce mil doscientos ochenta y cinco 71/100 dólares de los Estados Unidos de América (US$114,285.71). Este capital deberá suscribirse y pagarse totalmente en efectivo por medio de cheque certificado o cheque de caja o de gerencia, librados contra un banco autorizado por la Superintendencia para operar en el país, de conformidad con el artículo 195 del Código de Comercio.</w:t>
      </w:r>
    </w:p>
    <w:p w14:paraId="1538BA3C" w14:textId="77777777" w:rsidR="00982632" w:rsidRPr="006D0A5C" w:rsidRDefault="00982632" w:rsidP="00982632">
      <w:pPr>
        <w:jc w:val="both"/>
        <w:rPr>
          <w:rFonts w:ascii="Museo Sans 300" w:hAnsi="Museo Sans 300"/>
          <w:sz w:val="22"/>
          <w:szCs w:val="22"/>
        </w:rPr>
      </w:pPr>
    </w:p>
    <w:p w14:paraId="1538BA3D" w14:textId="77777777" w:rsidR="00507D8C" w:rsidRPr="006D0A5C" w:rsidRDefault="00507D8C" w:rsidP="00982632">
      <w:pPr>
        <w:jc w:val="both"/>
        <w:rPr>
          <w:rFonts w:ascii="Museo Sans 300" w:hAnsi="Museo Sans 300"/>
          <w:sz w:val="22"/>
          <w:szCs w:val="22"/>
        </w:rPr>
      </w:pPr>
      <w:r w:rsidRPr="006D0A5C">
        <w:rPr>
          <w:rFonts w:ascii="Museo Sans 300" w:hAnsi="Museo Sans 300"/>
          <w:b/>
          <w:sz w:val="22"/>
          <w:szCs w:val="22"/>
        </w:rPr>
        <w:t>Art. 5.-</w:t>
      </w:r>
      <w:r w:rsidRPr="006D0A5C">
        <w:rPr>
          <w:rFonts w:ascii="Museo Sans 300" w:hAnsi="Museo Sans 300"/>
          <w:sz w:val="22"/>
          <w:szCs w:val="22"/>
        </w:rPr>
        <w:t xml:space="preserve"> Las acciones deberán ser nominativas, de una misma serie y no podrán emitirse acciones preferidas; su naturaleza deberá ser de sociedades anónimas, de capital fijo o variable y el plazo de duración de la sociedad, será indefinido.</w:t>
      </w:r>
    </w:p>
    <w:p w14:paraId="1538BA3F" w14:textId="27602AAB" w:rsidR="00507D8C" w:rsidRDefault="00507D8C" w:rsidP="00982632">
      <w:pPr>
        <w:jc w:val="both"/>
        <w:rPr>
          <w:rFonts w:ascii="Museo Sans 300" w:hAnsi="Museo Sans 300"/>
          <w:sz w:val="22"/>
          <w:szCs w:val="22"/>
        </w:rPr>
      </w:pPr>
      <w:r w:rsidRPr="006D0A5C">
        <w:rPr>
          <w:rFonts w:ascii="Museo Sans 300" w:hAnsi="Museo Sans 300"/>
          <w:b/>
          <w:bCs/>
          <w:sz w:val="22"/>
          <w:szCs w:val="22"/>
        </w:rPr>
        <w:lastRenderedPageBreak/>
        <w:t>Art. 6.-</w:t>
      </w:r>
      <w:r w:rsidRPr="006D0A5C">
        <w:rPr>
          <w:rFonts w:ascii="Museo Sans 300" w:hAnsi="Museo Sans 300"/>
          <w:sz w:val="22"/>
          <w:szCs w:val="22"/>
        </w:rPr>
        <w:t xml:space="preserve"> La sociedad a constituirse, deberá contar con un mínimo de diez socios; conformada por una Junta Directiva integrada por no menos de cinco directores.</w:t>
      </w:r>
    </w:p>
    <w:p w14:paraId="2F51A87B" w14:textId="77777777" w:rsidR="00CE30A4" w:rsidRPr="006D0A5C" w:rsidRDefault="00CE30A4" w:rsidP="00982632">
      <w:pPr>
        <w:jc w:val="both"/>
        <w:rPr>
          <w:rFonts w:ascii="Museo Sans 300" w:hAnsi="Museo Sans 300"/>
          <w:sz w:val="22"/>
          <w:szCs w:val="22"/>
        </w:rPr>
      </w:pPr>
    </w:p>
    <w:p w14:paraId="1538BA41" w14:textId="77777777" w:rsidR="00507D8C" w:rsidRPr="006D0A5C" w:rsidRDefault="00507D8C" w:rsidP="00982632">
      <w:pPr>
        <w:pStyle w:val="Textoindependiente2"/>
        <w:spacing w:after="0" w:line="240" w:lineRule="auto"/>
        <w:rPr>
          <w:rFonts w:ascii="Museo Sans 300" w:hAnsi="Museo Sans 300"/>
          <w:b/>
          <w:bCs/>
          <w:sz w:val="22"/>
          <w:szCs w:val="22"/>
        </w:rPr>
      </w:pPr>
      <w:r w:rsidRPr="006D0A5C">
        <w:rPr>
          <w:rFonts w:ascii="Museo Sans 300" w:hAnsi="Museo Sans 300"/>
          <w:b/>
          <w:bCs/>
          <w:sz w:val="22"/>
          <w:szCs w:val="22"/>
        </w:rPr>
        <w:t>Inhabilidades</w:t>
      </w:r>
    </w:p>
    <w:p w14:paraId="1538BA42" w14:textId="77777777" w:rsidR="00507D8C" w:rsidRPr="006D0A5C" w:rsidRDefault="00507D8C" w:rsidP="00703C75">
      <w:pPr>
        <w:pStyle w:val="Textoindependiente2"/>
        <w:widowControl w:val="0"/>
        <w:spacing w:after="0" w:line="240" w:lineRule="auto"/>
        <w:jc w:val="both"/>
        <w:rPr>
          <w:rFonts w:ascii="Museo Sans 300" w:hAnsi="Museo Sans 300"/>
          <w:sz w:val="22"/>
          <w:szCs w:val="22"/>
        </w:rPr>
      </w:pPr>
      <w:r w:rsidRPr="006D0A5C">
        <w:rPr>
          <w:rFonts w:ascii="Museo Sans 300" w:hAnsi="Museo Sans 300"/>
          <w:b/>
          <w:bCs/>
          <w:sz w:val="22"/>
          <w:szCs w:val="22"/>
        </w:rPr>
        <w:t>Art. 7.-</w:t>
      </w:r>
      <w:r w:rsidRPr="006D0A5C">
        <w:rPr>
          <w:rFonts w:ascii="Museo Sans 300" w:hAnsi="Museo Sans 300"/>
          <w:sz w:val="22"/>
          <w:szCs w:val="22"/>
        </w:rPr>
        <w:t xml:space="preserve"> No podrán ser accionistas, directores ni administradores de las Bolsas por ser inhábiles:</w:t>
      </w:r>
    </w:p>
    <w:p w14:paraId="1538BA43" w14:textId="77777777" w:rsidR="00507D8C" w:rsidRPr="006D0A5C" w:rsidRDefault="00507D8C" w:rsidP="002B20E3">
      <w:pPr>
        <w:pStyle w:val="Prrafodelista"/>
        <w:numPr>
          <w:ilvl w:val="0"/>
          <w:numId w:val="4"/>
        </w:numPr>
        <w:tabs>
          <w:tab w:val="left" w:pos="-720"/>
          <w:tab w:val="left" w:pos="0"/>
        </w:tabs>
        <w:suppressAutoHyphens/>
        <w:spacing w:before="120"/>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t>Los menores de edad;</w:t>
      </w:r>
    </w:p>
    <w:p w14:paraId="1538BA44" w14:textId="77777777" w:rsidR="00507D8C" w:rsidRPr="006D0A5C" w:rsidRDefault="00507D8C" w:rsidP="002B20E3">
      <w:pPr>
        <w:pStyle w:val="Prrafodelista"/>
        <w:numPr>
          <w:ilvl w:val="0"/>
          <w:numId w:val="4"/>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t xml:space="preserve">Los insolventes o quebrados mientras no hayan sido rehabilitados, y los que hubieren sido calificados judicialmente como responsables de quiebra culpable o fraudulenta; </w:t>
      </w:r>
    </w:p>
    <w:p w14:paraId="1538BA45" w14:textId="77777777" w:rsidR="00507D8C" w:rsidRPr="006D0A5C" w:rsidRDefault="00507D8C" w:rsidP="002B20E3">
      <w:pPr>
        <w:pStyle w:val="Prrafodelista"/>
        <w:numPr>
          <w:ilvl w:val="0"/>
          <w:numId w:val="4"/>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t>Los que han sido condenados por cualquier delito doloso;</w:t>
      </w:r>
    </w:p>
    <w:p w14:paraId="1538BA46" w14:textId="77777777" w:rsidR="00507D8C" w:rsidRPr="006D0A5C" w:rsidRDefault="00507D8C" w:rsidP="002B20E3">
      <w:pPr>
        <w:pStyle w:val="Prrafodelista"/>
        <w:numPr>
          <w:ilvl w:val="0"/>
          <w:numId w:val="4"/>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t>Los que fueren legalmente incapaces;</w:t>
      </w:r>
    </w:p>
    <w:p w14:paraId="1538BA47" w14:textId="77777777" w:rsidR="00507D8C" w:rsidRPr="006D0A5C" w:rsidRDefault="00507D8C" w:rsidP="002B20E3">
      <w:pPr>
        <w:pStyle w:val="Prrafodelista"/>
        <w:numPr>
          <w:ilvl w:val="0"/>
          <w:numId w:val="4"/>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t>Los que sean directores de otras Bolsas de Productos y Servicios;</w:t>
      </w:r>
    </w:p>
    <w:p w14:paraId="1538BA48" w14:textId="77777777" w:rsidR="00507D8C" w:rsidRPr="006D0A5C" w:rsidRDefault="00507D8C" w:rsidP="002B20E3">
      <w:pPr>
        <w:pStyle w:val="Prrafodelista"/>
        <w:numPr>
          <w:ilvl w:val="0"/>
          <w:numId w:val="4"/>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t>Los accionistas de otras Bolsas que posean más de diez por ciento del capital accionario de otras Bolsas;</w:t>
      </w:r>
    </w:p>
    <w:p w14:paraId="1538BA49" w14:textId="77777777" w:rsidR="00507D8C" w:rsidRPr="006D0A5C" w:rsidRDefault="00507D8C" w:rsidP="002B20E3">
      <w:pPr>
        <w:pStyle w:val="Prrafodelista"/>
        <w:numPr>
          <w:ilvl w:val="0"/>
          <w:numId w:val="4"/>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t>Los deudores del sistema financiero por créditos a los que se les haya constituido reservas de saneamiento del cincuenta por ciento o más del saldo, mientras persista tal situación;</w:t>
      </w:r>
    </w:p>
    <w:p w14:paraId="1538BA4A" w14:textId="77777777" w:rsidR="00507D8C" w:rsidRPr="006D0A5C" w:rsidRDefault="00507D8C" w:rsidP="002B20E3">
      <w:pPr>
        <w:pStyle w:val="Prrafodelista"/>
        <w:numPr>
          <w:ilvl w:val="0"/>
          <w:numId w:val="4"/>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t>Los que hayan sido directores, funcionarios o administradores de una institución del sistema financiero, que hubiese incurrido en deficiencias patrimoniales del veinte por ciento o más del mínimo requerido por la ley; que haya requerido aportes del Estado para su saneamiento o que haya sido intervenida por la Superintendencia o por el Instituto de Garantía de Depósitos, en la que se demuestre la responsabilidad de las personas mencionadas para q</w:t>
      </w:r>
      <w:r w:rsidR="009055E9" w:rsidRPr="006D0A5C">
        <w:rPr>
          <w:rFonts w:ascii="Museo Sans 300" w:hAnsi="Museo Sans 300"/>
          <w:sz w:val="22"/>
          <w:szCs w:val="22"/>
          <w:lang w:val="es-SV"/>
        </w:rPr>
        <w:t>ue se haya dado tal situación; e</w:t>
      </w:r>
    </w:p>
    <w:p w14:paraId="1538BA4B" w14:textId="77777777" w:rsidR="003D7830" w:rsidRPr="006D0A5C" w:rsidRDefault="00507D8C" w:rsidP="002B20E3">
      <w:pPr>
        <w:pStyle w:val="Prrafodelista"/>
        <w:numPr>
          <w:ilvl w:val="0"/>
          <w:numId w:val="4"/>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t>Los directores de una sociedad que en los últimos seis años, hubiere sido suspendida como Bolsa, siempre y cuando mediare sentencia judicial o resolución administrativa firme emitida por el órgano competente.</w:t>
      </w:r>
    </w:p>
    <w:p w14:paraId="1538BA50" w14:textId="77777777" w:rsidR="00982632" w:rsidRPr="006D0A5C" w:rsidRDefault="00982632" w:rsidP="00703C75">
      <w:pPr>
        <w:tabs>
          <w:tab w:val="left" w:pos="-720"/>
          <w:tab w:val="left" w:pos="0"/>
        </w:tabs>
        <w:suppressAutoHyphens/>
        <w:contextualSpacing/>
        <w:jc w:val="both"/>
        <w:rPr>
          <w:rFonts w:ascii="Museo Sans 300" w:hAnsi="Museo Sans 300"/>
          <w:spacing w:val="-3"/>
          <w:sz w:val="22"/>
          <w:szCs w:val="22"/>
        </w:rPr>
      </w:pPr>
    </w:p>
    <w:p w14:paraId="1538BA51" w14:textId="77777777" w:rsidR="00507D8C" w:rsidRPr="006D0A5C" w:rsidRDefault="00507D8C" w:rsidP="00982632">
      <w:pPr>
        <w:pStyle w:val="Textoindependiente2"/>
        <w:spacing w:after="0" w:line="240" w:lineRule="auto"/>
        <w:rPr>
          <w:rFonts w:ascii="Museo Sans 300" w:hAnsi="Museo Sans 300"/>
          <w:b/>
          <w:bCs/>
          <w:sz w:val="22"/>
          <w:szCs w:val="22"/>
        </w:rPr>
      </w:pPr>
      <w:r w:rsidRPr="006D0A5C">
        <w:rPr>
          <w:rFonts w:ascii="Museo Sans 300" w:hAnsi="Museo Sans 300"/>
          <w:b/>
          <w:bCs/>
          <w:sz w:val="22"/>
          <w:szCs w:val="22"/>
        </w:rPr>
        <w:t xml:space="preserve">Contenido de la solicitud </w:t>
      </w:r>
    </w:p>
    <w:p w14:paraId="1538BA52" w14:textId="77777777" w:rsidR="00507D8C" w:rsidRPr="006D0A5C" w:rsidRDefault="00507D8C" w:rsidP="002B20E3">
      <w:pPr>
        <w:pStyle w:val="Prrafodelista"/>
        <w:spacing w:after="120"/>
        <w:ind w:left="0"/>
        <w:jc w:val="both"/>
        <w:rPr>
          <w:rFonts w:ascii="Museo Sans 300" w:hAnsi="Museo Sans 300"/>
          <w:sz w:val="22"/>
          <w:szCs w:val="22"/>
          <w:lang w:val="es-SV"/>
        </w:rPr>
      </w:pPr>
      <w:r w:rsidRPr="006D0A5C">
        <w:rPr>
          <w:rFonts w:ascii="Museo Sans 300" w:hAnsi="Museo Sans 300"/>
          <w:b/>
          <w:bCs/>
          <w:sz w:val="22"/>
          <w:szCs w:val="22"/>
          <w:lang w:val="es-SV"/>
        </w:rPr>
        <w:t>Art. 8.-</w:t>
      </w:r>
      <w:r w:rsidRPr="006D0A5C">
        <w:rPr>
          <w:rFonts w:ascii="Museo Sans 300" w:hAnsi="Museo Sans 300"/>
          <w:sz w:val="22"/>
          <w:szCs w:val="22"/>
          <w:lang w:val="es-SV"/>
        </w:rPr>
        <w:t xml:space="preserve"> Las personas que pretendan constituir una Bolsa de Productos y Servicios, deberán solicitar por escrito a la Superintendencia, la autorización para su constitución, debiendo contener dicha solicitud, la información siguiente: </w:t>
      </w:r>
    </w:p>
    <w:p w14:paraId="1538BA53" w14:textId="77777777" w:rsidR="00507D8C" w:rsidRPr="006D0A5C" w:rsidRDefault="00507D8C" w:rsidP="00785F0A">
      <w:pPr>
        <w:pStyle w:val="Prrafodelista"/>
        <w:numPr>
          <w:ilvl w:val="0"/>
          <w:numId w:val="14"/>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t>De los potenciales accionistas fundadores, remitir el nombre completo, edad, nacionalidad, profesión u ocupación, domicilio, expresión del tipo y número de documento de identidad personal, Número de Identificación Tributaria, porcentaje de participación accionaria que cada potencial accionista pretende poseer y Número de Registro de Contribuyente, en el caso que estuvieren inscritos como tales en el registro correspondiente. En el caso que la solicitud sea firmada por representante legal o apoderado de los potenciales accionistas, se deberá expresar su nombre completo, edad, profesión y nacionalidad;</w:t>
      </w:r>
    </w:p>
    <w:p w14:paraId="1538BA54" w14:textId="77777777" w:rsidR="00507D8C" w:rsidRPr="006D0A5C" w:rsidRDefault="00507D8C" w:rsidP="002B20E3">
      <w:pPr>
        <w:pStyle w:val="Prrafodelista"/>
        <w:numPr>
          <w:ilvl w:val="0"/>
          <w:numId w:val="14"/>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t xml:space="preserve">En el caso que las personas que firmen la solicitud, no la presenten personalmente, las firmas que consten en la </w:t>
      </w:r>
      <w:proofErr w:type="gramStart"/>
      <w:r w:rsidRPr="006D0A5C">
        <w:rPr>
          <w:rFonts w:ascii="Museo Sans 300" w:hAnsi="Museo Sans 300"/>
          <w:sz w:val="22"/>
          <w:szCs w:val="22"/>
          <w:lang w:val="es-SV"/>
        </w:rPr>
        <w:t>misma,</w:t>
      </w:r>
      <w:proofErr w:type="gramEnd"/>
      <w:r w:rsidRPr="006D0A5C">
        <w:rPr>
          <w:rFonts w:ascii="Museo Sans 300" w:hAnsi="Museo Sans 300"/>
          <w:sz w:val="22"/>
          <w:szCs w:val="22"/>
          <w:lang w:val="es-SV"/>
        </w:rPr>
        <w:t xml:space="preserve"> deberán ser autenticadas por notario;</w:t>
      </w:r>
    </w:p>
    <w:p w14:paraId="1538BA55" w14:textId="77777777" w:rsidR="00507D8C" w:rsidRPr="006D0A5C" w:rsidRDefault="00507D8C" w:rsidP="002B20E3">
      <w:pPr>
        <w:pStyle w:val="Prrafodelista"/>
        <w:numPr>
          <w:ilvl w:val="0"/>
          <w:numId w:val="14"/>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t>El monto del capital social suscrito y pagado con que iniciarán operaciones;</w:t>
      </w:r>
    </w:p>
    <w:p w14:paraId="1538BA56" w14:textId="77777777" w:rsidR="00507D8C" w:rsidRPr="006D0A5C" w:rsidRDefault="00507D8C" w:rsidP="002B20E3">
      <w:pPr>
        <w:pStyle w:val="Prrafodelista"/>
        <w:numPr>
          <w:ilvl w:val="0"/>
          <w:numId w:val="14"/>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t>La denominación o razón social de la sociedad;</w:t>
      </w:r>
    </w:p>
    <w:p w14:paraId="1538BA57" w14:textId="77777777" w:rsidR="00507D8C" w:rsidRPr="006D0A5C" w:rsidRDefault="00507D8C" w:rsidP="002B20E3">
      <w:pPr>
        <w:pStyle w:val="Prrafodelista"/>
        <w:numPr>
          <w:ilvl w:val="0"/>
          <w:numId w:val="14"/>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lastRenderedPageBreak/>
        <w:t>Nombre completo, edad, nacionalidad, profesión u ocupación, domicilio y expresión del tipo y número de documento de identidad personal, de cada uno de los potenciales directores y administradores; y</w:t>
      </w:r>
    </w:p>
    <w:p w14:paraId="63B21ABB" w14:textId="1F36709F" w:rsidR="00081F75" w:rsidRPr="006D0A5C" w:rsidRDefault="00507D8C" w:rsidP="00703C75">
      <w:pPr>
        <w:pStyle w:val="Prrafodelista"/>
        <w:numPr>
          <w:ilvl w:val="0"/>
          <w:numId w:val="14"/>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t>El lugar para recibir cualquier clase de notificaciones y la designación de las personas comisionadas para tal efecto.</w:t>
      </w:r>
    </w:p>
    <w:p w14:paraId="1E64AF1B" w14:textId="77777777" w:rsidR="00EA0596" w:rsidRPr="006D0A5C" w:rsidRDefault="00EA0596" w:rsidP="00982632">
      <w:pPr>
        <w:pStyle w:val="Textoindependiente2"/>
        <w:spacing w:after="0" w:line="240" w:lineRule="auto"/>
        <w:rPr>
          <w:rFonts w:ascii="Museo Sans 300" w:hAnsi="Museo Sans 300"/>
          <w:b/>
          <w:bCs/>
          <w:sz w:val="22"/>
          <w:szCs w:val="22"/>
        </w:rPr>
      </w:pPr>
    </w:p>
    <w:p w14:paraId="1538BA5A" w14:textId="3432DD68" w:rsidR="00507D8C" w:rsidRPr="006D0A5C" w:rsidRDefault="00507D8C" w:rsidP="00982632">
      <w:pPr>
        <w:pStyle w:val="Textoindependiente2"/>
        <w:spacing w:after="0" w:line="240" w:lineRule="auto"/>
        <w:rPr>
          <w:rFonts w:ascii="Museo Sans 300" w:hAnsi="Museo Sans 300"/>
          <w:b/>
          <w:bCs/>
          <w:sz w:val="22"/>
          <w:szCs w:val="22"/>
        </w:rPr>
      </w:pPr>
      <w:r w:rsidRPr="006D0A5C">
        <w:rPr>
          <w:rFonts w:ascii="Museo Sans 300" w:hAnsi="Museo Sans 300"/>
          <w:b/>
          <w:bCs/>
          <w:sz w:val="22"/>
          <w:szCs w:val="22"/>
        </w:rPr>
        <w:t>Documentos que deberán anexarse a la solicitud</w:t>
      </w:r>
    </w:p>
    <w:p w14:paraId="1538BA5B" w14:textId="77777777" w:rsidR="00507D8C" w:rsidRPr="006D0A5C" w:rsidRDefault="00507D8C" w:rsidP="00D448B2">
      <w:pPr>
        <w:pStyle w:val="Prrafodelista"/>
        <w:widowControl w:val="0"/>
        <w:spacing w:after="120"/>
        <w:ind w:left="0"/>
        <w:jc w:val="both"/>
        <w:rPr>
          <w:rFonts w:ascii="Museo Sans 300" w:hAnsi="Museo Sans 300"/>
          <w:sz w:val="22"/>
          <w:szCs w:val="22"/>
          <w:lang w:val="es-SV"/>
        </w:rPr>
      </w:pPr>
      <w:r w:rsidRPr="006D0A5C">
        <w:rPr>
          <w:rFonts w:ascii="Museo Sans 300" w:hAnsi="Museo Sans 300"/>
          <w:b/>
          <w:bCs/>
          <w:sz w:val="22"/>
          <w:szCs w:val="22"/>
          <w:lang w:val="es-SV"/>
        </w:rPr>
        <w:t>Art. 9.-</w:t>
      </w:r>
      <w:r w:rsidRPr="006D0A5C">
        <w:rPr>
          <w:rFonts w:ascii="Museo Sans 300" w:hAnsi="Museo Sans 300"/>
          <w:sz w:val="22"/>
          <w:szCs w:val="22"/>
          <w:lang w:val="es-SV"/>
        </w:rPr>
        <w:t xml:space="preserve"> La solicitud de autorización de constitución, deberá estar acompañada de la siguiente información:</w:t>
      </w:r>
    </w:p>
    <w:p w14:paraId="1538BA5C" w14:textId="77777777" w:rsidR="00507D8C" w:rsidRPr="00200670" w:rsidRDefault="00507D8C" w:rsidP="00081F75">
      <w:pPr>
        <w:pStyle w:val="Prrafodelista"/>
        <w:numPr>
          <w:ilvl w:val="0"/>
          <w:numId w:val="15"/>
        </w:numPr>
        <w:tabs>
          <w:tab w:val="left" w:pos="-720"/>
          <w:tab w:val="left" w:pos="0"/>
        </w:tabs>
        <w:suppressAutoHyphens/>
        <w:spacing w:after="120"/>
        <w:ind w:left="425" w:hanging="425"/>
        <w:contextualSpacing/>
        <w:jc w:val="both"/>
        <w:rPr>
          <w:rFonts w:ascii="Museo Sans 300" w:hAnsi="Museo Sans 300"/>
          <w:sz w:val="22"/>
          <w:szCs w:val="22"/>
          <w:lang w:val="es-SV"/>
        </w:rPr>
      </w:pPr>
      <w:r w:rsidRPr="006D0A5C">
        <w:rPr>
          <w:rFonts w:ascii="Museo Sans 300" w:hAnsi="Museo Sans 300"/>
          <w:sz w:val="22"/>
          <w:szCs w:val="22"/>
          <w:lang w:val="es-SV"/>
        </w:rPr>
        <w:t xml:space="preserve">Proyecto de escritura de constitución social, en la cual la finalidad deberá estar acorde con los actos o servicios establecidos en el artículo 2 de la Ley de Bolsas de Productos y </w:t>
      </w:r>
      <w:r w:rsidRPr="00200670">
        <w:rPr>
          <w:rFonts w:ascii="Museo Sans 300" w:hAnsi="Museo Sans 300"/>
          <w:sz w:val="22"/>
          <w:szCs w:val="22"/>
          <w:lang w:val="es-SV"/>
        </w:rPr>
        <w:t>Servicios;</w:t>
      </w:r>
    </w:p>
    <w:p w14:paraId="1538BA5D" w14:textId="77777777" w:rsidR="00507D8C" w:rsidRPr="00200670" w:rsidRDefault="00507D8C" w:rsidP="002B20E3">
      <w:pPr>
        <w:pStyle w:val="Prrafodelista"/>
        <w:numPr>
          <w:ilvl w:val="0"/>
          <w:numId w:val="15"/>
        </w:numPr>
        <w:tabs>
          <w:tab w:val="left" w:pos="-720"/>
          <w:tab w:val="left" w:pos="0"/>
        </w:tabs>
        <w:suppressAutoHyphens/>
        <w:ind w:left="426" w:hanging="426"/>
        <w:contextualSpacing/>
        <w:jc w:val="both"/>
        <w:rPr>
          <w:rFonts w:ascii="Museo Sans 300" w:hAnsi="Museo Sans 300"/>
          <w:sz w:val="22"/>
          <w:szCs w:val="22"/>
          <w:lang w:val="es-SV"/>
        </w:rPr>
      </w:pPr>
      <w:r w:rsidRPr="00200670">
        <w:rPr>
          <w:rFonts w:ascii="Museo Sans 300" w:hAnsi="Museo Sans 300"/>
          <w:sz w:val="22"/>
          <w:szCs w:val="22"/>
          <w:lang w:val="es-SV"/>
        </w:rPr>
        <w:t xml:space="preserve">El proyecto de los estatutos de la sociedad, si estos no se encuentran incluidos en el proyecto de escritura; </w:t>
      </w:r>
    </w:p>
    <w:p w14:paraId="1538BA5E" w14:textId="2F954E30" w:rsidR="00507D8C" w:rsidRPr="00200670" w:rsidRDefault="00507D8C" w:rsidP="002B20E3">
      <w:pPr>
        <w:pStyle w:val="Prrafodelista"/>
        <w:numPr>
          <w:ilvl w:val="0"/>
          <w:numId w:val="15"/>
        </w:numPr>
        <w:tabs>
          <w:tab w:val="left" w:pos="-720"/>
          <w:tab w:val="left" w:pos="0"/>
        </w:tabs>
        <w:suppressAutoHyphens/>
        <w:ind w:left="426" w:hanging="426"/>
        <w:contextualSpacing/>
        <w:jc w:val="both"/>
        <w:rPr>
          <w:rFonts w:ascii="Museo Sans 300" w:hAnsi="Museo Sans 300"/>
          <w:sz w:val="22"/>
          <w:szCs w:val="22"/>
          <w:lang w:val="es-SV"/>
        </w:rPr>
      </w:pPr>
      <w:bookmarkStart w:id="4" w:name="_Hlk95398443"/>
      <w:r w:rsidRPr="00200670">
        <w:rPr>
          <w:rFonts w:ascii="Museo Sans 300" w:hAnsi="Museo Sans 300"/>
          <w:sz w:val="22"/>
          <w:szCs w:val="22"/>
          <w:lang w:val="es-SV"/>
        </w:rPr>
        <w:t xml:space="preserve">Copias legibles, </w:t>
      </w:r>
      <w:r w:rsidR="007549BE" w:rsidRPr="00200670">
        <w:rPr>
          <w:rFonts w:ascii="Museo Sans 300" w:hAnsi="Museo Sans 300"/>
          <w:sz w:val="22"/>
          <w:szCs w:val="22"/>
          <w:lang w:val="es-SV"/>
        </w:rPr>
        <w:t xml:space="preserve">certificadas notarialmente del </w:t>
      </w:r>
      <w:r w:rsidR="004E67FC" w:rsidRPr="00200670">
        <w:rPr>
          <w:rFonts w:ascii="Museo Sans 300" w:hAnsi="Museo Sans 300"/>
          <w:sz w:val="22"/>
          <w:szCs w:val="22"/>
          <w:lang w:val="es-SV"/>
        </w:rPr>
        <w:t>D</w:t>
      </w:r>
      <w:r w:rsidRPr="00200670">
        <w:rPr>
          <w:rFonts w:ascii="Museo Sans 300" w:hAnsi="Museo Sans 300"/>
          <w:sz w:val="22"/>
          <w:szCs w:val="22"/>
          <w:lang w:val="es-SV"/>
        </w:rPr>
        <w:t xml:space="preserve">ocumento </w:t>
      </w:r>
      <w:r w:rsidR="004E67FC" w:rsidRPr="00200670">
        <w:rPr>
          <w:rFonts w:ascii="Museo Sans 300" w:hAnsi="Museo Sans 300"/>
          <w:sz w:val="22"/>
          <w:szCs w:val="22"/>
          <w:lang w:val="es-SV"/>
        </w:rPr>
        <w:t>Ú</w:t>
      </w:r>
      <w:r w:rsidR="00656541" w:rsidRPr="00200670">
        <w:rPr>
          <w:rFonts w:ascii="Museo Sans 300" w:hAnsi="Museo Sans 300"/>
          <w:sz w:val="22"/>
          <w:szCs w:val="22"/>
          <w:lang w:val="es-SV"/>
        </w:rPr>
        <w:t xml:space="preserve">nico </w:t>
      </w:r>
      <w:r w:rsidRPr="00200670">
        <w:rPr>
          <w:rFonts w:ascii="Museo Sans 300" w:hAnsi="Museo Sans 300"/>
          <w:sz w:val="22"/>
          <w:szCs w:val="22"/>
          <w:lang w:val="es-SV"/>
        </w:rPr>
        <w:t xml:space="preserve">de </w:t>
      </w:r>
      <w:r w:rsidR="004E67FC" w:rsidRPr="00200670">
        <w:rPr>
          <w:rFonts w:ascii="Museo Sans 300" w:hAnsi="Museo Sans 300"/>
          <w:sz w:val="22"/>
          <w:szCs w:val="22"/>
          <w:lang w:val="es-SV"/>
        </w:rPr>
        <w:t>I</w:t>
      </w:r>
      <w:r w:rsidRPr="00200670">
        <w:rPr>
          <w:rFonts w:ascii="Museo Sans 300" w:hAnsi="Museo Sans 300"/>
          <w:sz w:val="22"/>
          <w:szCs w:val="22"/>
          <w:lang w:val="es-SV"/>
        </w:rPr>
        <w:t xml:space="preserve">dentidad personal, </w:t>
      </w:r>
      <w:r w:rsidR="007549BE" w:rsidRPr="00200670">
        <w:rPr>
          <w:rFonts w:ascii="Museo Sans 300" w:hAnsi="Museo Sans 300"/>
          <w:sz w:val="22"/>
          <w:szCs w:val="22"/>
          <w:lang w:val="es-SV"/>
        </w:rPr>
        <w:t xml:space="preserve">copia legible </w:t>
      </w:r>
      <w:r w:rsidRPr="00200670">
        <w:rPr>
          <w:rFonts w:ascii="Museo Sans 300" w:hAnsi="Museo Sans 300"/>
          <w:sz w:val="22"/>
          <w:szCs w:val="22"/>
          <w:lang w:val="es-SV"/>
        </w:rPr>
        <w:t>del Número de Identificación Tributaria</w:t>
      </w:r>
      <w:r w:rsidR="004E67FC" w:rsidRPr="00200670">
        <w:rPr>
          <w:rFonts w:ascii="Museo Sans 300" w:hAnsi="Museo Sans 300"/>
          <w:sz w:val="22"/>
          <w:szCs w:val="22"/>
          <w:lang w:val="es-SV"/>
        </w:rPr>
        <w:t xml:space="preserve"> (NIT) o su Representación Gráfica</w:t>
      </w:r>
      <w:r w:rsidRPr="00200670">
        <w:rPr>
          <w:rFonts w:ascii="Museo Sans 300" w:hAnsi="Museo Sans 300"/>
          <w:sz w:val="22"/>
          <w:szCs w:val="22"/>
          <w:lang w:val="es-SV"/>
        </w:rPr>
        <w:t xml:space="preserve"> y</w:t>
      </w:r>
      <w:r w:rsidR="007549BE" w:rsidRPr="00200670">
        <w:rPr>
          <w:rFonts w:ascii="Museo Sans 300" w:hAnsi="Museo Sans 300"/>
          <w:sz w:val="22"/>
          <w:szCs w:val="22"/>
          <w:lang w:val="es-SV"/>
        </w:rPr>
        <w:t xml:space="preserve"> copia legible certificada notarialmente</w:t>
      </w:r>
      <w:r w:rsidRPr="00200670">
        <w:rPr>
          <w:rFonts w:ascii="Museo Sans 300" w:hAnsi="Museo Sans 300"/>
          <w:sz w:val="22"/>
          <w:szCs w:val="22"/>
          <w:lang w:val="es-SV"/>
        </w:rPr>
        <w:t xml:space="preserve"> del Número de Registro de Contribuyente, si estuvieren inscritos como tales en el registro respectivo, de cada uno de los potenciales accionistas y el de sus representantes legales, mandatarios y de sus apoderados si fuere el caso;</w:t>
      </w:r>
      <w:r w:rsidR="004E67FC" w:rsidRPr="00200670">
        <w:rPr>
          <w:rFonts w:ascii="Museo Sans 300" w:hAnsi="Museo Sans 300"/>
          <w:sz w:val="22"/>
          <w:szCs w:val="22"/>
          <w:lang w:val="es-SV"/>
        </w:rPr>
        <w:t xml:space="preserve"> (4)</w:t>
      </w:r>
    </w:p>
    <w:p w14:paraId="1538BA5F" w14:textId="7EC09984" w:rsidR="00507D8C" w:rsidRPr="00200670" w:rsidRDefault="004E67FC" w:rsidP="002B20E3">
      <w:pPr>
        <w:pStyle w:val="Prrafodelista"/>
        <w:numPr>
          <w:ilvl w:val="0"/>
          <w:numId w:val="15"/>
        </w:numPr>
        <w:tabs>
          <w:tab w:val="left" w:pos="-720"/>
          <w:tab w:val="left" w:pos="0"/>
        </w:tabs>
        <w:suppressAutoHyphens/>
        <w:ind w:left="426" w:hanging="426"/>
        <w:contextualSpacing/>
        <w:jc w:val="both"/>
        <w:rPr>
          <w:rFonts w:ascii="Museo Sans 300" w:hAnsi="Museo Sans 300"/>
          <w:sz w:val="22"/>
          <w:szCs w:val="22"/>
          <w:lang w:val="es-SV"/>
        </w:rPr>
      </w:pPr>
      <w:bookmarkStart w:id="5" w:name="_Hlk95398468"/>
      <w:bookmarkEnd w:id="4"/>
      <w:r w:rsidRPr="00200670">
        <w:rPr>
          <w:rFonts w:ascii="Museo Sans 300" w:hAnsi="Museo Sans 300"/>
          <w:sz w:val="22"/>
          <w:szCs w:val="22"/>
          <w:lang w:val="es-SV"/>
        </w:rPr>
        <w:t>Copias legibles,</w:t>
      </w:r>
      <w:r w:rsidR="007549BE" w:rsidRPr="00200670">
        <w:rPr>
          <w:rFonts w:ascii="Museo Sans 300" w:hAnsi="Museo Sans 300"/>
          <w:sz w:val="22"/>
          <w:szCs w:val="22"/>
          <w:lang w:val="es-SV"/>
        </w:rPr>
        <w:t xml:space="preserve"> certificadas notarialmente</w:t>
      </w:r>
      <w:r w:rsidRPr="00200670">
        <w:rPr>
          <w:rFonts w:ascii="Museo Sans 300" w:hAnsi="Museo Sans 300"/>
          <w:sz w:val="22"/>
          <w:szCs w:val="22"/>
          <w:lang w:val="es-SV"/>
        </w:rPr>
        <w:t xml:space="preserve"> del Documento Único de Identidad personal, </w:t>
      </w:r>
      <w:r w:rsidR="007549BE" w:rsidRPr="00200670">
        <w:rPr>
          <w:rFonts w:ascii="Museo Sans 300" w:hAnsi="Museo Sans 300"/>
          <w:sz w:val="22"/>
          <w:szCs w:val="22"/>
          <w:lang w:val="es-SV"/>
        </w:rPr>
        <w:t xml:space="preserve">copia legible </w:t>
      </w:r>
      <w:r w:rsidRPr="00200670">
        <w:rPr>
          <w:rFonts w:ascii="Museo Sans 300" w:hAnsi="Museo Sans 300"/>
          <w:sz w:val="22"/>
          <w:szCs w:val="22"/>
          <w:lang w:val="es-SV"/>
        </w:rPr>
        <w:t>del Número de Identificación Tributaria (NIT) o su Representación Gráfica</w:t>
      </w:r>
      <w:r w:rsidR="00507D8C" w:rsidRPr="00200670">
        <w:rPr>
          <w:rFonts w:ascii="Museo Sans 300" w:hAnsi="Museo Sans 300"/>
          <w:sz w:val="22"/>
          <w:szCs w:val="22"/>
          <w:lang w:val="es-SV"/>
        </w:rPr>
        <w:t xml:space="preserve"> y </w:t>
      </w:r>
      <w:r w:rsidR="007549BE" w:rsidRPr="00200670">
        <w:rPr>
          <w:rFonts w:ascii="Museo Sans 300" w:hAnsi="Museo Sans 300"/>
          <w:sz w:val="22"/>
          <w:szCs w:val="22"/>
          <w:lang w:val="es-SV"/>
        </w:rPr>
        <w:t xml:space="preserve">copia legible certificada notarialmente </w:t>
      </w:r>
      <w:r w:rsidR="00507D8C" w:rsidRPr="00200670">
        <w:rPr>
          <w:rFonts w:ascii="Museo Sans 300" w:hAnsi="Museo Sans 300"/>
          <w:sz w:val="22"/>
          <w:szCs w:val="22"/>
          <w:lang w:val="es-SV"/>
        </w:rPr>
        <w:t>del Número de Registro de Contribuyente, si estuvieren inscritos como tales en el registro respectivo, de cada uno de los potenciales directores y administradores;</w:t>
      </w:r>
      <w:r w:rsidR="00D87BC1" w:rsidRPr="00200670">
        <w:rPr>
          <w:rFonts w:ascii="Museo Sans 300" w:hAnsi="Museo Sans 300"/>
          <w:sz w:val="22"/>
          <w:szCs w:val="22"/>
          <w:lang w:val="es-SV"/>
        </w:rPr>
        <w:t>(4)</w:t>
      </w:r>
    </w:p>
    <w:bookmarkEnd w:id="5"/>
    <w:p w14:paraId="1538BA60" w14:textId="77777777" w:rsidR="00507D8C" w:rsidRPr="00200670" w:rsidRDefault="00507D8C" w:rsidP="002B20E3">
      <w:pPr>
        <w:pStyle w:val="Prrafodelista"/>
        <w:numPr>
          <w:ilvl w:val="0"/>
          <w:numId w:val="15"/>
        </w:numPr>
        <w:tabs>
          <w:tab w:val="left" w:pos="-720"/>
          <w:tab w:val="left" w:pos="0"/>
        </w:tabs>
        <w:suppressAutoHyphens/>
        <w:ind w:left="426" w:hanging="426"/>
        <w:contextualSpacing/>
        <w:jc w:val="both"/>
        <w:rPr>
          <w:rFonts w:ascii="Museo Sans 300" w:hAnsi="Museo Sans 300"/>
          <w:sz w:val="22"/>
          <w:szCs w:val="22"/>
          <w:lang w:val="es-SV"/>
        </w:rPr>
      </w:pPr>
      <w:r w:rsidRPr="00200670">
        <w:rPr>
          <w:rFonts w:ascii="Museo Sans 300" w:hAnsi="Museo Sans 300"/>
          <w:sz w:val="22"/>
          <w:szCs w:val="22"/>
          <w:lang w:val="es-SV"/>
        </w:rPr>
        <w:t>El Currículum Vitae de cada uno de los directores y administradores iniciales, así como cualquier otra clase de documentación que acredite su experiencia en el área relacionada al cargo que desempeñará;</w:t>
      </w:r>
    </w:p>
    <w:p w14:paraId="1538BA61" w14:textId="77777777" w:rsidR="00507D8C" w:rsidRPr="006D0A5C" w:rsidRDefault="00507D8C" w:rsidP="002B20E3">
      <w:pPr>
        <w:pStyle w:val="Prrafodelista"/>
        <w:numPr>
          <w:ilvl w:val="0"/>
          <w:numId w:val="15"/>
        </w:numPr>
        <w:tabs>
          <w:tab w:val="left" w:pos="-720"/>
          <w:tab w:val="left" w:pos="0"/>
        </w:tabs>
        <w:suppressAutoHyphens/>
        <w:ind w:left="426" w:hanging="426"/>
        <w:contextualSpacing/>
        <w:jc w:val="both"/>
        <w:rPr>
          <w:rFonts w:ascii="Museo Sans 300" w:hAnsi="Museo Sans 300"/>
          <w:sz w:val="22"/>
          <w:szCs w:val="22"/>
          <w:lang w:val="es-SV"/>
        </w:rPr>
      </w:pPr>
      <w:r w:rsidRPr="00200670">
        <w:rPr>
          <w:rFonts w:ascii="Museo Sans 300" w:hAnsi="Museo Sans 300"/>
          <w:sz w:val="22"/>
          <w:szCs w:val="22"/>
          <w:lang w:val="es-SV"/>
        </w:rPr>
        <w:t>Presentar como mínimo dos referencias, ya sean bancarias o crediticias, de cada uno de los potenciales directores y administradores propuestos, emitidas por Instituciones autorizadas para operar en el país por la Superintendencia o por la oficina que ejerza la vigilancia del Estado, cuando se</w:t>
      </w:r>
      <w:r w:rsidRPr="006D0A5C">
        <w:rPr>
          <w:rFonts w:ascii="Museo Sans 300" w:hAnsi="Museo Sans 300"/>
          <w:sz w:val="22"/>
          <w:szCs w:val="22"/>
          <w:lang w:val="es-SV"/>
        </w:rPr>
        <w:t xml:space="preserve"> tratare de referencias extendidas en el extranjero. Las referencias antes mencionadas deberán ser expedidas con seis meses de anterioridad a la fecha de la presentación, como máximo.</w:t>
      </w:r>
    </w:p>
    <w:p w14:paraId="1538BA62" w14:textId="77777777" w:rsidR="00507D8C" w:rsidRPr="006D0A5C" w:rsidRDefault="003D7830" w:rsidP="002B20E3">
      <w:pPr>
        <w:pStyle w:val="Prrafodelista"/>
        <w:tabs>
          <w:tab w:val="left" w:pos="-720"/>
          <w:tab w:val="left" w:pos="0"/>
        </w:tabs>
        <w:suppressAutoHyphens/>
        <w:ind w:left="426" w:hanging="426"/>
        <w:jc w:val="both"/>
        <w:rPr>
          <w:rFonts w:ascii="Museo Sans 300" w:hAnsi="Museo Sans 300"/>
          <w:sz w:val="22"/>
          <w:szCs w:val="22"/>
          <w:lang w:val="es-SV"/>
        </w:rPr>
      </w:pPr>
      <w:r w:rsidRPr="006D0A5C">
        <w:rPr>
          <w:rFonts w:ascii="Museo Sans 300" w:hAnsi="Museo Sans 300"/>
          <w:sz w:val="22"/>
          <w:szCs w:val="22"/>
          <w:lang w:val="es-SV"/>
        </w:rPr>
        <w:tab/>
      </w:r>
      <w:r w:rsidR="00507D8C" w:rsidRPr="006D0A5C">
        <w:rPr>
          <w:rFonts w:ascii="Museo Sans 300" w:hAnsi="Museo Sans 300"/>
          <w:sz w:val="22"/>
          <w:szCs w:val="22"/>
          <w:lang w:val="es-SV"/>
        </w:rPr>
        <w:t xml:space="preserve">Cuando cualquiera de las constancias relacionadas en el inciso anterior haya sido emitida en el extranjero, los solicitantes deberán adjuntar además, los documentos en virtud de los cuales se compruebe que la persona o entidad que haya emitido dicha </w:t>
      </w:r>
      <w:proofErr w:type="gramStart"/>
      <w:r w:rsidR="00507D8C" w:rsidRPr="006D0A5C">
        <w:rPr>
          <w:rFonts w:ascii="Museo Sans 300" w:hAnsi="Museo Sans 300"/>
          <w:sz w:val="22"/>
          <w:szCs w:val="22"/>
          <w:lang w:val="es-SV"/>
        </w:rPr>
        <w:t>constancia,</w:t>
      </w:r>
      <w:proofErr w:type="gramEnd"/>
      <w:r w:rsidR="00507D8C" w:rsidRPr="006D0A5C">
        <w:rPr>
          <w:rFonts w:ascii="Museo Sans 300" w:hAnsi="Museo Sans 300"/>
          <w:sz w:val="22"/>
          <w:szCs w:val="22"/>
          <w:lang w:val="es-SV"/>
        </w:rPr>
        <w:t xml:space="preserve"> se encuentra legalmente autorizada para operar en el país correspondiente;</w:t>
      </w:r>
    </w:p>
    <w:p w14:paraId="1538BA63" w14:textId="77777777" w:rsidR="00507D8C" w:rsidRPr="006D0A5C" w:rsidRDefault="00507D8C" w:rsidP="002B20E3">
      <w:pPr>
        <w:pStyle w:val="Prrafodelista"/>
        <w:numPr>
          <w:ilvl w:val="0"/>
          <w:numId w:val="15"/>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t xml:space="preserve">Declaración jurada por cada uno de los potenciales accionistas, directores y administradores, en la que expresen que no se encuentran en ninguna de las inhabilidades establecidas en el artículo 7 de estas Normas y lo establecido en el artículo 34 de la Ley de Bolsas de Productos y Servicios. En las declaraciones juradas </w:t>
      </w:r>
      <w:r w:rsidRPr="006D0A5C">
        <w:rPr>
          <w:rFonts w:ascii="Museo Sans 300" w:hAnsi="Museo Sans 300"/>
          <w:sz w:val="22"/>
          <w:szCs w:val="22"/>
          <w:lang w:val="es-SV"/>
        </w:rPr>
        <w:lastRenderedPageBreak/>
        <w:t>suscritas por los accionistas, directores y administradores, estos deberán señalar el lugar en el que puedan recibir cualquier clase de notificaciones y la nómina de las personas designadas para tal efecto. La firma que calce en cada una de dichas declaraciones, deberá de estar autenticada por notario y deberán ser elaboradas de conformidad con el Anexo No.1 de las presentes Normas;</w:t>
      </w:r>
      <w:r w:rsidR="009C20B8" w:rsidRPr="006D0A5C">
        <w:rPr>
          <w:rFonts w:ascii="Museo Sans 300" w:hAnsi="Museo Sans 300"/>
          <w:sz w:val="22"/>
          <w:szCs w:val="22"/>
          <w:lang w:val="es-SV"/>
        </w:rPr>
        <w:t xml:space="preserve"> y</w:t>
      </w:r>
    </w:p>
    <w:p w14:paraId="1538BA64" w14:textId="77777777" w:rsidR="00507D8C" w:rsidRPr="006D0A5C" w:rsidRDefault="00507D8C" w:rsidP="002B20E3">
      <w:pPr>
        <w:pStyle w:val="Prrafodelista"/>
        <w:numPr>
          <w:ilvl w:val="0"/>
          <w:numId w:val="15"/>
        </w:numPr>
        <w:tabs>
          <w:tab w:val="left" w:pos="-720"/>
          <w:tab w:val="left" w:pos="0"/>
        </w:tabs>
        <w:suppressAutoHyphens/>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t>En el caso que uno o varios accionistas, sea persona jurídica, deberá adjuntar además, los siguientes documentos, en lo que fueren aplicables:</w:t>
      </w:r>
    </w:p>
    <w:p w14:paraId="1538BA65" w14:textId="0FCAA43F" w:rsidR="00507D8C" w:rsidRPr="006D0A5C" w:rsidRDefault="00507D8C" w:rsidP="00081F75">
      <w:pPr>
        <w:pStyle w:val="Textoindependiente2"/>
        <w:numPr>
          <w:ilvl w:val="0"/>
          <w:numId w:val="30"/>
        </w:numPr>
        <w:spacing w:before="120" w:after="0" w:line="240" w:lineRule="auto"/>
        <w:ind w:left="993" w:hanging="284"/>
        <w:jc w:val="both"/>
        <w:rPr>
          <w:rFonts w:ascii="Museo Sans 300" w:hAnsi="Museo Sans 300"/>
          <w:sz w:val="22"/>
          <w:szCs w:val="22"/>
        </w:rPr>
      </w:pPr>
      <w:bookmarkStart w:id="6" w:name="OLE_LINK1"/>
      <w:bookmarkStart w:id="7" w:name="OLE_LINK2"/>
      <w:r w:rsidRPr="006D0A5C">
        <w:rPr>
          <w:rFonts w:ascii="Museo Sans 300" w:hAnsi="Museo Sans 300"/>
          <w:sz w:val="22"/>
          <w:szCs w:val="22"/>
        </w:rPr>
        <w:t>Copia certificada notarialmente de su pacto social vigente y de la última credencial de la elección de su órgano de administración</w:t>
      </w:r>
      <w:r w:rsidR="008F3AF0">
        <w:rPr>
          <w:rFonts w:ascii="Museo Sans 300" w:hAnsi="Museo Sans 300"/>
          <w:sz w:val="22"/>
          <w:szCs w:val="22"/>
        </w:rPr>
        <w:t>;</w:t>
      </w:r>
    </w:p>
    <w:bookmarkEnd w:id="6"/>
    <w:bookmarkEnd w:id="7"/>
    <w:p w14:paraId="1538BA66" w14:textId="58B944AE" w:rsidR="00507D8C" w:rsidRPr="006D0A5C" w:rsidRDefault="00507D8C" w:rsidP="00081F75">
      <w:pPr>
        <w:pStyle w:val="Textoindependiente2"/>
        <w:numPr>
          <w:ilvl w:val="0"/>
          <w:numId w:val="30"/>
        </w:numPr>
        <w:spacing w:after="0" w:line="240" w:lineRule="auto"/>
        <w:ind w:left="993" w:hanging="284"/>
        <w:jc w:val="both"/>
        <w:rPr>
          <w:rFonts w:ascii="Museo Sans 300" w:hAnsi="Museo Sans 300"/>
          <w:sz w:val="22"/>
          <w:szCs w:val="22"/>
        </w:rPr>
      </w:pPr>
      <w:r w:rsidRPr="006D0A5C">
        <w:rPr>
          <w:rFonts w:ascii="Museo Sans 300" w:hAnsi="Museo Sans 300"/>
          <w:sz w:val="22"/>
          <w:szCs w:val="22"/>
        </w:rPr>
        <w:t>Certificación de la nómina de los accionistas que posean el veinticinco por ciento o más de su capital social. Dicha certificación deberá estar suscrita por quien tuviere la representación legal de la solicitante y deberá estar autenticada por notario</w:t>
      </w:r>
      <w:r w:rsidR="008F3AF0">
        <w:rPr>
          <w:rFonts w:ascii="Museo Sans 300" w:hAnsi="Museo Sans 300"/>
          <w:sz w:val="22"/>
          <w:szCs w:val="22"/>
        </w:rPr>
        <w:t>; y</w:t>
      </w:r>
    </w:p>
    <w:p w14:paraId="1538BA67" w14:textId="11D5CCE9" w:rsidR="00507D8C" w:rsidRPr="006D0A5C" w:rsidRDefault="00507D8C" w:rsidP="00081F75">
      <w:pPr>
        <w:pStyle w:val="Textoindependiente2"/>
        <w:numPr>
          <w:ilvl w:val="0"/>
          <w:numId w:val="30"/>
        </w:numPr>
        <w:spacing w:after="0" w:line="240" w:lineRule="auto"/>
        <w:ind w:left="993" w:hanging="284"/>
        <w:jc w:val="both"/>
        <w:rPr>
          <w:rFonts w:ascii="Museo Sans 300" w:hAnsi="Museo Sans 300"/>
          <w:sz w:val="22"/>
          <w:szCs w:val="22"/>
        </w:rPr>
      </w:pPr>
      <w:r w:rsidRPr="006D0A5C">
        <w:rPr>
          <w:rFonts w:ascii="Museo Sans 300" w:hAnsi="Museo Sans 300"/>
          <w:sz w:val="22"/>
          <w:szCs w:val="22"/>
        </w:rPr>
        <w:t xml:space="preserve">Si en el pacto social vigente se establece que para la constitución de cualquier clase de sociedad, el representante legal de la </w:t>
      </w:r>
      <w:proofErr w:type="gramStart"/>
      <w:r w:rsidRPr="006D0A5C">
        <w:rPr>
          <w:rFonts w:ascii="Museo Sans 300" w:hAnsi="Museo Sans 300"/>
          <w:sz w:val="22"/>
          <w:szCs w:val="22"/>
        </w:rPr>
        <w:t>solicitante,</w:t>
      </w:r>
      <w:proofErr w:type="gramEnd"/>
      <w:r w:rsidRPr="006D0A5C">
        <w:rPr>
          <w:rFonts w:ascii="Museo Sans 300" w:hAnsi="Museo Sans 300"/>
          <w:sz w:val="22"/>
          <w:szCs w:val="22"/>
        </w:rPr>
        <w:t xml:space="preserve"> necesita autorización de cualquier organismo superior, deberá presentarse copia certificada notarialmente de la certificación del punto de acta en el que conste dicho acuerdo.</w:t>
      </w:r>
    </w:p>
    <w:p w14:paraId="5222BEC4" w14:textId="77777777" w:rsidR="006B1253" w:rsidRPr="006D0A5C" w:rsidRDefault="006B1253" w:rsidP="006B1253">
      <w:pPr>
        <w:pStyle w:val="Textoindependiente2"/>
        <w:spacing w:after="0" w:line="240" w:lineRule="auto"/>
        <w:ind w:left="1417"/>
        <w:jc w:val="both"/>
        <w:rPr>
          <w:rFonts w:ascii="Museo Sans 300" w:hAnsi="Museo Sans 300"/>
          <w:sz w:val="22"/>
          <w:szCs w:val="22"/>
        </w:rPr>
      </w:pPr>
    </w:p>
    <w:p w14:paraId="62BE3ACD" w14:textId="56222E4B" w:rsidR="006573F4" w:rsidRPr="006D0A5C" w:rsidRDefault="006573F4" w:rsidP="006573F4">
      <w:pPr>
        <w:pStyle w:val="Textoindependiente2"/>
        <w:spacing w:after="0" w:line="240" w:lineRule="auto"/>
        <w:jc w:val="both"/>
        <w:rPr>
          <w:rFonts w:ascii="Museo Sans 300" w:hAnsi="Museo Sans 300"/>
          <w:sz w:val="22"/>
          <w:szCs w:val="22"/>
        </w:rPr>
      </w:pPr>
      <w:r w:rsidRPr="006D0A5C">
        <w:rPr>
          <w:rFonts w:ascii="Museo Sans 300" w:hAnsi="Museo Sans 300"/>
          <w:sz w:val="22"/>
          <w:szCs w:val="22"/>
        </w:rPr>
        <w:t>La solicitud y documentación podrán ser presentadas a través de los medios que ponga a disposición la Superintendencia, los cuales podrán ser electrónicos. En todo caso</w:t>
      </w:r>
      <w:r w:rsidR="00CB64D6" w:rsidRPr="006D0A5C">
        <w:rPr>
          <w:rFonts w:ascii="Museo Sans 300" w:hAnsi="Museo Sans 300"/>
          <w:sz w:val="22"/>
          <w:szCs w:val="22"/>
        </w:rPr>
        <w:t>,</w:t>
      </w:r>
      <w:r w:rsidRPr="006D0A5C">
        <w:rPr>
          <w:rFonts w:ascii="Museo Sans 300" w:hAnsi="Museo Sans 300"/>
          <w:sz w:val="22"/>
          <w:szCs w:val="22"/>
        </w:rPr>
        <w:t xml:space="preserve"> el plazo a</w:t>
      </w:r>
      <w:r w:rsidR="00CB64D6" w:rsidRPr="006D0A5C">
        <w:rPr>
          <w:rFonts w:ascii="Museo Sans 300" w:hAnsi="Museo Sans 300"/>
          <w:sz w:val="22"/>
          <w:szCs w:val="22"/>
        </w:rPr>
        <w:t>l</w:t>
      </w:r>
      <w:r w:rsidRPr="006D0A5C">
        <w:rPr>
          <w:rFonts w:ascii="Museo Sans 300" w:hAnsi="Museo Sans 300"/>
          <w:sz w:val="22"/>
          <w:szCs w:val="22"/>
        </w:rPr>
        <w:t xml:space="preserve"> que se refiere el </w:t>
      </w:r>
      <w:r w:rsidR="00C5226F" w:rsidRPr="006D0A5C">
        <w:rPr>
          <w:rFonts w:ascii="Museo Sans 300" w:hAnsi="Museo Sans 300"/>
          <w:sz w:val="22"/>
          <w:szCs w:val="22"/>
        </w:rPr>
        <w:t xml:space="preserve">primer inciso del </w:t>
      </w:r>
      <w:r w:rsidRPr="006D0A5C">
        <w:rPr>
          <w:rFonts w:ascii="Museo Sans 300" w:hAnsi="Museo Sans 300"/>
          <w:sz w:val="22"/>
          <w:szCs w:val="22"/>
        </w:rPr>
        <w:t>artículo 10 de las presentes Normas empezará a contar a partir del día hábil siguiente de haber presentado la solicitud. (3)</w:t>
      </w:r>
    </w:p>
    <w:p w14:paraId="1538BA68" w14:textId="77777777" w:rsidR="00982632" w:rsidRPr="006D0A5C" w:rsidRDefault="00982632" w:rsidP="00982632">
      <w:pPr>
        <w:pStyle w:val="Textoindependiente2"/>
        <w:spacing w:after="0" w:line="240" w:lineRule="auto"/>
        <w:ind w:left="1417"/>
        <w:jc w:val="both"/>
        <w:rPr>
          <w:rFonts w:ascii="Museo Sans 300" w:hAnsi="Museo Sans 300"/>
          <w:b/>
          <w:sz w:val="22"/>
          <w:szCs w:val="22"/>
        </w:rPr>
      </w:pPr>
    </w:p>
    <w:p w14:paraId="1782B8A7" w14:textId="13884A50" w:rsidR="006573F4" w:rsidRPr="006D0A5C" w:rsidRDefault="006573F4" w:rsidP="00656541">
      <w:pPr>
        <w:jc w:val="both"/>
        <w:rPr>
          <w:rFonts w:ascii="Museo Sans 300" w:hAnsi="Museo Sans 300"/>
          <w:b/>
          <w:bCs/>
          <w:sz w:val="22"/>
          <w:szCs w:val="22"/>
        </w:rPr>
      </w:pPr>
      <w:bookmarkStart w:id="8" w:name="_Hlk67390543"/>
      <w:r w:rsidRPr="006D0A5C">
        <w:rPr>
          <w:rFonts w:ascii="Museo Sans 300" w:hAnsi="Museo Sans 300"/>
          <w:b/>
          <w:bCs/>
          <w:sz w:val="22"/>
          <w:szCs w:val="22"/>
        </w:rPr>
        <w:t xml:space="preserve">Resolución sobre solicitud de </w:t>
      </w:r>
      <w:r w:rsidR="00837D07" w:rsidRPr="006D0A5C">
        <w:rPr>
          <w:rFonts w:ascii="Museo Sans 300" w:hAnsi="Museo Sans 300"/>
          <w:b/>
          <w:bCs/>
          <w:sz w:val="22"/>
          <w:szCs w:val="22"/>
        </w:rPr>
        <w:t xml:space="preserve">autorización para </w:t>
      </w:r>
      <w:r w:rsidRPr="006D0A5C">
        <w:rPr>
          <w:rFonts w:ascii="Museo Sans 300" w:hAnsi="Museo Sans 300"/>
          <w:b/>
          <w:bCs/>
          <w:sz w:val="22"/>
          <w:szCs w:val="22"/>
        </w:rPr>
        <w:t>constituir una Bolsa de Productos y Servicios</w:t>
      </w:r>
      <w:r w:rsidR="006F3E27" w:rsidRPr="006D0A5C">
        <w:rPr>
          <w:rFonts w:ascii="Museo Sans 300" w:hAnsi="Museo Sans 300"/>
          <w:b/>
          <w:bCs/>
          <w:sz w:val="22"/>
          <w:szCs w:val="22"/>
        </w:rPr>
        <w:t xml:space="preserve"> (3)</w:t>
      </w:r>
    </w:p>
    <w:p w14:paraId="2F7E61CE" w14:textId="54A08475" w:rsidR="00656541" w:rsidRPr="006D0A5C" w:rsidRDefault="00656541" w:rsidP="00656541">
      <w:pPr>
        <w:jc w:val="both"/>
        <w:rPr>
          <w:rFonts w:ascii="Museo Sans 300" w:hAnsi="Museo Sans 300"/>
          <w:sz w:val="22"/>
          <w:szCs w:val="22"/>
        </w:rPr>
      </w:pPr>
      <w:r w:rsidRPr="006D0A5C">
        <w:rPr>
          <w:rFonts w:ascii="Museo Sans 300" w:hAnsi="Museo Sans 300"/>
          <w:b/>
          <w:bCs/>
          <w:sz w:val="22"/>
          <w:szCs w:val="22"/>
        </w:rPr>
        <w:t xml:space="preserve">Art. 10.- </w:t>
      </w:r>
      <w:r w:rsidR="009E6A72" w:rsidRPr="006D0A5C">
        <w:rPr>
          <w:rFonts w:ascii="Museo Sans 300" w:hAnsi="Museo Sans 300"/>
          <w:sz w:val="22"/>
          <w:szCs w:val="22"/>
        </w:rPr>
        <w:t xml:space="preserve">Recibida la </w:t>
      </w:r>
      <w:r w:rsidR="00837D07" w:rsidRPr="006D0A5C">
        <w:rPr>
          <w:rFonts w:ascii="Museo Sans 300" w:hAnsi="Museo Sans 300"/>
          <w:sz w:val="22"/>
          <w:szCs w:val="22"/>
        </w:rPr>
        <w:t xml:space="preserve">solicitud de autorización para constituir una Bolsa de Productos y Servicios </w:t>
      </w:r>
      <w:r w:rsidR="009E6A72" w:rsidRPr="006D0A5C">
        <w:rPr>
          <w:rFonts w:ascii="Museo Sans 300" w:hAnsi="Museo Sans 300"/>
          <w:sz w:val="22"/>
          <w:szCs w:val="22"/>
        </w:rPr>
        <w:t xml:space="preserve">de </w:t>
      </w:r>
      <w:r w:rsidR="00837D07" w:rsidRPr="006D0A5C">
        <w:rPr>
          <w:rFonts w:ascii="Museo Sans 300" w:hAnsi="Museo Sans 300"/>
          <w:sz w:val="22"/>
          <w:szCs w:val="22"/>
        </w:rPr>
        <w:t xml:space="preserve">conformidad </w:t>
      </w:r>
      <w:r w:rsidR="009E6A72" w:rsidRPr="006D0A5C">
        <w:rPr>
          <w:rFonts w:ascii="Museo Sans 300" w:hAnsi="Museo Sans 300"/>
          <w:sz w:val="22"/>
          <w:szCs w:val="22"/>
        </w:rPr>
        <w:t xml:space="preserve">a lo establecido en los artículos 8 y 9 de las presentes Normas, la Superintendencia procederá a verificar el cumplimiento de los requisitos definidos por la Ley </w:t>
      </w:r>
      <w:r w:rsidR="00B24E95" w:rsidRPr="006D0A5C">
        <w:rPr>
          <w:rFonts w:ascii="Museo Sans 300" w:hAnsi="Museo Sans 300"/>
          <w:sz w:val="22"/>
          <w:szCs w:val="22"/>
        </w:rPr>
        <w:t xml:space="preserve">de </w:t>
      </w:r>
      <w:r w:rsidR="009D36C8" w:rsidRPr="006D0A5C">
        <w:rPr>
          <w:rFonts w:ascii="Museo Sans 300" w:hAnsi="Museo Sans 300"/>
          <w:sz w:val="22"/>
          <w:szCs w:val="22"/>
        </w:rPr>
        <w:t>Bolsas de Productos y Servicios</w:t>
      </w:r>
      <w:r w:rsidR="00B24E95" w:rsidRPr="006D0A5C">
        <w:rPr>
          <w:rFonts w:ascii="Museo Sans 300" w:hAnsi="Museo Sans 300"/>
          <w:sz w:val="22"/>
          <w:szCs w:val="22"/>
        </w:rPr>
        <w:t xml:space="preserve"> </w:t>
      </w:r>
      <w:r w:rsidR="009E6A72" w:rsidRPr="006D0A5C">
        <w:rPr>
          <w:rFonts w:ascii="Museo Sans 300" w:hAnsi="Museo Sans 300"/>
          <w:sz w:val="22"/>
          <w:szCs w:val="22"/>
        </w:rPr>
        <w:t xml:space="preserve">y </w:t>
      </w:r>
      <w:r w:rsidR="00837D07" w:rsidRPr="006D0A5C">
        <w:rPr>
          <w:rFonts w:ascii="Museo Sans 300" w:hAnsi="Museo Sans 300"/>
          <w:sz w:val="22"/>
          <w:szCs w:val="22"/>
        </w:rPr>
        <w:t xml:space="preserve">en las presentes </w:t>
      </w:r>
      <w:r w:rsidR="009E6A72" w:rsidRPr="006D0A5C">
        <w:rPr>
          <w:rFonts w:ascii="Museo Sans 300" w:hAnsi="Museo Sans 300"/>
          <w:sz w:val="22"/>
          <w:szCs w:val="22"/>
        </w:rPr>
        <w:t>Normas, disponiendo de un plazo de hasta veinte días hábiles</w:t>
      </w:r>
      <w:r w:rsidR="00837D07" w:rsidRPr="006D0A5C">
        <w:rPr>
          <w:rFonts w:ascii="Museo Sans 300" w:hAnsi="Museo Sans 300"/>
          <w:sz w:val="22"/>
          <w:szCs w:val="22"/>
        </w:rPr>
        <w:t xml:space="preserve"> para la autorización o denegatoria de constitución de una Bolsa</w:t>
      </w:r>
      <w:r w:rsidR="009E6A72" w:rsidRPr="006D0A5C">
        <w:rPr>
          <w:rFonts w:ascii="Museo Sans 300" w:hAnsi="Museo Sans 300"/>
          <w:sz w:val="22"/>
          <w:szCs w:val="22"/>
        </w:rPr>
        <w:t>.</w:t>
      </w:r>
      <w:r w:rsidRPr="006D0A5C">
        <w:rPr>
          <w:rFonts w:ascii="Museo Sans 300" w:hAnsi="Museo Sans 300"/>
          <w:sz w:val="22"/>
          <w:szCs w:val="22"/>
        </w:rPr>
        <w:t xml:space="preserve"> (3)</w:t>
      </w:r>
    </w:p>
    <w:p w14:paraId="1E7AD8C1" w14:textId="77777777" w:rsidR="00656541" w:rsidRPr="006D0A5C" w:rsidRDefault="00656541" w:rsidP="00656541">
      <w:pPr>
        <w:jc w:val="both"/>
        <w:rPr>
          <w:rFonts w:ascii="Museo Sans 300" w:hAnsi="Museo Sans 300"/>
          <w:sz w:val="22"/>
          <w:szCs w:val="22"/>
        </w:rPr>
      </w:pPr>
    </w:p>
    <w:p w14:paraId="69DA3170" w14:textId="0BC4A204" w:rsidR="00656541" w:rsidRPr="006D0A5C" w:rsidRDefault="00656541" w:rsidP="00656541">
      <w:pPr>
        <w:jc w:val="both"/>
        <w:rPr>
          <w:rFonts w:ascii="Museo Sans 300" w:hAnsi="Museo Sans 300"/>
          <w:sz w:val="22"/>
          <w:szCs w:val="22"/>
        </w:rPr>
      </w:pPr>
      <w:r w:rsidRPr="006D0A5C">
        <w:rPr>
          <w:rFonts w:ascii="Museo Sans 300" w:hAnsi="Museo Sans 300"/>
          <w:sz w:val="22"/>
          <w:szCs w:val="22"/>
        </w:rPr>
        <w:t xml:space="preserve">Si la solicitud no viene acompañada de la información completa </w:t>
      </w:r>
      <w:r w:rsidR="00B5519B" w:rsidRPr="006D0A5C">
        <w:rPr>
          <w:rFonts w:ascii="Museo Sans 300" w:hAnsi="Museo Sans 300"/>
          <w:sz w:val="22"/>
          <w:szCs w:val="22"/>
        </w:rPr>
        <w:t xml:space="preserve">y en debida forma, </w:t>
      </w:r>
      <w:r w:rsidRPr="006D0A5C">
        <w:rPr>
          <w:rFonts w:ascii="Museo Sans 300" w:hAnsi="Museo Sans 300"/>
          <w:sz w:val="22"/>
          <w:szCs w:val="22"/>
        </w:rPr>
        <w:t xml:space="preserve">que se detalla en los artículos </w:t>
      </w:r>
      <w:r w:rsidR="00060A6A" w:rsidRPr="006D0A5C">
        <w:rPr>
          <w:rFonts w:ascii="Museo Sans 300" w:hAnsi="Museo Sans 300"/>
          <w:sz w:val="22"/>
          <w:szCs w:val="22"/>
        </w:rPr>
        <w:t>8</w:t>
      </w:r>
      <w:r w:rsidRPr="006D0A5C">
        <w:rPr>
          <w:rFonts w:ascii="Museo Sans 300" w:hAnsi="Museo Sans 300"/>
          <w:sz w:val="22"/>
          <w:szCs w:val="22"/>
        </w:rPr>
        <w:t xml:space="preserve"> y 9 de las presentes Normas, la Superintendencia ante la falta de requisitos necesarios, podrá requerir a </w:t>
      </w:r>
      <w:r w:rsidR="00060A6A" w:rsidRPr="006D0A5C">
        <w:rPr>
          <w:rFonts w:ascii="Museo Sans 300" w:hAnsi="Museo Sans 300"/>
          <w:sz w:val="22"/>
          <w:szCs w:val="22"/>
        </w:rPr>
        <w:t>dichas personas</w:t>
      </w:r>
      <w:r w:rsidRPr="006D0A5C">
        <w:rPr>
          <w:rFonts w:ascii="Museo Sans 300" w:hAnsi="Museo Sans 300"/>
          <w:sz w:val="22"/>
          <w:szCs w:val="22"/>
        </w:rPr>
        <w:t xml:space="preserve"> que en el plazo de diez días hábiles contados a partir del día siguiente al de la notificación, presente los documentos que faltaren, plazo que podrá ampliarse a solicitud de la</w:t>
      </w:r>
      <w:r w:rsidR="00060A6A" w:rsidRPr="006D0A5C">
        <w:rPr>
          <w:rFonts w:ascii="Museo Sans 300" w:hAnsi="Museo Sans 300"/>
          <w:sz w:val="22"/>
          <w:szCs w:val="22"/>
        </w:rPr>
        <w:t>s personas interesadas</w:t>
      </w:r>
      <w:r w:rsidRPr="006D0A5C">
        <w:rPr>
          <w:rFonts w:ascii="Museo Sans 300" w:hAnsi="Museo Sans 300"/>
          <w:sz w:val="22"/>
          <w:szCs w:val="22"/>
        </w:rPr>
        <w:t xml:space="preserve"> cuando existan razones que así lo justifiquen. (3)</w:t>
      </w:r>
    </w:p>
    <w:p w14:paraId="72A780E8" w14:textId="77777777" w:rsidR="00656541" w:rsidRPr="006D0A5C" w:rsidRDefault="00656541" w:rsidP="00656541">
      <w:pPr>
        <w:jc w:val="both"/>
        <w:rPr>
          <w:rFonts w:ascii="Museo Sans 300" w:hAnsi="Museo Sans 300"/>
          <w:sz w:val="22"/>
          <w:szCs w:val="22"/>
        </w:rPr>
      </w:pPr>
    </w:p>
    <w:p w14:paraId="1F0941B7" w14:textId="767DD631" w:rsidR="00656541" w:rsidRPr="006D0A5C" w:rsidRDefault="00656541" w:rsidP="00656541">
      <w:pPr>
        <w:jc w:val="both"/>
        <w:rPr>
          <w:rFonts w:ascii="Museo Sans 300" w:hAnsi="Museo Sans 300"/>
          <w:sz w:val="22"/>
          <w:szCs w:val="22"/>
        </w:rPr>
      </w:pPr>
      <w:r w:rsidRPr="006D0A5C">
        <w:rPr>
          <w:rFonts w:ascii="Museo Sans 300" w:hAnsi="Museo Sans 300"/>
          <w:sz w:val="22"/>
          <w:szCs w:val="22"/>
        </w:rPr>
        <w:t xml:space="preserve">La Superintendencia en la misma prevención indicará a </w:t>
      </w:r>
      <w:r w:rsidR="00060A6A" w:rsidRPr="006D0A5C">
        <w:rPr>
          <w:rFonts w:ascii="Museo Sans 300" w:hAnsi="Museo Sans 300"/>
          <w:sz w:val="22"/>
          <w:szCs w:val="22"/>
        </w:rPr>
        <w:t xml:space="preserve">las personas interesadas en constituir una Bolsa de Productos y Servicios, </w:t>
      </w:r>
      <w:r w:rsidRPr="006D0A5C">
        <w:rPr>
          <w:rFonts w:ascii="Museo Sans 300" w:hAnsi="Museo Sans 300"/>
          <w:sz w:val="22"/>
          <w:szCs w:val="22"/>
        </w:rPr>
        <w:t>que si no completa</w:t>
      </w:r>
      <w:r w:rsidR="00060A6A" w:rsidRPr="006D0A5C">
        <w:rPr>
          <w:rFonts w:ascii="Museo Sans 300" w:hAnsi="Museo Sans 300"/>
          <w:sz w:val="22"/>
          <w:szCs w:val="22"/>
        </w:rPr>
        <w:t>n</w:t>
      </w:r>
      <w:r w:rsidRPr="006D0A5C">
        <w:rPr>
          <w:rFonts w:ascii="Museo Sans 300" w:hAnsi="Museo Sans 300"/>
          <w:sz w:val="22"/>
          <w:szCs w:val="22"/>
        </w:rPr>
        <w:t xml:space="preserve"> la información en el </w:t>
      </w:r>
      <w:r w:rsidRPr="006D0A5C">
        <w:rPr>
          <w:rFonts w:ascii="Museo Sans 300" w:hAnsi="Museo Sans 300"/>
          <w:sz w:val="22"/>
          <w:szCs w:val="22"/>
        </w:rPr>
        <w:lastRenderedPageBreak/>
        <w:t>plazo antes mencionado, procederá sin más trámite a archivar la solicitud, quedándole a salvo su derecho de presentar una nueva solicitud. (3)</w:t>
      </w:r>
    </w:p>
    <w:p w14:paraId="412ABFA7" w14:textId="77777777" w:rsidR="00656541" w:rsidRPr="006D0A5C" w:rsidRDefault="00656541" w:rsidP="00656541">
      <w:pPr>
        <w:jc w:val="both"/>
        <w:rPr>
          <w:rFonts w:ascii="Museo Sans 300" w:hAnsi="Museo Sans 300"/>
          <w:sz w:val="22"/>
          <w:szCs w:val="22"/>
        </w:rPr>
      </w:pPr>
    </w:p>
    <w:p w14:paraId="20075006" w14:textId="3AC6C722" w:rsidR="00656541" w:rsidRPr="006D0A5C" w:rsidRDefault="00656541" w:rsidP="00656541">
      <w:pPr>
        <w:jc w:val="both"/>
        <w:rPr>
          <w:rFonts w:ascii="Museo Sans 300" w:hAnsi="Museo Sans 300"/>
          <w:sz w:val="22"/>
          <w:szCs w:val="22"/>
        </w:rPr>
      </w:pPr>
      <w:r w:rsidRPr="006D0A5C">
        <w:rPr>
          <w:rFonts w:ascii="Museo Sans 300" w:hAnsi="Museo Sans 300"/>
          <w:sz w:val="22"/>
          <w:szCs w:val="22"/>
        </w:rPr>
        <w:t xml:space="preserve">Si luego del análisis de la documentación presentada de acuerdo a los artículos </w:t>
      </w:r>
      <w:r w:rsidR="00060A6A" w:rsidRPr="006D0A5C">
        <w:rPr>
          <w:rFonts w:ascii="Museo Sans 300" w:hAnsi="Museo Sans 300"/>
          <w:sz w:val="22"/>
          <w:szCs w:val="22"/>
        </w:rPr>
        <w:t>8</w:t>
      </w:r>
      <w:r w:rsidRPr="006D0A5C">
        <w:rPr>
          <w:rFonts w:ascii="Museo Sans 300" w:hAnsi="Museo Sans 300"/>
          <w:sz w:val="22"/>
          <w:szCs w:val="22"/>
        </w:rPr>
        <w:t xml:space="preserve"> y 9 de las presentes Normas, la Superintendencia tuviere observaciones o cuando la documentación o información que haya sido presentada, no resultare suficiente para establecer los hechos o información que pretenda acreditarse</w:t>
      </w:r>
      <w:r w:rsidR="00060A6A" w:rsidRPr="006D0A5C">
        <w:rPr>
          <w:rFonts w:ascii="Museo Sans 300" w:hAnsi="Museo Sans 300"/>
          <w:sz w:val="22"/>
          <w:szCs w:val="22"/>
        </w:rPr>
        <w:t xml:space="preserve">, </w:t>
      </w:r>
      <w:r w:rsidRPr="006D0A5C">
        <w:rPr>
          <w:rFonts w:ascii="Museo Sans 300" w:hAnsi="Museo Sans 300"/>
          <w:sz w:val="22"/>
          <w:szCs w:val="22"/>
        </w:rPr>
        <w:t xml:space="preserve">la Superintendencia prevendrá a </w:t>
      </w:r>
      <w:r w:rsidR="00060A6A" w:rsidRPr="006D0A5C">
        <w:rPr>
          <w:rFonts w:ascii="Museo Sans 300" w:hAnsi="Museo Sans 300"/>
          <w:sz w:val="22"/>
          <w:szCs w:val="22"/>
        </w:rPr>
        <w:t>dich</w:t>
      </w:r>
      <w:r w:rsidRPr="006D0A5C">
        <w:rPr>
          <w:rFonts w:ascii="Museo Sans 300" w:hAnsi="Museo Sans 300"/>
          <w:sz w:val="22"/>
          <w:szCs w:val="22"/>
        </w:rPr>
        <w:t>a</w:t>
      </w:r>
      <w:r w:rsidR="00060A6A" w:rsidRPr="006D0A5C">
        <w:rPr>
          <w:rFonts w:ascii="Museo Sans 300" w:hAnsi="Museo Sans 300"/>
          <w:sz w:val="22"/>
          <w:szCs w:val="22"/>
        </w:rPr>
        <w:t>s personas</w:t>
      </w:r>
      <w:r w:rsidRPr="006D0A5C">
        <w:rPr>
          <w:rFonts w:ascii="Museo Sans 300" w:hAnsi="Museo Sans 300"/>
          <w:sz w:val="22"/>
          <w:szCs w:val="22"/>
        </w:rPr>
        <w:t xml:space="preserve"> por una sola vez para que subsane</w:t>
      </w:r>
      <w:r w:rsidR="00060A6A" w:rsidRPr="006D0A5C">
        <w:rPr>
          <w:rFonts w:ascii="Museo Sans 300" w:hAnsi="Museo Sans 300"/>
          <w:sz w:val="22"/>
          <w:szCs w:val="22"/>
        </w:rPr>
        <w:t>n</w:t>
      </w:r>
      <w:r w:rsidRPr="006D0A5C">
        <w:rPr>
          <w:rFonts w:ascii="Museo Sans 300" w:hAnsi="Museo Sans 300"/>
          <w:sz w:val="22"/>
          <w:szCs w:val="22"/>
        </w:rPr>
        <w:t xml:space="preserve"> las deficiencias que se le comuniquen o presente documentación o información adicional que se le requiera. (3)</w:t>
      </w:r>
    </w:p>
    <w:p w14:paraId="5395AE4D" w14:textId="77777777" w:rsidR="00656541" w:rsidRPr="006D0A5C" w:rsidRDefault="00656541" w:rsidP="00656541">
      <w:pPr>
        <w:jc w:val="both"/>
        <w:rPr>
          <w:rFonts w:ascii="Museo Sans 300" w:hAnsi="Museo Sans 300"/>
          <w:sz w:val="22"/>
          <w:szCs w:val="22"/>
        </w:rPr>
      </w:pPr>
    </w:p>
    <w:p w14:paraId="304C9BB0" w14:textId="1AC919DF" w:rsidR="00656541" w:rsidRPr="006D0A5C" w:rsidRDefault="00837D07" w:rsidP="00656541">
      <w:pPr>
        <w:jc w:val="both"/>
        <w:rPr>
          <w:rFonts w:ascii="Museo Sans 300" w:hAnsi="Museo Sans 300"/>
          <w:sz w:val="22"/>
          <w:szCs w:val="22"/>
        </w:rPr>
      </w:pPr>
      <w:r w:rsidRPr="006D0A5C">
        <w:rPr>
          <w:rFonts w:ascii="Museo Sans 300" w:hAnsi="Museo Sans 300"/>
          <w:sz w:val="22"/>
          <w:szCs w:val="22"/>
        </w:rPr>
        <w:t xml:space="preserve">Los interesados en constituir una Bolsa de Productos y Servicios </w:t>
      </w:r>
      <w:r w:rsidR="00656541" w:rsidRPr="006D0A5C">
        <w:rPr>
          <w:rFonts w:ascii="Museo Sans 300" w:hAnsi="Museo Sans 300"/>
          <w:sz w:val="22"/>
          <w:szCs w:val="22"/>
        </w:rPr>
        <w:t>dispondrá</w:t>
      </w:r>
      <w:r w:rsidR="00060A6A" w:rsidRPr="006D0A5C">
        <w:rPr>
          <w:rFonts w:ascii="Museo Sans 300" w:hAnsi="Museo Sans 300"/>
          <w:sz w:val="22"/>
          <w:szCs w:val="22"/>
        </w:rPr>
        <w:t>n</w:t>
      </w:r>
      <w:r w:rsidR="00656541" w:rsidRPr="006D0A5C">
        <w:rPr>
          <w:rFonts w:ascii="Museo Sans 300" w:hAnsi="Museo Sans 300"/>
          <w:sz w:val="22"/>
          <w:szCs w:val="22"/>
        </w:rPr>
        <w:t xml:space="preserve"> de un plazo máximo de diez días hábiles contados a partir del día siguiente al de la notificación, para solventar las observaciones o presentar la información adicional requerida por la Superintendencia. (3)</w:t>
      </w:r>
    </w:p>
    <w:p w14:paraId="2FF24938" w14:textId="77777777" w:rsidR="00081F75" w:rsidRPr="006D0A5C" w:rsidRDefault="00081F75" w:rsidP="00656541">
      <w:pPr>
        <w:jc w:val="both"/>
        <w:rPr>
          <w:rFonts w:ascii="Museo Sans 300" w:hAnsi="Museo Sans 300"/>
          <w:sz w:val="22"/>
          <w:szCs w:val="22"/>
        </w:rPr>
      </w:pPr>
    </w:p>
    <w:p w14:paraId="05FD6F01" w14:textId="7BBBA45F" w:rsidR="00656541" w:rsidRPr="006D0A5C" w:rsidRDefault="00656541" w:rsidP="00656541">
      <w:pPr>
        <w:jc w:val="both"/>
        <w:rPr>
          <w:rFonts w:ascii="Museo Sans 300" w:hAnsi="Museo Sans 300"/>
          <w:sz w:val="22"/>
          <w:szCs w:val="22"/>
        </w:rPr>
      </w:pPr>
      <w:r w:rsidRPr="006D0A5C">
        <w:rPr>
          <w:rFonts w:ascii="Museo Sans 300" w:hAnsi="Museo Sans 300"/>
          <w:sz w:val="22"/>
          <w:szCs w:val="22"/>
        </w:rPr>
        <w:t>La Superintendencia podrá mediante resolución fundamentada ampliar hasta por otros diez días hábiles, el plazo señalado en el inciso anterior, cuando la naturaleza de las observaciones o deficiencias prevenidas lo exijan. (3)</w:t>
      </w:r>
    </w:p>
    <w:p w14:paraId="689DDB80" w14:textId="0AFABB9C" w:rsidR="00910494" w:rsidRPr="006D0A5C" w:rsidRDefault="00910494" w:rsidP="00656541">
      <w:pPr>
        <w:jc w:val="both"/>
        <w:rPr>
          <w:rFonts w:ascii="Museo Sans 300" w:hAnsi="Museo Sans 300"/>
          <w:sz w:val="22"/>
          <w:szCs w:val="22"/>
        </w:rPr>
      </w:pPr>
    </w:p>
    <w:p w14:paraId="78BA91BB" w14:textId="77777777" w:rsidR="00656541" w:rsidRPr="006D0A5C" w:rsidRDefault="00656541" w:rsidP="00656541">
      <w:pPr>
        <w:jc w:val="both"/>
        <w:rPr>
          <w:rFonts w:ascii="Museo Sans 300" w:hAnsi="Museo Sans 300"/>
          <w:b/>
          <w:bCs/>
          <w:sz w:val="22"/>
          <w:szCs w:val="22"/>
        </w:rPr>
      </w:pPr>
      <w:r w:rsidRPr="006D0A5C">
        <w:rPr>
          <w:rFonts w:ascii="Museo Sans 300" w:hAnsi="Museo Sans 300"/>
          <w:b/>
          <w:bCs/>
          <w:sz w:val="22"/>
          <w:szCs w:val="22"/>
        </w:rPr>
        <w:t>Plazo de prórroga (3)</w:t>
      </w:r>
    </w:p>
    <w:p w14:paraId="287599BD" w14:textId="7CAE4048" w:rsidR="00656541" w:rsidRPr="006D0A5C" w:rsidRDefault="00656541" w:rsidP="00656541">
      <w:pPr>
        <w:jc w:val="both"/>
        <w:rPr>
          <w:rFonts w:ascii="Museo Sans 300" w:hAnsi="Museo Sans 300"/>
          <w:sz w:val="22"/>
          <w:szCs w:val="22"/>
        </w:rPr>
      </w:pPr>
      <w:r w:rsidRPr="006D0A5C">
        <w:rPr>
          <w:rFonts w:ascii="Museo Sans 300" w:hAnsi="Museo Sans 300"/>
          <w:b/>
          <w:bCs/>
          <w:sz w:val="22"/>
          <w:szCs w:val="22"/>
        </w:rPr>
        <w:t>Art. 1</w:t>
      </w:r>
      <w:r w:rsidR="00060A6A" w:rsidRPr="006D0A5C">
        <w:rPr>
          <w:rFonts w:ascii="Museo Sans 300" w:hAnsi="Museo Sans 300"/>
          <w:b/>
          <w:bCs/>
          <w:sz w:val="22"/>
          <w:szCs w:val="22"/>
        </w:rPr>
        <w:t>0</w:t>
      </w:r>
      <w:r w:rsidRPr="006D0A5C">
        <w:rPr>
          <w:rFonts w:ascii="Museo Sans 300" w:hAnsi="Museo Sans 300"/>
          <w:b/>
          <w:bCs/>
          <w:sz w:val="22"/>
          <w:szCs w:val="22"/>
        </w:rPr>
        <w:t>-A</w:t>
      </w:r>
      <w:r w:rsidR="00060A6A" w:rsidRPr="006D0A5C">
        <w:rPr>
          <w:rFonts w:ascii="Museo Sans 300" w:hAnsi="Museo Sans 300"/>
          <w:b/>
          <w:bCs/>
          <w:sz w:val="22"/>
          <w:szCs w:val="22"/>
        </w:rPr>
        <w:t>.-</w:t>
      </w:r>
      <w:r w:rsidRPr="006D0A5C">
        <w:rPr>
          <w:rFonts w:ascii="Museo Sans 300" w:hAnsi="Museo Sans 300"/>
          <w:sz w:val="22"/>
          <w:szCs w:val="22"/>
        </w:rPr>
        <w:t xml:space="preserve"> </w:t>
      </w:r>
      <w:r w:rsidR="00060A6A" w:rsidRPr="006D0A5C">
        <w:rPr>
          <w:rFonts w:ascii="Museo Sans 300" w:hAnsi="Museo Sans 300"/>
          <w:sz w:val="22"/>
          <w:szCs w:val="22"/>
        </w:rPr>
        <w:t>Las personas interesadas en constituir una Bolsa de Productos y Servicios</w:t>
      </w:r>
      <w:r w:rsidRPr="006D0A5C">
        <w:rPr>
          <w:rFonts w:ascii="Museo Sans 300" w:hAnsi="Museo Sans 300"/>
          <w:sz w:val="22"/>
          <w:szCs w:val="22"/>
        </w:rPr>
        <w:t xml:space="preserve"> podrá</w:t>
      </w:r>
      <w:r w:rsidR="00060A6A" w:rsidRPr="006D0A5C">
        <w:rPr>
          <w:rFonts w:ascii="Museo Sans 300" w:hAnsi="Museo Sans 300"/>
          <w:sz w:val="22"/>
          <w:szCs w:val="22"/>
        </w:rPr>
        <w:t>n</w:t>
      </w:r>
      <w:r w:rsidRPr="006D0A5C">
        <w:rPr>
          <w:rFonts w:ascii="Museo Sans 300" w:hAnsi="Museo Sans 300"/>
          <w:sz w:val="22"/>
          <w:szCs w:val="22"/>
        </w:rPr>
        <w:t xml:space="preserve"> presentar a la Superintendencia una solicitud de prórroga del plazo señalado en el inciso quinto del artículo 1</w:t>
      </w:r>
      <w:r w:rsidR="00060A6A" w:rsidRPr="006D0A5C">
        <w:rPr>
          <w:rFonts w:ascii="Museo Sans 300" w:hAnsi="Museo Sans 300"/>
          <w:sz w:val="22"/>
          <w:szCs w:val="22"/>
        </w:rPr>
        <w:t>0</w:t>
      </w:r>
      <w:r w:rsidRPr="006D0A5C">
        <w:rPr>
          <w:rFonts w:ascii="Museo Sans 300" w:hAnsi="Museo Sans 300"/>
          <w:sz w:val="22"/>
          <w:szCs w:val="22"/>
        </w:rPr>
        <w:t xml:space="preserve"> de las presentes Normas</w:t>
      </w:r>
      <w:r w:rsidR="00060A6A" w:rsidRPr="006D0A5C">
        <w:rPr>
          <w:rFonts w:ascii="Museo Sans 300" w:hAnsi="Museo Sans 300"/>
          <w:sz w:val="22"/>
          <w:szCs w:val="22"/>
        </w:rPr>
        <w:t>,</w:t>
      </w:r>
      <w:r w:rsidRPr="006D0A5C">
        <w:rPr>
          <w:rFonts w:ascii="Museo Sans 300" w:hAnsi="Museo Sans 300"/>
          <w:sz w:val="22"/>
          <w:szCs w:val="22"/>
        </w:rPr>
        <w:t xml:space="preserve"> </w:t>
      </w:r>
      <w:r w:rsidR="006573F4" w:rsidRPr="006D0A5C">
        <w:rPr>
          <w:rFonts w:ascii="Museo Sans 300" w:hAnsi="Museo Sans 300"/>
          <w:sz w:val="22"/>
          <w:szCs w:val="22"/>
        </w:rPr>
        <w:t xml:space="preserve">antes del vencimiento de dicho plazo, </w:t>
      </w:r>
      <w:r w:rsidRPr="006D0A5C">
        <w:rPr>
          <w:rFonts w:ascii="Museo Sans 300" w:hAnsi="Museo Sans 300"/>
          <w:sz w:val="22"/>
          <w:szCs w:val="22"/>
        </w:rPr>
        <w:t>debiendo expresar los motivos en que se fundamenta y proponer, en su caso, la prueba pertinente.</w:t>
      </w:r>
      <w:r w:rsidR="00184D4E" w:rsidRPr="006D0A5C">
        <w:rPr>
          <w:rFonts w:ascii="Museo Sans 300" w:hAnsi="Museo Sans 300"/>
          <w:sz w:val="22"/>
          <w:szCs w:val="22"/>
        </w:rPr>
        <w:t xml:space="preserve"> </w:t>
      </w:r>
      <w:r w:rsidRPr="006D0A5C">
        <w:rPr>
          <w:rFonts w:ascii="Museo Sans 300" w:hAnsi="Museo Sans 300"/>
          <w:sz w:val="22"/>
          <w:szCs w:val="22"/>
        </w:rPr>
        <w:t>(3)</w:t>
      </w:r>
    </w:p>
    <w:p w14:paraId="4297A33A" w14:textId="77777777" w:rsidR="00656541" w:rsidRPr="006D0A5C" w:rsidRDefault="00656541" w:rsidP="00656541">
      <w:pPr>
        <w:jc w:val="both"/>
        <w:rPr>
          <w:rFonts w:ascii="Museo Sans 300" w:hAnsi="Museo Sans 300"/>
          <w:sz w:val="22"/>
          <w:szCs w:val="22"/>
        </w:rPr>
      </w:pPr>
    </w:p>
    <w:p w14:paraId="4E5DD16B" w14:textId="436D6338" w:rsidR="00656541" w:rsidRPr="006D0A5C" w:rsidRDefault="00656541" w:rsidP="00656541">
      <w:pPr>
        <w:jc w:val="both"/>
        <w:rPr>
          <w:rFonts w:ascii="Museo Sans 300" w:hAnsi="Museo Sans 300"/>
          <w:sz w:val="22"/>
          <w:szCs w:val="22"/>
        </w:rPr>
      </w:pPr>
      <w:r w:rsidRPr="006D0A5C">
        <w:rPr>
          <w:rFonts w:ascii="Museo Sans 300" w:hAnsi="Museo Sans 300"/>
          <w:sz w:val="22"/>
          <w:szCs w:val="22"/>
        </w:rPr>
        <w:t>El plazo de la prórroga no podrá exceder de</w:t>
      </w:r>
      <w:r w:rsidR="00DD2D51" w:rsidRPr="006D0A5C">
        <w:rPr>
          <w:rFonts w:ascii="Museo Sans 300" w:hAnsi="Museo Sans 300"/>
          <w:sz w:val="22"/>
          <w:szCs w:val="22"/>
        </w:rPr>
        <w:t xml:space="preserve"> diez</w:t>
      </w:r>
      <w:r w:rsidRPr="006D0A5C">
        <w:rPr>
          <w:rFonts w:ascii="Museo Sans 300" w:hAnsi="Museo Sans 300"/>
          <w:sz w:val="22"/>
          <w:szCs w:val="22"/>
        </w:rPr>
        <w:t xml:space="preserve"> días hábiles e iniciará a partir del día hábil siguiente a la fecha de vencimiento del plazo original. (3)</w:t>
      </w:r>
    </w:p>
    <w:p w14:paraId="0037DE8D" w14:textId="77777777" w:rsidR="00656541" w:rsidRPr="006D0A5C" w:rsidRDefault="00656541" w:rsidP="00656541">
      <w:pPr>
        <w:jc w:val="both"/>
        <w:rPr>
          <w:rFonts w:ascii="Museo Sans 300" w:hAnsi="Museo Sans 300"/>
          <w:sz w:val="22"/>
          <w:szCs w:val="22"/>
        </w:rPr>
      </w:pPr>
    </w:p>
    <w:p w14:paraId="7A61712E" w14:textId="77777777" w:rsidR="00656541" w:rsidRPr="006D0A5C" w:rsidRDefault="00656541" w:rsidP="00656541">
      <w:pPr>
        <w:jc w:val="both"/>
        <w:rPr>
          <w:rFonts w:ascii="Museo Sans 300" w:hAnsi="Museo Sans 300"/>
          <w:b/>
          <w:bCs/>
          <w:sz w:val="22"/>
          <w:szCs w:val="22"/>
        </w:rPr>
      </w:pPr>
      <w:r w:rsidRPr="006D0A5C">
        <w:rPr>
          <w:rFonts w:ascii="Museo Sans 300" w:hAnsi="Museo Sans 300"/>
          <w:b/>
          <w:bCs/>
          <w:sz w:val="22"/>
          <w:szCs w:val="22"/>
        </w:rPr>
        <w:t>Suspensión del plazo (3)</w:t>
      </w:r>
    </w:p>
    <w:p w14:paraId="073FE721" w14:textId="6781F42B" w:rsidR="00656541" w:rsidRPr="006D0A5C" w:rsidRDefault="00656541" w:rsidP="00656541">
      <w:pPr>
        <w:jc w:val="both"/>
        <w:rPr>
          <w:rFonts w:ascii="Museo Sans 300" w:hAnsi="Museo Sans 300"/>
          <w:sz w:val="22"/>
          <w:szCs w:val="22"/>
        </w:rPr>
      </w:pPr>
      <w:r w:rsidRPr="006D0A5C">
        <w:rPr>
          <w:rFonts w:ascii="Museo Sans 300" w:hAnsi="Museo Sans 300"/>
          <w:b/>
          <w:bCs/>
          <w:sz w:val="22"/>
          <w:szCs w:val="22"/>
        </w:rPr>
        <w:t>Art. 1</w:t>
      </w:r>
      <w:r w:rsidR="00184D4E" w:rsidRPr="006D0A5C">
        <w:rPr>
          <w:rFonts w:ascii="Museo Sans 300" w:hAnsi="Museo Sans 300"/>
          <w:b/>
          <w:bCs/>
          <w:sz w:val="22"/>
          <w:szCs w:val="22"/>
        </w:rPr>
        <w:t>0</w:t>
      </w:r>
      <w:r w:rsidRPr="006D0A5C">
        <w:rPr>
          <w:rFonts w:ascii="Museo Sans 300" w:hAnsi="Museo Sans 300"/>
          <w:b/>
          <w:bCs/>
          <w:sz w:val="22"/>
          <w:szCs w:val="22"/>
        </w:rPr>
        <w:t>-B</w:t>
      </w:r>
      <w:r w:rsidR="00184D4E" w:rsidRPr="006D0A5C">
        <w:rPr>
          <w:rFonts w:ascii="Museo Sans 300" w:hAnsi="Museo Sans 300"/>
          <w:b/>
          <w:bCs/>
          <w:sz w:val="22"/>
          <w:szCs w:val="22"/>
        </w:rPr>
        <w:t>.-</w:t>
      </w:r>
      <w:r w:rsidRPr="006D0A5C">
        <w:rPr>
          <w:rFonts w:ascii="Museo Sans 300" w:hAnsi="Museo Sans 300"/>
          <w:sz w:val="22"/>
          <w:szCs w:val="22"/>
        </w:rPr>
        <w:t xml:space="preserve"> El plazo de </w:t>
      </w:r>
      <w:r w:rsidR="00D14758" w:rsidRPr="006D0A5C">
        <w:rPr>
          <w:rFonts w:ascii="Museo Sans 300" w:hAnsi="Museo Sans 300"/>
          <w:sz w:val="22"/>
          <w:szCs w:val="22"/>
        </w:rPr>
        <w:t>veinte</w:t>
      </w:r>
      <w:r w:rsidRPr="006D0A5C">
        <w:rPr>
          <w:rFonts w:ascii="Museo Sans 300" w:hAnsi="Museo Sans 300"/>
          <w:sz w:val="22"/>
          <w:szCs w:val="22"/>
        </w:rPr>
        <w:t xml:space="preserve"> días hábiles señalado en el </w:t>
      </w:r>
      <w:r w:rsidR="00DD2D51" w:rsidRPr="006D0A5C">
        <w:rPr>
          <w:rFonts w:ascii="Museo Sans 300" w:hAnsi="Museo Sans 300"/>
          <w:sz w:val="22"/>
          <w:szCs w:val="22"/>
        </w:rPr>
        <w:t xml:space="preserve">inciso primero del </w:t>
      </w:r>
      <w:r w:rsidRPr="006D0A5C">
        <w:rPr>
          <w:rFonts w:ascii="Museo Sans 300" w:hAnsi="Museo Sans 300"/>
          <w:sz w:val="22"/>
          <w:szCs w:val="22"/>
        </w:rPr>
        <w:t>artículo 1</w:t>
      </w:r>
      <w:r w:rsidR="00184D4E" w:rsidRPr="006D0A5C">
        <w:rPr>
          <w:rFonts w:ascii="Museo Sans 300" w:hAnsi="Museo Sans 300"/>
          <w:sz w:val="22"/>
          <w:szCs w:val="22"/>
        </w:rPr>
        <w:t>0</w:t>
      </w:r>
      <w:r w:rsidRPr="006D0A5C">
        <w:rPr>
          <w:rFonts w:ascii="Museo Sans 300" w:hAnsi="Museo Sans 300"/>
          <w:sz w:val="22"/>
          <w:szCs w:val="22"/>
        </w:rPr>
        <w:t xml:space="preserve"> de las presentes Normas, se suspenderá por los días que medien entre la notificación del requerimiento de información o documentación a que se refieren los inciso</w:t>
      </w:r>
      <w:r w:rsidR="00184D4E" w:rsidRPr="006D0A5C">
        <w:rPr>
          <w:rFonts w:ascii="Museo Sans 300" w:hAnsi="Museo Sans 300"/>
          <w:sz w:val="22"/>
          <w:szCs w:val="22"/>
        </w:rPr>
        <w:t>s</w:t>
      </w:r>
      <w:r w:rsidRPr="006D0A5C">
        <w:rPr>
          <w:rFonts w:ascii="Museo Sans 300" w:hAnsi="Museo Sans 300"/>
          <w:sz w:val="22"/>
          <w:szCs w:val="22"/>
        </w:rPr>
        <w:t xml:space="preserve"> segundo y </w:t>
      </w:r>
      <w:r w:rsidR="00184D4E" w:rsidRPr="006D0A5C">
        <w:rPr>
          <w:rFonts w:ascii="Museo Sans 300" w:hAnsi="Museo Sans 300"/>
          <w:sz w:val="22"/>
          <w:szCs w:val="22"/>
        </w:rPr>
        <w:t>quinto</w:t>
      </w:r>
      <w:r w:rsidRPr="006D0A5C">
        <w:rPr>
          <w:rFonts w:ascii="Museo Sans 300" w:hAnsi="Museo Sans 300"/>
          <w:sz w:val="22"/>
          <w:szCs w:val="22"/>
        </w:rPr>
        <w:t xml:space="preserve"> del </w:t>
      </w:r>
      <w:r w:rsidR="00D030DC" w:rsidRPr="006D0A5C">
        <w:rPr>
          <w:rFonts w:ascii="Museo Sans 300" w:hAnsi="Museo Sans 300"/>
          <w:sz w:val="22"/>
          <w:szCs w:val="22"/>
        </w:rPr>
        <w:t xml:space="preserve">referido </w:t>
      </w:r>
      <w:r w:rsidRPr="006D0A5C">
        <w:rPr>
          <w:rFonts w:ascii="Museo Sans 300" w:hAnsi="Museo Sans 300"/>
          <w:sz w:val="22"/>
          <w:szCs w:val="22"/>
        </w:rPr>
        <w:t>artículo, hasta que se subsane</w:t>
      </w:r>
      <w:r w:rsidR="00184D4E" w:rsidRPr="006D0A5C">
        <w:rPr>
          <w:rFonts w:ascii="Museo Sans 300" w:hAnsi="Museo Sans 300"/>
          <w:sz w:val="22"/>
          <w:szCs w:val="22"/>
        </w:rPr>
        <w:t>n</w:t>
      </w:r>
      <w:r w:rsidRPr="006D0A5C">
        <w:rPr>
          <w:rFonts w:ascii="Museo Sans 300" w:hAnsi="Museo Sans 300"/>
          <w:sz w:val="22"/>
          <w:szCs w:val="22"/>
        </w:rPr>
        <w:t xml:space="preserve"> las observaciones requeridas por la Superintendencia. (3)</w:t>
      </w:r>
    </w:p>
    <w:p w14:paraId="399290C4" w14:textId="77777777" w:rsidR="00656541" w:rsidRPr="006D0A5C" w:rsidRDefault="00656541" w:rsidP="00656541">
      <w:pPr>
        <w:jc w:val="both"/>
        <w:rPr>
          <w:rFonts w:ascii="Museo Sans 300" w:hAnsi="Museo Sans 300"/>
          <w:sz w:val="22"/>
          <w:szCs w:val="22"/>
        </w:rPr>
      </w:pPr>
    </w:p>
    <w:p w14:paraId="1204FCDC" w14:textId="725774EF" w:rsidR="00A30BA8" w:rsidRPr="006D0A5C" w:rsidRDefault="00035A2D" w:rsidP="00A30BA8">
      <w:pPr>
        <w:jc w:val="both"/>
        <w:rPr>
          <w:rFonts w:ascii="Museo Sans 300" w:hAnsi="Museo Sans 300"/>
          <w:sz w:val="22"/>
          <w:szCs w:val="22"/>
        </w:rPr>
      </w:pPr>
      <w:r w:rsidRPr="006D0A5C">
        <w:rPr>
          <w:rFonts w:ascii="Museo Sans 300" w:hAnsi="Museo Sans 300"/>
          <w:sz w:val="22"/>
          <w:szCs w:val="22"/>
        </w:rPr>
        <w:t xml:space="preserve">Una vez presentados los documentos en debida forma, la Superintendencia procederá a notificar la resolución a la solicitud de autorización de constitución de la Bolsa de Productos y Servicios en el Registro Público, en un plazo máximo de tres días hábiles a partir de la fecha de emitida la resolución. </w:t>
      </w:r>
      <w:r w:rsidR="00A30BA8" w:rsidRPr="006D0A5C">
        <w:rPr>
          <w:rFonts w:ascii="Museo Sans 300" w:hAnsi="Museo Sans 300"/>
          <w:sz w:val="22"/>
          <w:szCs w:val="22"/>
        </w:rPr>
        <w:t>(3)</w:t>
      </w:r>
    </w:p>
    <w:p w14:paraId="2B35B258" w14:textId="77777777" w:rsidR="00184D4E" w:rsidRPr="006D0A5C" w:rsidRDefault="00184D4E" w:rsidP="00184D4E">
      <w:pPr>
        <w:jc w:val="both"/>
        <w:rPr>
          <w:rFonts w:ascii="Museo Sans 300" w:hAnsi="Museo Sans 300"/>
          <w:i/>
          <w:iCs/>
          <w:sz w:val="22"/>
          <w:szCs w:val="22"/>
          <w:u w:val="single"/>
        </w:rPr>
      </w:pPr>
    </w:p>
    <w:p w14:paraId="1538BA6E" w14:textId="709CB55A" w:rsidR="00507D8C" w:rsidRPr="006D0A5C" w:rsidRDefault="00507D8C" w:rsidP="00982632">
      <w:pPr>
        <w:pStyle w:val="Prrafodelista"/>
        <w:ind w:left="0"/>
        <w:jc w:val="both"/>
        <w:rPr>
          <w:rFonts w:ascii="Museo Sans 300" w:hAnsi="Museo Sans 300"/>
          <w:sz w:val="22"/>
          <w:szCs w:val="22"/>
          <w:lang w:val="es-SV"/>
        </w:rPr>
      </w:pPr>
      <w:r w:rsidRPr="006D0A5C">
        <w:rPr>
          <w:rFonts w:ascii="Museo Sans 300" w:hAnsi="Museo Sans 300"/>
          <w:b/>
          <w:bCs/>
          <w:sz w:val="22"/>
          <w:szCs w:val="22"/>
          <w:lang w:val="es-SV"/>
        </w:rPr>
        <w:t>Art. 11.-</w:t>
      </w:r>
      <w:r w:rsidR="004254B6" w:rsidRPr="006D0A5C">
        <w:rPr>
          <w:rFonts w:ascii="Museo Sans 300" w:hAnsi="Museo Sans 300"/>
          <w:sz w:val="22"/>
          <w:szCs w:val="22"/>
          <w:lang w:val="es-SV"/>
        </w:rPr>
        <w:t xml:space="preserve"> R</w:t>
      </w:r>
      <w:r w:rsidRPr="006D0A5C">
        <w:rPr>
          <w:rFonts w:ascii="Museo Sans 300" w:hAnsi="Museo Sans 300"/>
          <w:sz w:val="22"/>
          <w:szCs w:val="22"/>
          <w:lang w:val="es-SV"/>
        </w:rPr>
        <w:t xml:space="preserve">ecibida la comunicación de autorización de constitución, los interesados deben proceder al otorgamiento de la escritura constitutiva dentro del plazo de sesenta días contados a partir de la fecha de notificación de la resolución del Consejo Directivo de la </w:t>
      </w:r>
      <w:r w:rsidRPr="006D0A5C">
        <w:rPr>
          <w:rFonts w:ascii="Museo Sans 300" w:hAnsi="Museo Sans 300"/>
          <w:sz w:val="22"/>
          <w:szCs w:val="22"/>
          <w:lang w:val="es-SV"/>
        </w:rPr>
        <w:lastRenderedPageBreak/>
        <w:t xml:space="preserve">Superintendencia, </w:t>
      </w:r>
      <w:r w:rsidR="004254B6" w:rsidRPr="006D0A5C">
        <w:rPr>
          <w:rFonts w:ascii="Museo Sans 300" w:hAnsi="Museo Sans 300"/>
          <w:sz w:val="22"/>
          <w:szCs w:val="22"/>
          <w:lang w:val="es-SV"/>
        </w:rPr>
        <w:t xml:space="preserve">transcurrido dicho plazo, </w:t>
      </w:r>
      <w:r w:rsidRPr="006D0A5C">
        <w:rPr>
          <w:rFonts w:ascii="Museo Sans 300" w:hAnsi="Museo Sans 300"/>
          <w:sz w:val="22"/>
          <w:szCs w:val="22"/>
          <w:lang w:val="es-SV"/>
        </w:rPr>
        <w:t xml:space="preserve">el acuerdo de autorización quedará sin efecto. </w:t>
      </w:r>
    </w:p>
    <w:p w14:paraId="1538BA6F" w14:textId="03342FE2" w:rsidR="00982632" w:rsidRPr="006D0A5C" w:rsidRDefault="00982632" w:rsidP="00982632">
      <w:pPr>
        <w:pStyle w:val="Prrafodelista"/>
        <w:ind w:left="0"/>
        <w:jc w:val="both"/>
        <w:rPr>
          <w:rFonts w:ascii="Museo Sans 300" w:hAnsi="Museo Sans 300"/>
          <w:sz w:val="22"/>
          <w:szCs w:val="22"/>
          <w:lang w:val="es-SV"/>
        </w:rPr>
      </w:pPr>
    </w:p>
    <w:p w14:paraId="1538BA70" w14:textId="77777777" w:rsidR="00507D8C" w:rsidRPr="006D0A5C" w:rsidRDefault="00507D8C" w:rsidP="00982632">
      <w:pPr>
        <w:pStyle w:val="Textoindependiente2"/>
        <w:spacing w:after="0" w:line="240" w:lineRule="auto"/>
        <w:rPr>
          <w:rFonts w:ascii="Museo Sans 300" w:hAnsi="Museo Sans 300"/>
          <w:b/>
          <w:bCs/>
          <w:sz w:val="22"/>
          <w:szCs w:val="22"/>
        </w:rPr>
      </w:pPr>
      <w:r w:rsidRPr="006D0A5C">
        <w:rPr>
          <w:rFonts w:ascii="Museo Sans 300" w:hAnsi="Museo Sans 300"/>
          <w:b/>
          <w:bCs/>
          <w:sz w:val="22"/>
          <w:szCs w:val="22"/>
        </w:rPr>
        <w:t>Revisión de testimonio</w:t>
      </w:r>
    </w:p>
    <w:p w14:paraId="1538BA71" w14:textId="4AB4A390" w:rsidR="00507D8C" w:rsidRPr="006D0A5C" w:rsidRDefault="00507D8C" w:rsidP="00982632">
      <w:pPr>
        <w:pStyle w:val="Prrafodelista"/>
        <w:ind w:left="0"/>
        <w:jc w:val="both"/>
        <w:rPr>
          <w:rFonts w:ascii="Museo Sans 300" w:hAnsi="Museo Sans 300"/>
          <w:sz w:val="22"/>
          <w:szCs w:val="22"/>
          <w:lang w:val="es-SV"/>
        </w:rPr>
      </w:pPr>
      <w:r w:rsidRPr="006D0A5C">
        <w:rPr>
          <w:rFonts w:ascii="Museo Sans 300" w:hAnsi="Museo Sans 300"/>
          <w:b/>
          <w:bCs/>
          <w:sz w:val="22"/>
          <w:szCs w:val="22"/>
          <w:lang w:val="es-SV"/>
        </w:rPr>
        <w:t>Art. 12.-</w:t>
      </w:r>
      <w:r w:rsidR="00D4363B" w:rsidRPr="006D0A5C">
        <w:rPr>
          <w:rFonts w:ascii="Museo Sans 300" w:hAnsi="Museo Sans 300"/>
          <w:sz w:val="22"/>
          <w:szCs w:val="22"/>
          <w:lang w:val="es-SV"/>
        </w:rPr>
        <w:t xml:space="preserve"> O</w:t>
      </w:r>
      <w:r w:rsidRPr="006D0A5C">
        <w:rPr>
          <w:rFonts w:ascii="Museo Sans 300" w:hAnsi="Museo Sans 300"/>
          <w:sz w:val="22"/>
          <w:szCs w:val="22"/>
          <w:lang w:val="es-SV"/>
        </w:rPr>
        <w:t>torgada la escritura correspondiente, los interesados deberán presentarla a la Superintendencia en un plazo de quince días hábiles, para que ésta verifique que se haya otorgado conforme al proyecto previamente autorizado, teniendo la Superintendencia un plazo de diez días hábiles para dicha verificación.</w:t>
      </w:r>
    </w:p>
    <w:p w14:paraId="0EF3A5F8" w14:textId="77777777" w:rsidR="00EA0596" w:rsidRPr="006D0A5C" w:rsidRDefault="00EA0596" w:rsidP="00982632">
      <w:pPr>
        <w:pStyle w:val="Prrafodelista"/>
        <w:ind w:left="0"/>
        <w:jc w:val="both"/>
        <w:rPr>
          <w:rFonts w:ascii="Museo Sans 300" w:hAnsi="Museo Sans 300"/>
          <w:sz w:val="22"/>
          <w:szCs w:val="22"/>
          <w:lang w:val="es-SV"/>
        </w:rPr>
      </w:pPr>
    </w:p>
    <w:p w14:paraId="1538BA73" w14:textId="3B161B9E" w:rsidR="00507D8C" w:rsidRPr="006D0A5C" w:rsidRDefault="00507D8C" w:rsidP="00982632">
      <w:pPr>
        <w:pStyle w:val="Prrafodelista"/>
        <w:ind w:left="0"/>
        <w:jc w:val="both"/>
        <w:rPr>
          <w:rFonts w:ascii="Museo Sans 300" w:hAnsi="Museo Sans 300"/>
          <w:sz w:val="22"/>
          <w:szCs w:val="22"/>
          <w:lang w:val="es-SV"/>
        </w:rPr>
      </w:pPr>
      <w:r w:rsidRPr="006D0A5C">
        <w:rPr>
          <w:rFonts w:ascii="Museo Sans 300" w:hAnsi="Museo Sans 300"/>
          <w:b/>
          <w:bCs/>
          <w:sz w:val="22"/>
          <w:szCs w:val="22"/>
          <w:lang w:val="es-SV"/>
        </w:rPr>
        <w:t>Art. 13.-</w:t>
      </w:r>
      <w:r w:rsidRPr="006D0A5C">
        <w:rPr>
          <w:rFonts w:ascii="Museo Sans 300" w:hAnsi="Museo Sans 300"/>
          <w:sz w:val="22"/>
          <w:szCs w:val="22"/>
          <w:lang w:val="es-SV"/>
        </w:rPr>
        <w:t xml:space="preserve"> De existir diferencias entre la escritura pública de constitución y el proyecto de la misma autorizado por la Superintendencia, ésta deberá comunicarlo al solicitante en un plazo máximo de diez días hábiles de acuerdo a lo establecido en el artículo</w:t>
      </w:r>
      <w:r w:rsidR="006D0A5C" w:rsidRPr="006D0A5C">
        <w:rPr>
          <w:rFonts w:ascii="Museo Sans 300" w:hAnsi="Museo Sans 300"/>
          <w:sz w:val="22"/>
          <w:szCs w:val="22"/>
          <w:lang w:val="es-SV"/>
        </w:rPr>
        <w:t xml:space="preserve"> </w:t>
      </w:r>
      <w:r w:rsidRPr="006D0A5C">
        <w:rPr>
          <w:rFonts w:ascii="Museo Sans 300" w:hAnsi="Museo Sans 300"/>
          <w:sz w:val="22"/>
          <w:szCs w:val="22"/>
          <w:lang w:val="es-SV"/>
        </w:rPr>
        <w:t xml:space="preserve">12 de estas Normas, para que el notario autorizante proceda a efectuar los ajustes respectivos, los cuales deberán ser presentados nuevamente ante la Superintendencia en un plazo de veinte días hábiles a partir de la fecha de comunicación de las inconsistencias o diferencias para su verificación. </w:t>
      </w:r>
    </w:p>
    <w:p w14:paraId="0DD93155" w14:textId="77777777" w:rsidR="003A1294" w:rsidRPr="006D0A5C" w:rsidRDefault="003A1294" w:rsidP="00982632">
      <w:pPr>
        <w:pStyle w:val="Prrafodelista"/>
        <w:ind w:left="0"/>
        <w:jc w:val="both"/>
        <w:rPr>
          <w:rFonts w:ascii="Museo Sans 300" w:hAnsi="Museo Sans 300"/>
          <w:sz w:val="22"/>
          <w:szCs w:val="22"/>
          <w:lang w:val="es-SV"/>
        </w:rPr>
      </w:pPr>
    </w:p>
    <w:p w14:paraId="1538BA75" w14:textId="77777777" w:rsidR="00507D8C" w:rsidRPr="006D0A5C" w:rsidRDefault="00507D8C" w:rsidP="00982632">
      <w:pPr>
        <w:pStyle w:val="Prrafodelista"/>
        <w:ind w:left="0"/>
        <w:jc w:val="both"/>
        <w:rPr>
          <w:rFonts w:ascii="Museo Sans 300" w:hAnsi="Museo Sans 300"/>
          <w:sz w:val="22"/>
          <w:szCs w:val="22"/>
          <w:lang w:val="es-SV"/>
        </w:rPr>
      </w:pPr>
      <w:r w:rsidRPr="006D0A5C">
        <w:rPr>
          <w:rFonts w:ascii="Museo Sans 300" w:hAnsi="Museo Sans 300"/>
          <w:b/>
          <w:bCs/>
          <w:sz w:val="22"/>
          <w:szCs w:val="22"/>
          <w:lang w:val="es-SV"/>
        </w:rPr>
        <w:t>Art. 14.-</w:t>
      </w:r>
      <w:r w:rsidRPr="006D0A5C">
        <w:rPr>
          <w:rFonts w:ascii="Museo Sans 300" w:hAnsi="Museo Sans 300"/>
          <w:sz w:val="22"/>
          <w:szCs w:val="22"/>
          <w:lang w:val="es-SV"/>
        </w:rPr>
        <w:t xml:space="preserve"> Si la Superintendencia determinare que no existen inconsistencias entre la escritura pública de constitución y el proyecto de escritura revisado, o en el caso de haberse superado las inconsistencias que hubieren sido comunicadas de acuerdo a lo establecido en el artículo 13 de las presentes Normas; el Superintendente procederá a extender una constancia en la que conste la calificación favorable de dicha escritura, con el objeto de que la misma pueda ser presentada en el Registro de Comercio para la correspondiente inscripción.</w:t>
      </w:r>
    </w:p>
    <w:bookmarkEnd w:id="8"/>
    <w:p w14:paraId="1538BA76" w14:textId="77777777" w:rsidR="00982632" w:rsidRPr="006D0A5C" w:rsidRDefault="00982632" w:rsidP="00982632">
      <w:pPr>
        <w:pStyle w:val="Prrafodelista"/>
        <w:ind w:left="0"/>
        <w:jc w:val="both"/>
        <w:rPr>
          <w:rFonts w:ascii="Museo Sans 300" w:hAnsi="Museo Sans 300"/>
          <w:spacing w:val="-3"/>
          <w:sz w:val="22"/>
          <w:szCs w:val="22"/>
        </w:rPr>
      </w:pPr>
    </w:p>
    <w:p w14:paraId="1538BA77" w14:textId="686BC924" w:rsidR="00507D8C" w:rsidRPr="006D0A5C" w:rsidRDefault="00507D8C" w:rsidP="00982632">
      <w:pPr>
        <w:tabs>
          <w:tab w:val="left" w:pos="0"/>
          <w:tab w:val="left" w:pos="567"/>
          <w:tab w:val="num" w:pos="1134"/>
        </w:tabs>
        <w:jc w:val="both"/>
        <w:outlineLvl w:val="0"/>
        <w:rPr>
          <w:rFonts w:ascii="Museo Sans 300" w:hAnsi="Museo Sans 300"/>
          <w:b/>
          <w:bCs/>
          <w:sz w:val="22"/>
          <w:szCs w:val="22"/>
        </w:rPr>
      </w:pPr>
      <w:r w:rsidRPr="006D0A5C">
        <w:rPr>
          <w:rFonts w:ascii="Museo Sans 300" w:hAnsi="Museo Sans 300"/>
          <w:b/>
          <w:bCs/>
          <w:sz w:val="22"/>
          <w:szCs w:val="22"/>
        </w:rPr>
        <w:t>Modo de proceder en el caso que el Registro de Comercio realice observaciones al Testimonio de la escritura pública de constitución social, o deniegue su inscripción</w:t>
      </w:r>
    </w:p>
    <w:p w14:paraId="1538BA78" w14:textId="77777777" w:rsidR="00507D8C" w:rsidRPr="006D0A5C" w:rsidRDefault="00507D8C" w:rsidP="00982632">
      <w:pPr>
        <w:tabs>
          <w:tab w:val="left" w:pos="0"/>
          <w:tab w:val="left" w:pos="567"/>
          <w:tab w:val="num" w:pos="1134"/>
        </w:tabs>
        <w:ind w:right="-1"/>
        <w:jc w:val="both"/>
        <w:outlineLvl w:val="0"/>
        <w:rPr>
          <w:rFonts w:ascii="Museo Sans 300" w:hAnsi="Museo Sans 300"/>
          <w:sz w:val="22"/>
          <w:szCs w:val="22"/>
        </w:rPr>
      </w:pPr>
      <w:r w:rsidRPr="006D0A5C">
        <w:rPr>
          <w:rFonts w:ascii="Museo Sans 300" w:hAnsi="Museo Sans 300"/>
          <w:b/>
          <w:bCs/>
          <w:sz w:val="22"/>
          <w:szCs w:val="22"/>
        </w:rPr>
        <w:t>Art. 15.-</w:t>
      </w:r>
      <w:r w:rsidRPr="006D0A5C">
        <w:rPr>
          <w:rFonts w:ascii="Museo Sans 300" w:hAnsi="Museo Sans 300"/>
          <w:sz w:val="22"/>
          <w:szCs w:val="22"/>
        </w:rPr>
        <w:t xml:space="preserve"> Cuando el Registro de Comercio notificare al notario autorizante o a cualquier otra persona interesada, la denegatoria o la realización de observaciones al testimonio de escritura pública de constitución de una Bolsa, aquel o aquellas, deberán a su vez, notificar dicha circunstancia a la Superintendencia de forma escrita y a más tardar al día siguiente hábil de haber recibido la notificación respectiva. </w:t>
      </w:r>
    </w:p>
    <w:p w14:paraId="1538BA79" w14:textId="77777777" w:rsidR="00982632" w:rsidRPr="006D0A5C" w:rsidRDefault="00982632" w:rsidP="00982632">
      <w:pPr>
        <w:tabs>
          <w:tab w:val="left" w:pos="0"/>
          <w:tab w:val="left" w:pos="567"/>
          <w:tab w:val="num" w:pos="1134"/>
        </w:tabs>
        <w:ind w:right="-1"/>
        <w:jc w:val="both"/>
        <w:outlineLvl w:val="0"/>
        <w:rPr>
          <w:rFonts w:ascii="Museo Sans 300" w:hAnsi="Museo Sans 300"/>
          <w:sz w:val="22"/>
          <w:szCs w:val="22"/>
        </w:rPr>
      </w:pPr>
    </w:p>
    <w:p w14:paraId="1538BA7A" w14:textId="77777777" w:rsidR="00507D8C" w:rsidRPr="006D0A5C" w:rsidRDefault="00507D8C" w:rsidP="00982632">
      <w:pPr>
        <w:tabs>
          <w:tab w:val="left" w:pos="0"/>
          <w:tab w:val="left" w:pos="567"/>
          <w:tab w:val="num" w:pos="1134"/>
        </w:tabs>
        <w:ind w:right="-1"/>
        <w:jc w:val="both"/>
        <w:outlineLvl w:val="0"/>
        <w:rPr>
          <w:rFonts w:ascii="Museo Sans 300" w:hAnsi="Museo Sans 300"/>
          <w:sz w:val="22"/>
          <w:szCs w:val="22"/>
        </w:rPr>
      </w:pPr>
      <w:r w:rsidRPr="006D0A5C">
        <w:rPr>
          <w:rFonts w:ascii="Museo Sans 300" w:hAnsi="Museo Sans 300"/>
          <w:sz w:val="22"/>
          <w:szCs w:val="22"/>
        </w:rPr>
        <w:t xml:space="preserve">En dicho escrito el interesado o el notario autorizante, deberá relacionar por lo menos, el número de presentación del instrumento respectivo en el Registro de Comercio y manifestar si interpondrán alguna clase de recurso tendiente a lograr la inscripción del Testimonio o en su caso, la forma en que pretenden subsanar las observaciones respectivas, así como el resultado de dicho tipo de gestiones, debiendo notificar esto último a la Superintendencia de la manera prevista en el inciso anterior. </w:t>
      </w:r>
    </w:p>
    <w:p w14:paraId="1538BA7B" w14:textId="77777777" w:rsidR="00982632" w:rsidRPr="006D0A5C" w:rsidRDefault="00982632" w:rsidP="00982632">
      <w:pPr>
        <w:tabs>
          <w:tab w:val="left" w:pos="0"/>
          <w:tab w:val="left" w:pos="567"/>
          <w:tab w:val="num" w:pos="1134"/>
        </w:tabs>
        <w:ind w:right="-1"/>
        <w:jc w:val="both"/>
        <w:outlineLvl w:val="0"/>
        <w:rPr>
          <w:rFonts w:ascii="Museo Sans 300" w:hAnsi="Museo Sans 300"/>
          <w:sz w:val="22"/>
          <w:szCs w:val="22"/>
        </w:rPr>
      </w:pPr>
    </w:p>
    <w:p w14:paraId="1538BA7C" w14:textId="77777777" w:rsidR="00507D8C" w:rsidRPr="006D0A5C" w:rsidRDefault="00507D8C" w:rsidP="00982632">
      <w:pPr>
        <w:tabs>
          <w:tab w:val="left" w:pos="0"/>
          <w:tab w:val="left" w:pos="567"/>
          <w:tab w:val="num" w:pos="1134"/>
        </w:tabs>
        <w:ind w:right="-1"/>
        <w:jc w:val="both"/>
        <w:outlineLvl w:val="0"/>
        <w:rPr>
          <w:rFonts w:ascii="Museo Sans 300" w:hAnsi="Museo Sans 300"/>
          <w:sz w:val="22"/>
          <w:szCs w:val="22"/>
        </w:rPr>
      </w:pPr>
      <w:r w:rsidRPr="006D0A5C">
        <w:rPr>
          <w:rFonts w:ascii="Museo Sans 300" w:hAnsi="Museo Sans 300"/>
          <w:sz w:val="22"/>
          <w:szCs w:val="22"/>
        </w:rPr>
        <w:t>Si para la inscripción del instrumento en mención fuese necesario modificar las condiciones bajo las cuales el Superintendente ordenó su calificación favorable, éste podrá a solicitud escrita de los futuros accionistas o sus apoderados, proceder a modificar la constancia relacionada en el artículo 14 de las presentes Normas.</w:t>
      </w:r>
    </w:p>
    <w:p w14:paraId="1538BA7F" w14:textId="77777777" w:rsidR="00507D8C" w:rsidRPr="006D0A5C" w:rsidRDefault="00507D8C" w:rsidP="00982632">
      <w:pPr>
        <w:pStyle w:val="Ttulo1"/>
        <w:jc w:val="center"/>
        <w:rPr>
          <w:rFonts w:ascii="Museo Sans 300" w:hAnsi="Museo Sans 300"/>
          <w:bCs/>
          <w:sz w:val="22"/>
          <w:szCs w:val="22"/>
          <w:lang w:val="es-SV"/>
        </w:rPr>
      </w:pPr>
      <w:r w:rsidRPr="006D0A5C">
        <w:rPr>
          <w:rFonts w:ascii="Museo Sans 300" w:hAnsi="Museo Sans 300"/>
          <w:bCs/>
          <w:sz w:val="22"/>
          <w:szCs w:val="22"/>
          <w:lang w:val="es-SV"/>
        </w:rPr>
        <w:lastRenderedPageBreak/>
        <w:t>CAPÍTULO III</w:t>
      </w:r>
    </w:p>
    <w:p w14:paraId="1538BA80" w14:textId="7CEFAE93" w:rsidR="00507D8C" w:rsidRPr="006D0A5C" w:rsidRDefault="00507D8C" w:rsidP="002B20E3">
      <w:pPr>
        <w:pStyle w:val="Prrafodelista"/>
        <w:ind w:left="0"/>
        <w:jc w:val="center"/>
        <w:rPr>
          <w:rFonts w:ascii="Museo Sans 300" w:hAnsi="Museo Sans 300"/>
          <w:b/>
          <w:bCs/>
          <w:sz w:val="22"/>
          <w:szCs w:val="22"/>
          <w:lang w:val="es-SV"/>
        </w:rPr>
      </w:pPr>
      <w:r w:rsidRPr="006D0A5C">
        <w:rPr>
          <w:rFonts w:ascii="Museo Sans 300" w:hAnsi="Museo Sans 300"/>
          <w:b/>
          <w:bCs/>
          <w:sz w:val="22"/>
          <w:szCs w:val="22"/>
          <w:lang w:val="es-SV"/>
        </w:rPr>
        <w:t xml:space="preserve"> AUTORIZACIÓN DEL INICIO DE OPERACIONES DE LAS BOLSAS DE PRODUCTOS Y SERVICIOS</w:t>
      </w:r>
    </w:p>
    <w:p w14:paraId="0A47746B" w14:textId="44F63C8C" w:rsidR="006E407E" w:rsidRDefault="006E407E" w:rsidP="006D0A5C">
      <w:pPr>
        <w:rPr>
          <w:rFonts w:ascii="Museo Sans 300" w:hAnsi="Museo Sans 300"/>
          <w:sz w:val="22"/>
          <w:szCs w:val="22"/>
        </w:rPr>
      </w:pPr>
    </w:p>
    <w:p w14:paraId="1538BA82" w14:textId="77777777" w:rsidR="00507D8C" w:rsidRPr="006D0A5C" w:rsidRDefault="00507D8C" w:rsidP="00982632">
      <w:pPr>
        <w:tabs>
          <w:tab w:val="left" w:pos="0"/>
          <w:tab w:val="left" w:pos="567"/>
          <w:tab w:val="num" w:pos="1134"/>
        </w:tabs>
        <w:jc w:val="both"/>
        <w:outlineLvl w:val="0"/>
        <w:rPr>
          <w:rFonts w:ascii="Museo Sans 300" w:hAnsi="Museo Sans 300"/>
          <w:b/>
          <w:bCs/>
          <w:sz w:val="22"/>
          <w:szCs w:val="22"/>
        </w:rPr>
      </w:pPr>
      <w:r w:rsidRPr="006D0A5C">
        <w:rPr>
          <w:rFonts w:ascii="Museo Sans 300" w:hAnsi="Museo Sans 300"/>
          <w:b/>
          <w:bCs/>
          <w:sz w:val="22"/>
          <w:szCs w:val="22"/>
        </w:rPr>
        <w:t>Autorización del Reglamento de las Bolsas de Productos y Servicios</w:t>
      </w:r>
    </w:p>
    <w:p w14:paraId="1538BA83" w14:textId="648D8740" w:rsidR="00507D8C" w:rsidRPr="006D0A5C" w:rsidRDefault="00507D8C" w:rsidP="00982632">
      <w:pPr>
        <w:tabs>
          <w:tab w:val="left" w:pos="0"/>
          <w:tab w:val="left" w:pos="567"/>
          <w:tab w:val="num" w:pos="1134"/>
        </w:tabs>
        <w:ind w:right="-1"/>
        <w:jc w:val="both"/>
        <w:outlineLvl w:val="0"/>
        <w:rPr>
          <w:rFonts w:ascii="Museo Sans 300" w:hAnsi="Museo Sans 300"/>
          <w:sz w:val="22"/>
          <w:szCs w:val="22"/>
        </w:rPr>
      </w:pPr>
      <w:r w:rsidRPr="006D0A5C">
        <w:rPr>
          <w:rFonts w:ascii="Museo Sans 300" w:hAnsi="Museo Sans 300"/>
          <w:b/>
          <w:bCs/>
          <w:sz w:val="22"/>
          <w:szCs w:val="22"/>
        </w:rPr>
        <w:t>Art. 16.-</w:t>
      </w:r>
      <w:r w:rsidR="00585137" w:rsidRPr="006D0A5C">
        <w:rPr>
          <w:rFonts w:ascii="Museo Sans 300" w:hAnsi="Museo Sans 300"/>
          <w:sz w:val="22"/>
          <w:szCs w:val="22"/>
        </w:rPr>
        <w:t xml:space="preserve"> Previo a la</w:t>
      </w:r>
      <w:r w:rsidRPr="006D0A5C">
        <w:rPr>
          <w:rFonts w:ascii="Museo Sans 300" w:hAnsi="Museo Sans 300"/>
          <w:sz w:val="22"/>
          <w:szCs w:val="22"/>
        </w:rPr>
        <w:t xml:space="preserve"> autorización del inicio de operaciones, las Bolsas deberán presentar</w:t>
      </w:r>
      <w:r w:rsidR="00585137" w:rsidRPr="006D0A5C">
        <w:rPr>
          <w:rFonts w:ascii="Museo Sans 300" w:hAnsi="Museo Sans 300"/>
          <w:sz w:val="22"/>
          <w:szCs w:val="22"/>
        </w:rPr>
        <w:t xml:space="preserve"> al Comité para su aprobación, el</w:t>
      </w:r>
      <w:r w:rsidRPr="006D0A5C">
        <w:rPr>
          <w:rFonts w:ascii="Museo Sans 300" w:hAnsi="Museo Sans 300"/>
          <w:sz w:val="22"/>
          <w:szCs w:val="22"/>
        </w:rPr>
        <w:t xml:space="preserve"> reglamento general interno; el cual debe contener como mínimo lo establecido en el artículo 17 de la Ley de Bolsas de Productos y Servicios.</w:t>
      </w:r>
    </w:p>
    <w:p w14:paraId="248A8010" w14:textId="77777777" w:rsidR="002B4440" w:rsidRPr="006D0A5C" w:rsidRDefault="002B4440" w:rsidP="00982632">
      <w:pPr>
        <w:tabs>
          <w:tab w:val="left" w:pos="0"/>
          <w:tab w:val="left" w:pos="567"/>
          <w:tab w:val="num" w:pos="1134"/>
        </w:tabs>
        <w:ind w:right="-1"/>
        <w:jc w:val="both"/>
        <w:outlineLvl w:val="0"/>
        <w:rPr>
          <w:rFonts w:ascii="Museo Sans 300" w:hAnsi="Museo Sans 300"/>
          <w:sz w:val="22"/>
          <w:szCs w:val="22"/>
        </w:rPr>
      </w:pPr>
    </w:p>
    <w:p w14:paraId="1538BA85" w14:textId="77777777" w:rsidR="00507D8C" w:rsidRPr="006D0A5C" w:rsidRDefault="00507D8C" w:rsidP="00982632">
      <w:pPr>
        <w:pStyle w:val="CUERPOTEXTO"/>
        <w:tabs>
          <w:tab w:val="clear" w:pos="1134"/>
          <w:tab w:val="left" w:pos="567"/>
        </w:tabs>
        <w:spacing w:before="0" w:after="0" w:line="240" w:lineRule="auto"/>
        <w:ind w:firstLine="0"/>
        <w:rPr>
          <w:rFonts w:ascii="Museo Sans 300" w:hAnsi="Museo Sans 300"/>
          <w:color w:val="auto"/>
          <w:sz w:val="22"/>
          <w:szCs w:val="22"/>
          <w:lang w:val="es-SV"/>
        </w:rPr>
      </w:pPr>
      <w:r w:rsidRPr="006D0A5C">
        <w:rPr>
          <w:rFonts w:ascii="Museo Sans 300" w:hAnsi="Museo Sans 300"/>
          <w:color w:val="auto"/>
          <w:sz w:val="22"/>
          <w:szCs w:val="22"/>
          <w:lang w:val="es-SV"/>
        </w:rPr>
        <w:tab/>
        <w:t xml:space="preserve">Asimismo, el reglamento de las </w:t>
      </w:r>
      <w:proofErr w:type="gramStart"/>
      <w:r w:rsidRPr="006D0A5C">
        <w:rPr>
          <w:rFonts w:ascii="Museo Sans 300" w:hAnsi="Museo Sans 300"/>
          <w:color w:val="auto"/>
          <w:sz w:val="22"/>
          <w:szCs w:val="22"/>
          <w:lang w:val="es-SV"/>
        </w:rPr>
        <w:t>Bolsas,</w:t>
      </w:r>
      <w:proofErr w:type="gramEnd"/>
      <w:r w:rsidRPr="006D0A5C">
        <w:rPr>
          <w:rFonts w:ascii="Museo Sans 300" w:hAnsi="Museo Sans 300"/>
          <w:color w:val="auto"/>
          <w:sz w:val="22"/>
          <w:szCs w:val="22"/>
          <w:lang w:val="es-SV"/>
        </w:rPr>
        <w:t xml:space="preserve"> deberá contener las reglas para el funcionamiento y operación de los mercados resp</w:t>
      </w:r>
      <w:r w:rsidR="00D42EE4" w:rsidRPr="006D0A5C">
        <w:rPr>
          <w:rFonts w:ascii="Museo Sans 300" w:hAnsi="Museo Sans 300"/>
          <w:color w:val="auto"/>
          <w:sz w:val="22"/>
          <w:szCs w:val="22"/>
          <w:lang w:val="es-SV"/>
        </w:rPr>
        <w:t>ectivos, las cuales deben contemplar</w:t>
      </w:r>
      <w:r w:rsidRPr="006D0A5C">
        <w:rPr>
          <w:rFonts w:ascii="Museo Sans 300" w:hAnsi="Museo Sans 300"/>
          <w:color w:val="auto"/>
          <w:sz w:val="22"/>
          <w:szCs w:val="22"/>
          <w:lang w:val="es-SV"/>
        </w:rPr>
        <w:t xml:space="preserve"> entre otros aspectos al proceso de formación de precios, al proceso de negociación y ejecución de operaciones, al tipo de ofertas que se pueden colocar en el sistema, a la información que se debe ingresar al sistema sobre las ofertas de compra y venta, así como a los criterios y parámetros para el cierre y adjudicación de operaciones.</w:t>
      </w:r>
    </w:p>
    <w:p w14:paraId="5B5D87E0" w14:textId="77777777" w:rsidR="006B1253" w:rsidRPr="006D0A5C" w:rsidRDefault="006B1253" w:rsidP="00982632">
      <w:pPr>
        <w:tabs>
          <w:tab w:val="left" w:pos="0"/>
          <w:tab w:val="left" w:pos="567"/>
          <w:tab w:val="num" w:pos="1134"/>
        </w:tabs>
        <w:jc w:val="both"/>
        <w:outlineLvl w:val="0"/>
        <w:rPr>
          <w:rFonts w:ascii="Museo Sans 300" w:hAnsi="Museo Sans 300"/>
          <w:b/>
          <w:bCs/>
          <w:sz w:val="22"/>
          <w:szCs w:val="22"/>
        </w:rPr>
      </w:pPr>
    </w:p>
    <w:p w14:paraId="1538BA87" w14:textId="76594FF6" w:rsidR="00507D8C" w:rsidRPr="006D0A5C" w:rsidRDefault="00507D8C" w:rsidP="00982632">
      <w:pPr>
        <w:tabs>
          <w:tab w:val="left" w:pos="0"/>
          <w:tab w:val="left" w:pos="567"/>
          <w:tab w:val="num" w:pos="1134"/>
        </w:tabs>
        <w:jc w:val="both"/>
        <w:outlineLvl w:val="0"/>
        <w:rPr>
          <w:rFonts w:ascii="Museo Sans 300" w:hAnsi="Museo Sans 300"/>
          <w:b/>
          <w:bCs/>
          <w:sz w:val="22"/>
          <w:szCs w:val="22"/>
        </w:rPr>
      </w:pPr>
      <w:r w:rsidRPr="006D0A5C">
        <w:rPr>
          <w:rFonts w:ascii="Museo Sans 300" w:hAnsi="Museo Sans 300"/>
          <w:b/>
          <w:bCs/>
          <w:sz w:val="22"/>
          <w:szCs w:val="22"/>
        </w:rPr>
        <w:t>Autorización para el inicio de operaciones y Registro de una Bolsa</w:t>
      </w:r>
    </w:p>
    <w:p w14:paraId="1538BA88" w14:textId="77777777" w:rsidR="00507D8C" w:rsidRPr="006D0A5C" w:rsidRDefault="00507D8C" w:rsidP="00982632">
      <w:pPr>
        <w:tabs>
          <w:tab w:val="left" w:pos="426"/>
          <w:tab w:val="left" w:pos="851"/>
        </w:tabs>
        <w:jc w:val="both"/>
        <w:rPr>
          <w:rFonts w:ascii="Museo Sans 300" w:hAnsi="Museo Sans 300"/>
          <w:sz w:val="22"/>
          <w:szCs w:val="22"/>
        </w:rPr>
      </w:pPr>
      <w:r w:rsidRPr="006D0A5C">
        <w:rPr>
          <w:rFonts w:ascii="Museo Sans 300" w:hAnsi="Museo Sans 300"/>
          <w:b/>
          <w:bCs/>
          <w:sz w:val="22"/>
          <w:szCs w:val="22"/>
        </w:rPr>
        <w:t>Art. 17.-</w:t>
      </w:r>
      <w:r w:rsidR="00D42EE4" w:rsidRPr="006D0A5C">
        <w:rPr>
          <w:rFonts w:ascii="Museo Sans 300" w:hAnsi="Museo Sans 300"/>
          <w:sz w:val="22"/>
          <w:szCs w:val="22"/>
        </w:rPr>
        <w:t xml:space="preserve"> I</w:t>
      </w:r>
      <w:r w:rsidRPr="006D0A5C">
        <w:rPr>
          <w:rFonts w:ascii="Museo Sans 300" w:hAnsi="Museo Sans 300"/>
          <w:sz w:val="22"/>
          <w:szCs w:val="22"/>
        </w:rPr>
        <w:t xml:space="preserve">nscrita en el Registro de Comercio, la escritura pública de constitución de las Bolsas, para </w:t>
      </w:r>
      <w:r w:rsidR="00D42EE4" w:rsidRPr="006D0A5C">
        <w:rPr>
          <w:rFonts w:ascii="Museo Sans 300" w:hAnsi="Museo Sans 300"/>
          <w:sz w:val="22"/>
          <w:szCs w:val="22"/>
        </w:rPr>
        <w:t xml:space="preserve">obtener </w:t>
      </w:r>
      <w:r w:rsidRPr="006D0A5C">
        <w:rPr>
          <w:rFonts w:ascii="Museo Sans 300" w:hAnsi="Museo Sans 300"/>
          <w:sz w:val="22"/>
          <w:szCs w:val="22"/>
        </w:rPr>
        <w:t xml:space="preserve">la autorización del inicio de operaciones y la inscripción de la misma en el Registro que para tales efectos lleve la Superintendencia, </w:t>
      </w:r>
      <w:r w:rsidR="00D42EE4" w:rsidRPr="006D0A5C">
        <w:rPr>
          <w:rFonts w:ascii="Museo Sans 300" w:hAnsi="Museo Sans 300"/>
          <w:sz w:val="22"/>
          <w:szCs w:val="22"/>
        </w:rPr>
        <w:t xml:space="preserve">los interesados </w:t>
      </w:r>
      <w:r w:rsidRPr="006D0A5C">
        <w:rPr>
          <w:rFonts w:ascii="Museo Sans 300" w:hAnsi="Museo Sans 300"/>
          <w:sz w:val="22"/>
          <w:szCs w:val="22"/>
        </w:rPr>
        <w:t>deberán presentar la información siguiente:</w:t>
      </w:r>
    </w:p>
    <w:p w14:paraId="1538BA89" w14:textId="77777777" w:rsidR="00507D8C" w:rsidRPr="006D0A5C" w:rsidRDefault="00D42EE4" w:rsidP="002B20E3">
      <w:pPr>
        <w:pStyle w:val="NormalWeb"/>
        <w:numPr>
          <w:ilvl w:val="0"/>
          <w:numId w:val="6"/>
        </w:numPr>
        <w:tabs>
          <w:tab w:val="num" w:pos="142"/>
        </w:tabs>
        <w:spacing w:before="120" w:beforeAutospacing="0" w:after="0" w:afterAutospacing="0"/>
        <w:ind w:left="425" w:hanging="425"/>
        <w:jc w:val="both"/>
        <w:rPr>
          <w:rFonts w:ascii="Museo Sans 300" w:hAnsi="Museo Sans 300"/>
          <w:sz w:val="22"/>
          <w:szCs w:val="22"/>
          <w:lang w:val="es-SV"/>
        </w:rPr>
      </w:pPr>
      <w:r w:rsidRPr="006D0A5C">
        <w:rPr>
          <w:rFonts w:ascii="Museo Sans 300" w:hAnsi="Museo Sans 300"/>
          <w:sz w:val="22"/>
          <w:szCs w:val="22"/>
          <w:lang w:val="es-SV"/>
        </w:rPr>
        <w:t>Solicitud d</w:t>
      </w:r>
      <w:r w:rsidR="00507D8C" w:rsidRPr="006D0A5C">
        <w:rPr>
          <w:rFonts w:ascii="Museo Sans 300" w:hAnsi="Museo Sans 300"/>
          <w:sz w:val="22"/>
          <w:szCs w:val="22"/>
          <w:lang w:val="es-SV"/>
        </w:rPr>
        <w:t>el representante legal de la sociedad, en la que requiere a la Superintendencia, la autorización del inicio de operaciones y su correspondiente asiento en el Registro de la Superintendencia;</w:t>
      </w:r>
    </w:p>
    <w:p w14:paraId="1538BA8A" w14:textId="77777777" w:rsidR="00507D8C" w:rsidRPr="006D0A5C" w:rsidRDefault="00507D8C" w:rsidP="002B20E3">
      <w:pPr>
        <w:pStyle w:val="NormalWeb"/>
        <w:numPr>
          <w:ilvl w:val="0"/>
          <w:numId w:val="6"/>
        </w:numPr>
        <w:tabs>
          <w:tab w:val="num" w:pos="142"/>
        </w:tabs>
        <w:spacing w:before="0" w:beforeAutospacing="0" w:after="0" w:afterAutospacing="0"/>
        <w:ind w:left="426" w:hanging="426"/>
        <w:jc w:val="both"/>
        <w:rPr>
          <w:rFonts w:ascii="Museo Sans 300" w:hAnsi="Museo Sans 300"/>
          <w:sz w:val="22"/>
          <w:szCs w:val="22"/>
          <w:lang w:val="es-SV"/>
        </w:rPr>
      </w:pPr>
      <w:r w:rsidRPr="006D0A5C">
        <w:rPr>
          <w:rFonts w:ascii="Museo Sans 300" w:hAnsi="Museo Sans 300"/>
          <w:sz w:val="22"/>
          <w:szCs w:val="22"/>
          <w:lang w:val="es-SV"/>
        </w:rPr>
        <w:t>Copia legible, certificada notarialmente, del Testimonio de la escritura pública de constitución de las Bolsas, debidamente inscrita en el Registro de Comercio;</w:t>
      </w:r>
    </w:p>
    <w:p w14:paraId="1538BA8B" w14:textId="77777777" w:rsidR="00507D8C" w:rsidRPr="00200670" w:rsidRDefault="00507D8C" w:rsidP="002B20E3">
      <w:pPr>
        <w:pStyle w:val="NormalWeb"/>
        <w:numPr>
          <w:ilvl w:val="0"/>
          <w:numId w:val="6"/>
        </w:numPr>
        <w:tabs>
          <w:tab w:val="num" w:pos="142"/>
        </w:tabs>
        <w:spacing w:before="0" w:beforeAutospacing="0" w:after="0" w:afterAutospacing="0"/>
        <w:ind w:left="426" w:hanging="426"/>
        <w:jc w:val="both"/>
        <w:rPr>
          <w:rFonts w:ascii="Museo Sans 300" w:hAnsi="Museo Sans 300"/>
          <w:sz w:val="22"/>
          <w:szCs w:val="22"/>
          <w:lang w:val="es-SV"/>
        </w:rPr>
      </w:pPr>
      <w:r w:rsidRPr="006D0A5C">
        <w:rPr>
          <w:rFonts w:ascii="Museo Sans 300" w:hAnsi="Museo Sans 300"/>
          <w:sz w:val="22"/>
          <w:szCs w:val="22"/>
          <w:lang w:val="es-SV"/>
        </w:rPr>
        <w:t xml:space="preserve">Copia legible, certificada notarialmente de la certificación del punto de acta de Junta General de Accionistas en la que conste la elección de Junta Directiva, previo a su inscripción en el Registro de Comercio, para el caso que la Junta Directiva no hubiere sido electa en la escritura pública de constitución social; una vez que dicha certificación sea inscrita en el Registro de Comercio, deberá remitirse a la Superintendencia, una </w:t>
      </w:r>
      <w:r w:rsidRPr="00200670">
        <w:rPr>
          <w:rFonts w:ascii="Museo Sans 300" w:hAnsi="Museo Sans 300"/>
          <w:sz w:val="22"/>
          <w:szCs w:val="22"/>
          <w:lang w:val="es-SV"/>
        </w:rPr>
        <w:t>copia certificada notarialmente de la misma;</w:t>
      </w:r>
    </w:p>
    <w:p w14:paraId="1538BA8C" w14:textId="77777777" w:rsidR="00507D8C" w:rsidRPr="00200670" w:rsidRDefault="00507D8C" w:rsidP="002B20E3">
      <w:pPr>
        <w:pStyle w:val="NormalWeb"/>
        <w:numPr>
          <w:ilvl w:val="0"/>
          <w:numId w:val="6"/>
        </w:numPr>
        <w:tabs>
          <w:tab w:val="num" w:pos="142"/>
        </w:tabs>
        <w:spacing w:before="0" w:beforeAutospacing="0" w:after="0" w:afterAutospacing="0"/>
        <w:ind w:left="426" w:hanging="426"/>
        <w:jc w:val="both"/>
        <w:rPr>
          <w:rFonts w:ascii="Museo Sans 300" w:hAnsi="Museo Sans 300"/>
          <w:sz w:val="22"/>
          <w:szCs w:val="22"/>
          <w:lang w:val="es-SV"/>
        </w:rPr>
      </w:pPr>
      <w:r w:rsidRPr="00200670">
        <w:rPr>
          <w:rFonts w:ascii="Museo Sans 300" w:hAnsi="Museo Sans 300"/>
          <w:sz w:val="22"/>
          <w:szCs w:val="22"/>
          <w:lang w:val="es-SV"/>
        </w:rPr>
        <w:t>Copia legible, certificada notarialmente del punto de acta de Junta General de Accionistas o de Junta Directiva; en virtud del cual se haya efectuado el nombramiento del gerente general o director ejecutivo;</w:t>
      </w:r>
    </w:p>
    <w:p w14:paraId="1538BA8D" w14:textId="31497860" w:rsidR="00507D8C" w:rsidRPr="00200670" w:rsidRDefault="00507D8C" w:rsidP="002B20E3">
      <w:pPr>
        <w:pStyle w:val="NormalWeb"/>
        <w:numPr>
          <w:ilvl w:val="0"/>
          <w:numId w:val="6"/>
        </w:numPr>
        <w:tabs>
          <w:tab w:val="num" w:pos="142"/>
        </w:tabs>
        <w:spacing w:before="0" w:beforeAutospacing="0" w:after="0" w:afterAutospacing="0"/>
        <w:ind w:left="426" w:hanging="426"/>
        <w:jc w:val="both"/>
        <w:rPr>
          <w:rFonts w:ascii="Museo Sans 300" w:hAnsi="Museo Sans 300"/>
          <w:sz w:val="22"/>
          <w:szCs w:val="22"/>
          <w:lang w:val="es-SV"/>
        </w:rPr>
      </w:pPr>
      <w:r w:rsidRPr="00200670">
        <w:rPr>
          <w:rFonts w:ascii="Museo Sans 300" w:hAnsi="Museo Sans 300"/>
          <w:sz w:val="22"/>
          <w:szCs w:val="22"/>
          <w:lang w:val="es-SV"/>
        </w:rPr>
        <w:t>Copia legible del Número de Identificación Tributaria</w:t>
      </w:r>
      <w:r w:rsidR="004E67FC" w:rsidRPr="00200670">
        <w:rPr>
          <w:rFonts w:ascii="Museo Sans 300" w:hAnsi="Museo Sans 300"/>
          <w:sz w:val="22"/>
          <w:szCs w:val="22"/>
          <w:lang w:val="es-SV"/>
        </w:rPr>
        <w:t xml:space="preserve"> (NIT) o </w:t>
      </w:r>
      <w:r w:rsidR="007549BE" w:rsidRPr="00200670">
        <w:rPr>
          <w:rFonts w:ascii="Museo Sans 300" w:hAnsi="Museo Sans 300"/>
          <w:sz w:val="22"/>
          <w:szCs w:val="22"/>
          <w:lang w:val="es-SV"/>
        </w:rPr>
        <w:t xml:space="preserve">su </w:t>
      </w:r>
      <w:r w:rsidR="004E67FC" w:rsidRPr="00200670">
        <w:rPr>
          <w:rFonts w:ascii="Museo Sans 300" w:hAnsi="Museo Sans 300"/>
          <w:sz w:val="22"/>
          <w:szCs w:val="22"/>
          <w:lang w:val="es-SV"/>
        </w:rPr>
        <w:t>Representación Gráfica</w:t>
      </w:r>
      <w:r w:rsidRPr="00200670">
        <w:rPr>
          <w:rFonts w:ascii="Museo Sans 300" w:hAnsi="Museo Sans 300"/>
          <w:sz w:val="22"/>
          <w:szCs w:val="22"/>
          <w:lang w:val="es-SV"/>
        </w:rPr>
        <w:t xml:space="preserve"> y </w:t>
      </w:r>
      <w:r w:rsidR="007549BE" w:rsidRPr="00200670">
        <w:rPr>
          <w:rFonts w:ascii="Museo Sans 300" w:hAnsi="Museo Sans 300"/>
          <w:sz w:val="22"/>
          <w:szCs w:val="22"/>
          <w:lang w:val="es-SV"/>
        </w:rPr>
        <w:t xml:space="preserve">copia legible certificada notarialmente </w:t>
      </w:r>
      <w:r w:rsidRPr="00200670">
        <w:rPr>
          <w:rFonts w:ascii="Museo Sans 300" w:hAnsi="Museo Sans 300"/>
          <w:sz w:val="22"/>
          <w:szCs w:val="22"/>
          <w:lang w:val="es-SV"/>
        </w:rPr>
        <w:t>del Número de Registro de Contribuyentes de la Bolsa;</w:t>
      </w:r>
      <w:r w:rsidR="004E67FC" w:rsidRPr="00200670">
        <w:rPr>
          <w:rFonts w:ascii="Museo Sans 300" w:hAnsi="Museo Sans 300"/>
          <w:sz w:val="22"/>
          <w:szCs w:val="22"/>
          <w:lang w:val="es-SV"/>
        </w:rPr>
        <w:t xml:space="preserve"> (4)</w:t>
      </w:r>
    </w:p>
    <w:p w14:paraId="1538BA8E" w14:textId="77777777" w:rsidR="00507D8C" w:rsidRPr="006D0A5C" w:rsidRDefault="00507D8C" w:rsidP="002B20E3">
      <w:pPr>
        <w:pStyle w:val="NormalWeb"/>
        <w:numPr>
          <w:ilvl w:val="0"/>
          <w:numId w:val="6"/>
        </w:numPr>
        <w:spacing w:before="0" w:beforeAutospacing="0" w:after="0" w:afterAutospacing="0"/>
        <w:ind w:left="426" w:hanging="426"/>
        <w:jc w:val="both"/>
        <w:rPr>
          <w:rFonts w:ascii="Museo Sans 300" w:hAnsi="Museo Sans 300"/>
          <w:sz w:val="22"/>
          <w:szCs w:val="22"/>
          <w:lang w:val="es-SV"/>
        </w:rPr>
      </w:pPr>
      <w:r w:rsidRPr="00200670">
        <w:rPr>
          <w:rFonts w:ascii="Museo Sans 300" w:hAnsi="Museo Sans 300"/>
          <w:sz w:val="22"/>
          <w:szCs w:val="22"/>
          <w:lang w:val="es-SV"/>
        </w:rPr>
        <w:t>Organigrama de la Bolsa con indicación</w:t>
      </w:r>
      <w:r w:rsidRPr="006D0A5C">
        <w:rPr>
          <w:rFonts w:ascii="Museo Sans 300" w:hAnsi="Museo Sans 300"/>
          <w:sz w:val="22"/>
          <w:szCs w:val="22"/>
          <w:lang w:val="es-SV"/>
        </w:rPr>
        <w:t xml:space="preserve"> del nombre de los administradores y directores, con expresión de sus cargos y personal de apoyo;</w:t>
      </w:r>
    </w:p>
    <w:p w14:paraId="1538BA8F" w14:textId="77777777" w:rsidR="00507D8C" w:rsidRDefault="00507D8C" w:rsidP="002B20E3">
      <w:pPr>
        <w:pStyle w:val="NormalWeb"/>
        <w:numPr>
          <w:ilvl w:val="0"/>
          <w:numId w:val="6"/>
        </w:numPr>
        <w:spacing w:before="0" w:beforeAutospacing="0" w:after="0" w:afterAutospacing="0"/>
        <w:ind w:left="426" w:hanging="426"/>
        <w:jc w:val="both"/>
        <w:rPr>
          <w:rFonts w:ascii="Museo Sans 300" w:hAnsi="Museo Sans 300"/>
          <w:sz w:val="22"/>
          <w:szCs w:val="22"/>
          <w:lang w:val="es-SV"/>
        </w:rPr>
      </w:pPr>
      <w:r w:rsidRPr="006D0A5C">
        <w:rPr>
          <w:rFonts w:ascii="Museo Sans 300" w:hAnsi="Museo Sans 300"/>
          <w:sz w:val="22"/>
          <w:szCs w:val="22"/>
          <w:lang w:val="es-SV"/>
        </w:rPr>
        <w:t>Copia legible, certificada notarialmente del acuerdo de nombramiento del auditor externo, en el caso que no haya sido nombrado en el acto constitutivo, el cual deberá encontrarse previamente inscrito en el Registro de Comercio;</w:t>
      </w:r>
    </w:p>
    <w:p w14:paraId="1538BA90" w14:textId="77777777" w:rsidR="00507D8C" w:rsidRPr="006D0A5C" w:rsidRDefault="00507D8C" w:rsidP="002B20E3">
      <w:pPr>
        <w:pStyle w:val="NormalWeb"/>
        <w:numPr>
          <w:ilvl w:val="0"/>
          <w:numId w:val="6"/>
        </w:numPr>
        <w:spacing w:before="0" w:beforeAutospacing="0" w:after="0" w:afterAutospacing="0"/>
        <w:ind w:left="426" w:hanging="426"/>
        <w:jc w:val="both"/>
        <w:rPr>
          <w:rFonts w:ascii="Museo Sans 300" w:hAnsi="Museo Sans 300"/>
          <w:sz w:val="22"/>
          <w:szCs w:val="22"/>
          <w:lang w:val="es-SV"/>
        </w:rPr>
      </w:pPr>
      <w:r w:rsidRPr="006D0A5C">
        <w:rPr>
          <w:rFonts w:ascii="Museo Sans 300" w:hAnsi="Museo Sans 300"/>
          <w:sz w:val="22"/>
          <w:szCs w:val="22"/>
          <w:lang w:val="es-SV"/>
        </w:rPr>
        <w:lastRenderedPageBreak/>
        <w:t xml:space="preserve">Copia legible, del reglamento general interno autorizado por el Comité; </w:t>
      </w:r>
    </w:p>
    <w:p w14:paraId="1538BA91" w14:textId="77777777" w:rsidR="00507D8C" w:rsidRPr="006D0A5C" w:rsidRDefault="00507D8C" w:rsidP="002B20E3">
      <w:pPr>
        <w:pStyle w:val="NormalWeb"/>
        <w:numPr>
          <w:ilvl w:val="0"/>
          <w:numId w:val="6"/>
        </w:numPr>
        <w:spacing w:before="0" w:beforeAutospacing="0" w:after="0" w:afterAutospacing="0"/>
        <w:ind w:left="426" w:hanging="426"/>
        <w:jc w:val="both"/>
        <w:rPr>
          <w:rFonts w:ascii="Museo Sans 300" w:hAnsi="Museo Sans 300"/>
          <w:sz w:val="22"/>
          <w:szCs w:val="22"/>
          <w:lang w:val="es-SV"/>
        </w:rPr>
      </w:pPr>
      <w:r w:rsidRPr="006D0A5C">
        <w:rPr>
          <w:rFonts w:ascii="Museo Sans 300" w:hAnsi="Museo Sans 300"/>
          <w:sz w:val="22"/>
          <w:szCs w:val="22"/>
          <w:lang w:val="es-SV"/>
        </w:rPr>
        <w:t>Especificación de los procedimientos para la realización de la rueda de negociaciones que se llevará a cabo en la Bolsa, los cuales permitan a los clientes la buena ejecución de sus órdenes e instrucciones;</w:t>
      </w:r>
    </w:p>
    <w:p w14:paraId="1538BA92" w14:textId="7E4A45D5" w:rsidR="00507D8C" w:rsidRPr="006D0A5C" w:rsidRDefault="00D36FAC" w:rsidP="002B20E3">
      <w:pPr>
        <w:pStyle w:val="NormalWeb"/>
        <w:numPr>
          <w:ilvl w:val="0"/>
          <w:numId w:val="6"/>
        </w:numPr>
        <w:spacing w:before="0" w:beforeAutospacing="0" w:after="0" w:afterAutospacing="0"/>
        <w:ind w:left="426" w:hanging="426"/>
        <w:jc w:val="both"/>
        <w:rPr>
          <w:rFonts w:ascii="Museo Sans 300" w:hAnsi="Museo Sans 300"/>
          <w:sz w:val="22"/>
          <w:szCs w:val="22"/>
          <w:lang w:val="es-SV"/>
        </w:rPr>
      </w:pPr>
      <w:r w:rsidRPr="006D0A5C">
        <w:rPr>
          <w:rFonts w:ascii="Museo Sans 300" w:hAnsi="Museo Sans 300"/>
          <w:sz w:val="22"/>
          <w:szCs w:val="22"/>
          <w:lang w:val="es-SV"/>
        </w:rPr>
        <w:t>L</w:t>
      </w:r>
      <w:r w:rsidR="00507D8C" w:rsidRPr="006D0A5C">
        <w:rPr>
          <w:rFonts w:ascii="Museo Sans 300" w:hAnsi="Museo Sans 300"/>
          <w:sz w:val="22"/>
          <w:szCs w:val="22"/>
          <w:lang w:val="es-SV"/>
        </w:rPr>
        <w:t xml:space="preserve">os sistemas contables que serán utilizados por la Bolsa y la descripción de la plataforma informática sobre los cuales se han desarrollado sus sistemas, de acuerdo a lo establecido en </w:t>
      </w:r>
      <w:r w:rsidR="00E5382A" w:rsidRPr="006D0A5C">
        <w:rPr>
          <w:rFonts w:ascii="Museo Sans 300" w:hAnsi="Museo Sans 300"/>
          <w:sz w:val="22"/>
          <w:szCs w:val="22"/>
          <w:lang w:val="es-SV"/>
        </w:rPr>
        <w:t>Anexo No.</w:t>
      </w:r>
      <w:r w:rsidR="00081F75" w:rsidRPr="006D0A5C">
        <w:rPr>
          <w:rFonts w:ascii="Museo Sans 300" w:hAnsi="Museo Sans 300"/>
          <w:sz w:val="22"/>
          <w:szCs w:val="22"/>
          <w:lang w:val="es-SV"/>
        </w:rPr>
        <w:t xml:space="preserve"> </w:t>
      </w:r>
      <w:r w:rsidR="008779AF" w:rsidRPr="006D0A5C">
        <w:rPr>
          <w:rFonts w:ascii="Museo Sans 300" w:hAnsi="Museo Sans 300"/>
          <w:sz w:val="22"/>
          <w:szCs w:val="22"/>
          <w:lang w:val="es-SV"/>
        </w:rPr>
        <w:t>2 de estas Normas</w:t>
      </w:r>
      <w:r w:rsidR="00507D8C" w:rsidRPr="006D0A5C">
        <w:rPr>
          <w:rFonts w:ascii="Museo Sans 300" w:hAnsi="Museo Sans 300"/>
          <w:sz w:val="22"/>
          <w:szCs w:val="22"/>
          <w:lang w:val="es-SV"/>
        </w:rPr>
        <w:t xml:space="preserve">, para efectos de la autorización de la Superintendencia; </w:t>
      </w:r>
      <w:r w:rsidRPr="006D0A5C">
        <w:rPr>
          <w:rFonts w:ascii="Museo Sans 300" w:hAnsi="Museo Sans 300"/>
          <w:sz w:val="22"/>
          <w:szCs w:val="22"/>
          <w:lang w:val="es-SV"/>
        </w:rPr>
        <w:t>(3)</w:t>
      </w:r>
    </w:p>
    <w:p w14:paraId="1538BA93" w14:textId="50FAF33D" w:rsidR="00507D8C" w:rsidRPr="006D0A5C" w:rsidRDefault="007325E0" w:rsidP="002B20E3">
      <w:pPr>
        <w:pStyle w:val="NormalWeb"/>
        <w:numPr>
          <w:ilvl w:val="0"/>
          <w:numId w:val="6"/>
        </w:numPr>
        <w:spacing w:before="0" w:beforeAutospacing="0" w:after="0" w:afterAutospacing="0"/>
        <w:ind w:left="426" w:hanging="426"/>
        <w:jc w:val="both"/>
        <w:rPr>
          <w:rFonts w:ascii="Museo Sans 300" w:hAnsi="Museo Sans 300"/>
          <w:sz w:val="22"/>
          <w:szCs w:val="22"/>
          <w:lang w:val="es-SV"/>
        </w:rPr>
      </w:pPr>
      <w:r w:rsidRPr="006D0A5C">
        <w:rPr>
          <w:rFonts w:ascii="Museo Sans 300" w:hAnsi="Museo Sans 300"/>
          <w:sz w:val="22"/>
          <w:szCs w:val="22"/>
          <w:lang w:val="es-SV"/>
        </w:rPr>
        <w:t>M</w:t>
      </w:r>
      <w:r w:rsidR="00507D8C" w:rsidRPr="006D0A5C">
        <w:rPr>
          <w:rFonts w:ascii="Museo Sans 300" w:hAnsi="Museo Sans 300"/>
          <w:sz w:val="22"/>
          <w:szCs w:val="22"/>
          <w:lang w:val="es-SV"/>
        </w:rPr>
        <w:t>anuales de control interno para el funcionamiento en cada uno de los procesos operativos de la entidad;</w:t>
      </w:r>
      <w:r w:rsidRPr="006D0A5C">
        <w:rPr>
          <w:rFonts w:ascii="Museo Sans 300" w:hAnsi="Museo Sans 300"/>
          <w:sz w:val="22"/>
          <w:szCs w:val="22"/>
          <w:lang w:val="es-SV"/>
        </w:rPr>
        <w:t xml:space="preserve"> (3)</w:t>
      </w:r>
    </w:p>
    <w:p w14:paraId="1538BA94" w14:textId="504CF41A" w:rsidR="00507D8C" w:rsidRPr="006D0A5C" w:rsidRDefault="00FD3547" w:rsidP="002B20E3">
      <w:pPr>
        <w:pStyle w:val="NormalWeb"/>
        <w:numPr>
          <w:ilvl w:val="0"/>
          <w:numId w:val="6"/>
        </w:numPr>
        <w:spacing w:before="0" w:beforeAutospacing="0" w:after="0" w:afterAutospacing="0"/>
        <w:ind w:left="426" w:hanging="426"/>
        <w:jc w:val="both"/>
        <w:rPr>
          <w:rFonts w:ascii="Museo Sans 300" w:hAnsi="Museo Sans 300"/>
          <w:sz w:val="22"/>
          <w:szCs w:val="22"/>
          <w:lang w:val="es-SV"/>
        </w:rPr>
      </w:pPr>
      <w:r w:rsidRPr="006D0A5C">
        <w:rPr>
          <w:rFonts w:ascii="Museo Sans 300" w:hAnsi="Museo Sans 300"/>
          <w:sz w:val="22"/>
          <w:szCs w:val="22"/>
          <w:lang w:val="es-SV"/>
        </w:rPr>
        <w:t>L</w:t>
      </w:r>
      <w:r w:rsidR="00507D8C" w:rsidRPr="006D0A5C">
        <w:rPr>
          <w:rFonts w:ascii="Museo Sans 300" w:hAnsi="Museo Sans 300"/>
          <w:sz w:val="22"/>
          <w:szCs w:val="22"/>
          <w:lang w:val="es-SV"/>
        </w:rPr>
        <w:t>os formatos de formularios a ser utilizados en la contabilidad y operatividad de la entidad;</w:t>
      </w:r>
      <w:r w:rsidRPr="006D0A5C">
        <w:rPr>
          <w:rFonts w:ascii="Museo Sans 300" w:hAnsi="Museo Sans 300"/>
          <w:sz w:val="22"/>
          <w:szCs w:val="22"/>
          <w:lang w:val="es-SV"/>
        </w:rPr>
        <w:t xml:space="preserve"> (3)</w:t>
      </w:r>
    </w:p>
    <w:p w14:paraId="1538BA95" w14:textId="77777777" w:rsidR="00507D8C" w:rsidRPr="006D0A5C" w:rsidRDefault="00507D8C" w:rsidP="002B20E3">
      <w:pPr>
        <w:pStyle w:val="NormalWeb"/>
        <w:numPr>
          <w:ilvl w:val="0"/>
          <w:numId w:val="6"/>
        </w:numPr>
        <w:spacing w:before="0" w:beforeAutospacing="0" w:after="0" w:afterAutospacing="0"/>
        <w:ind w:left="426" w:hanging="426"/>
        <w:jc w:val="both"/>
        <w:rPr>
          <w:rFonts w:ascii="Museo Sans 300" w:hAnsi="Museo Sans 300"/>
          <w:sz w:val="22"/>
          <w:szCs w:val="22"/>
          <w:lang w:val="es-SV"/>
        </w:rPr>
      </w:pPr>
      <w:r w:rsidRPr="006D0A5C">
        <w:rPr>
          <w:rFonts w:ascii="Museo Sans 300" w:hAnsi="Museo Sans 300"/>
          <w:sz w:val="22"/>
          <w:szCs w:val="22"/>
          <w:lang w:val="es-SV"/>
        </w:rPr>
        <w:t>Disponer de los sistemas automatizados de información, para las operaciones que se realicen en la misma; por lo que deben presentar la descripción de sus sistemas de información, diagrama de datos y de entidad relación; la descripción de respaldos de información, la seguridad y controles en los sistemas y el detalle de sus planes de contingencia, de acuerdo a lo establecido en Anexo No.2</w:t>
      </w:r>
      <w:r w:rsidR="00E5382A" w:rsidRPr="006D0A5C">
        <w:rPr>
          <w:rFonts w:ascii="Museo Sans 300" w:hAnsi="Museo Sans 300"/>
          <w:sz w:val="22"/>
          <w:szCs w:val="22"/>
          <w:lang w:val="es-SV"/>
        </w:rPr>
        <w:t xml:space="preserve"> de estas Normas</w:t>
      </w:r>
      <w:r w:rsidRPr="006D0A5C">
        <w:rPr>
          <w:rFonts w:ascii="Museo Sans 300" w:hAnsi="Museo Sans 300"/>
          <w:sz w:val="22"/>
          <w:szCs w:val="22"/>
          <w:lang w:val="es-SV"/>
        </w:rPr>
        <w:t xml:space="preserve">, para efectos de la autorización de la Superintendencia; </w:t>
      </w:r>
    </w:p>
    <w:p w14:paraId="1538BA96" w14:textId="11CF2EA7" w:rsidR="00507D8C" w:rsidRPr="006D0A5C" w:rsidRDefault="00507D8C" w:rsidP="009E6A72">
      <w:pPr>
        <w:pStyle w:val="NormalWeb"/>
        <w:numPr>
          <w:ilvl w:val="0"/>
          <w:numId w:val="6"/>
        </w:numPr>
        <w:spacing w:before="0" w:beforeAutospacing="0" w:after="0" w:afterAutospacing="0"/>
        <w:ind w:left="426" w:hanging="426"/>
        <w:jc w:val="both"/>
        <w:rPr>
          <w:rFonts w:ascii="Museo Sans 300" w:hAnsi="Museo Sans 300"/>
          <w:sz w:val="22"/>
          <w:szCs w:val="22"/>
          <w:lang w:val="es-SV"/>
        </w:rPr>
      </w:pPr>
      <w:r w:rsidRPr="006D0A5C">
        <w:rPr>
          <w:rFonts w:ascii="Museo Sans 300" w:hAnsi="Museo Sans 300"/>
          <w:sz w:val="22"/>
          <w:szCs w:val="22"/>
          <w:lang w:val="es-SV"/>
        </w:rPr>
        <w:t>Especificar los métodos, ya sean estos impresos o electrónicos, con los que se contarán para difundir la información de sus operaciones, así como toda aquella información que sea de carácter relevante para los participantes en una B</w:t>
      </w:r>
      <w:r w:rsidR="00AC1CDE">
        <w:rPr>
          <w:rFonts w:ascii="Museo Sans 300" w:hAnsi="Museo Sans 300"/>
          <w:sz w:val="22"/>
          <w:szCs w:val="22"/>
          <w:lang w:val="es-SV"/>
        </w:rPr>
        <w:t xml:space="preserve">olsa de Productos y Servicios; </w:t>
      </w:r>
    </w:p>
    <w:p w14:paraId="1D304D90" w14:textId="639A70C6" w:rsidR="009E6A72" w:rsidRPr="006D0A5C" w:rsidRDefault="00507D8C" w:rsidP="009E6A72">
      <w:pPr>
        <w:pStyle w:val="NormalWeb"/>
        <w:numPr>
          <w:ilvl w:val="0"/>
          <w:numId w:val="6"/>
        </w:numPr>
        <w:tabs>
          <w:tab w:val="left" w:pos="426"/>
        </w:tabs>
        <w:spacing w:before="0" w:beforeAutospacing="0" w:after="0" w:afterAutospacing="0"/>
        <w:ind w:left="426" w:hanging="426"/>
        <w:jc w:val="both"/>
        <w:rPr>
          <w:rFonts w:ascii="Museo Sans 300" w:hAnsi="Museo Sans 300"/>
          <w:sz w:val="22"/>
          <w:szCs w:val="22"/>
          <w:lang w:val="es-SV"/>
        </w:rPr>
      </w:pPr>
      <w:r w:rsidRPr="006D0A5C">
        <w:rPr>
          <w:rFonts w:ascii="Museo Sans 300" w:hAnsi="Museo Sans 300"/>
          <w:sz w:val="22"/>
          <w:szCs w:val="22"/>
          <w:lang w:val="es-SV"/>
        </w:rPr>
        <w:t xml:space="preserve">Presentar las políticas adoptadas por la entidad de acuerdo con el artículo 35 de la Ley de Supervisión y Regulación del Sistema Financiero, entre las que se pueden mencionar: </w:t>
      </w:r>
    </w:p>
    <w:p w14:paraId="1538BA98" w14:textId="77777777" w:rsidR="00507D8C" w:rsidRPr="006D0A5C" w:rsidRDefault="00507D8C" w:rsidP="00081F75">
      <w:pPr>
        <w:pStyle w:val="Prrafodelista"/>
        <w:numPr>
          <w:ilvl w:val="0"/>
          <w:numId w:val="31"/>
        </w:numPr>
        <w:tabs>
          <w:tab w:val="left" w:pos="-720"/>
        </w:tabs>
        <w:suppressAutoHyphens/>
        <w:spacing w:before="120"/>
        <w:ind w:left="993" w:hanging="284"/>
        <w:contextualSpacing/>
        <w:jc w:val="both"/>
        <w:rPr>
          <w:rFonts w:ascii="Museo Sans 300" w:hAnsi="Museo Sans 300"/>
          <w:sz w:val="22"/>
          <w:szCs w:val="22"/>
          <w:lang w:val="es-SV"/>
        </w:rPr>
      </w:pPr>
      <w:r w:rsidRPr="006D0A5C">
        <w:rPr>
          <w:rFonts w:ascii="Museo Sans 300" w:hAnsi="Museo Sans 300"/>
          <w:sz w:val="22"/>
          <w:szCs w:val="22"/>
          <w:lang w:val="es-SV"/>
        </w:rPr>
        <w:t>Políticas y mecanismos para la gestión de riesgos;</w:t>
      </w:r>
    </w:p>
    <w:p w14:paraId="1538BA99" w14:textId="77777777" w:rsidR="00507D8C" w:rsidRPr="006D0A5C" w:rsidRDefault="00507D8C" w:rsidP="00081F75">
      <w:pPr>
        <w:pStyle w:val="Prrafodelista"/>
        <w:numPr>
          <w:ilvl w:val="0"/>
          <w:numId w:val="31"/>
        </w:numPr>
        <w:tabs>
          <w:tab w:val="left" w:pos="-720"/>
        </w:tabs>
        <w:suppressAutoHyphens/>
        <w:ind w:left="993" w:hanging="284"/>
        <w:contextualSpacing/>
        <w:jc w:val="both"/>
        <w:rPr>
          <w:rFonts w:ascii="Museo Sans 300" w:hAnsi="Museo Sans 300"/>
          <w:sz w:val="22"/>
          <w:szCs w:val="22"/>
          <w:lang w:val="es-SV"/>
        </w:rPr>
      </w:pPr>
      <w:r w:rsidRPr="006D0A5C">
        <w:rPr>
          <w:rFonts w:ascii="Museo Sans 300" w:hAnsi="Museo Sans 300"/>
          <w:sz w:val="22"/>
          <w:szCs w:val="22"/>
          <w:lang w:val="es-SV"/>
        </w:rPr>
        <w:t>Políticas sobre estándares éticos de conducta;</w:t>
      </w:r>
    </w:p>
    <w:p w14:paraId="1538BA9A" w14:textId="333C36E5" w:rsidR="00507D8C" w:rsidRPr="006D0A5C" w:rsidRDefault="00507D8C" w:rsidP="00081F75">
      <w:pPr>
        <w:pStyle w:val="Prrafodelista"/>
        <w:numPr>
          <w:ilvl w:val="0"/>
          <w:numId w:val="31"/>
        </w:numPr>
        <w:tabs>
          <w:tab w:val="left" w:pos="-720"/>
        </w:tabs>
        <w:suppressAutoHyphens/>
        <w:ind w:left="993" w:hanging="284"/>
        <w:contextualSpacing/>
        <w:jc w:val="both"/>
        <w:rPr>
          <w:rFonts w:ascii="Museo Sans 300" w:hAnsi="Museo Sans 300"/>
          <w:sz w:val="22"/>
          <w:szCs w:val="22"/>
          <w:lang w:val="es-SV"/>
        </w:rPr>
      </w:pPr>
      <w:r w:rsidRPr="006D0A5C">
        <w:rPr>
          <w:rFonts w:ascii="Museo Sans 300" w:hAnsi="Museo Sans 300"/>
          <w:sz w:val="22"/>
          <w:szCs w:val="22"/>
          <w:lang w:val="es-SV"/>
        </w:rPr>
        <w:t xml:space="preserve">Administración de conflictos de interés, </w:t>
      </w:r>
      <w:r w:rsidR="00AC1CDE">
        <w:rPr>
          <w:rFonts w:ascii="Museo Sans 300" w:hAnsi="Museo Sans 300"/>
          <w:sz w:val="22"/>
          <w:szCs w:val="22"/>
          <w:lang w:val="es-SV"/>
        </w:rPr>
        <w:t xml:space="preserve">información privilegiada; </w:t>
      </w:r>
    </w:p>
    <w:p w14:paraId="2DFC7B41" w14:textId="7C9587D2" w:rsidR="009E6A72" w:rsidRPr="006D0A5C" w:rsidRDefault="00507D8C" w:rsidP="00081F75">
      <w:pPr>
        <w:pStyle w:val="Prrafodelista"/>
        <w:numPr>
          <w:ilvl w:val="0"/>
          <w:numId w:val="31"/>
        </w:numPr>
        <w:tabs>
          <w:tab w:val="left" w:pos="-720"/>
        </w:tabs>
        <w:suppressAutoHyphens/>
        <w:ind w:left="993" w:hanging="284"/>
        <w:contextualSpacing/>
        <w:jc w:val="both"/>
        <w:rPr>
          <w:rFonts w:ascii="Museo Sans 300" w:hAnsi="Museo Sans 300"/>
          <w:sz w:val="22"/>
          <w:szCs w:val="22"/>
          <w:lang w:val="es-SV"/>
        </w:rPr>
      </w:pPr>
      <w:r w:rsidRPr="006D0A5C">
        <w:rPr>
          <w:rFonts w:ascii="Museo Sans 300" w:hAnsi="Museo Sans 300"/>
          <w:sz w:val="22"/>
          <w:szCs w:val="22"/>
          <w:lang w:val="es-SV"/>
        </w:rPr>
        <w:t>Políticas de buen gobierno corporativo</w:t>
      </w:r>
      <w:r w:rsidR="00AC1CDE">
        <w:rPr>
          <w:rFonts w:ascii="Museo Sans 300" w:hAnsi="Museo Sans 300"/>
          <w:sz w:val="22"/>
          <w:szCs w:val="22"/>
          <w:lang w:val="es-SV"/>
        </w:rPr>
        <w:t>; y</w:t>
      </w:r>
    </w:p>
    <w:p w14:paraId="1538BA9B" w14:textId="476EB530" w:rsidR="00507D8C" w:rsidRPr="006D0A5C" w:rsidRDefault="009E6A72" w:rsidP="009E6A72">
      <w:pPr>
        <w:pStyle w:val="Prrafodelista"/>
        <w:numPr>
          <w:ilvl w:val="0"/>
          <w:numId w:val="6"/>
        </w:numPr>
        <w:tabs>
          <w:tab w:val="clear" w:pos="1998"/>
          <w:tab w:val="left" w:pos="-720"/>
          <w:tab w:val="num" w:pos="709"/>
        </w:tabs>
        <w:suppressAutoHyphens/>
        <w:ind w:left="426" w:hanging="426"/>
        <w:contextualSpacing/>
        <w:jc w:val="both"/>
        <w:rPr>
          <w:rFonts w:ascii="Museo Sans 300" w:hAnsi="Museo Sans 300"/>
          <w:sz w:val="22"/>
          <w:szCs w:val="22"/>
          <w:lang w:val="es-SV"/>
        </w:rPr>
      </w:pPr>
      <w:r w:rsidRPr="006D0A5C">
        <w:rPr>
          <w:rFonts w:ascii="Museo Sans 300" w:hAnsi="Museo Sans 300"/>
          <w:sz w:val="22"/>
          <w:szCs w:val="22"/>
          <w:lang w:val="es-SV"/>
        </w:rPr>
        <w:t xml:space="preserve">Plan y modelo de negocio, </w:t>
      </w:r>
      <w:r w:rsidR="00081F75" w:rsidRPr="006D0A5C">
        <w:rPr>
          <w:rFonts w:ascii="Museo Sans 300" w:hAnsi="Museo Sans 300"/>
          <w:sz w:val="22"/>
          <w:szCs w:val="22"/>
          <w:lang w:val="es-SV"/>
        </w:rPr>
        <w:t>e</w:t>
      </w:r>
      <w:r w:rsidRPr="006D0A5C">
        <w:rPr>
          <w:rFonts w:ascii="Museo Sans 300" w:hAnsi="Museo Sans 300"/>
          <w:sz w:val="22"/>
          <w:szCs w:val="22"/>
          <w:lang w:val="es-SV"/>
        </w:rPr>
        <w:t xml:space="preserve">studio de mercado y factibilidad financiera, </w:t>
      </w:r>
      <w:r w:rsidR="00081F75" w:rsidRPr="006D0A5C">
        <w:rPr>
          <w:rFonts w:ascii="Museo Sans 300" w:hAnsi="Museo Sans 300"/>
          <w:sz w:val="22"/>
          <w:szCs w:val="22"/>
          <w:lang w:val="es-SV"/>
        </w:rPr>
        <w:t>m</w:t>
      </w:r>
      <w:r w:rsidRPr="006D0A5C">
        <w:rPr>
          <w:rFonts w:ascii="Museo Sans 300" w:hAnsi="Museo Sans 300"/>
          <w:sz w:val="22"/>
          <w:szCs w:val="22"/>
          <w:lang w:val="es-SV"/>
        </w:rPr>
        <w:t xml:space="preserve">odelo financiero </w:t>
      </w:r>
      <w:r w:rsidR="00AE5F45" w:rsidRPr="006D0A5C">
        <w:rPr>
          <w:rFonts w:ascii="Museo Sans 300" w:hAnsi="Museo Sans 300"/>
          <w:sz w:val="22"/>
          <w:szCs w:val="22"/>
          <w:lang w:val="es-SV"/>
        </w:rPr>
        <w:t xml:space="preserve">en archivo electrónico </w:t>
      </w:r>
      <w:r w:rsidRPr="006D0A5C">
        <w:rPr>
          <w:rFonts w:ascii="Museo Sans 300" w:hAnsi="Museo Sans 300"/>
          <w:sz w:val="22"/>
          <w:szCs w:val="22"/>
          <w:lang w:val="es-SV"/>
        </w:rPr>
        <w:t>que incluya proyecciones a los Estados Financieros a 3 años debidamente formuladas, cálculo de VAN y TIR con base al flujo anual</w:t>
      </w:r>
      <w:r w:rsidR="00AE5F45" w:rsidRPr="006D0A5C">
        <w:rPr>
          <w:rFonts w:ascii="Museo Sans 300" w:hAnsi="Museo Sans 300"/>
          <w:sz w:val="22"/>
          <w:szCs w:val="22"/>
          <w:lang w:val="es-SV"/>
        </w:rPr>
        <w:t>,</w:t>
      </w:r>
      <w:r w:rsidRPr="006D0A5C">
        <w:rPr>
          <w:rFonts w:ascii="Museo Sans 300" w:hAnsi="Museo Sans 300"/>
          <w:sz w:val="22"/>
          <w:szCs w:val="22"/>
          <w:lang w:val="es-SV"/>
        </w:rPr>
        <w:t xml:space="preserve"> y </w:t>
      </w:r>
      <w:r w:rsidR="001F639A">
        <w:rPr>
          <w:rFonts w:ascii="Museo Sans 300" w:hAnsi="Museo Sans 300"/>
          <w:sz w:val="22"/>
          <w:szCs w:val="22"/>
          <w:lang w:val="es-SV"/>
        </w:rPr>
        <w:t>s</w:t>
      </w:r>
      <w:r w:rsidRPr="006D0A5C">
        <w:rPr>
          <w:rFonts w:ascii="Museo Sans 300" w:hAnsi="Museo Sans 300"/>
          <w:sz w:val="22"/>
          <w:szCs w:val="22"/>
          <w:lang w:val="es-SV"/>
        </w:rPr>
        <w:t>upuestos de las proyecciones suscritos por el encargado.</w:t>
      </w:r>
      <w:r w:rsidR="00DD2D51" w:rsidRPr="006D0A5C">
        <w:rPr>
          <w:rFonts w:ascii="Museo Sans 300" w:hAnsi="Museo Sans 300"/>
          <w:sz w:val="22"/>
          <w:szCs w:val="22"/>
          <w:lang w:val="es-SV"/>
        </w:rPr>
        <w:t xml:space="preserve"> (3)</w:t>
      </w:r>
    </w:p>
    <w:p w14:paraId="1538BA9C" w14:textId="77777777" w:rsidR="00982632" w:rsidRPr="006D0A5C" w:rsidRDefault="00982632" w:rsidP="002B4440">
      <w:pPr>
        <w:tabs>
          <w:tab w:val="left" w:pos="-720"/>
        </w:tabs>
        <w:suppressAutoHyphens/>
        <w:contextualSpacing/>
        <w:jc w:val="both"/>
        <w:rPr>
          <w:rFonts w:ascii="Museo Sans 300" w:hAnsi="Museo Sans 300"/>
          <w:spacing w:val="-3"/>
          <w:sz w:val="22"/>
          <w:szCs w:val="22"/>
        </w:rPr>
      </w:pPr>
    </w:p>
    <w:p w14:paraId="496BC246" w14:textId="3D4579BA" w:rsidR="00A46D40" w:rsidRPr="006D0A5C" w:rsidRDefault="00A46D40" w:rsidP="00A46D40">
      <w:pPr>
        <w:pStyle w:val="Textoindependiente2"/>
        <w:spacing w:after="0" w:line="240" w:lineRule="auto"/>
        <w:jc w:val="both"/>
        <w:rPr>
          <w:rFonts w:ascii="Museo Sans 300" w:hAnsi="Museo Sans 300"/>
          <w:sz w:val="22"/>
          <w:szCs w:val="22"/>
        </w:rPr>
      </w:pPr>
      <w:r w:rsidRPr="006D0A5C">
        <w:rPr>
          <w:rFonts w:ascii="Museo Sans 300" w:hAnsi="Museo Sans 300"/>
          <w:sz w:val="22"/>
          <w:szCs w:val="22"/>
        </w:rPr>
        <w:t>La solicitud y documentación podrán ser presentadas a través de los medios que ponga a disposición la Superintendencia, los cuales podrán ser electrónicos. En todo caso</w:t>
      </w:r>
      <w:r w:rsidR="00376773" w:rsidRPr="006D0A5C">
        <w:rPr>
          <w:rFonts w:ascii="Museo Sans 300" w:hAnsi="Museo Sans 300"/>
          <w:sz w:val="22"/>
          <w:szCs w:val="22"/>
        </w:rPr>
        <w:t>,</w:t>
      </w:r>
      <w:r w:rsidRPr="006D0A5C">
        <w:rPr>
          <w:rFonts w:ascii="Museo Sans 300" w:hAnsi="Museo Sans 300"/>
          <w:sz w:val="22"/>
          <w:szCs w:val="22"/>
        </w:rPr>
        <w:t xml:space="preserve"> el plazo a</w:t>
      </w:r>
      <w:r w:rsidR="00376773" w:rsidRPr="006D0A5C">
        <w:rPr>
          <w:rFonts w:ascii="Museo Sans 300" w:hAnsi="Museo Sans 300"/>
          <w:sz w:val="22"/>
          <w:szCs w:val="22"/>
        </w:rPr>
        <w:t>l</w:t>
      </w:r>
      <w:r w:rsidRPr="006D0A5C">
        <w:rPr>
          <w:rFonts w:ascii="Museo Sans 300" w:hAnsi="Museo Sans 300"/>
          <w:sz w:val="22"/>
          <w:szCs w:val="22"/>
        </w:rPr>
        <w:t xml:space="preserve"> que se refiere el </w:t>
      </w:r>
      <w:r w:rsidR="00CF7894" w:rsidRPr="006D0A5C">
        <w:rPr>
          <w:rFonts w:ascii="Museo Sans 300" w:hAnsi="Museo Sans 300"/>
          <w:sz w:val="22"/>
          <w:szCs w:val="22"/>
        </w:rPr>
        <w:t xml:space="preserve">primer inciso del </w:t>
      </w:r>
      <w:r w:rsidRPr="006D0A5C">
        <w:rPr>
          <w:rFonts w:ascii="Museo Sans 300" w:hAnsi="Museo Sans 300"/>
          <w:sz w:val="22"/>
          <w:szCs w:val="22"/>
        </w:rPr>
        <w:t>artículo 17-A de las presentes Normas empezará a contar a partir del día hábil siguiente de haber presentado la solicitud. (3)</w:t>
      </w:r>
    </w:p>
    <w:p w14:paraId="5D502EDE" w14:textId="37F9B09F" w:rsidR="00A46D40" w:rsidRDefault="00A46D40" w:rsidP="00982632">
      <w:pPr>
        <w:tabs>
          <w:tab w:val="left" w:pos="426"/>
          <w:tab w:val="left" w:pos="851"/>
        </w:tabs>
        <w:jc w:val="both"/>
        <w:rPr>
          <w:rFonts w:ascii="Museo Sans 300" w:hAnsi="Museo Sans 300"/>
          <w:b/>
          <w:bCs/>
          <w:sz w:val="22"/>
          <w:szCs w:val="22"/>
        </w:rPr>
      </w:pPr>
    </w:p>
    <w:p w14:paraId="00F9870D" w14:textId="7FBEB58A" w:rsidR="00CE30A4" w:rsidRDefault="00CE30A4" w:rsidP="00982632">
      <w:pPr>
        <w:tabs>
          <w:tab w:val="left" w:pos="426"/>
          <w:tab w:val="left" w:pos="851"/>
        </w:tabs>
        <w:jc w:val="both"/>
        <w:rPr>
          <w:rFonts w:ascii="Museo Sans 300" w:hAnsi="Museo Sans 300"/>
          <w:b/>
          <w:bCs/>
          <w:sz w:val="22"/>
          <w:szCs w:val="22"/>
        </w:rPr>
      </w:pPr>
    </w:p>
    <w:p w14:paraId="52477BB3" w14:textId="1B615E1E" w:rsidR="00CE30A4" w:rsidRDefault="00CE30A4" w:rsidP="00982632">
      <w:pPr>
        <w:tabs>
          <w:tab w:val="left" w:pos="426"/>
          <w:tab w:val="left" w:pos="851"/>
        </w:tabs>
        <w:jc w:val="both"/>
        <w:rPr>
          <w:rFonts w:ascii="Museo Sans 300" w:hAnsi="Museo Sans 300"/>
          <w:b/>
          <w:bCs/>
          <w:sz w:val="22"/>
          <w:szCs w:val="22"/>
        </w:rPr>
      </w:pPr>
    </w:p>
    <w:p w14:paraId="01646172" w14:textId="77777777" w:rsidR="00CE30A4" w:rsidRPr="006D0A5C" w:rsidRDefault="00CE30A4" w:rsidP="00982632">
      <w:pPr>
        <w:tabs>
          <w:tab w:val="left" w:pos="426"/>
          <w:tab w:val="left" w:pos="851"/>
        </w:tabs>
        <w:jc w:val="both"/>
        <w:rPr>
          <w:rFonts w:ascii="Museo Sans 300" w:hAnsi="Museo Sans 300"/>
          <w:b/>
          <w:bCs/>
          <w:sz w:val="22"/>
          <w:szCs w:val="22"/>
        </w:rPr>
      </w:pPr>
    </w:p>
    <w:p w14:paraId="00B97C08" w14:textId="72E9EC18" w:rsidR="00A46D40" w:rsidRDefault="00A46D40" w:rsidP="00A46D40">
      <w:pPr>
        <w:jc w:val="both"/>
        <w:rPr>
          <w:rFonts w:ascii="Museo Sans 300" w:hAnsi="Museo Sans 300"/>
          <w:b/>
          <w:bCs/>
          <w:sz w:val="22"/>
          <w:szCs w:val="22"/>
        </w:rPr>
      </w:pPr>
      <w:r w:rsidRPr="006D0A5C">
        <w:rPr>
          <w:rFonts w:ascii="Museo Sans 300" w:hAnsi="Museo Sans 300"/>
          <w:b/>
          <w:bCs/>
          <w:sz w:val="22"/>
          <w:szCs w:val="22"/>
        </w:rPr>
        <w:lastRenderedPageBreak/>
        <w:t>Resolución sobre Autorización para el inicio de operaciones y Registro de una Bolsa</w:t>
      </w:r>
      <w:r w:rsidR="006F3E27" w:rsidRPr="006D0A5C">
        <w:rPr>
          <w:rFonts w:ascii="Museo Sans 300" w:hAnsi="Museo Sans 300"/>
          <w:b/>
          <w:bCs/>
          <w:sz w:val="22"/>
          <w:szCs w:val="22"/>
        </w:rPr>
        <w:t xml:space="preserve"> (3)</w:t>
      </w:r>
    </w:p>
    <w:p w14:paraId="16E5F5EA" w14:textId="3C73F560" w:rsidR="00A46D40" w:rsidRPr="006D0A5C" w:rsidRDefault="00A46D40" w:rsidP="00A46D40">
      <w:pPr>
        <w:jc w:val="both"/>
        <w:rPr>
          <w:rFonts w:ascii="Museo Sans 300" w:hAnsi="Museo Sans 300"/>
          <w:sz w:val="22"/>
          <w:szCs w:val="22"/>
        </w:rPr>
      </w:pPr>
      <w:r w:rsidRPr="006D0A5C">
        <w:rPr>
          <w:rFonts w:ascii="Museo Sans 300" w:hAnsi="Museo Sans 300"/>
          <w:b/>
          <w:bCs/>
          <w:sz w:val="22"/>
          <w:szCs w:val="22"/>
        </w:rPr>
        <w:t>Art. 17-A.-</w:t>
      </w:r>
      <w:r w:rsidRPr="006D0A5C">
        <w:rPr>
          <w:rFonts w:ascii="Museo Sans 300" w:hAnsi="Museo Sans 300"/>
          <w:sz w:val="22"/>
          <w:szCs w:val="22"/>
        </w:rPr>
        <w:t xml:space="preserve"> Recibida la solicitud de autorización </w:t>
      </w:r>
      <w:r w:rsidR="001419BA" w:rsidRPr="006D0A5C">
        <w:rPr>
          <w:rFonts w:ascii="Museo Sans 300" w:hAnsi="Museo Sans 300"/>
          <w:sz w:val="22"/>
          <w:szCs w:val="22"/>
        </w:rPr>
        <w:t xml:space="preserve">y documentación </w:t>
      </w:r>
      <w:r w:rsidRPr="006D0A5C">
        <w:rPr>
          <w:rFonts w:ascii="Museo Sans 300" w:hAnsi="Museo Sans 300"/>
          <w:sz w:val="22"/>
          <w:szCs w:val="22"/>
        </w:rPr>
        <w:t xml:space="preserve">para </w:t>
      </w:r>
      <w:r w:rsidR="001419BA" w:rsidRPr="006D0A5C">
        <w:rPr>
          <w:rFonts w:ascii="Museo Sans 300" w:hAnsi="Museo Sans 300"/>
          <w:sz w:val="22"/>
          <w:szCs w:val="22"/>
        </w:rPr>
        <w:t xml:space="preserve">el inicio de operaciones y registro de una </w:t>
      </w:r>
      <w:r w:rsidRPr="006D0A5C">
        <w:rPr>
          <w:rFonts w:ascii="Museo Sans 300" w:hAnsi="Museo Sans 300"/>
          <w:sz w:val="22"/>
          <w:szCs w:val="22"/>
        </w:rPr>
        <w:t xml:space="preserve">Bolsa de Productos y Servicios </w:t>
      </w:r>
      <w:r w:rsidR="001419BA" w:rsidRPr="006D0A5C">
        <w:rPr>
          <w:rFonts w:ascii="Museo Sans 300" w:hAnsi="Museo Sans 300"/>
          <w:sz w:val="22"/>
          <w:szCs w:val="22"/>
        </w:rPr>
        <w:t xml:space="preserve">que para tales efectos lleva la Superintendencia, </w:t>
      </w:r>
      <w:r w:rsidRPr="006D0A5C">
        <w:rPr>
          <w:rFonts w:ascii="Museo Sans 300" w:hAnsi="Museo Sans 300"/>
          <w:sz w:val="22"/>
          <w:szCs w:val="22"/>
        </w:rPr>
        <w:t xml:space="preserve">de conformidad a lo establecido en </w:t>
      </w:r>
      <w:r w:rsidR="001419BA" w:rsidRPr="006D0A5C">
        <w:rPr>
          <w:rFonts w:ascii="Museo Sans 300" w:hAnsi="Museo Sans 300"/>
          <w:sz w:val="22"/>
          <w:szCs w:val="22"/>
        </w:rPr>
        <w:t>e</w:t>
      </w:r>
      <w:r w:rsidRPr="006D0A5C">
        <w:rPr>
          <w:rFonts w:ascii="Museo Sans 300" w:hAnsi="Museo Sans 300"/>
          <w:sz w:val="22"/>
          <w:szCs w:val="22"/>
        </w:rPr>
        <w:t>l artículo</w:t>
      </w:r>
      <w:r w:rsidR="001419BA" w:rsidRPr="006D0A5C">
        <w:rPr>
          <w:rFonts w:ascii="Museo Sans 300" w:hAnsi="Museo Sans 300"/>
          <w:sz w:val="22"/>
          <w:szCs w:val="22"/>
        </w:rPr>
        <w:t xml:space="preserve"> 17</w:t>
      </w:r>
      <w:r w:rsidRPr="006D0A5C">
        <w:rPr>
          <w:rFonts w:ascii="Museo Sans 300" w:hAnsi="Museo Sans 300"/>
          <w:sz w:val="22"/>
          <w:szCs w:val="22"/>
        </w:rPr>
        <w:t xml:space="preserve"> de las presentes Normas, la Superintendencia procederá a verificar el cumplimiento de los requisitos definidos por la Ley de Bolsas de Productos y Servicios y en las presentes Normas, disponiendo de un plazo de hasta veinte días hábiles para la autorización</w:t>
      </w:r>
      <w:r w:rsidR="001419BA" w:rsidRPr="006D0A5C">
        <w:rPr>
          <w:rFonts w:ascii="Museo Sans 300" w:hAnsi="Museo Sans 300"/>
          <w:sz w:val="22"/>
          <w:szCs w:val="22"/>
        </w:rPr>
        <w:t xml:space="preserve"> de inicio de operaciones</w:t>
      </w:r>
      <w:r w:rsidRPr="006D0A5C">
        <w:rPr>
          <w:rFonts w:ascii="Museo Sans 300" w:hAnsi="Museo Sans 300"/>
          <w:sz w:val="22"/>
          <w:szCs w:val="22"/>
        </w:rPr>
        <w:t xml:space="preserve"> </w:t>
      </w:r>
      <w:r w:rsidR="001419BA" w:rsidRPr="006D0A5C">
        <w:rPr>
          <w:rFonts w:ascii="Museo Sans 300" w:hAnsi="Museo Sans 300"/>
          <w:sz w:val="22"/>
          <w:szCs w:val="22"/>
        </w:rPr>
        <w:t>y registro</w:t>
      </w:r>
      <w:r w:rsidRPr="006D0A5C">
        <w:rPr>
          <w:rFonts w:ascii="Museo Sans 300" w:hAnsi="Museo Sans 300"/>
          <w:sz w:val="22"/>
          <w:szCs w:val="22"/>
        </w:rPr>
        <w:t xml:space="preserve"> de una Bolsa. (3)</w:t>
      </w:r>
    </w:p>
    <w:p w14:paraId="0F17C6C3" w14:textId="77777777" w:rsidR="00A46D40" w:rsidRPr="006D0A5C" w:rsidRDefault="00A46D40" w:rsidP="00A46D40">
      <w:pPr>
        <w:jc w:val="both"/>
        <w:rPr>
          <w:rFonts w:ascii="Museo Sans 300" w:hAnsi="Museo Sans 300"/>
          <w:sz w:val="22"/>
          <w:szCs w:val="22"/>
        </w:rPr>
      </w:pPr>
    </w:p>
    <w:p w14:paraId="1E30D586" w14:textId="32B2CBC2" w:rsidR="00A46D40" w:rsidRPr="006D0A5C" w:rsidRDefault="00A46D40" w:rsidP="00A46D40">
      <w:pPr>
        <w:jc w:val="both"/>
        <w:rPr>
          <w:rFonts w:ascii="Museo Sans 300" w:hAnsi="Museo Sans 300"/>
          <w:sz w:val="22"/>
          <w:szCs w:val="22"/>
        </w:rPr>
      </w:pPr>
      <w:r w:rsidRPr="006D0A5C">
        <w:rPr>
          <w:rFonts w:ascii="Museo Sans 300" w:hAnsi="Museo Sans 300"/>
          <w:sz w:val="22"/>
          <w:szCs w:val="22"/>
        </w:rPr>
        <w:t xml:space="preserve">Si la solicitud no viene acompañada de la información completa y en debida forma, que se detalla en </w:t>
      </w:r>
      <w:r w:rsidR="001419BA" w:rsidRPr="006D0A5C">
        <w:rPr>
          <w:rFonts w:ascii="Museo Sans 300" w:hAnsi="Museo Sans 300"/>
          <w:sz w:val="22"/>
          <w:szCs w:val="22"/>
        </w:rPr>
        <w:t>e</w:t>
      </w:r>
      <w:r w:rsidRPr="006D0A5C">
        <w:rPr>
          <w:rFonts w:ascii="Museo Sans 300" w:hAnsi="Museo Sans 300"/>
          <w:sz w:val="22"/>
          <w:szCs w:val="22"/>
        </w:rPr>
        <w:t>l artículo</w:t>
      </w:r>
      <w:r w:rsidR="001419BA" w:rsidRPr="006D0A5C">
        <w:rPr>
          <w:rFonts w:ascii="Museo Sans 300" w:hAnsi="Museo Sans 300"/>
          <w:sz w:val="22"/>
          <w:szCs w:val="22"/>
        </w:rPr>
        <w:t xml:space="preserve"> 7</w:t>
      </w:r>
      <w:r w:rsidRPr="006D0A5C">
        <w:rPr>
          <w:rFonts w:ascii="Museo Sans 300" w:hAnsi="Museo Sans 300"/>
          <w:sz w:val="22"/>
          <w:szCs w:val="22"/>
        </w:rPr>
        <w:t xml:space="preserve"> de las presentes Normas, la Superintendencia ante la falta de requisitos necesarios, podrá requerir a dichas personas que en el plazo de diez días hábiles contados a partir del día siguiente al de la notificación, presente los documentos que faltaren, plazo que podrá ampliarse a solicitud de las personas interesadas cuando existan razones que así lo justifiquen. (3)</w:t>
      </w:r>
    </w:p>
    <w:p w14:paraId="527C2F60" w14:textId="77777777" w:rsidR="00A46D40" w:rsidRPr="006D0A5C" w:rsidRDefault="00A46D40" w:rsidP="00A46D40">
      <w:pPr>
        <w:jc w:val="both"/>
        <w:rPr>
          <w:rFonts w:ascii="Museo Sans 300" w:hAnsi="Museo Sans 300"/>
          <w:sz w:val="22"/>
          <w:szCs w:val="22"/>
        </w:rPr>
      </w:pPr>
    </w:p>
    <w:p w14:paraId="01324A79" w14:textId="767D1807" w:rsidR="00A46D40" w:rsidRPr="006D0A5C" w:rsidRDefault="00A46D40" w:rsidP="00A46D40">
      <w:pPr>
        <w:jc w:val="both"/>
        <w:rPr>
          <w:rFonts w:ascii="Museo Sans 300" w:hAnsi="Museo Sans 300"/>
          <w:sz w:val="22"/>
          <w:szCs w:val="22"/>
        </w:rPr>
      </w:pPr>
      <w:r w:rsidRPr="006D0A5C">
        <w:rPr>
          <w:rFonts w:ascii="Museo Sans 300" w:hAnsi="Museo Sans 300"/>
          <w:sz w:val="22"/>
          <w:szCs w:val="22"/>
        </w:rPr>
        <w:t xml:space="preserve">La Superintendencia en la misma prevención indicará a las personas interesadas en </w:t>
      </w:r>
      <w:r w:rsidR="001419BA" w:rsidRPr="006D0A5C">
        <w:rPr>
          <w:rFonts w:ascii="Museo Sans 300" w:hAnsi="Museo Sans 300"/>
          <w:sz w:val="22"/>
          <w:szCs w:val="22"/>
        </w:rPr>
        <w:t>el inicio de operaciones de</w:t>
      </w:r>
      <w:r w:rsidRPr="006D0A5C">
        <w:rPr>
          <w:rFonts w:ascii="Museo Sans 300" w:hAnsi="Museo Sans 300"/>
          <w:sz w:val="22"/>
          <w:szCs w:val="22"/>
        </w:rPr>
        <w:t xml:space="preserve"> una Bolsa de Productos y Servicios</w:t>
      </w:r>
      <w:r w:rsidR="00FE122B" w:rsidRPr="006D0A5C">
        <w:rPr>
          <w:rFonts w:ascii="Museo Sans 300" w:hAnsi="Museo Sans 300"/>
          <w:sz w:val="22"/>
          <w:szCs w:val="22"/>
        </w:rPr>
        <w:t xml:space="preserve"> y de su registro en la Superintendencia</w:t>
      </w:r>
      <w:r w:rsidRPr="006D0A5C">
        <w:rPr>
          <w:rFonts w:ascii="Museo Sans 300" w:hAnsi="Museo Sans 300"/>
          <w:sz w:val="22"/>
          <w:szCs w:val="22"/>
        </w:rPr>
        <w:t>, que si no completan la información en el plazo antes mencionado, procederá sin más trámite a archivar la solicitud, quedándole a salvo su derecho de presentar una nueva solicitud. (3)</w:t>
      </w:r>
    </w:p>
    <w:p w14:paraId="015FBA36" w14:textId="77777777" w:rsidR="00A46D40" w:rsidRPr="006D0A5C" w:rsidRDefault="00A46D40" w:rsidP="00A46D40">
      <w:pPr>
        <w:jc w:val="both"/>
        <w:rPr>
          <w:rFonts w:ascii="Museo Sans 300" w:hAnsi="Museo Sans 300"/>
          <w:sz w:val="22"/>
          <w:szCs w:val="22"/>
        </w:rPr>
      </w:pPr>
    </w:p>
    <w:p w14:paraId="50774A36" w14:textId="3C9724A3" w:rsidR="00A46D40" w:rsidRPr="006D0A5C" w:rsidRDefault="00A46D40" w:rsidP="00A46D40">
      <w:pPr>
        <w:jc w:val="both"/>
        <w:rPr>
          <w:rFonts w:ascii="Museo Sans 300" w:hAnsi="Museo Sans 300"/>
          <w:sz w:val="22"/>
          <w:szCs w:val="22"/>
        </w:rPr>
      </w:pPr>
      <w:r w:rsidRPr="006D0A5C">
        <w:rPr>
          <w:rFonts w:ascii="Museo Sans 300" w:hAnsi="Museo Sans 300"/>
          <w:sz w:val="22"/>
          <w:szCs w:val="22"/>
        </w:rPr>
        <w:t>Si luego del análisis de la documentación presentada de acuerdo al artículo</w:t>
      </w:r>
      <w:r w:rsidR="00FE122B" w:rsidRPr="006D0A5C">
        <w:rPr>
          <w:rFonts w:ascii="Museo Sans 300" w:hAnsi="Museo Sans 300"/>
          <w:sz w:val="22"/>
          <w:szCs w:val="22"/>
        </w:rPr>
        <w:t xml:space="preserve"> 7</w:t>
      </w:r>
      <w:r w:rsidRPr="006D0A5C">
        <w:rPr>
          <w:rFonts w:ascii="Museo Sans 300" w:hAnsi="Museo Sans 300"/>
          <w:sz w:val="22"/>
          <w:szCs w:val="22"/>
        </w:rPr>
        <w:t xml:space="preserve"> de las presentes Normas, la Superintendencia tuviere observaciones o cuando la documentación o información que haya sido </w:t>
      </w:r>
      <w:proofErr w:type="gramStart"/>
      <w:r w:rsidRPr="006D0A5C">
        <w:rPr>
          <w:rFonts w:ascii="Museo Sans 300" w:hAnsi="Museo Sans 300"/>
          <w:sz w:val="22"/>
          <w:szCs w:val="22"/>
        </w:rPr>
        <w:t>presentada,</w:t>
      </w:r>
      <w:proofErr w:type="gramEnd"/>
      <w:r w:rsidRPr="006D0A5C">
        <w:rPr>
          <w:rFonts w:ascii="Museo Sans 300" w:hAnsi="Museo Sans 300"/>
          <w:sz w:val="22"/>
          <w:szCs w:val="22"/>
        </w:rPr>
        <w:t xml:space="preserve"> no resultare suficiente para establecer los hechos o información que pretenda acreditarse, la Superintendencia prevendrá a dichas personas por una sola vez para que subsanen las deficiencias que se le comuniquen o presente documentación o información adicional que se le requiera. (3)</w:t>
      </w:r>
    </w:p>
    <w:p w14:paraId="0B66DF7C" w14:textId="77777777" w:rsidR="00A46D40" w:rsidRPr="006D0A5C" w:rsidRDefault="00A46D40" w:rsidP="00A46D40">
      <w:pPr>
        <w:jc w:val="both"/>
        <w:rPr>
          <w:rFonts w:ascii="Museo Sans 300" w:hAnsi="Museo Sans 300"/>
          <w:sz w:val="22"/>
          <w:szCs w:val="22"/>
        </w:rPr>
      </w:pPr>
    </w:p>
    <w:p w14:paraId="04984575" w14:textId="6E3402C3" w:rsidR="00A46D40" w:rsidRPr="006D0A5C" w:rsidRDefault="00A46D40" w:rsidP="00A46D40">
      <w:pPr>
        <w:jc w:val="both"/>
        <w:rPr>
          <w:rFonts w:ascii="Museo Sans 300" w:hAnsi="Museo Sans 300"/>
          <w:sz w:val="22"/>
          <w:szCs w:val="22"/>
        </w:rPr>
      </w:pPr>
      <w:r w:rsidRPr="006D0A5C">
        <w:rPr>
          <w:rFonts w:ascii="Museo Sans 300" w:hAnsi="Museo Sans 300"/>
          <w:sz w:val="22"/>
          <w:szCs w:val="22"/>
        </w:rPr>
        <w:t xml:space="preserve">Los interesados en </w:t>
      </w:r>
      <w:r w:rsidR="00FE122B" w:rsidRPr="006D0A5C">
        <w:rPr>
          <w:rFonts w:ascii="Museo Sans 300" w:hAnsi="Museo Sans 300"/>
          <w:sz w:val="22"/>
          <w:szCs w:val="22"/>
        </w:rPr>
        <w:t xml:space="preserve">el inicio de operaciones y en el registro de </w:t>
      </w:r>
      <w:r w:rsidRPr="006D0A5C">
        <w:rPr>
          <w:rFonts w:ascii="Museo Sans 300" w:hAnsi="Museo Sans 300"/>
          <w:sz w:val="22"/>
          <w:szCs w:val="22"/>
        </w:rPr>
        <w:t xml:space="preserve">una Bolsa de Productos y Servicios </w:t>
      </w:r>
      <w:r w:rsidR="00FE122B" w:rsidRPr="006D0A5C">
        <w:rPr>
          <w:rFonts w:ascii="Museo Sans 300" w:hAnsi="Museo Sans 300"/>
          <w:sz w:val="22"/>
          <w:szCs w:val="22"/>
        </w:rPr>
        <w:t xml:space="preserve">en la Superintendencia </w:t>
      </w:r>
      <w:r w:rsidRPr="006D0A5C">
        <w:rPr>
          <w:rFonts w:ascii="Museo Sans 300" w:hAnsi="Museo Sans 300"/>
          <w:sz w:val="22"/>
          <w:szCs w:val="22"/>
        </w:rPr>
        <w:t>dispondrán de un plazo máximo de diez días hábiles contados a partir del día siguiente al de la notificación, para solventar las observaciones o presentar la información adicional requerida por la Superintendencia. (3)</w:t>
      </w:r>
    </w:p>
    <w:p w14:paraId="60AD4FD3" w14:textId="77777777" w:rsidR="00A46D40" w:rsidRPr="006D0A5C" w:rsidRDefault="00A46D40" w:rsidP="00A46D40">
      <w:pPr>
        <w:jc w:val="both"/>
        <w:rPr>
          <w:rFonts w:ascii="Museo Sans 300" w:hAnsi="Museo Sans 300"/>
          <w:sz w:val="22"/>
          <w:szCs w:val="22"/>
        </w:rPr>
      </w:pPr>
    </w:p>
    <w:p w14:paraId="73DC45F0" w14:textId="77777777" w:rsidR="00A46D40" w:rsidRPr="006D0A5C" w:rsidRDefault="00A46D40" w:rsidP="00A46D40">
      <w:pPr>
        <w:jc w:val="both"/>
        <w:rPr>
          <w:rFonts w:ascii="Museo Sans 300" w:hAnsi="Museo Sans 300"/>
          <w:sz w:val="22"/>
          <w:szCs w:val="22"/>
        </w:rPr>
      </w:pPr>
      <w:r w:rsidRPr="006D0A5C">
        <w:rPr>
          <w:rFonts w:ascii="Museo Sans 300" w:hAnsi="Museo Sans 300"/>
          <w:sz w:val="22"/>
          <w:szCs w:val="22"/>
        </w:rPr>
        <w:t>La Superintendencia podrá mediante resolución fundamentada ampliar hasta por otros diez días hábiles, el plazo señalado en el inciso anterior, cuando la naturaleza de las observaciones o deficiencias prevenidas lo exijan. (3)</w:t>
      </w:r>
    </w:p>
    <w:p w14:paraId="647404CB" w14:textId="300CBD63" w:rsidR="00A46D40" w:rsidRPr="006D0A5C" w:rsidRDefault="00A46D40" w:rsidP="00A46D40">
      <w:pPr>
        <w:jc w:val="both"/>
        <w:rPr>
          <w:rFonts w:ascii="Museo Sans 300" w:hAnsi="Museo Sans 300"/>
          <w:sz w:val="22"/>
          <w:szCs w:val="22"/>
        </w:rPr>
      </w:pPr>
    </w:p>
    <w:p w14:paraId="51E8BC48" w14:textId="77777777" w:rsidR="00A46D40" w:rsidRPr="006D0A5C" w:rsidRDefault="00A46D40" w:rsidP="00A46D40">
      <w:pPr>
        <w:jc w:val="both"/>
        <w:rPr>
          <w:rFonts w:ascii="Museo Sans 300" w:hAnsi="Museo Sans 300"/>
          <w:b/>
          <w:bCs/>
          <w:sz w:val="22"/>
          <w:szCs w:val="22"/>
        </w:rPr>
      </w:pPr>
      <w:r w:rsidRPr="006D0A5C">
        <w:rPr>
          <w:rFonts w:ascii="Museo Sans 300" w:hAnsi="Museo Sans 300"/>
          <w:b/>
          <w:bCs/>
          <w:sz w:val="22"/>
          <w:szCs w:val="22"/>
        </w:rPr>
        <w:t>Plazo de prórroga (3)</w:t>
      </w:r>
    </w:p>
    <w:p w14:paraId="688BFC82" w14:textId="4D71554E" w:rsidR="00A46D40" w:rsidRPr="006D0A5C" w:rsidRDefault="00A46D40" w:rsidP="00A46D40">
      <w:pPr>
        <w:jc w:val="both"/>
        <w:rPr>
          <w:rFonts w:ascii="Museo Sans 300" w:hAnsi="Museo Sans 300"/>
          <w:sz w:val="22"/>
          <w:szCs w:val="22"/>
        </w:rPr>
      </w:pPr>
      <w:r w:rsidRPr="006D0A5C">
        <w:rPr>
          <w:rFonts w:ascii="Museo Sans 300" w:hAnsi="Museo Sans 300"/>
          <w:b/>
          <w:bCs/>
          <w:sz w:val="22"/>
          <w:szCs w:val="22"/>
        </w:rPr>
        <w:t>Art. 1</w:t>
      </w:r>
      <w:r w:rsidR="00FE122B" w:rsidRPr="006D0A5C">
        <w:rPr>
          <w:rFonts w:ascii="Museo Sans 300" w:hAnsi="Museo Sans 300"/>
          <w:b/>
          <w:bCs/>
          <w:sz w:val="22"/>
          <w:szCs w:val="22"/>
        </w:rPr>
        <w:t>7</w:t>
      </w:r>
      <w:r w:rsidRPr="006D0A5C">
        <w:rPr>
          <w:rFonts w:ascii="Museo Sans 300" w:hAnsi="Museo Sans 300"/>
          <w:b/>
          <w:bCs/>
          <w:sz w:val="22"/>
          <w:szCs w:val="22"/>
        </w:rPr>
        <w:t>-</w:t>
      </w:r>
      <w:r w:rsidR="00FE122B" w:rsidRPr="006D0A5C">
        <w:rPr>
          <w:rFonts w:ascii="Museo Sans 300" w:hAnsi="Museo Sans 300"/>
          <w:b/>
          <w:bCs/>
          <w:sz w:val="22"/>
          <w:szCs w:val="22"/>
        </w:rPr>
        <w:t>B</w:t>
      </w:r>
      <w:r w:rsidRPr="006D0A5C">
        <w:rPr>
          <w:rFonts w:ascii="Museo Sans 300" w:hAnsi="Museo Sans 300"/>
          <w:b/>
          <w:bCs/>
          <w:sz w:val="22"/>
          <w:szCs w:val="22"/>
        </w:rPr>
        <w:t>.-</w:t>
      </w:r>
      <w:r w:rsidRPr="006D0A5C">
        <w:rPr>
          <w:rFonts w:ascii="Museo Sans 300" w:hAnsi="Museo Sans 300"/>
          <w:sz w:val="22"/>
          <w:szCs w:val="22"/>
        </w:rPr>
        <w:t xml:space="preserve"> Las personas interesadas </w:t>
      </w:r>
      <w:r w:rsidR="00FE122B" w:rsidRPr="006D0A5C">
        <w:rPr>
          <w:rFonts w:ascii="Museo Sans 300" w:hAnsi="Museo Sans 300"/>
          <w:sz w:val="22"/>
          <w:szCs w:val="22"/>
        </w:rPr>
        <w:t xml:space="preserve">en el inicio de operaciones y en el registro de una Bolsa de Productos y Servicios en la Superintendencia </w:t>
      </w:r>
      <w:r w:rsidRPr="006D0A5C">
        <w:rPr>
          <w:rFonts w:ascii="Museo Sans 300" w:hAnsi="Museo Sans 300"/>
          <w:sz w:val="22"/>
          <w:szCs w:val="22"/>
        </w:rPr>
        <w:t xml:space="preserve">podrán presentar a </w:t>
      </w:r>
      <w:r w:rsidR="00FE122B" w:rsidRPr="006D0A5C">
        <w:rPr>
          <w:rFonts w:ascii="Museo Sans 300" w:hAnsi="Museo Sans 300"/>
          <w:sz w:val="22"/>
          <w:szCs w:val="22"/>
        </w:rPr>
        <w:t>dicha institución</w:t>
      </w:r>
      <w:r w:rsidRPr="006D0A5C">
        <w:rPr>
          <w:rFonts w:ascii="Museo Sans 300" w:hAnsi="Museo Sans 300"/>
          <w:sz w:val="22"/>
          <w:szCs w:val="22"/>
        </w:rPr>
        <w:t xml:space="preserve"> una solicitud de prórroga del plazo señalado en el inciso </w:t>
      </w:r>
      <w:r w:rsidR="00C9568B">
        <w:rPr>
          <w:rFonts w:ascii="Museo Sans 300" w:hAnsi="Museo Sans 300"/>
          <w:sz w:val="22"/>
          <w:szCs w:val="22"/>
        </w:rPr>
        <w:t>quinto</w:t>
      </w:r>
      <w:r w:rsidR="00C9568B" w:rsidRPr="006D0A5C">
        <w:rPr>
          <w:rFonts w:ascii="Museo Sans 300" w:hAnsi="Museo Sans 300"/>
          <w:sz w:val="22"/>
          <w:szCs w:val="22"/>
        </w:rPr>
        <w:t xml:space="preserve"> </w:t>
      </w:r>
      <w:r w:rsidRPr="006D0A5C">
        <w:rPr>
          <w:rFonts w:ascii="Museo Sans 300" w:hAnsi="Museo Sans 300"/>
          <w:sz w:val="22"/>
          <w:szCs w:val="22"/>
        </w:rPr>
        <w:t xml:space="preserve">del artículo </w:t>
      </w:r>
      <w:r w:rsidRPr="006D0A5C">
        <w:rPr>
          <w:rFonts w:ascii="Museo Sans 300" w:hAnsi="Museo Sans 300"/>
          <w:sz w:val="22"/>
          <w:szCs w:val="22"/>
        </w:rPr>
        <w:lastRenderedPageBreak/>
        <w:t>1</w:t>
      </w:r>
      <w:r w:rsidR="00FE122B" w:rsidRPr="006D0A5C">
        <w:rPr>
          <w:rFonts w:ascii="Museo Sans 300" w:hAnsi="Museo Sans 300"/>
          <w:sz w:val="22"/>
          <w:szCs w:val="22"/>
        </w:rPr>
        <w:t>7-A</w:t>
      </w:r>
      <w:r w:rsidRPr="006D0A5C">
        <w:rPr>
          <w:rFonts w:ascii="Museo Sans 300" w:hAnsi="Museo Sans 300"/>
          <w:sz w:val="22"/>
          <w:szCs w:val="22"/>
        </w:rPr>
        <w:t xml:space="preserve"> de las presentes Normas, antes del vencimiento de dicho plazo, debiendo expresar los motivos en que se fundamenta y proponer, en su caso, la prueba pertinente. (3)</w:t>
      </w:r>
    </w:p>
    <w:p w14:paraId="5D62E5B6" w14:textId="77777777" w:rsidR="00A46D40" w:rsidRPr="006D0A5C" w:rsidRDefault="00A46D40" w:rsidP="00A46D40">
      <w:pPr>
        <w:jc w:val="both"/>
        <w:rPr>
          <w:rFonts w:ascii="Museo Sans 300" w:hAnsi="Museo Sans 300"/>
          <w:sz w:val="22"/>
          <w:szCs w:val="22"/>
        </w:rPr>
      </w:pPr>
    </w:p>
    <w:p w14:paraId="361352D5" w14:textId="65918211" w:rsidR="00A46D40" w:rsidRDefault="00A46D40" w:rsidP="00A46D40">
      <w:pPr>
        <w:jc w:val="both"/>
        <w:rPr>
          <w:rFonts w:ascii="Museo Sans 300" w:hAnsi="Museo Sans 300"/>
          <w:sz w:val="22"/>
          <w:szCs w:val="22"/>
        </w:rPr>
      </w:pPr>
      <w:r w:rsidRPr="006D0A5C">
        <w:rPr>
          <w:rFonts w:ascii="Museo Sans 300" w:hAnsi="Museo Sans 300"/>
          <w:sz w:val="22"/>
          <w:szCs w:val="22"/>
        </w:rPr>
        <w:t>El plazo de la prórroga no podrá exceder de diez días hábiles e iniciará a partir del día hábil siguiente a la fecha de vencimiento del plazo original. (3)</w:t>
      </w:r>
    </w:p>
    <w:p w14:paraId="1A37C196" w14:textId="77777777" w:rsidR="00CE30A4" w:rsidRPr="006D0A5C" w:rsidRDefault="00CE30A4" w:rsidP="00A46D40">
      <w:pPr>
        <w:jc w:val="both"/>
        <w:rPr>
          <w:rFonts w:ascii="Museo Sans 300" w:hAnsi="Museo Sans 300"/>
          <w:sz w:val="22"/>
          <w:szCs w:val="22"/>
        </w:rPr>
      </w:pPr>
    </w:p>
    <w:p w14:paraId="026F5582" w14:textId="5DD56934" w:rsidR="00A46D40" w:rsidRPr="006D0A5C" w:rsidRDefault="00A46D40" w:rsidP="00A46D40">
      <w:pPr>
        <w:jc w:val="both"/>
        <w:rPr>
          <w:rFonts w:ascii="Museo Sans 300" w:hAnsi="Museo Sans 300"/>
          <w:b/>
          <w:bCs/>
          <w:sz w:val="22"/>
          <w:szCs w:val="22"/>
        </w:rPr>
      </w:pPr>
      <w:r w:rsidRPr="006D0A5C">
        <w:rPr>
          <w:rFonts w:ascii="Museo Sans 300" w:hAnsi="Museo Sans 300"/>
          <w:b/>
          <w:bCs/>
          <w:sz w:val="22"/>
          <w:szCs w:val="22"/>
        </w:rPr>
        <w:t>Suspensión del plazo (3)</w:t>
      </w:r>
    </w:p>
    <w:p w14:paraId="351E4398" w14:textId="05A78DD5" w:rsidR="00703C75" w:rsidRPr="006D0A5C" w:rsidRDefault="00A46D40" w:rsidP="0061110F">
      <w:pPr>
        <w:widowControl w:val="0"/>
        <w:jc w:val="both"/>
        <w:rPr>
          <w:rFonts w:ascii="Museo Sans 300" w:hAnsi="Museo Sans 300"/>
          <w:sz w:val="22"/>
          <w:szCs w:val="22"/>
        </w:rPr>
      </w:pPr>
      <w:r w:rsidRPr="006D0A5C">
        <w:rPr>
          <w:rFonts w:ascii="Museo Sans 300" w:hAnsi="Museo Sans 300"/>
          <w:b/>
          <w:bCs/>
          <w:sz w:val="22"/>
          <w:szCs w:val="22"/>
        </w:rPr>
        <w:t>Art. 1</w:t>
      </w:r>
      <w:r w:rsidR="00FE122B" w:rsidRPr="006D0A5C">
        <w:rPr>
          <w:rFonts w:ascii="Museo Sans 300" w:hAnsi="Museo Sans 300"/>
          <w:b/>
          <w:bCs/>
          <w:sz w:val="22"/>
          <w:szCs w:val="22"/>
        </w:rPr>
        <w:t>7</w:t>
      </w:r>
      <w:r w:rsidRPr="006D0A5C">
        <w:rPr>
          <w:rFonts w:ascii="Museo Sans 300" w:hAnsi="Museo Sans 300"/>
          <w:b/>
          <w:bCs/>
          <w:sz w:val="22"/>
          <w:szCs w:val="22"/>
        </w:rPr>
        <w:t>-</w:t>
      </w:r>
      <w:r w:rsidR="00FE122B" w:rsidRPr="006D0A5C">
        <w:rPr>
          <w:rFonts w:ascii="Museo Sans 300" w:hAnsi="Museo Sans 300"/>
          <w:b/>
          <w:bCs/>
          <w:sz w:val="22"/>
          <w:szCs w:val="22"/>
        </w:rPr>
        <w:t>C</w:t>
      </w:r>
      <w:r w:rsidRPr="006D0A5C">
        <w:rPr>
          <w:rFonts w:ascii="Museo Sans 300" w:hAnsi="Museo Sans 300"/>
          <w:b/>
          <w:bCs/>
          <w:sz w:val="22"/>
          <w:szCs w:val="22"/>
        </w:rPr>
        <w:t>.-</w:t>
      </w:r>
      <w:r w:rsidRPr="006D0A5C">
        <w:rPr>
          <w:rFonts w:ascii="Museo Sans 300" w:hAnsi="Museo Sans 300"/>
          <w:sz w:val="22"/>
          <w:szCs w:val="22"/>
        </w:rPr>
        <w:t xml:space="preserve"> El plazo de veinte días hábiles señalado en el inciso primero del artículo 1</w:t>
      </w:r>
      <w:r w:rsidR="00FE122B" w:rsidRPr="006D0A5C">
        <w:rPr>
          <w:rFonts w:ascii="Museo Sans 300" w:hAnsi="Museo Sans 300"/>
          <w:sz w:val="22"/>
          <w:szCs w:val="22"/>
        </w:rPr>
        <w:t>7-A</w:t>
      </w:r>
      <w:r w:rsidRPr="006D0A5C">
        <w:rPr>
          <w:rFonts w:ascii="Museo Sans 300" w:hAnsi="Museo Sans 300"/>
          <w:sz w:val="22"/>
          <w:szCs w:val="22"/>
        </w:rPr>
        <w:t xml:space="preserve"> de las presentes Normas, se suspenderá por los días que medien entre la notificación del requerimiento de información o documentación a que se refieren los incisos segundo y quinto del </w:t>
      </w:r>
      <w:r w:rsidR="00644C4B" w:rsidRPr="006D0A5C">
        <w:rPr>
          <w:rFonts w:ascii="Museo Sans 300" w:hAnsi="Museo Sans 300"/>
          <w:sz w:val="22"/>
          <w:szCs w:val="22"/>
        </w:rPr>
        <w:t xml:space="preserve">referido </w:t>
      </w:r>
      <w:r w:rsidRPr="006D0A5C">
        <w:rPr>
          <w:rFonts w:ascii="Museo Sans 300" w:hAnsi="Museo Sans 300"/>
          <w:sz w:val="22"/>
          <w:szCs w:val="22"/>
        </w:rPr>
        <w:t>artículo, hasta que se subsanen las observaciones requeridas por la Superintendencia. (3)</w:t>
      </w:r>
    </w:p>
    <w:p w14:paraId="07F8DEE7" w14:textId="77777777" w:rsidR="00F36C7F" w:rsidRPr="006D0A5C" w:rsidRDefault="00F36C7F" w:rsidP="00A46D40">
      <w:pPr>
        <w:jc w:val="both"/>
        <w:rPr>
          <w:rFonts w:ascii="Museo Sans 300" w:hAnsi="Museo Sans 300"/>
          <w:sz w:val="22"/>
          <w:szCs w:val="22"/>
        </w:rPr>
      </w:pPr>
    </w:p>
    <w:p w14:paraId="6A347379" w14:textId="7975EC2A" w:rsidR="00A46D40" w:rsidRPr="006D0A5C" w:rsidRDefault="007348E7" w:rsidP="00A46D40">
      <w:pPr>
        <w:jc w:val="both"/>
        <w:rPr>
          <w:rFonts w:ascii="Museo Sans 300" w:hAnsi="Museo Sans 300"/>
          <w:sz w:val="22"/>
          <w:szCs w:val="22"/>
        </w:rPr>
      </w:pPr>
      <w:r w:rsidRPr="006D0A5C">
        <w:rPr>
          <w:rFonts w:ascii="Museo Sans 300" w:hAnsi="Museo Sans 300"/>
          <w:sz w:val="22"/>
          <w:szCs w:val="22"/>
        </w:rPr>
        <w:t>Una vez presentados los documentos en debida forma, la Superintendencia procederá a notificar la resolución a la solicitud de inicio de operaciones y registro de una Bolsa de Productos y Servicios en la Superintendencia, en un plazo máximo de tres días hábiles a partir de la fecha de emitida la resolución.</w:t>
      </w:r>
      <w:r w:rsidR="00A46D40" w:rsidRPr="006D0A5C">
        <w:rPr>
          <w:rFonts w:ascii="Museo Sans 300" w:hAnsi="Museo Sans 300"/>
          <w:sz w:val="22"/>
          <w:szCs w:val="22"/>
        </w:rPr>
        <w:t xml:space="preserve"> (3)</w:t>
      </w:r>
    </w:p>
    <w:p w14:paraId="4FD77241" w14:textId="17470CEB" w:rsidR="00A46D40" w:rsidRPr="006D0A5C" w:rsidRDefault="00A46D40" w:rsidP="00982632">
      <w:pPr>
        <w:tabs>
          <w:tab w:val="left" w:pos="426"/>
          <w:tab w:val="left" w:pos="851"/>
        </w:tabs>
        <w:jc w:val="both"/>
        <w:rPr>
          <w:rFonts w:ascii="Museo Sans 300" w:hAnsi="Museo Sans 300"/>
          <w:b/>
          <w:bCs/>
          <w:sz w:val="22"/>
          <w:szCs w:val="22"/>
        </w:rPr>
      </w:pPr>
    </w:p>
    <w:p w14:paraId="1538BA9D" w14:textId="7227CA33" w:rsidR="00507D8C" w:rsidRPr="006D0A5C" w:rsidRDefault="00507D8C" w:rsidP="00982632">
      <w:pPr>
        <w:tabs>
          <w:tab w:val="left" w:pos="426"/>
          <w:tab w:val="left" w:pos="851"/>
        </w:tabs>
        <w:jc w:val="both"/>
        <w:rPr>
          <w:rFonts w:ascii="Museo Sans 300" w:hAnsi="Museo Sans 300"/>
          <w:sz w:val="22"/>
          <w:szCs w:val="22"/>
        </w:rPr>
      </w:pPr>
      <w:r w:rsidRPr="006D0A5C">
        <w:rPr>
          <w:rFonts w:ascii="Museo Sans 300" w:hAnsi="Museo Sans 300"/>
          <w:b/>
          <w:bCs/>
          <w:sz w:val="22"/>
          <w:szCs w:val="22"/>
        </w:rPr>
        <w:t>Art. 18.-</w:t>
      </w:r>
      <w:r w:rsidR="00D42EE4" w:rsidRPr="006D0A5C">
        <w:rPr>
          <w:rFonts w:ascii="Museo Sans 300" w:hAnsi="Museo Sans 300"/>
          <w:sz w:val="22"/>
          <w:szCs w:val="22"/>
        </w:rPr>
        <w:t xml:space="preserve"> </w:t>
      </w:r>
      <w:r w:rsidR="00450B99" w:rsidRPr="006D0A5C">
        <w:rPr>
          <w:rFonts w:ascii="Museo Sans 300" w:hAnsi="Museo Sans 300"/>
          <w:sz w:val="22"/>
          <w:szCs w:val="22"/>
        </w:rPr>
        <w:t>Cumplidos los requisitos señalados en el artículo 17 y previo a la autorización, la Superintendencia procederá a verificar los sistemas contables, de información, los controles y procedimientos internos de la sociedad y no encontrando ninguna clase de objeciones sobre los mismos, procederá a emitir resolución de autorización para el inicio de operaciones de la sociedad, ordenando en ese mismo acto, el Asiento Registral de la misma en el Registro correspondiente. (3)</w:t>
      </w:r>
    </w:p>
    <w:p w14:paraId="1538BA9E" w14:textId="77777777" w:rsidR="00982632" w:rsidRPr="006D0A5C" w:rsidRDefault="00982632" w:rsidP="00982632">
      <w:pPr>
        <w:tabs>
          <w:tab w:val="left" w:pos="426"/>
          <w:tab w:val="left" w:pos="851"/>
        </w:tabs>
        <w:jc w:val="both"/>
        <w:rPr>
          <w:rFonts w:ascii="Museo Sans 300" w:hAnsi="Museo Sans 300"/>
          <w:spacing w:val="-3"/>
          <w:sz w:val="22"/>
          <w:szCs w:val="22"/>
        </w:rPr>
      </w:pPr>
    </w:p>
    <w:p w14:paraId="1538BA9F" w14:textId="77777777" w:rsidR="00507D8C" w:rsidRPr="006D0A5C" w:rsidRDefault="00507D8C" w:rsidP="00982632">
      <w:pPr>
        <w:widowControl w:val="0"/>
        <w:autoSpaceDE w:val="0"/>
        <w:autoSpaceDN w:val="0"/>
        <w:adjustRightInd w:val="0"/>
        <w:jc w:val="both"/>
        <w:rPr>
          <w:rFonts w:ascii="Museo Sans 300" w:hAnsi="Museo Sans 300"/>
          <w:sz w:val="22"/>
          <w:szCs w:val="22"/>
        </w:rPr>
      </w:pPr>
      <w:r w:rsidRPr="006D0A5C">
        <w:rPr>
          <w:rFonts w:ascii="Museo Sans 300" w:hAnsi="Museo Sans 300"/>
          <w:sz w:val="22"/>
          <w:szCs w:val="22"/>
        </w:rPr>
        <w:t xml:space="preserve">Las Bolsas deben iniciar operaciones en un plazo máximo de seis meses, contados a partir de la notificación del acuerdo de autorización. De lo contrario, ésta caducará. </w:t>
      </w:r>
    </w:p>
    <w:p w14:paraId="1538BAA0" w14:textId="622FBA94" w:rsidR="00982632" w:rsidRPr="006D0A5C" w:rsidRDefault="00982632" w:rsidP="00982632">
      <w:pPr>
        <w:widowControl w:val="0"/>
        <w:autoSpaceDE w:val="0"/>
        <w:autoSpaceDN w:val="0"/>
        <w:adjustRightInd w:val="0"/>
        <w:jc w:val="both"/>
        <w:rPr>
          <w:rFonts w:ascii="Museo Sans 300" w:hAnsi="Museo Sans 300"/>
          <w:sz w:val="22"/>
          <w:szCs w:val="22"/>
        </w:rPr>
      </w:pPr>
    </w:p>
    <w:p w14:paraId="1538BAA1" w14:textId="77777777" w:rsidR="00507D8C" w:rsidRPr="006D0A5C" w:rsidRDefault="00507D8C" w:rsidP="00982632">
      <w:pPr>
        <w:tabs>
          <w:tab w:val="left" w:pos="0"/>
          <w:tab w:val="left" w:pos="567"/>
          <w:tab w:val="num" w:pos="1134"/>
        </w:tabs>
        <w:ind w:right="-1"/>
        <w:jc w:val="both"/>
        <w:outlineLvl w:val="0"/>
        <w:rPr>
          <w:rFonts w:ascii="Museo Sans 300" w:hAnsi="Museo Sans 300"/>
          <w:b/>
          <w:bCs/>
          <w:sz w:val="22"/>
          <w:szCs w:val="22"/>
        </w:rPr>
      </w:pPr>
      <w:r w:rsidRPr="006D0A5C">
        <w:rPr>
          <w:rFonts w:ascii="Museo Sans 300" w:hAnsi="Museo Sans 300"/>
          <w:b/>
          <w:bCs/>
          <w:sz w:val="22"/>
          <w:szCs w:val="22"/>
        </w:rPr>
        <w:t>Certificación de fotocopias y auténtica de firmas</w:t>
      </w:r>
    </w:p>
    <w:p w14:paraId="1538BAA2" w14:textId="4A53F8AA" w:rsidR="00507D8C" w:rsidRPr="00200670" w:rsidRDefault="00507D8C" w:rsidP="00982632">
      <w:pPr>
        <w:tabs>
          <w:tab w:val="left" w:pos="426"/>
          <w:tab w:val="left" w:pos="851"/>
        </w:tabs>
        <w:jc w:val="both"/>
        <w:rPr>
          <w:rFonts w:ascii="Museo Sans 300" w:hAnsi="Museo Sans 300"/>
          <w:sz w:val="22"/>
          <w:szCs w:val="22"/>
        </w:rPr>
      </w:pPr>
      <w:r w:rsidRPr="006D0A5C">
        <w:rPr>
          <w:rFonts w:ascii="Museo Sans 300" w:hAnsi="Museo Sans 300"/>
          <w:b/>
          <w:bCs/>
          <w:sz w:val="22"/>
          <w:szCs w:val="22"/>
        </w:rPr>
        <w:t>Art. 19.-</w:t>
      </w:r>
      <w:r w:rsidRPr="006D0A5C">
        <w:rPr>
          <w:rFonts w:ascii="Museo Sans 300" w:hAnsi="Museo Sans 300"/>
          <w:sz w:val="22"/>
          <w:szCs w:val="22"/>
        </w:rPr>
        <w:t xml:space="preserve"> Toda fotocopia que sea presentada a la Superintendencia en cumplimiento con lo previsto en estas Normas, deberá estar certificada por notario autorizado en El Salvador. De igual manera, las firmas que calcen en todo tipo de </w:t>
      </w:r>
      <w:proofErr w:type="gramStart"/>
      <w:r w:rsidRPr="006D0A5C">
        <w:rPr>
          <w:rFonts w:ascii="Museo Sans 300" w:hAnsi="Museo Sans 300"/>
          <w:sz w:val="22"/>
          <w:szCs w:val="22"/>
        </w:rPr>
        <w:t>documentación,</w:t>
      </w:r>
      <w:proofErr w:type="gramEnd"/>
      <w:r w:rsidRPr="006D0A5C">
        <w:rPr>
          <w:rFonts w:ascii="Museo Sans 300" w:hAnsi="Museo Sans 300"/>
          <w:sz w:val="22"/>
          <w:szCs w:val="22"/>
        </w:rPr>
        <w:t xml:space="preserve"> deberán estar autenticadas por notario </w:t>
      </w:r>
      <w:r w:rsidRPr="00200670">
        <w:rPr>
          <w:rFonts w:ascii="Museo Sans 300" w:hAnsi="Museo Sans 300"/>
          <w:sz w:val="22"/>
          <w:szCs w:val="22"/>
        </w:rPr>
        <w:t xml:space="preserve">autorizado en El Salvador. </w:t>
      </w:r>
    </w:p>
    <w:p w14:paraId="12776CCC" w14:textId="0A959C30" w:rsidR="007549BE" w:rsidRPr="00200670" w:rsidRDefault="007549BE" w:rsidP="00982632">
      <w:pPr>
        <w:tabs>
          <w:tab w:val="left" w:pos="426"/>
          <w:tab w:val="left" w:pos="851"/>
        </w:tabs>
        <w:jc w:val="both"/>
        <w:rPr>
          <w:rFonts w:ascii="Museo Sans 300" w:hAnsi="Museo Sans 300"/>
          <w:sz w:val="22"/>
          <w:szCs w:val="22"/>
        </w:rPr>
      </w:pPr>
    </w:p>
    <w:p w14:paraId="28959B41" w14:textId="76437340" w:rsidR="007549BE" w:rsidRPr="00200670" w:rsidRDefault="007549BE" w:rsidP="00982632">
      <w:pPr>
        <w:tabs>
          <w:tab w:val="left" w:pos="426"/>
          <w:tab w:val="left" w:pos="851"/>
        </w:tabs>
        <w:jc w:val="both"/>
        <w:rPr>
          <w:rFonts w:ascii="Museo Sans 300" w:hAnsi="Museo Sans 300"/>
          <w:sz w:val="22"/>
          <w:szCs w:val="22"/>
        </w:rPr>
      </w:pPr>
      <w:r w:rsidRPr="00200670">
        <w:rPr>
          <w:rFonts w:ascii="Museo Sans 300" w:hAnsi="Museo Sans 300"/>
          <w:sz w:val="22"/>
          <w:szCs w:val="22"/>
        </w:rPr>
        <w:t>En el caso de las copias que correspondan al Número de Identificación Tributaria (NIT) o su Representación Gráfica, no será exigible la certificación notarial.</w:t>
      </w:r>
      <w:r w:rsidR="00951134">
        <w:rPr>
          <w:rFonts w:ascii="Museo Sans 300" w:hAnsi="Museo Sans 300"/>
          <w:sz w:val="22"/>
          <w:szCs w:val="22"/>
        </w:rPr>
        <w:t xml:space="preserve"> </w:t>
      </w:r>
      <w:r w:rsidR="008A3CD8" w:rsidRPr="00200670">
        <w:rPr>
          <w:rFonts w:ascii="Museo Sans 300" w:hAnsi="Museo Sans 300"/>
          <w:sz w:val="22"/>
          <w:szCs w:val="22"/>
        </w:rPr>
        <w:t>(4)</w:t>
      </w:r>
    </w:p>
    <w:p w14:paraId="1538BAA3" w14:textId="77777777" w:rsidR="00982632" w:rsidRPr="00200670" w:rsidRDefault="00982632" w:rsidP="00982632">
      <w:pPr>
        <w:tabs>
          <w:tab w:val="left" w:pos="426"/>
          <w:tab w:val="left" w:pos="851"/>
        </w:tabs>
        <w:jc w:val="both"/>
        <w:rPr>
          <w:rFonts w:ascii="Museo Sans 300" w:hAnsi="Museo Sans 300"/>
          <w:sz w:val="22"/>
          <w:szCs w:val="22"/>
        </w:rPr>
      </w:pPr>
    </w:p>
    <w:p w14:paraId="1538BAA4" w14:textId="77777777" w:rsidR="00507D8C" w:rsidRPr="006D0A5C" w:rsidRDefault="00507D8C" w:rsidP="00982632">
      <w:pPr>
        <w:tabs>
          <w:tab w:val="left" w:pos="426"/>
          <w:tab w:val="left" w:pos="851"/>
        </w:tabs>
        <w:jc w:val="both"/>
        <w:rPr>
          <w:rFonts w:ascii="Museo Sans 300" w:hAnsi="Museo Sans 300"/>
          <w:sz w:val="22"/>
          <w:szCs w:val="22"/>
        </w:rPr>
      </w:pPr>
      <w:r w:rsidRPr="00200670">
        <w:rPr>
          <w:rFonts w:ascii="Museo Sans 300" w:hAnsi="Museo Sans 300"/>
          <w:sz w:val="22"/>
          <w:szCs w:val="22"/>
        </w:rPr>
        <w:t>No obstante lo anterior, si la documentación presentada</w:t>
      </w:r>
      <w:r w:rsidRPr="006D0A5C">
        <w:rPr>
          <w:rFonts w:ascii="Museo Sans 300" w:hAnsi="Museo Sans 300"/>
          <w:sz w:val="22"/>
          <w:szCs w:val="22"/>
        </w:rPr>
        <w:t xml:space="preserve"> proviene del extranjero, tanto las fotocopias como las firmas que consten en la </w:t>
      </w:r>
      <w:proofErr w:type="gramStart"/>
      <w:r w:rsidRPr="006D0A5C">
        <w:rPr>
          <w:rFonts w:ascii="Museo Sans 300" w:hAnsi="Museo Sans 300"/>
          <w:sz w:val="22"/>
          <w:szCs w:val="22"/>
        </w:rPr>
        <w:t>misma,</w:t>
      </w:r>
      <w:proofErr w:type="gramEnd"/>
      <w:r w:rsidRPr="006D0A5C">
        <w:rPr>
          <w:rFonts w:ascii="Museo Sans 300" w:hAnsi="Museo Sans 300"/>
          <w:sz w:val="22"/>
          <w:szCs w:val="22"/>
        </w:rPr>
        <w:t xml:space="preserve"> podrán estar autenticadas o certificadas según sea el caso, por notario o funcionario extranjero, debiendo en este caso, seguirse el procedimiento de legalización de firmas correspondiente o de apostilla según sea el caso.</w:t>
      </w:r>
    </w:p>
    <w:p w14:paraId="1538BAA5" w14:textId="68CD268C" w:rsidR="00982632" w:rsidRDefault="00982632" w:rsidP="00982632">
      <w:pPr>
        <w:tabs>
          <w:tab w:val="left" w:pos="426"/>
          <w:tab w:val="left" w:pos="851"/>
        </w:tabs>
        <w:jc w:val="both"/>
        <w:rPr>
          <w:rFonts w:ascii="Museo Sans 300" w:hAnsi="Museo Sans 300"/>
          <w:sz w:val="22"/>
          <w:szCs w:val="22"/>
        </w:rPr>
      </w:pPr>
    </w:p>
    <w:p w14:paraId="214CB31C" w14:textId="16800261" w:rsidR="008A3CD8" w:rsidRDefault="008A3CD8" w:rsidP="00982632">
      <w:pPr>
        <w:tabs>
          <w:tab w:val="left" w:pos="426"/>
          <w:tab w:val="left" w:pos="851"/>
        </w:tabs>
        <w:jc w:val="both"/>
        <w:rPr>
          <w:rFonts w:ascii="Museo Sans 300" w:hAnsi="Museo Sans 300"/>
          <w:sz w:val="22"/>
          <w:szCs w:val="22"/>
        </w:rPr>
      </w:pPr>
    </w:p>
    <w:p w14:paraId="1538BAA6" w14:textId="77777777" w:rsidR="00507D8C" w:rsidRPr="006D0A5C" w:rsidRDefault="00507D8C" w:rsidP="00982632">
      <w:pPr>
        <w:tabs>
          <w:tab w:val="left" w:pos="0"/>
          <w:tab w:val="left" w:pos="567"/>
          <w:tab w:val="num" w:pos="1134"/>
        </w:tabs>
        <w:ind w:right="-1"/>
        <w:jc w:val="both"/>
        <w:outlineLvl w:val="0"/>
        <w:rPr>
          <w:rFonts w:ascii="Museo Sans 300" w:hAnsi="Museo Sans 300"/>
          <w:b/>
          <w:bCs/>
          <w:sz w:val="22"/>
          <w:szCs w:val="22"/>
        </w:rPr>
      </w:pPr>
      <w:r w:rsidRPr="006D0A5C">
        <w:rPr>
          <w:rFonts w:ascii="Museo Sans 300" w:hAnsi="Museo Sans 300"/>
          <w:b/>
          <w:bCs/>
          <w:sz w:val="22"/>
          <w:szCs w:val="22"/>
        </w:rPr>
        <w:lastRenderedPageBreak/>
        <w:t>Actualización de información en el Registro de la Superintendencia</w:t>
      </w:r>
    </w:p>
    <w:p w14:paraId="1538BAA7" w14:textId="2D125CB1" w:rsidR="00507D8C" w:rsidRPr="006D0A5C" w:rsidRDefault="00507D8C" w:rsidP="00982632">
      <w:pPr>
        <w:tabs>
          <w:tab w:val="left" w:pos="0"/>
          <w:tab w:val="left" w:pos="567"/>
          <w:tab w:val="num" w:pos="1134"/>
        </w:tabs>
        <w:ind w:right="-1"/>
        <w:jc w:val="both"/>
        <w:outlineLvl w:val="0"/>
        <w:rPr>
          <w:rFonts w:ascii="Museo Sans 300" w:hAnsi="Museo Sans 300"/>
          <w:sz w:val="22"/>
          <w:szCs w:val="22"/>
        </w:rPr>
      </w:pPr>
      <w:r w:rsidRPr="006D0A5C">
        <w:rPr>
          <w:rFonts w:ascii="Museo Sans 300" w:hAnsi="Museo Sans 300"/>
          <w:b/>
          <w:bCs/>
          <w:sz w:val="22"/>
          <w:szCs w:val="22"/>
        </w:rPr>
        <w:t>Art. 20.-</w:t>
      </w:r>
      <w:r w:rsidRPr="006D0A5C">
        <w:rPr>
          <w:rFonts w:ascii="Museo Sans 300" w:hAnsi="Museo Sans 300"/>
          <w:sz w:val="22"/>
          <w:szCs w:val="22"/>
        </w:rPr>
        <w:t xml:space="preserve"> Las Bolsas comunicarán todo cambio </w:t>
      </w:r>
      <w:r w:rsidR="00D42EE4" w:rsidRPr="006D0A5C">
        <w:rPr>
          <w:rFonts w:ascii="Museo Sans 300" w:hAnsi="Museo Sans 300"/>
          <w:sz w:val="22"/>
          <w:szCs w:val="22"/>
        </w:rPr>
        <w:t>relacionado con el</w:t>
      </w:r>
      <w:r w:rsidRPr="006D0A5C">
        <w:rPr>
          <w:rFonts w:ascii="Museo Sans 300" w:hAnsi="Museo Sans 300"/>
          <w:sz w:val="22"/>
          <w:szCs w:val="22"/>
        </w:rPr>
        <w:t xml:space="preserve"> R</w:t>
      </w:r>
      <w:r w:rsidR="00D42EE4" w:rsidRPr="006D0A5C">
        <w:rPr>
          <w:rFonts w:ascii="Museo Sans 300" w:hAnsi="Museo Sans 300"/>
          <w:sz w:val="22"/>
          <w:szCs w:val="22"/>
        </w:rPr>
        <w:t xml:space="preserve">egistro </w:t>
      </w:r>
      <w:r w:rsidRPr="006D0A5C">
        <w:rPr>
          <w:rFonts w:ascii="Museo Sans 300" w:hAnsi="Museo Sans 300"/>
          <w:sz w:val="22"/>
          <w:szCs w:val="22"/>
        </w:rPr>
        <w:t>en la Superintendencia, al día siguiente de ocurrido el hecho, remitiendo la documentación dentro de un plazo de treinta días subsiguientes al hecho que motive el cambio.</w:t>
      </w:r>
    </w:p>
    <w:p w14:paraId="347AB882" w14:textId="77777777" w:rsidR="00692CC5" w:rsidRPr="006D0A5C" w:rsidRDefault="00692CC5" w:rsidP="00982632">
      <w:pPr>
        <w:tabs>
          <w:tab w:val="left" w:pos="0"/>
          <w:tab w:val="left" w:pos="567"/>
          <w:tab w:val="num" w:pos="1134"/>
        </w:tabs>
        <w:ind w:right="-1"/>
        <w:jc w:val="both"/>
        <w:outlineLvl w:val="0"/>
        <w:rPr>
          <w:rFonts w:ascii="Museo Sans 300" w:hAnsi="Museo Sans 300"/>
          <w:sz w:val="22"/>
          <w:szCs w:val="22"/>
        </w:rPr>
      </w:pPr>
    </w:p>
    <w:p w14:paraId="1538BAA9" w14:textId="77777777" w:rsidR="00507D8C" w:rsidRPr="006D0A5C" w:rsidRDefault="00507D8C" w:rsidP="00982632">
      <w:pPr>
        <w:tabs>
          <w:tab w:val="left" w:pos="0"/>
          <w:tab w:val="left" w:pos="567"/>
          <w:tab w:val="num" w:pos="1134"/>
        </w:tabs>
        <w:ind w:right="-1"/>
        <w:jc w:val="both"/>
        <w:outlineLvl w:val="0"/>
        <w:rPr>
          <w:rFonts w:ascii="Museo Sans 300" w:hAnsi="Museo Sans 300"/>
          <w:b/>
          <w:bCs/>
          <w:sz w:val="22"/>
          <w:szCs w:val="22"/>
        </w:rPr>
      </w:pPr>
      <w:r w:rsidRPr="006D0A5C">
        <w:rPr>
          <w:rFonts w:ascii="Museo Sans 300" w:hAnsi="Museo Sans 300"/>
          <w:b/>
          <w:bCs/>
          <w:sz w:val="22"/>
          <w:szCs w:val="22"/>
        </w:rPr>
        <w:t>Modificación de los sistemas contables y sistemas de información</w:t>
      </w:r>
    </w:p>
    <w:p w14:paraId="1538BAAA" w14:textId="59258F4B" w:rsidR="00B80DAB" w:rsidRPr="006D0A5C" w:rsidRDefault="00507D8C" w:rsidP="00D746B5">
      <w:pPr>
        <w:tabs>
          <w:tab w:val="left" w:pos="426"/>
        </w:tabs>
        <w:spacing w:after="120"/>
        <w:contextualSpacing/>
        <w:jc w:val="both"/>
        <w:rPr>
          <w:rFonts w:ascii="Museo Sans 300" w:hAnsi="Museo Sans 300"/>
          <w:sz w:val="22"/>
          <w:szCs w:val="22"/>
        </w:rPr>
      </w:pPr>
      <w:r w:rsidRPr="006D0A5C">
        <w:rPr>
          <w:rFonts w:ascii="Museo Sans 300" w:hAnsi="Museo Sans 300"/>
          <w:b/>
          <w:bCs/>
          <w:sz w:val="22"/>
          <w:szCs w:val="22"/>
        </w:rPr>
        <w:t>Art. 21.-</w:t>
      </w:r>
      <w:r w:rsidRPr="006D0A5C">
        <w:rPr>
          <w:rFonts w:ascii="Museo Sans 300" w:hAnsi="Museo Sans 300"/>
          <w:sz w:val="22"/>
          <w:szCs w:val="22"/>
        </w:rPr>
        <w:t xml:space="preserve"> Una vez autorizados los sistemas contables y los sistemas de información de acuerdo al detalle especificado en Anexo No.2</w:t>
      </w:r>
      <w:r w:rsidR="00F41EBC" w:rsidRPr="006D0A5C">
        <w:rPr>
          <w:rFonts w:ascii="Museo Sans 300" w:hAnsi="Museo Sans 300"/>
          <w:sz w:val="22"/>
          <w:szCs w:val="22"/>
        </w:rPr>
        <w:t xml:space="preserve"> de estas normas</w:t>
      </w:r>
      <w:r w:rsidRPr="006D0A5C">
        <w:rPr>
          <w:rFonts w:ascii="Museo Sans 300" w:hAnsi="Museo Sans 300"/>
          <w:sz w:val="22"/>
          <w:szCs w:val="22"/>
        </w:rPr>
        <w:t xml:space="preserve">, toda modificación que una Bolsa desee realizar a los </w:t>
      </w:r>
      <w:proofErr w:type="gramStart"/>
      <w:r w:rsidRPr="006D0A5C">
        <w:rPr>
          <w:rFonts w:ascii="Museo Sans 300" w:hAnsi="Museo Sans 300"/>
          <w:sz w:val="22"/>
          <w:szCs w:val="22"/>
        </w:rPr>
        <w:t>mismos,</w:t>
      </w:r>
      <w:proofErr w:type="gramEnd"/>
      <w:r w:rsidRPr="006D0A5C">
        <w:rPr>
          <w:rFonts w:ascii="Museo Sans 300" w:hAnsi="Museo Sans 300"/>
          <w:sz w:val="22"/>
          <w:szCs w:val="22"/>
        </w:rPr>
        <w:t xml:space="preserve"> deberá ser revisado y autorizado por la Superintendencia.</w:t>
      </w:r>
    </w:p>
    <w:p w14:paraId="1538BAAC" w14:textId="77777777" w:rsidR="00507D8C" w:rsidRPr="006D0A5C" w:rsidRDefault="00507D8C" w:rsidP="00982632">
      <w:pPr>
        <w:pStyle w:val="Ttulo1"/>
        <w:jc w:val="center"/>
        <w:rPr>
          <w:rFonts w:ascii="Museo Sans 300" w:hAnsi="Museo Sans 300"/>
          <w:bCs/>
          <w:sz w:val="22"/>
          <w:szCs w:val="22"/>
          <w:lang w:val="es-SV"/>
        </w:rPr>
      </w:pPr>
      <w:r w:rsidRPr="006D0A5C">
        <w:rPr>
          <w:rFonts w:ascii="Museo Sans 300" w:hAnsi="Museo Sans 300"/>
          <w:bCs/>
          <w:sz w:val="22"/>
          <w:szCs w:val="22"/>
          <w:lang w:val="es-SV"/>
        </w:rPr>
        <w:t>CAPÍTULO IV</w:t>
      </w:r>
    </w:p>
    <w:p w14:paraId="1538BAAD" w14:textId="77777777" w:rsidR="00507D8C" w:rsidRPr="006D0A5C" w:rsidRDefault="00507D8C" w:rsidP="00982632">
      <w:pPr>
        <w:tabs>
          <w:tab w:val="left" w:pos="0"/>
          <w:tab w:val="left" w:pos="567"/>
          <w:tab w:val="num" w:pos="1134"/>
        </w:tabs>
        <w:ind w:right="-1"/>
        <w:jc w:val="center"/>
        <w:outlineLvl w:val="0"/>
        <w:rPr>
          <w:rFonts w:ascii="Museo Sans 300" w:hAnsi="Museo Sans 300"/>
          <w:sz w:val="22"/>
          <w:szCs w:val="22"/>
        </w:rPr>
      </w:pPr>
      <w:r w:rsidRPr="006D0A5C">
        <w:rPr>
          <w:rFonts w:ascii="Museo Sans 300" w:hAnsi="Museo Sans 300"/>
          <w:b/>
          <w:bCs/>
          <w:sz w:val="22"/>
          <w:szCs w:val="22"/>
        </w:rPr>
        <w:t>OTRAS DISPOSICIONES Y VIGENCIA</w:t>
      </w:r>
    </w:p>
    <w:p w14:paraId="1538BAAE" w14:textId="77777777" w:rsidR="00D23998" w:rsidRPr="006D0A5C" w:rsidRDefault="00D23998" w:rsidP="00982632">
      <w:pPr>
        <w:tabs>
          <w:tab w:val="left" w:pos="0"/>
          <w:tab w:val="left" w:pos="567"/>
          <w:tab w:val="num" w:pos="1134"/>
        </w:tabs>
        <w:ind w:right="-1"/>
        <w:jc w:val="center"/>
        <w:outlineLvl w:val="0"/>
        <w:rPr>
          <w:rFonts w:ascii="Museo Sans 300" w:hAnsi="Museo Sans 300"/>
          <w:sz w:val="22"/>
          <w:szCs w:val="22"/>
        </w:rPr>
      </w:pPr>
    </w:p>
    <w:p w14:paraId="1538BAAF" w14:textId="77777777" w:rsidR="00507D8C" w:rsidRPr="006D0A5C" w:rsidRDefault="00507D8C" w:rsidP="00982632">
      <w:pPr>
        <w:tabs>
          <w:tab w:val="left" w:pos="-720"/>
          <w:tab w:val="left" w:pos="0"/>
        </w:tabs>
        <w:suppressAutoHyphens/>
        <w:jc w:val="both"/>
        <w:rPr>
          <w:rFonts w:ascii="Museo Sans 300" w:hAnsi="Museo Sans 300"/>
          <w:b/>
          <w:bCs/>
          <w:sz w:val="22"/>
          <w:szCs w:val="22"/>
        </w:rPr>
      </w:pPr>
      <w:r w:rsidRPr="006D0A5C">
        <w:rPr>
          <w:rFonts w:ascii="Museo Sans 300" w:hAnsi="Museo Sans 300"/>
          <w:b/>
          <w:bCs/>
          <w:sz w:val="22"/>
          <w:szCs w:val="22"/>
        </w:rPr>
        <w:t>Cierre de Operaciones</w:t>
      </w:r>
    </w:p>
    <w:p w14:paraId="1538BAB0" w14:textId="77777777" w:rsidR="00507D8C" w:rsidRPr="006D0A5C" w:rsidRDefault="00507D8C" w:rsidP="00982632">
      <w:pPr>
        <w:tabs>
          <w:tab w:val="left" w:pos="-720"/>
          <w:tab w:val="left" w:pos="0"/>
        </w:tabs>
        <w:suppressAutoHyphens/>
        <w:jc w:val="both"/>
        <w:rPr>
          <w:rFonts w:ascii="Museo Sans 300" w:hAnsi="Museo Sans 300"/>
          <w:sz w:val="22"/>
          <w:szCs w:val="22"/>
        </w:rPr>
      </w:pPr>
      <w:r w:rsidRPr="006D0A5C">
        <w:rPr>
          <w:rFonts w:ascii="Museo Sans 300" w:hAnsi="Museo Sans 300"/>
          <w:b/>
          <w:bCs/>
          <w:sz w:val="22"/>
          <w:szCs w:val="22"/>
        </w:rPr>
        <w:t>Art. 22.-</w:t>
      </w:r>
      <w:r w:rsidRPr="006D0A5C">
        <w:rPr>
          <w:rFonts w:ascii="Museo Sans 300" w:hAnsi="Museo Sans 300"/>
          <w:sz w:val="22"/>
          <w:szCs w:val="22"/>
        </w:rPr>
        <w:t xml:space="preserve"> La disolución y liquidación de las Bolsas, se practicará con arreglo a lo dispuesto en su pacto social y, en su defecto, de conformidad con las disposiciones establecidas en el Código de Comercio y en el artículo 76 de la Ley de Supervisión y Regulación del Sistema Financiero.</w:t>
      </w:r>
    </w:p>
    <w:p w14:paraId="4981F155" w14:textId="77777777" w:rsidR="002B20E3" w:rsidRPr="006D0A5C" w:rsidRDefault="002B20E3" w:rsidP="00982632">
      <w:pPr>
        <w:tabs>
          <w:tab w:val="left" w:pos="-720"/>
          <w:tab w:val="left" w:pos="0"/>
        </w:tabs>
        <w:suppressAutoHyphens/>
        <w:jc w:val="both"/>
        <w:rPr>
          <w:rFonts w:ascii="Museo Sans 300" w:hAnsi="Museo Sans 300"/>
          <w:sz w:val="22"/>
          <w:szCs w:val="22"/>
        </w:rPr>
      </w:pPr>
    </w:p>
    <w:p w14:paraId="1538BAB1" w14:textId="77777777" w:rsidR="00507D8C" w:rsidRPr="006D0A5C" w:rsidRDefault="00507D8C" w:rsidP="00982632">
      <w:pPr>
        <w:tabs>
          <w:tab w:val="left" w:pos="-720"/>
          <w:tab w:val="left" w:pos="0"/>
        </w:tabs>
        <w:suppressAutoHyphens/>
        <w:jc w:val="both"/>
        <w:rPr>
          <w:rFonts w:ascii="Museo Sans 300" w:hAnsi="Museo Sans 300"/>
          <w:b/>
          <w:bCs/>
          <w:sz w:val="22"/>
          <w:szCs w:val="22"/>
        </w:rPr>
      </w:pPr>
      <w:r w:rsidRPr="006D0A5C">
        <w:rPr>
          <w:rFonts w:ascii="Museo Sans 300" w:hAnsi="Museo Sans 300"/>
          <w:b/>
          <w:bCs/>
          <w:sz w:val="22"/>
          <w:szCs w:val="22"/>
        </w:rPr>
        <w:t>Cumplimiento de requisitos</w:t>
      </w:r>
    </w:p>
    <w:p w14:paraId="1538BAB2" w14:textId="77777777" w:rsidR="00507D8C" w:rsidRPr="006D0A5C" w:rsidRDefault="00507D8C" w:rsidP="00A15F30">
      <w:pPr>
        <w:widowControl w:val="0"/>
        <w:jc w:val="both"/>
        <w:rPr>
          <w:rFonts w:ascii="Museo Sans 300" w:hAnsi="Museo Sans 300"/>
          <w:sz w:val="22"/>
          <w:szCs w:val="22"/>
        </w:rPr>
      </w:pPr>
      <w:r w:rsidRPr="006D0A5C">
        <w:rPr>
          <w:rFonts w:ascii="Museo Sans 300" w:hAnsi="Museo Sans 300"/>
          <w:b/>
          <w:bCs/>
          <w:sz w:val="22"/>
          <w:szCs w:val="22"/>
        </w:rPr>
        <w:t>Art. 23.-</w:t>
      </w:r>
      <w:r w:rsidRPr="006D0A5C">
        <w:rPr>
          <w:rFonts w:ascii="Museo Sans 300" w:hAnsi="Museo Sans 300"/>
          <w:sz w:val="22"/>
          <w:szCs w:val="22"/>
        </w:rPr>
        <w:t xml:space="preserve"> No se procederá a autorizar la constitución de la sociedad, el inicio de operaciones y su registro, hasta que se hayan cumplido todos y cada uno de los requisitos señalados para tal efecto en las presentes Normas.</w:t>
      </w:r>
    </w:p>
    <w:p w14:paraId="6FC44CBF" w14:textId="58C11FA4" w:rsidR="0053514C" w:rsidRPr="006D0A5C" w:rsidRDefault="0053514C" w:rsidP="00982632">
      <w:pPr>
        <w:jc w:val="both"/>
        <w:rPr>
          <w:rFonts w:ascii="Museo Sans 300" w:hAnsi="Museo Sans 300"/>
          <w:sz w:val="22"/>
          <w:szCs w:val="22"/>
        </w:rPr>
      </w:pPr>
    </w:p>
    <w:p w14:paraId="1538BAB7" w14:textId="77777777" w:rsidR="00507D8C" w:rsidRPr="006D0A5C" w:rsidRDefault="00507D8C" w:rsidP="00982632">
      <w:pPr>
        <w:pStyle w:val="Sinespaciado"/>
        <w:tabs>
          <w:tab w:val="left" w:pos="4820"/>
        </w:tabs>
        <w:jc w:val="both"/>
        <w:rPr>
          <w:rFonts w:ascii="Museo Sans 300" w:hAnsi="Museo Sans 300"/>
          <w:b/>
          <w:bCs/>
          <w:vertAlign w:val="baseline"/>
          <w:lang w:eastAsia="es-ES"/>
        </w:rPr>
      </w:pPr>
      <w:r w:rsidRPr="006D0A5C">
        <w:rPr>
          <w:rFonts w:ascii="Museo Sans 300" w:hAnsi="Museo Sans 300"/>
          <w:b/>
          <w:bCs/>
          <w:vertAlign w:val="baseline"/>
          <w:lang w:eastAsia="es-ES"/>
        </w:rPr>
        <w:t>Sanciones</w:t>
      </w:r>
    </w:p>
    <w:p w14:paraId="1538BAB8" w14:textId="77777777" w:rsidR="00507D8C" w:rsidRPr="006D0A5C" w:rsidRDefault="00507D8C" w:rsidP="00982632">
      <w:pPr>
        <w:pStyle w:val="Sinespaciado"/>
        <w:tabs>
          <w:tab w:val="left" w:pos="4820"/>
        </w:tabs>
        <w:jc w:val="both"/>
        <w:rPr>
          <w:rFonts w:ascii="Museo Sans 300" w:hAnsi="Museo Sans 300"/>
          <w:vertAlign w:val="baseline"/>
          <w:lang w:eastAsia="es-ES"/>
        </w:rPr>
      </w:pPr>
      <w:r w:rsidRPr="006D0A5C">
        <w:rPr>
          <w:rFonts w:ascii="Museo Sans 300" w:hAnsi="Museo Sans 300"/>
          <w:b/>
          <w:bCs/>
          <w:vertAlign w:val="baseline"/>
          <w:lang w:eastAsia="es-ES"/>
        </w:rPr>
        <w:t>Art. 24.-</w:t>
      </w:r>
      <w:r w:rsidRPr="006D0A5C">
        <w:rPr>
          <w:rFonts w:ascii="Museo Sans 300" w:hAnsi="Museo Sans 300"/>
          <w:vertAlign w:val="baseline"/>
          <w:lang w:eastAsia="es-ES"/>
        </w:rPr>
        <w:t xml:space="preserve"> Los incumplimientos a disposiciones contenidas en las presentes Normas, serán sancionados de conformidad a lo establecido en la Ley de Supervisión y Regulación del Sistema Financiero.</w:t>
      </w:r>
    </w:p>
    <w:p w14:paraId="07976CA0" w14:textId="77777777" w:rsidR="006B1253" w:rsidRPr="006D0A5C" w:rsidRDefault="006B1253" w:rsidP="00D846FE">
      <w:pPr>
        <w:rPr>
          <w:rFonts w:ascii="Museo Sans 300" w:hAnsi="Museo Sans 300"/>
          <w:b/>
          <w:bCs/>
          <w:sz w:val="22"/>
          <w:szCs w:val="22"/>
        </w:rPr>
      </w:pPr>
    </w:p>
    <w:p w14:paraId="1538BABA" w14:textId="5B347C75" w:rsidR="00D846FE" w:rsidRPr="006D0A5C" w:rsidRDefault="00D846FE" w:rsidP="00D846FE">
      <w:pPr>
        <w:rPr>
          <w:rFonts w:ascii="Museo Sans 300" w:hAnsi="Museo Sans 300"/>
          <w:b/>
          <w:bCs/>
          <w:sz w:val="22"/>
          <w:szCs w:val="22"/>
        </w:rPr>
      </w:pPr>
      <w:r w:rsidRPr="006D0A5C">
        <w:rPr>
          <w:rFonts w:ascii="Museo Sans 300" w:hAnsi="Museo Sans 300"/>
          <w:b/>
          <w:bCs/>
          <w:sz w:val="22"/>
          <w:szCs w:val="22"/>
        </w:rPr>
        <w:t>Transitorio</w:t>
      </w:r>
    </w:p>
    <w:p w14:paraId="1538BABB" w14:textId="77777777" w:rsidR="00D846FE" w:rsidRPr="006D0A5C" w:rsidRDefault="00D846FE" w:rsidP="00682FD2">
      <w:pPr>
        <w:pStyle w:val="Sinespaciado"/>
        <w:tabs>
          <w:tab w:val="left" w:pos="4820"/>
        </w:tabs>
        <w:jc w:val="both"/>
        <w:rPr>
          <w:rFonts w:ascii="Museo Sans 300" w:hAnsi="Museo Sans 300"/>
          <w:vertAlign w:val="baseline"/>
          <w:lang w:eastAsia="es-ES"/>
        </w:rPr>
      </w:pPr>
      <w:r w:rsidRPr="006D0A5C">
        <w:rPr>
          <w:rFonts w:ascii="Museo Sans 300" w:hAnsi="Museo Sans 300"/>
          <w:b/>
          <w:bCs/>
          <w:vertAlign w:val="baseline"/>
          <w:lang w:eastAsia="es-ES"/>
        </w:rPr>
        <w:t>Art. 25.-</w:t>
      </w:r>
      <w:r w:rsidRPr="006D0A5C">
        <w:rPr>
          <w:rFonts w:ascii="Museo Sans 300" w:hAnsi="Museo Sans 300"/>
          <w:vertAlign w:val="baseline"/>
          <w:lang w:eastAsia="es-ES"/>
        </w:rPr>
        <w:t xml:space="preserve"> Las Bolsas que estuvieren operando actualmente, con la finalidad de obtener su inscripción en el Registro que para tales efectos lleva la Superintendencia, deberán presentar a más tardar el dieciocho de julio de 2012 la información siguiente: (1)</w:t>
      </w:r>
    </w:p>
    <w:p w14:paraId="1538BABC" w14:textId="77777777" w:rsidR="00D846FE" w:rsidRPr="006D0A5C" w:rsidRDefault="00D846FE" w:rsidP="002B20E3">
      <w:pPr>
        <w:pStyle w:val="Prrafodelista"/>
        <w:numPr>
          <w:ilvl w:val="0"/>
          <w:numId w:val="5"/>
        </w:numPr>
        <w:spacing w:before="120"/>
        <w:ind w:left="426" w:hanging="426"/>
        <w:jc w:val="both"/>
        <w:rPr>
          <w:rFonts w:ascii="Museo Sans 300" w:hAnsi="Museo Sans 300"/>
          <w:sz w:val="22"/>
          <w:szCs w:val="22"/>
          <w:lang w:val="es-SV"/>
        </w:rPr>
      </w:pPr>
      <w:r w:rsidRPr="006D0A5C">
        <w:rPr>
          <w:rFonts w:ascii="Museo Sans 300" w:hAnsi="Museo Sans 300"/>
          <w:sz w:val="22"/>
          <w:szCs w:val="22"/>
          <w:lang w:val="es-SV"/>
        </w:rPr>
        <w:t>Solicitud de inscripción en el Registro de la Superintendencia, de acuerdo a la información detallada en el artículo 8 de estas Normas, exceptuando el literal a), debiendo presentar únicamente una lista certificada de sus accionistas, la cual deberá contener al menos el nombre, nacionalidad, Número de Identificación Tributaria (NIT), número de acciones suscritas y porcentaje de participación accionaria; (1)</w:t>
      </w:r>
    </w:p>
    <w:p w14:paraId="1538BABD" w14:textId="77777777" w:rsidR="00D846FE" w:rsidRPr="006D0A5C" w:rsidRDefault="00D846FE" w:rsidP="002B20E3">
      <w:pPr>
        <w:pStyle w:val="Prrafodelista"/>
        <w:numPr>
          <w:ilvl w:val="0"/>
          <w:numId w:val="5"/>
        </w:numPr>
        <w:ind w:left="426" w:hanging="426"/>
        <w:jc w:val="both"/>
        <w:rPr>
          <w:rFonts w:ascii="Museo Sans 300" w:hAnsi="Museo Sans 300"/>
          <w:sz w:val="22"/>
          <w:szCs w:val="22"/>
          <w:lang w:val="es-SV"/>
        </w:rPr>
      </w:pPr>
      <w:r w:rsidRPr="006D0A5C">
        <w:rPr>
          <w:rFonts w:ascii="Museo Sans 300" w:hAnsi="Museo Sans 300"/>
          <w:sz w:val="22"/>
          <w:szCs w:val="22"/>
          <w:lang w:val="es-SV"/>
        </w:rPr>
        <w:t>Estados Financieros de los últimos tres años; (1)</w:t>
      </w:r>
    </w:p>
    <w:p w14:paraId="1538BABE" w14:textId="77777777" w:rsidR="00D846FE" w:rsidRPr="006D0A5C" w:rsidRDefault="00D846FE" w:rsidP="002B20E3">
      <w:pPr>
        <w:pStyle w:val="Prrafodelista"/>
        <w:numPr>
          <w:ilvl w:val="0"/>
          <w:numId w:val="5"/>
        </w:numPr>
        <w:ind w:left="426" w:hanging="426"/>
        <w:jc w:val="both"/>
        <w:rPr>
          <w:rFonts w:ascii="Museo Sans 300" w:hAnsi="Museo Sans 300"/>
          <w:sz w:val="22"/>
          <w:szCs w:val="22"/>
          <w:lang w:val="es-SV"/>
        </w:rPr>
      </w:pPr>
      <w:r w:rsidRPr="006D0A5C">
        <w:rPr>
          <w:rFonts w:ascii="Museo Sans 300" w:hAnsi="Museo Sans 300"/>
          <w:sz w:val="22"/>
          <w:szCs w:val="22"/>
          <w:lang w:val="es-SV"/>
        </w:rPr>
        <w:t>Copia legible, certificada notarialmente de la escritura de constitución y sus modificaciones debidamente inscritas en el Registro de Comercio; (1)</w:t>
      </w:r>
    </w:p>
    <w:p w14:paraId="1538BABF" w14:textId="77777777" w:rsidR="00D846FE" w:rsidRPr="006D0A5C" w:rsidRDefault="00D846FE" w:rsidP="002B20E3">
      <w:pPr>
        <w:pStyle w:val="Prrafodelista"/>
        <w:numPr>
          <w:ilvl w:val="0"/>
          <w:numId w:val="5"/>
        </w:numPr>
        <w:ind w:left="426" w:hanging="426"/>
        <w:jc w:val="both"/>
        <w:rPr>
          <w:rFonts w:ascii="Museo Sans 300" w:hAnsi="Museo Sans 300"/>
          <w:sz w:val="22"/>
          <w:szCs w:val="22"/>
          <w:lang w:val="es-SV"/>
        </w:rPr>
      </w:pPr>
      <w:r w:rsidRPr="006D0A5C">
        <w:rPr>
          <w:rFonts w:ascii="Museo Sans 300" w:hAnsi="Museo Sans 300"/>
          <w:sz w:val="22"/>
          <w:szCs w:val="22"/>
          <w:lang w:val="es-SV"/>
        </w:rPr>
        <w:t>Copia legible, certificada notarialmente de los estatutos de la entidad, si estos no están incluidos en la escritura pública de constitución; (1)</w:t>
      </w:r>
    </w:p>
    <w:p w14:paraId="1538BAC0" w14:textId="24F2AC45" w:rsidR="00D846FE" w:rsidRPr="006D0A5C" w:rsidRDefault="00D846FE" w:rsidP="002B20E3">
      <w:pPr>
        <w:pStyle w:val="Prrafodelista"/>
        <w:numPr>
          <w:ilvl w:val="0"/>
          <w:numId w:val="5"/>
        </w:numPr>
        <w:ind w:left="426" w:hanging="426"/>
        <w:jc w:val="both"/>
        <w:rPr>
          <w:rFonts w:ascii="Museo Sans 300" w:hAnsi="Museo Sans 300"/>
          <w:sz w:val="22"/>
          <w:szCs w:val="22"/>
          <w:lang w:val="es-SV"/>
        </w:rPr>
      </w:pPr>
      <w:r w:rsidRPr="006D0A5C">
        <w:rPr>
          <w:rFonts w:ascii="Museo Sans 300" w:hAnsi="Museo Sans 300"/>
          <w:sz w:val="22"/>
          <w:szCs w:val="22"/>
          <w:lang w:val="es-SV"/>
        </w:rPr>
        <w:lastRenderedPageBreak/>
        <w:t>Copias legibles del Número de Identificación Tributaria y Registro de Contribuyente, si estuvieren inscritos como tales en el Registro respectivo; (1)</w:t>
      </w:r>
    </w:p>
    <w:p w14:paraId="1538BAC1" w14:textId="77777777" w:rsidR="00D846FE" w:rsidRPr="006D0A5C" w:rsidRDefault="00D846FE" w:rsidP="002B20E3">
      <w:pPr>
        <w:pStyle w:val="Prrafodelista"/>
        <w:numPr>
          <w:ilvl w:val="0"/>
          <w:numId w:val="5"/>
        </w:numPr>
        <w:ind w:left="426" w:hanging="426"/>
        <w:jc w:val="both"/>
        <w:rPr>
          <w:rFonts w:ascii="Museo Sans 300" w:hAnsi="Museo Sans 300"/>
          <w:sz w:val="22"/>
          <w:szCs w:val="22"/>
          <w:lang w:val="es-SV"/>
        </w:rPr>
      </w:pPr>
      <w:r w:rsidRPr="006D0A5C">
        <w:rPr>
          <w:rFonts w:ascii="Museo Sans 300" w:hAnsi="Museo Sans 300"/>
          <w:sz w:val="22"/>
          <w:szCs w:val="22"/>
          <w:lang w:val="es-SV"/>
        </w:rPr>
        <w:t>Anexar a la solicitud, los documentos mencionados en los literales del c) al g) del artículo 9 de estas Normas para sus directores y administradores; y (1)</w:t>
      </w:r>
    </w:p>
    <w:p w14:paraId="1538BAC2" w14:textId="04EBC176" w:rsidR="00D846FE" w:rsidRPr="006D0A5C" w:rsidRDefault="00D846FE" w:rsidP="002B20E3">
      <w:pPr>
        <w:pStyle w:val="Prrafodelista"/>
        <w:numPr>
          <w:ilvl w:val="0"/>
          <w:numId w:val="5"/>
        </w:numPr>
        <w:ind w:left="426" w:hanging="426"/>
        <w:jc w:val="both"/>
        <w:rPr>
          <w:rFonts w:ascii="Museo Sans 300" w:hAnsi="Museo Sans 300"/>
          <w:sz w:val="22"/>
          <w:szCs w:val="22"/>
          <w:lang w:val="es-SV"/>
        </w:rPr>
      </w:pPr>
      <w:r w:rsidRPr="006D0A5C">
        <w:rPr>
          <w:rFonts w:ascii="Museo Sans 300" w:hAnsi="Museo Sans 300"/>
          <w:sz w:val="22"/>
          <w:szCs w:val="22"/>
          <w:lang w:val="es-SV"/>
        </w:rPr>
        <w:t>Anexar a la solicitud los documentos mencionados en los literales del c) al g) del artículo 17 de estas Normas. (1)</w:t>
      </w:r>
    </w:p>
    <w:p w14:paraId="63697287" w14:textId="77777777" w:rsidR="00692CC5" w:rsidRPr="006D0A5C" w:rsidRDefault="00692CC5" w:rsidP="00692CC5">
      <w:pPr>
        <w:pStyle w:val="Prrafodelista"/>
        <w:ind w:left="426"/>
        <w:jc w:val="both"/>
        <w:rPr>
          <w:rFonts w:ascii="Museo Sans 300" w:hAnsi="Museo Sans 300"/>
          <w:sz w:val="22"/>
          <w:szCs w:val="22"/>
          <w:lang w:val="es-SV"/>
        </w:rPr>
      </w:pPr>
    </w:p>
    <w:p w14:paraId="1538BAC4" w14:textId="77777777" w:rsidR="00D846FE" w:rsidRPr="006D0A5C" w:rsidRDefault="00D846FE" w:rsidP="00D846FE">
      <w:pPr>
        <w:tabs>
          <w:tab w:val="left" w:pos="-2250"/>
          <w:tab w:val="left" w:pos="-2160"/>
          <w:tab w:val="left" w:pos="-2070"/>
          <w:tab w:val="left" w:pos="-1980"/>
        </w:tabs>
        <w:jc w:val="both"/>
        <w:rPr>
          <w:rFonts w:ascii="Museo Sans 300" w:hAnsi="Museo Sans 300"/>
          <w:sz w:val="22"/>
          <w:szCs w:val="22"/>
        </w:rPr>
      </w:pPr>
      <w:r w:rsidRPr="006D0A5C">
        <w:rPr>
          <w:rFonts w:ascii="Museo Sans 300" w:hAnsi="Museo Sans 300"/>
          <w:sz w:val="22"/>
          <w:szCs w:val="22"/>
        </w:rPr>
        <w:t xml:space="preserve">Para efectos de completar la información de Registro en la Superintendencia, las Bolsas contarán con un plazo de sesenta días hábiles a partir del dos de agosto de dos mil doce, para presentar a la Superintendencia lo siguiente: copias legibles de la información relacionada a sus accionistas establecidas en los literales del c) al h) del artículo 9 de estas Normas; información relativa a lo establecido en los literales del i), j), k) l) y n) del artículo 17 de estas Normas;  el Reglamento general interno </w:t>
      </w:r>
      <w:r w:rsidR="005D78C3" w:rsidRPr="006D0A5C">
        <w:rPr>
          <w:rFonts w:ascii="Museo Sans 300" w:hAnsi="Museo Sans 300"/>
          <w:sz w:val="22"/>
          <w:szCs w:val="22"/>
        </w:rPr>
        <w:t>debidamente aprobado</w:t>
      </w:r>
      <w:r w:rsidRPr="006D0A5C">
        <w:rPr>
          <w:rFonts w:ascii="Museo Sans 300" w:hAnsi="Museo Sans 300"/>
          <w:sz w:val="22"/>
          <w:szCs w:val="22"/>
        </w:rPr>
        <w:t xml:space="preserve"> por el Comité de Normas del Banco Central de Reserva. (1)</w:t>
      </w:r>
      <w:r w:rsidR="005D78C3" w:rsidRPr="006D0A5C">
        <w:rPr>
          <w:rFonts w:ascii="Museo Sans 300" w:hAnsi="Museo Sans 300"/>
          <w:sz w:val="22"/>
          <w:szCs w:val="22"/>
        </w:rPr>
        <w:t xml:space="preserve"> (2)</w:t>
      </w:r>
    </w:p>
    <w:p w14:paraId="1538BAC5" w14:textId="77777777" w:rsidR="00D846FE" w:rsidRPr="006D0A5C" w:rsidRDefault="00D846FE" w:rsidP="00D846FE">
      <w:pPr>
        <w:tabs>
          <w:tab w:val="left" w:pos="-2250"/>
          <w:tab w:val="left" w:pos="-2160"/>
          <w:tab w:val="left" w:pos="-2070"/>
          <w:tab w:val="left" w:pos="-1980"/>
        </w:tabs>
        <w:jc w:val="both"/>
        <w:rPr>
          <w:rFonts w:ascii="Museo Sans 300" w:hAnsi="Museo Sans 300"/>
          <w:sz w:val="22"/>
          <w:szCs w:val="22"/>
        </w:rPr>
      </w:pPr>
    </w:p>
    <w:p w14:paraId="1538BAC6" w14:textId="77777777" w:rsidR="005D78C3" w:rsidRPr="006D0A5C" w:rsidRDefault="008B7B07" w:rsidP="005D78C3">
      <w:pPr>
        <w:tabs>
          <w:tab w:val="left" w:pos="-2250"/>
          <w:tab w:val="left" w:pos="-2160"/>
          <w:tab w:val="left" w:pos="-2070"/>
          <w:tab w:val="left" w:pos="-1980"/>
        </w:tabs>
        <w:jc w:val="both"/>
        <w:rPr>
          <w:rFonts w:ascii="Museo Sans 300" w:hAnsi="Museo Sans 300"/>
          <w:sz w:val="22"/>
          <w:szCs w:val="22"/>
        </w:rPr>
      </w:pPr>
      <w:r w:rsidRPr="006D0A5C">
        <w:rPr>
          <w:rFonts w:ascii="Museo Sans 300" w:hAnsi="Museo Sans 300"/>
          <w:sz w:val="22"/>
          <w:szCs w:val="22"/>
        </w:rPr>
        <w:t xml:space="preserve">La normativa interna de las Bolsas aprobada por la Junta Directiva adicional al Reglamento </w:t>
      </w:r>
      <w:proofErr w:type="gramStart"/>
      <w:r w:rsidRPr="006D0A5C">
        <w:rPr>
          <w:rFonts w:ascii="Museo Sans 300" w:hAnsi="Museo Sans 300"/>
          <w:sz w:val="22"/>
          <w:szCs w:val="22"/>
        </w:rPr>
        <w:t>general,</w:t>
      </w:r>
      <w:proofErr w:type="gramEnd"/>
      <w:r w:rsidRPr="006D0A5C">
        <w:rPr>
          <w:rFonts w:ascii="Museo Sans 300" w:hAnsi="Museo Sans 300"/>
          <w:sz w:val="22"/>
          <w:szCs w:val="22"/>
        </w:rPr>
        <w:t xml:space="preserve"> deberá ser presentada a la Superintendencia a más tardar el veintiocho de diciembre de 2012, las cuales deberán estar debidamente aprobadas por el Comité de Normas</w:t>
      </w:r>
      <w:r w:rsidR="005D78C3" w:rsidRPr="006D0A5C">
        <w:rPr>
          <w:rFonts w:ascii="Museo Sans 300" w:hAnsi="Museo Sans 300"/>
          <w:sz w:val="22"/>
          <w:szCs w:val="22"/>
        </w:rPr>
        <w:t>. (2)</w:t>
      </w:r>
    </w:p>
    <w:p w14:paraId="1538BAC7" w14:textId="77777777" w:rsidR="005D78C3" w:rsidRPr="006D0A5C" w:rsidRDefault="005D78C3" w:rsidP="00D846FE">
      <w:pPr>
        <w:tabs>
          <w:tab w:val="left" w:pos="-2250"/>
          <w:tab w:val="left" w:pos="-2160"/>
          <w:tab w:val="left" w:pos="-2070"/>
          <w:tab w:val="left" w:pos="-1980"/>
        </w:tabs>
        <w:jc w:val="both"/>
        <w:rPr>
          <w:rFonts w:ascii="Museo Sans 300" w:hAnsi="Museo Sans 300"/>
          <w:sz w:val="22"/>
          <w:szCs w:val="22"/>
        </w:rPr>
      </w:pPr>
    </w:p>
    <w:p w14:paraId="1538BAC8" w14:textId="77777777" w:rsidR="00D846FE" w:rsidRPr="006D0A5C" w:rsidRDefault="00D846FE" w:rsidP="00D846FE">
      <w:pPr>
        <w:tabs>
          <w:tab w:val="left" w:pos="-2250"/>
          <w:tab w:val="left" w:pos="-2160"/>
          <w:tab w:val="left" w:pos="-2070"/>
          <w:tab w:val="left" w:pos="-1980"/>
        </w:tabs>
        <w:jc w:val="both"/>
        <w:rPr>
          <w:rFonts w:ascii="Museo Sans 300" w:hAnsi="Museo Sans 300"/>
          <w:sz w:val="22"/>
          <w:szCs w:val="22"/>
        </w:rPr>
      </w:pPr>
      <w:r w:rsidRPr="006D0A5C">
        <w:rPr>
          <w:rFonts w:ascii="Museo Sans 300" w:hAnsi="Museo Sans 300"/>
          <w:sz w:val="22"/>
          <w:szCs w:val="22"/>
        </w:rPr>
        <w:t>Para el caso de la información relativa a lo establecido en el literal m) del artículo 17 de estas Normas, las Bolsas contarán con un plazo de cinco meses a partir del dos de agosto de 2012, para presentar dicha información ante la Superintendencia. (1)</w:t>
      </w:r>
    </w:p>
    <w:p w14:paraId="6620B5FC" w14:textId="0FF276BE" w:rsidR="0053514C" w:rsidRPr="006D0A5C" w:rsidRDefault="0053514C" w:rsidP="00982632">
      <w:pPr>
        <w:jc w:val="both"/>
        <w:rPr>
          <w:rFonts w:ascii="Museo Sans 300" w:hAnsi="Museo Sans 300"/>
          <w:sz w:val="22"/>
          <w:szCs w:val="22"/>
        </w:rPr>
      </w:pPr>
    </w:p>
    <w:p w14:paraId="1538BACA" w14:textId="02B305F1" w:rsidR="000F2A85" w:rsidRPr="006D0A5C" w:rsidRDefault="000F2A85" w:rsidP="00982632">
      <w:pPr>
        <w:jc w:val="both"/>
        <w:rPr>
          <w:rFonts w:ascii="Museo Sans 300" w:hAnsi="Museo Sans 300"/>
          <w:b/>
          <w:bCs/>
          <w:sz w:val="22"/>
          <w:szCs w:val="22"/>
        </w:rPr>
      </w:pPr>
      <w:r w:rsidRPr="006D0A5C">
        <w:rPr>
          <w:rFonts w:ascii="Museo Sans 300" w:hAnsi="Museo Sans 300"/>
          <w:b/>
          <w:bCs/>
          <w:sz w:val="22"/>
          <w:szCs w:val="22"/>
        </w:rPr>
        <w:t>Aspectos no previstos</w:t>
      </w:r>
    </w:p>
    <w:p w14:paraId="1538BACB" w14:textId="72F42C1F" w:rsidR="00507D8C" w:rsidRPr="006D0A5C" w:rsidRDefault="00507D8C" w:rsidP="00982632">
      <w:pPr>
        <w:jc w:val="both"/>
        <w:rPr>
          <w:rFonts w:ascii="Museo Sans 300" w:hAnsi="Museo Sans 300"/>
          <w:sz w:val="22"/>
          <w:szCs w:val="22"/>
        </w:rPr>
      </w:pPr>
      <w:r w:rsidRPr="006D0A5C">
        <w:rPr>
          <w:rFonts w:ascii="Museo Sans 300" w:hAnsi="Museo Sans 300"/>
          <w:b/>
          <w:bCs/>
          <w:sz w:val="22"/>
          <w:szCs w:val="22"/>
        </w:rPr>
        <w:t>Art. 2</w:t>
      </w:r>
      <w:r w:rsidR="00DC24E9" w:rsidRPr="006D0A5C">
        <w:rPr>
          <w:rFonts w:ascii="Museo Sans 300" w:hAnsi="Museo Sans 300"/>
          <w:b/>
          <w:bCs/>
          <w:sz w:val="22"/>
          <w:szCs w:val="22"/>
        </w:rPr>
        <w:t>6</w:t>
      </w:r>
      <w:r w:rsidRPr="006D0A5C">
        <w:rPr>
          <w:rFonts w:ascii="Museo Sans 300" w:hAnsi="Museo Sans 300"/>
          <w:b/>
          <w:bCs/>
          <w:sz w:val="22"/>
          <w:szCs w:val="22"/>
        </w:rPr>
        <w:t>.-</w:t>
      </w:r>
      <w:r w:rsidRPr="006D0A5C">
        <w:rPr>
          <w:rFonts w:ascii="Museo Sans 300" w:hAnsi="Museo Sans 300"/>
          <w:sz w:val="22"/>
          <w:szCs w:val="22"/>
        </w:rPr>
        <w:t xml:space="preserve"> </w:t>
      </w:r>
      <w:r w:rsidR="00C50A3E" w:rsidRPr="00C50A3E">
        <w:rPr>
          <w:rFonts w:ascii="Museo Sans 300" w:hAnsi="Museo Sans 300"/>
          <w:sz w:val="22"/>
          <w:szCs w:val="22"/>
        </w:rPr>
        <w:t>Los aspectos no previstos en materia de regulación en las presentes Normas, serán resueltos por el Banco Central de Reserva de El Salvador, por medio de su Comité de Normas.</w:t>
      </w:r>
      <w:r w:rsidRPr="006D0A5C">
        <w:rPr>
          <w:rFonts w:ascii="Museo Sans 300" w:hAnsi="Museo Sans 300"/>
          <w:sz w:val="22"/>
          <w:szCs w:val="22"/>
        </w:rPr>
        <w:t xml:space="preserve"> </w:t>
      </w:r>
      <w:r w:rsidR="00C50A3E">
        <w:rPr>
          <w:rFonts w:ascii="Museo Sans 300" w:hAnsi="Museo Sans 300"/>
          <w:sz w:val="22"/>
          <w:szCs w:val="22"/>
        </w:rPr>
        <w:t>(3)</w:t>
      </w:r>
    </w:p>
    <w:p w14:paraId="6F7F758B" w14:textId="77777777" w:rsidR="006B1253" w:rsidRPr="006D0A5C" w:rsidRDefault="006B1253" w:rsidP="00982632">
      <w:pPr>
        <w:tabs>
          <w:tab w:val="left" w:pos="0"/>
          <w:tab w:val="left" w:pos="567"/>
          <w:tab w:val="num" w:pos="1134"/>
        </w:tabs>
        <w:ind w:right="-1"/>
        <w:jc w:val="both"/>
        <w:outlineLvl w:val="0"/>
        <w:rPr>
          <w:rFonts w:ascii="Museo Sans 300" w:hAnsi="Museo Sans 300"/>
          <w:b/>
          <w:bCs/>
          <w:sz w:val="22"/>
          <w:szCs w:val="22"/>
        </w:rPr>
      </w:pPr>
    </w:p>
    <w:p w14:paraId="1538BACD" w14:textId="4F579F1A" w:rsidR="00507D8C" w:rsidRPr="006D0A5C" w:rsidRDefault="00507D8C" w:rsidP="00982632">
      <w:pPr>
        <w:tabs>
          <w:tab w:val="left" w:pos="0"/>
          <w:tab w:val="left" w:pos="567"/>
          <w:tab w:val="num" w:pos="1134"/>
        </w:tabs>
        <w:ind w:right="-1"/>
        <w:jc w:val="both"/>
        <w:outlineLvl w:val="0"/>
        <w:rPr>
          <w:rFonts w:ascii="Museo Sans 300" w:hAnsi="Museo Sans 300"/>
          <w:b/>
          <w:bCs/>
          <w:sz w:val="22"/>
          <w:szCs w:val="22"/>
        </w:rPr>
      </w:pPr>
      <w:r w:rsidRPr="006D0A5C">
        <w:rPr>
          <w:rFonts w:ascii="Museo Sans 300" w:hAnsi="Museo Sans 300"/>
          <w:b/>
          <w:bCs/>
          <w:sz w:val="22"/>
          <w:szCs w:val="22"/>
        </w:rPr>
        <w:t>Vigencia</w:t>
      </w:r>
    </w:p>
    <w:p w14:paraId="1538BACE" w14:textId="77777777" w:rsidR="00507D8C" w:rsidRPr="006D0A5C" w:rsidRDefault="00507D8C" w:rsidP="002A14F2">
      <w:pPr>
        <w:keepNext/>
        <w:tabs>
          <w:tab w:val="left" w:pos="709"/>
        </w:tabs>
        <w:jc w:val="both"/>
        <w:rPr>
          <w:rFonts w:ascii="Museo Sans 300" w:hAnsi="Museo Sans 300"/>
          <w:sz w:val="22"/>
          <w:szCs w:val="22"/>
        </w:rPr>
      </w:pPr>
      <w:r w:rsidRPr="006D0A5C">
        <w:rPr>
          <w:rFonts w:ascii="Museo Sans 300" w:hAnsi="Museo Sans 300"/>
          <w:b/>
          <w:bCs/>
          <w:sz w:val="22"/>
          <w:szCs w:val="22"/>
        </w:rPr>
        <w:t>Art. 2</w:t>
      </w:r>
      <w:r w:rsidR="00DC24E9" w:rsidRPr="006D0A5C">
        <w:rPr>
          <w:rFonts w:ascii="Museo Sans 300" w:hAnsi="Museo Sans 300"/>
          <w:b/>
          <w:bCs/>
          <w:sz w:val="22"/>
          <w:szCs w:val="22"/>
        </w:rPr>
        <w:t>7</w:t>
      </w:r>
      <w:r w:rsidRPr="006D0A5C">
        <w:rPr>
          <w:rFonts w:ascii="Museo Sans 300" w:hAnsi="Museo Sans 300"/>
          <w:b/>
          <w:bCs/>
          <w:sz w:val="22"/>
          <w:szCs w:val="22"/>
        </w:rPr>
        <w:t xml:space="preserve">.- </w:t>
      </w:r>
      <w:r w:rsidRPr="006D0A5C">
        <w:rPr>
          <w:rFonts w:ascii="Museo Sans 300" w:hAnsi="Museo Sans 300"/>
          <w:sz w:val="22"/>
          <w:szCs w:val="22"/>
        </w:rPr>
        <w:t>Las presentes Normas entrarán en vigencia el día dieciséis de enero de dos mil doce.</w:t>
      </w:r>
    </w:p>
    <w:p w14:paraId="2BB7057C" w14:textId="275A3300" w:rsidR="005F03D9" w:rsidRDefault="005F03D9" w:rsidP="002A14F2">
      <w:pPr>
        <w:rPr>
          <w:rFonts w:ascii="Museo Sans 300" w:hAnsi="Museo Sans 300"/>
          <w:sz w:val="22"/>
          <w:szCs w:val="22"/>
        </w:rPr>
      </w:pPr>
    </w:p>
    <w:p w14:paraId="4A634F61" w14:textId="5EE927E9" w:rsidR="005F03D9" w:rsidRDefault="005F03D9" w:rsidP="002A14F2">
      <w:pPr>
        <w:rPr>
          <w:rFonts w:ascii="Museo Sans 300" w:hAnsi="Museo Sans 300"/>
          <w:sz w:val="22"/>
          <w:szCs w:val="22"/>
        </w:rPr>
      </w:pPr>
    </w:p>
    <w:p w14:paraId="31ACF029" w14:textId="77777777" w:rsidR="005F03D9" w:rsidRPr="006D0A5C" w:rsidRDefault="005F03D9" w:rsidP="002A14F2">
      <w:pPr>
        <w:rPr>
          <w:rFonts w:ascii="Museo Sans 300" w:hAnsi="Museo Sans 300"/>
          <w:sz w:val="22"/>
          <w:szCs w:val="22"/>
        </w:rPr>
      </w:pPr>
    </w:p>
    <w:p w14:paraId="1538BAD2" w14:textId="46D06DA9" w:rsidR="007648A9" w:rsidRPr="002F2F56" w:rsidRDefault="002B20E3" w:rsidP="00A15F30">
      <w:pPr>
        <w:spacing w:after="120"/>
        <w:rPr>
          <w:rFonts w:ascii="Museo Sans 300" w:hAnsi="Museo Sans 300"/>
          <w:b/>
          <w:bCs/>
          <w:sz w:val="20"/>
          <w:szCs w:val="20"/>
        </w:rPr>
      </w:pPr>
      <w:r w:rsidRPr="002F2F56">
        <w:rPr>
          <w:rFonts w:ascii="Museo Sans 300" w:hAnsi="Museo Sans 300"/>
          <w:b/>
          <w:bCs/>
          <w:sz w:val="20"/>
          <w:szCs w:val="20"/>
        </w:rPr>
        <w:t>MODIFICACIONES:</w:t>
      </w:r>
    </w:p>
    <w:p w14:paraId="1538BAD3" w14:textId="77777777" w:rsidR="007C0884" w:rsidRPr="002F2F56" w:rsidRDefault="00903F7D" w:rsidP="002B20E3">
      <w:pPr>
        <w:pStyle w:val="Prrafodelista"/>
        <w:widowControl w:val="0"/>
        <w:numPr>
          <w:ilvl w:val="0"/>
          <w:numId w:val="39"/>
        </w:numPr>
        <w:snapToGrid w:val="0"/>
        <w:ind w:left="426" w:hanging="426"/>
        <w:jc w:val="both"/>
        <w:rPr>
          <w:rFonts w:ascii="Museo Sans 300" w:hAnsi="Museo Sans 300"/>
          <w:b/>
          <w:bCs/>
          <w:sz w:val="20"/>
          <w:lang w:val="es-SV"/>
        </w:rPr>
      </w:pPr>
      <w:r w:rsidRPr="002F2F56">
        <w:rPr>
          <w:rFonts w:ascii="Museo Sans 300" w:hAnsi="Museo Sans 300"/>
          <w:b/>
          <w:bCs/>
          <w:sz w:val="20"/>
          <w:lang w:val="es-SV"/>
        </w:rPr>
        <w:t>Modificaciones Aprobadas por el Comité de Normas del Banco Central de Reserva de El Salvador, en Sesión No. CN-08/2012 de fecha 13 de julio de dos mil doce, con vigencia a partir del día 16 de julio de dos mil doce.</w:t>
      </w:r>
    </w:p>
    <w:p w14:paraId="1538BAD4" w14:textId="28107B5D" w:rsidR="00A91EBC" w:rsidRPr="002F2F56" w:rsidRDefault="00A91EBC" w:rsidP="002B20E3">
      <w:pPr>
        <w:pStyle w:val="Prrafodelista"/>
        <w:widowControl w:val="0"/>
        <w:numPr>
          <w:ilvl w:val="0"/>
          <w:numId w:val="39"/>
        </w:numPr>
        <w:snapToGrid w:val="0"/>
        <w:ind w:left="426" w:hanging="426"/>
        <w:jc w:val="both"/>
        <w:rPr>
          <w:rFonts w:ascii="Museo Sans 300" w:hAnsi="Museo Sans 300"/>
          <w:b/>
          <w:bCs/>
          <w:sz w:val="20"/>
          <w:lang w:val="es-SV"/>
        </w:rPr>
      </w:pPr>
      <w:r w:rsidRPr="002F2F56">
        <w:rPr>
          <w:rFonts w:ascii="Museo Sans 300" w:hAnsi="Museo Sans 300"/>
          <w:b/>
          <w:bCs/>
          <w:sz w:val="20"/>
          <w:lang w:val="es-SV"/>
        </w:rPr>
        <w:t>Modificaciones Aprobadas por el Comité de Normas del Banco Central de Reserva de El Salvador, en Sesión No. CN-11/2012 de fecha 26 de octubre de dos mil doce, con vigencia a partir del día 26 de octubre de dos mil doce.</w:t>
      </w:r>
    </w:p>
    <w:p w14:paraId="736B3555" w14:textId="77777777" w:rsidR="008A3CD8" w:rsidRDefault="00F15C10" w:rsidP="008A3CD8">
      <w:pPr>
        <w:pStyle w:val="Prrafodelista"/>
        <w:widowControl w:val="0"/>
        <w:numPr>
          <w:ilvl w:val="0"/>
          <w:numId w:val="39"/>
        </w:numPr>
        <w:snapToGrid w:val="0"/>
        <w:ind w:left="426" w:hanging="426"/>
        <w:jc w:val="both"/>
        <w:rPr>
          <w:rFonts w:ascii="Museo Sans 300" w:hAnsi="Museo Sans 300"/>
          <w:b/>
          <w:bCs/>
          <w:sz w:val="20"/>
          <w:lang w:val="es-MX"/>
        </w:rPr>
      </w:pPr>
      <w:bookmarkStart w:id="9" w:name="_Hlk67668139"/>
      <w:r w:rsidRPr="002F2F56">
        <w:rPr>
          <w:rFonts w:ascii="Museo Sans 300" w:hAnsi="Museo Sans 300"/>
          <w:b/>
          <w:bCs/>
          <w:sz w:val="20"/>
          <w:lang w:val="es-MX"/>
        </w:rPr>
        <w:t xml:space="preserve">Modificaciones a los artículos </w:t>
      </w:r>
      <w:r w:rsidR="008F3AF0">
        <w:rPr>
          <w:rFonts w:ascii="Museo Sans 300" w:hAnsi="Museo Sans 300"/>
          <w:b/>
          <w:bCs/>
          <w:sz w:val="20"/>
          <w:lang w:val="es-MX"/>
        </w:rPr>
        <w:t xml:space="preserve">2, </w:t>
      </w:r>
      <w:r w:rsidR="00E4371F" w:rsidRPr="002F2F56">
        <w:rPr>
          <w:rFonts w:ascii="Museo Sans 300" w:hAnsi="Museo Sans 300"/>
          <w:b/>
          <w:bCs/>
          <w:sz w:val="20"/>
          <w:lang w:val="es-MX"/>
        </w:rPr>
        <w:t>9</w:t>
      </w:r>
      <w:r w:rsidRPr="002F2F56">
        <w:rPr>
          <w:rFonts w:ascii="Museo Sans 300" w:hAnsi="Museo Sans 300"/>
          <w:b/>
          <w:bCs/>
          <w:sz w:val="20"/>
          <w:lang w:val="es-MX"/>
        </w:rPr>
        <w:t>,</w:t>
      </w:r>
      <w:r w:rsidR="008F0474" w:rsidRPr="002F2F56">
        <w:rPr>
          <w:rFonts w:ascii="Museo Sans 300" w:hAnsi="Museo Sans 300"/>
          <w:b/>
          <w:bCs/>
          <w:sz w:val="20"/>
          <w:lang w:val="es-MX"/>
        </w:rPr>
        <w:t xml:space="preserve"> 10,</w:t>
      </w:r>
      <w:r w:rsidRPr="002F2F56">
        <w:rPr>
          <w:rFonts w:ascii="Museo Sans 300" w:hAnsi="Museo Sans 300"/>
          <w:b/>
          <w:bCs/>
          <w:sz w:val="20"/>
          <w:lang w:val="es-MX"/>
        </w:rPr>
        <w:t xml:space="preserve"> 1</w:t>
      </w:r>
      <w:r w:rsidR="00E4371F" w:rsidRPr="002F2F56">
        <w:rPr>
          <w:rFonts w:ascii="Museo Sans 300" w:hAnsi="Museo Sans 300"/>
          <w:b/>
          <w:bCs/>
          <w:sz w:val="20"/>
          <w:lang w:val="es-MX"/>
        </w:rPr>
        <w:t>7</w:t>
      </w:r>
      <w:r w:rsidR="00EB22F6" w:rsidRPr="002F2F56">
        <w:rPr>
          <w:rFonts w:ascii="Museo Sans 300" w:hAnsi="Museo Sans 300"/>
          <w:b/>
          <w:bCs/>
          <w:sz w:val="20"/>
          <w:lang w:val="es-MX"/>
        </w:rPr>
        <w:t>, 18</w:t>
      </w:r>
      <w:r w:rsidR="003F42EB" w:rsidRPr="002F2F56">
        <w:rPr>
          <w:rFonts w:ascii="Museo Sans 300" w:hAnsi="Museo Sans 300"/>
          <w:b/>
          <w:bCs/>
          <w:sz w:val="20"/>
          <w:lang w:val="es-MX"/>
        </w:rPr>
        <w:t>,</w:t>
      </w:r>
      <w:r w:rsidR="00C50A3E" w:rsidRPr="002F2F56">
        <w:rPr>
          <w:rFonts w:ascii="Museo Sans 300" w:hAnsi="Museo Sans 300"/>
          <w:b/>
          <w:bCs/>
          <w:sz w:val="20"/>
          <w:lang w:val="es-MX"/>
        </w:rPr>
        <w:t xml:space="preserve"> 26</w:t>
      </w:r>
      <w:r w:rsidR="003F42EB" w:rsidRPr="002F2F56">
        <w:rPr>
          <w:rFonts w:ascii="Museo Sans 300" w:hAnsi="Museo Sans 300"/>
          <w:b/>
          <w:bCs/>
          <w:sz w:val="20"/>
          <w:lang w:val="es-MX"/>
        </w:rPr>
        <w:t xml:space="preserve"> </w:t>
      </w:r>
      <w:r w:rsidRPr="002F2F56">
        <w:rPr>
          <w:rFonts w:ascii="Museo Sans 300" w:hAnsi="Museo Sans 300"/>
          <w:b/>
          <w:bCs/>
          <w:sz w:val="20"/>
          <w:lang w:val="es-MX"/>
        </w:rPr>
        <w:t>e incorporación de los artículos</w:t>
      </w:r>
      <w:r w:rsidR="00425480" w:rsidRPr="002F2F56">
        <w:rPr>
          <w:rFonts w:ascii="Museo Sans 300" w:hAnsi="Museo Sans 300"/>
          <w:b/>
          <w:bCs/>
          <w:sz w:val="20"/>
          <w:lang w:val="es-MX"/>
        </w:rPr>
        <w:t xml:space="preserve"> 10-A, 10-B, 17-A, 17-B y 17-C</w:t>
      </w:r>
      <w:r w:rsidRPr="002F2F56">
        <w:rPr>
          <w:rFonts w:ascii="Museo Sans 300" w:hAnsi="Museo Sans 300"/>
          <w:b/>
          <w:bCs/>
          <w:sz w:val="20"/>
          <w:lang w:val="es-MX"/>
        </w:rPr>
        <w:t xml:space="preserve">, aprobadas por el Banco Central por medio de su Comité de </w:t>
      </w:r>
      <w:r w:rsidRPr="002F2F56">
        <w:rPr>
          <w:rFonts w:ascii="Museo Sans 300" w:hAnsi="Museo Sans 300"/>
          <w:b/>
          <w:bCs/>
          <w:sz w:val="20"/>
          <w:lang w:val="es-MX"/>
        </w:rPr>
        <w:lastRenderedPageBreak/>
        <w:t>Normas, en Sesión CN-</w:t>
      </w:r>
      <w:r w:rsidR="009666C4" w:rsidRPr="002F2F56">
        <w:rPr>
          <w:rFonts w:ascii="Museo Sans 300" w:hAnsi="Museo Sans 300"/>
          <w:b/>
          <w:bCs/>
          <w:sz w:val="20"/>
          <w:lang w:val="es-MX"/>
        </w:rPr>
        <w:t>1</w:t>
      </w:r>
      <w:r w:rsidR="00AB2D61">
        <w:rPr>
          <w:rFonts w:ascii="Museo Sans 300" w:hAnsi="Museo Sans 300"/>
          <w:b/>
          <w:bCs/>
          <w:sz w:val="20"/>
          <w:lang w:val="es-MX"/>
        </w:rPr>
        <w:t>1</w:t>
      </w:r>
      <w:r w:rsidRPr="002F2F56">
        <w:rPr>
          <w:rFonts w:ascii="Museo Sans 300" w:hAnsi="Museo Sans 300"/>
          <w:b/>
          <w:bCs/>
          <w:sz w:val="20"/>
          <w:lang w:val="es-MX"/>
        </w:rPr>
        <w:t xml:space="preserve">/2021, de 31 de agosto de dos mil veintiuno, con vigencia a partir del día </w:t>
      </w:r>
      <w:r w:rsidR="00DB41B2" w:rsidRPr="002F2F56">
        <w:rPr>
          <w:rFonts w:ascii="Museo Sans 300" w:hAnsi="Museo Sans 300"/>
          <w:b/>
          <w:bCs/>
          <w:sz w:val="20"/>
          <w:lang w:val="es-MX"/>
        </w:rPr>
        <w:t>17</w:t>
      </w:r>
      <w:r w:rsidRPr="002F2F56">
        <w:rPr>
          <w:rFonts w:ascii="Museo Sans 300" w:hAnsi="Museo Sans 300"/>
          <w:b/>
          <w:bCs/>
          <w:sz w:val="20"/>
          <w:lang w:val="es-MX"/>
        </w:rPr>
        <w:t xml:space="preserve"> de </w:t>
      </w:r>
      <w:r w:rsidR="008F0474" w:rsidRPr="002F2F56">
        <w:rPr>
          <w:rFonts w:ascii="Museo Sans 300" w:hAnsi="Museo Sans 300"/>
          <w:b/>
          <w:bCs/>
          <w:sz w:val="20"/>
          <w:lang w:val="es-MX"/>
        </w:rPr>
        <w:t>septiembre</w:t>
      </w:r>
      <w:r w:rsidRPr="002F2F56">
        <w:rPr>
          <w:rFonts w:ascii="Museo Sans 300" w:hAnsi="Museo Sans 300"/>
          <w:b/>
          <w:bCs/>
          <w:sz w:val="20"/>
          <w:lang w:val="es-MX"/>
        </w:rPr>
        <w:t xml:space="preserve"> de dos mil veintiuno</w:t>
      </w:r>
      <w:bookmarkEnd w:id="9"/>
      <w:r w:rsidR="00DB41B2" w:rsidRPr="002F2F56">
        <w:rPr>
          <w:rFonts w:ascii="Museo Sans 300" w:hAnsi="Museo Sans 300"/>
          <w:b/>
          <w:bCs/>
          <w:sz w:val="20"/>
          <w:lang w:val="es-MX"/>
        </w:rPr>
        <w:t>.</w:t>
      </w:r>
    </w:p>
    <w:p w14:paraId="0435D942" w14:textId="51DF0052" w:rsidR="008A3CD8" w:rsidRPr="00951134" w:rsidRDefault="008A3CD8" w:rsidP="008A3CD8">
      <w:pPr>
        <w:pStyle w:val="Prrafodelista"/>
        <w:widowControl w:val="0"/>
        <w:numPr>
          <w:ilvl w:val="0"/>
          <w:numId w:val="39"/>
        </w:numPr>
        <w:snapToGrid w:val="0"/>
        <w:ind w:left="426" w:hanging="426"/>
        <w:jc w:val="both"/>
        <w:rPr>
          <w:rFonts w:ascii="Museo Sans 300" w:hAnsi="Museo Sans 300"/>
          <w:b/>
          <w:bCs/>
          <w:sz w:val="18"/>
          <w:szCs w:val="18"/>
          <w:lang w:val="es-MX"/>
        </w:rPr>
      </w:pPr>
      <w:r w:rsidRPr="00951134">
        <w:rPr>
          <w:rFonts w:ascii="Museo Sans 300" w:hAnsi="Museo Sans 300"/>
          <w:b/>
          <w:sz w:val="20"/>
        </w:rPr>
        <w:t>Modificaciones a los artículos 9,</w:t>
      </w:r>
      <w:r w:rsidR="005E6186" w:rsidRPr="00951134">
        <w:rPr>
          <w:rFonts w:ascii="Museo Sans 300" w:hAnsi="Museo Sans 300"/>
          <w:b/>
          <w:sz w:val="20"/>
        </w:rPr>
        <w:t xml:space="preserve"> </w:t>
      </w:r>
      <w:r w:rsidRPr="00951134">
        <w:rPr>
          <w:rFonts w:ascii="Museo Sans 300" w:hAnsi="Museo Sans 300"/>
          <w:b/>
          <w:sz w:val="20"/>
        </w:rPr>
        <w:t>17 y 19, aprobadas por el Banco Central por medio de su Comité de Normas en Sesión No. CN-02/2022, de fecha 2</w:t>
      </w:r>
      <w:r w:rsidR="002F7831" w:rsidRPr="00951134">
        <w:rPr>
          <w:rFonts w:ascii="Museo Sans 300" w:hAnsi="Museo Sans 300"/>
          <w:b/>
          <w:sz w:val="20"/>
        </w:rPr>
        <w:t>1</w:t>
      </w:r>
      <w:r w:rsidRPr="00951134">
        <w:rPr>
          <w:rFonts w:ascii="Museo Sans 300" w:hAnsi="Museo Sans 300"/>
          <w:b/>
          <w:sz w:val="20"/>
        </w:rPr>
        <w:t xml:space="preserve"> de febrero de dos mil veintidós, por reformas contenidas en Decreto Legislativo No. 203 a la Ley del Registro y Control Especial de Contribuyentes al Fisco, con vigencia a partir del día </w:t>
      </w:r>
      <w:r w:rsidR="00BC6F21">
        <w:rPr>
          <w:rFonts w:ascii="Museo Sans 300" w:hAnsi="Museo Sans 300"/>
          <w:b/>
          <w:sz w:val="20"/>
        </w:rPr>
        <w:t>8</w:t>
      </w:r>
      <w:r w:rsidRPr="00951134">
        <w:rPr>
          <w:rFonts w:ascii="Museo Sans 300" w:hAnsi="Museo Sans 300"/>
          <w:b/>
          <w:sz w:val="20"/>
        </w:rPr>
        <w:t xml:space="preserve"> de marzo de dos mil veintidós.</w:t>
      </w:r>
    </w:p>
    <w:p w14:paraId="271D416B" w14:textId="20DC651D" w:rsidR="004E67FC" w:rsidRPr="008A3CD8" w:rsidRDefault="004E67FC" w:rsidP="008A3CD8">
      <w:pPr>
        <w:pStyle w:val="Prrafodelista"/>
        <w:widowControl w:val="0"/>
        <w:snapToGrid w:val="0"/>
        <w:ind w:left="426"/>
        <w:jc w:val="both"/>
        <w:rPr>
          <w:rFonts w:ascii="Museo Sans 300" w:hAnsi="Museo Sans 300"/>
          <w:b/>
          <w:bCs/>
          <w:sz w:val="20"/>
          <w:lang w:val="es-MX"/>
        </w:rPr>
      </w:pPr>
    </w:p>
    <w:p w14:paraId="1538BAD5" w14:textId="77777777" w:rsidR="005D78C3" w:rsidRPr="008F0474" w:rsidRDefault="005D78C3" w:rsidP="002B20E3">
      <w:pPr>
        <w:pStyle w:val="Prrafodelista"/>
        <w:widowControl w:val="0"/>
        <w:snapToGrid w:val="0"/>
        <w:ind w:left="426"/>
        <w:jc w:val="both"/>
        <w:rPr>
          <w:rFonts w:ascii="Museo Sans 300" w:hAnsi="Museo Sans 300"/>
          <w:b/>
          <w:sz w:val="22"/>
          <w:szCs w:val="22"/>
          <w:lang w:val="es-MX"/>
        </w:rPr>
      </w:pPr>
    </w:p>
    <w:p w14:paraId="54474EB0" w14:textId="3798839E" w:rsidR="00D14758" w:rsidRPr="006D0A5C" w:rsidRDefault="00D14758" w:rsidP="00903F7D">
      <w:pPr>
        <w:spacing w:before="120" w:after="120"/>
        <w:rPr>
          <w:rFonts w:ascii="Museo Sans 300" w:hAnsi="Museo Sans 300"/>
          <w:sz w:val="22"/>
          <w:szCs w:val="22"/>
        </w:rPr>
      </w:pPr>
    </w:p>
    <w:p w14:paraId="70FE1445" w14:textId="5E5C8D08" w:rsidR="00AE5F45" w:rsidRPr="006D0A5C" w:rsidRDefault="00AE5F45" w:rsidP="00903F7D">
      <w:pPr>
        <w:spacing w:before="120" w:after="120"/>
        <w:rPr>
          <w:rFonts w:ascii="Museo Sans 300" w:hAnsi="Museo Sans 300"/>
          <w:sz w:val="22"/>
          <w:szCs w:val="22"/>
        </w:rPr>
      </w:pPr>
    </w:p>
    <w:p w14:paraId="1F9B5063" w14:textId="2467AFB2" w:rsidR="00AE5F45" w:rsidRPr="006D0A5C" w:rsidRDefault="00AE5F45" w:rsidP="00903F7D">
      <w:pPr>
        <w:spacing w:before="120" w:after="120"/>
        <w:rPr>
          <w:rFonts w:ascii="Museo Sans 300" w:hAnsi="Museo Sans 300"/>
          <w:sz w:val="22"/>
          <w:szCs w:val="22"/>
        </w:rPr>
      </w:pPr>
    </w:p>
    <w:p w14:paraId="53AA06B7" w14:textId="5286188E" w:rsidR="006B1253" w:rsidRDefault="006B1253" w:rsidP="00903F7D">
      <w:pPr>
        <w:spacing w:before="120" w:after="120"/>
        <w:rPr>
          <w:rFonts w:ascii="Museo Sans 300" w:hAnsi="Museo Sans 300"/>
          <w:sz w:val="22"/>
          <w:szCs w:val="22"/>
        </w:rPr>
      </w:pPr>
    </w:p>
    <w:p w14:paraId="7D68DA3F" w14:textId="3A899AD9" w:rsidR="005F03D9" w:rsidRDefault="005F03D9" w:rsidP="00903F7D">
      <w:pPr>
        <w:spacing w:before="120" w:after="120"/>
        <w:rPr>
          <w:rFonts w:ascii="Museo Sans 300" w:hAnsi="Museo Sans 300"/>
          <w:sz w:val="22"/>
          <w:szCs w:val="22"/>
        </w:rPr>
      </w:pPr>
    </w:p>
    <w:p w14:paraId="4C064954" w14:textId="2837F4D5" w:rsidR="005F03D9" w:rsidRDefault="005F03D9" w:rsidP="00903F7D">
      <w:pPr>
        <w:spacing w:before="120" w:after="120"/>
        <w:rPr>
          <w:rFonts w:ascii="Museo Sans 300" w:hAnsi="Museo Sans 300"/>
          <w:sz w:val="22"/>
          <w:szCs w:val="22"/>
        </w:rPr>
      </w:pPr>
    </w:p>
    <w:p w14:paraId="05B856A4" w14:textId="0BE07B18" w:rsidR="005F03D9" w:rsidRDefault="005F03D9" w:rsidP="00903F7D">
      <w:pPr>
        <w:spacing w:before="120" w:after="120"/>
        <w:rPr>
          <w:rFonts w:ascii="Museo Sans 300" w:hAnsi="Museo Sans 300"/>
          <w:sz w:val="22"/>
          <w:szCs w:val="22"/>
        </w:rPr>
      </w:pPr>
    </w:p>
    <w:p w14:paraId="3DDEECF5" w14:textId="2C355769" w:rsidR="005F03D9" w:rsidRDefault="005F03D9" w:rsidP="00903F7D">
      <w:pPr>
        <w:spacing w:before="120" w:after="120"/>
        <w:rPr>
          <w:rFonts w:ascii="Museo Sans 300" w:hAnsi="Museo Sans 300"/>
          <w:sz w:val="22"/>
          <w:szCs w:val="22"/>
        </w:rPr>
      </w:pPr>
    </w:p>
    <w:p w14:paraId="156719E9" w14:textId="2F59AD0D" w:rsidR="005F03D9" w:rsidRDefault="005F03D9" w:rsidP="00903F7D">
      <w:pPr>
        <w:spacing w:before="120" w:after="120"/>
        <w:rPr>
          <w:rFonts w:ascii="Museo Sans 300" w:hAnsi="Museo Sans 300"/>
          <w:sz w:val="22"/>
          <w:szCs w:val="22"/>
        </w:rPr>
      </w:pPr>
    </w:p>
    <w:p w14:paraId="1E50A869" w14:textId="17599213" w:rsidR="005F03D9" w:rsidRDefault="005F03D9" w:rsidP="00903F7D">
      <w:pPr>
        <w:spacing w:before="120" w:after="120"/>
        <w:rPr>
          <w:rFonts w:ascii="Museo Sans 300" w:hAnsi="Museo Sans 300"/>
          <w:sz w:val="22"/>
          <w:szCs w:val="22"/>
        </w:rPr>
      </w:pPr>
    </w:p>
    <w:p w14:paraId="624592C8" w14:textId="221CDF1F" w:rsidR="005F03D9" w:rsidRDefault="005F03D9" w:rsidP="00903F7D">
      <w:pPr>
        <w:spacing w:before="120" w:after="120"/>
        <w:rPr>
          <w:rFonts w:ascii="Museo Sans 300" w:hAnsi="Museo Sans 300"/>
          <w:sz w:val="22"/>
          <w:szCs w:val="22"/>
        </w:rPr>
      </w:pPr>
    </w:p>
    <w:p w14:paraId="48A86148" w14:textId="7EA8E9C2" w:rsidR="005F03D9" w:rsidRDefault="005F03D9" w:rsidP="00903F7D">
      <w:pPr>
        <w:spacing w:before="120" w:after="120"/>
        <w:rPr>
          <w:rFonts w:ascii="Museo Sans 300" w:hAnsi="Museo Sans 300"/>
          <w:sz w:val="22"/>
          <w:szCs w:val="22"/>
        </w:rPr>
      </w:pPr>
    </w:p>
    <w:p w14:paraId="311CB92E" w14:textId="35F8DD5F" w:rsidR="005F03D9" w:rsidRDefault="005F03D9" w:rsidP="00903F7D">
      <w:pPr>
        <w:spacing w:before="120" w:after="120"/>
        <w:rPr>
          <w:rFonts w:ascii="Museo Sans 300" w:hAnsi="Museo Sans 300"/>
          <w:sz w:val="22"/>
          <w:szCs w:val="22"/>
        </w:rPr>
      </w:pPr>
    </w:p>
    <w:p w14:paraId="2751602D" w14:textId="77E36FF1" w:rsidR="005F03D9" w:rsidRDefault="005F03D9" w:rsidP="00903F7D">
      <w:pPr>
        <w:spacing w:before="120" w:after="120"/>
        <w:rPr>
          <w:rFonts w:ascii="Museo Sans 300" w:hAnsi="Museo Sans 300"/>
          <w:sz w:val="22"/>
          <w:szCs w:val="22"/>
        </w:rPr>
      </w:pPr>
    </w:p>
    <w:p w14:paraId="6B4A6955" w14:textId="20B7DA97" w:rsidR="005F03D9" w:rsidRDefault="005F03D9" w:rsidP="00903F7D">
      <w:pPr>
        <w:spacing w:before="120" w:after="120"/>
        <w:rPr>
          <w:rFonts w:ascii="Museo Sans 300" w:hAnsi="Museo Sans 300"/>
          <w:sz w:val="22"/>
          <w:szCs w:val="22"/>
        </w:rPr>
      </w:pPr>
    </w:p>
    <w:p w14:paraId="48499E4F" w14:textId="4B4B132B" w:rsidR="005F03D9" w:rsidRDefault="005F03D9" w:rsidP="00903F7D">
      <w:pPr>
        <w:spacing w:before="120" w:after="120"/>
        <w:rPr>
          <w:rFonts w:ascii="Museo Sans 300" w:hAnsi="Museo Sans 300"/>
          <w:sz w:val="22"/>
          <w:szCs w:val="22"/>
        </w:rPr>
      </w:pPr>
    </w:p>
    <w:p w14:paraId="1A2B23A0" w14:textId="04028426" w:rsidR="005F03D9" w:rsidRDefault="005F03D9" w:rsidP="00903F7D">
      <w:pPr>
        <w:spacing w:before="120" w:after="120"/>
        <w:rPr>
          <w:rFonts w:ascii="Museo Sans 300" w:hAnsi="Museo Sans 300"/>
          <w:sz w:val="22"/>
          <w:szCs w:val="22"/>
        </w:rPr>
      </w:pPr>
    </w:p>
    <w:p w14:paraId="6F94632B" w14:textId="4696BC3B" w:rsidR="005F03D9" w:rsidRDefault="005F03D9" w:rsidP="00903F7D">
      <w:pPr>
        <w:spacing w:before="120" w:after="120"/>
        <w:rPr>
          <w:rFonts w:ascii="Museo Sans 300" w:hAnsi="Museo Sans 300"/>
          <w:sz w:val="22"/>
          <w:szCs w:val="22"/>
        </w:rPr>
      </w:pPr>
    </w:p>
    <w:p w14:paraId="1FC00C8F" w14:textId="25AE9DB9" w:rsidR="00200670" w:rsidRDefault="00200670" w:rsidP="00903F7D">
      <w:pPr>
        <w:spacing w:before="120" w:after="120"/>
        <w:rPr>
          <w:rFonts w:ascii="Museo Sans 300" w:hAnsi="Museo Sans 300"/>
          <w:sz w:val="22"/>
          <w:szCs w:val="22"/>
        </w:rPr>
      </w:pPr>
    </w:p>
    <w:p w14:paraId="36E57888" w14:textId="5604B301" w:rsidR="00200670" w:rsidRDefault="00200670" w:rsidP="00903F7D">
      <w:pPr>
        <w:spacing w:before="120" w:after="120"/>
        <w:rPr>
          <w:rFonts w:ascii="Museo Sans 300" w:hAnsi="Museo Sans 300"/>
          <w:sz w:val="22"/>
          <w:szCs w:val="22"/>
        </w:rPr>
      </w:pPr>
    </w:p>
    <w:p w14:paraId="0D541D89" w14:textId="6EFDC105" w:rsidR="00200670" w:rsidRDefault="00200670" w:rsidP="00903F7D">
      <w:pPr>
        <w:spacing w:before="120" w:after="120"/>
        <w:rPr>
          <w:rFonts w:ascii="Museo Sans 300" w:hAnsi="Museo Sans 300"/>
          <w:sz w:val="22"/>
          <w:szCs w:val="22"/>
        </w:rPr>
      </w:pPr>
    </w:p>
    <w:p w14:paraId="17E2DC1F" w14:textId="75235C1D" w:rsidR="00200670" w:rsidRDefault="00200670" w:rsidP="00903F7D">
      <w:pPr>
        <w:spacing w:before="120" w:after="120"/>
        <w:rPr>
          <w:rFonts w:ascii="Museo Sans 300" w:hAnsi="Museo Sans 300"/>
          <w:sz w:val="22"/>
          <w:szCs w:val="22"/>
        </w:rPr>
      </w:pPr>
    </w:p>
    <w:p w14:paraId="6891AFFB" w14:textId="77777777" w:rsidR="00200670" w:rsidRDefault="00200670" w:rsidP="00903F7D">
      <w:pPr>
        <w:spacing w:before="120" w:after="120"/>
        <w:rPr>
          <w:rFonts w:ascii="Museo Sans 300" w:hAnsi="Museo Sans 300"/>
          <w:sz w:val="22"/>
          <w:szCs w:val="22"/>
        </w:rPr>
      </w:pPr>
    </w:p>
    <w:p w14:paraId="01AC7FD9" w14:textId="77777777" w:rsidR="002F2F56" w:rsidRPr="006D0A5C" w:rsidRDefault="002F2F56" w:rsidP="00903F7D">
      <w:pPr>
        <w:spacing w:before="120" w:after="120"/>
        <w:rPr>
          <w:rFonts w:ascii="Museo Sans 300" w:hAnsi="Museo Sans 300"/>
          <w:sz w:val="22"/>
          <w:szCs w:val="22"/>
        </w:rPr>
      </w:pPr>
    </w:p>
    <w:p w14:paraId="1538BAE6" w14:textId="48A602FE" w:rsidR="00507D8C" w:rsidRPr="00591708" w:rsidRDefault="00507D8C" w:rsidP="00C615D7">
      <w:pPr>
        <w:spacing w:before="120" w:after="120"/>
        <w:jc w:val="right"/>
        <w:rPr>
          <w:rFonts w:ascii="Museo Sans 300" w:hAnsi="Museo Sans 300"/>
          <w:b/>
          <w:bCs/>
          <w:sz w:val="20"/>
          <w:szCs w:val="20"/>
        </w:rPr>
      </w:pPr>
      <w:r w:rsidRPr="00591708">
        <w:rPr>
          <w:rFonts w:ascii="Museo Sans 300" w:hAnsi="Museo Sans 300"/>
          <w:b/>
          <w:bCs/>
          <w:sz w:val="20"/>
          <w:szCs w:val="20"/>
        </w:rPr>
        <w:lastRenderedPageBreak/>
        <w:t>Anexo No. 1</w:t>
      </w:r>
    </w:p>
    <w:p w14:paraId="1538BAE7" w14:textId="77777777" w:rsidR="00507D8C" w:rsidRPr="00591708" w:rsidRDefault="00507D8C" w:rsidP="00D23998">
      <w:pPr>
        <w:spacing w:before="120" w:after="120"/>
        <w:ind w:left="284" w:right="332"/>
        <w:jc w:val="center"/>
        <w:rPr>
          <w:rFonts w:ascii="Museo Sans 300" w:hAnsi="Museo Sans 300"/>
          <w:b/>
          <w:bCs/>
          <w:sz w:val="20"/>
          <w:szCs w:val="20"/>
        </w:rPr>
      </w:pPr>
      <w:r w:rsidRPr="00591708">
        <w:rPr>
          <w:rFonts w:ascii="Museo Sans 300" w:hAnsi="Museo Sans 300"/>
          <w:b/>
          <w:bCs/>
          <w:sz w:val="20"/>
          <w:szCs w:val="20"/>
        </w:rPr>
        <w:t>BOLSAS DE PRODUCTOS Y SERVICIOS</w:t>
      </w:r>
    </w:p>
    <w:p w14:paraId="1538BAE8" w14:textId="77777777" w:rsidR="00507D8C" w:rsidRPr="00591708" w:rsidRDefault="00507D8C" w:rsidP="002C54C3">
      <w:pPr>
        <w:spacing w:before="120" w:after="120"/>
        <w:jc w:val="center"/>
        <w:rPr>
          <w:rFonts w:ascii="Museo Sans 300" w:hAnsi="Museo Sans 300"/>
          <w:b/>
          <w:bCs/>
          <w:sz w:val="20"/>
          <w:szCs w:val="20"/>
        </w:rPr>
      </w:pPr>
      <w:r w:rsidRPr="00591708">
        <w:rPr>
          <w:rFonts w:ascii="Museo Sans 300" w:hAnsi="Museo Sans 300"/>
          <w:b/>
          <w:bCs/>
          <w:sz w:val="20"/>
          <w:szCs w:val="20"/>
        </w:rPr>
        <w:t>MODELO DE DECLARACIÓN JURADA PARA ACCIONISTAS, DIRECTORES Y ADMINISTRADORES, DE LA SOCIEDAD.</w:t>
      </w:r>
    </w:p>
    <w:p w14:paraId="1538BAE9" w14:textId="310A2D9F" w:rsidR="001E5372" w:rsidRPr="00591708" w:rsidRDefault="001E5372" w:rsidP="001E5372">
      <w:pPr>
        <w:jc w:val="both"/>
        <w:rPr>
          <w:rFonts w:ascii="Museo Sans 300" w:hAnsi="Museo Sans 300"/>
          <w:sz w:val="20"/>
          <w:szCs w:val="20"/>
        </w:rPr>
      </w:pPr>
      <w:r w:rsidRPr="00591708">
        <w:rPr>
          <w:rFonts w:ascii="Museo Sans 300" w:hAnsi="Museo Sans 300"/>
          <w:sz w:val="20"/>
          <w:szCs w:val="20"/>
        </w:rPr>
        <w:t xml:space="preserve">En la ciudad de San Salvador, a las _______horas del día ________de _______de dos mil ____. Ante mí, _______notario del domicilio de ______________comparece el </w:t>
      </w:r>
      <w:proofErr w:type="spellStart"/>
      <w:r w:rsidRPr="00591708">
        <w:rPr>
          <w:rFonts w:ascii="Museo Sans 300" w:hAnsi="Museo Sans 300"/>
          <w:sz w:val="20"/>
          <w:szCs w:val="20"/>
        </w:rPr>
        <w:t>señor_________de</w:t>
      </w:r>
      <w:proofErr w:type="spellEnd"/>
      <w:r w:rsidRPr="00591708">
        <w:rPr>
          <w:rFonts w:ascii="Museo Sans 300" w:hAnsi="Museo Sans 300"/>
          <w:sz w:val="20"/>
          <w:szCs w:val="20"/>
        </w:rPr>
        <w:t xml:space="preserve"> ________________años, (profesión u oficio) _______, del </w:t>
      </w:r>
      <w:proofErr w:type="spellStart"/>
      <w:r w:rsidRPr="00591708">
        <w:rPr>
          <w:rFonts w:ascii="Museo Sans 300" w:hAnsi="Museo Sans 300"/>
          <w:sz w:val="20"/>
          <w:szCs w:val="20"/>
        </w:rPr>
        <w:t>domicilio_____________a</w:t>
      </w:r>
      <w:proofErr w:type="spellEnd"/>
      <w:r w:rsidRPr="00591708">
        <w:rPr>
          <w:rFonts w:ascii="Museo Sans 300" w:hAnsi="Museo Sans 300"/>
          <w:sz w:val="20"/>
          <w:szCs w:val="20"/>
        </w:rPr>
        <w:t xml:space="preserve"> quien conozco ( o no conozco), portador de (o identifico por) Documento único de Identidad número (o pasaporte número)________, con Número de Identificación Tributaria _______quien actúa en nombre propio (o en representación de, en este caso consignar si es representante legal o apoderado y relacionar la personería según el caso, en este momento o al final) y </w:t>
      </w:r>
      <w:r w:rsidRPr="00591708">
        <w:rPr>
          <w:rFonts w:ascii="Museo Sans 300" w:hAnsi="Museo Sans 300"/>
          <w:b/>
          <w:bCs/>
          <w:sz w:val="20"/>
          <w:szCs w:val="20"/>
        </w:rPr>
        <w:t>ME DICE:</w:t>
      </w:r>
      <w:r w:rsidRPr="00591708">
        <w:rPr>
          <w:rFonts w:ascii="Museo Sans 300" w:hAnsi="Museo Sans 300"/>
          <w:sz w:val="20"/>
          <w:szCs w:val="20"/>
        </w:rPr>
        <w:t xml:space="preserve"> Que en su calidad de futuro accionista, director o administrador de la sociedad ________________________, </w:t>
      </w:r>
      <w:r w:rsidRPr="00591708">
        <w:rPr>
          <w:rFonts w:ascii="Museo Sans 300" w:hAnsi="Museo Sans 300"/>
          <w:b/>
          <w:bCs/>
          <w:sz w:val="20"/>
          <w:szCs w:val="20"/>
        </w:rPr>
        <w:t>BAJO JURAMENTO HACE LAS SIGUIENTES DECLARACIONES</w:t>
      </w:r>
      <w:r w:rsidRPr="00591708">
        <w:rPr>
          <w:rFonts w:ascii="Museo Sans 300" w:hAnsi="Museo Sans 300"/>
          <w:sz w:val="20"/>
          <w:szCs w:val="20"/>
        </w:rPr>
        <w:t>: A) Que no es menor de edad. B) Que no se encuentra insolvente o quebrado. C) Que no ha sido calificado judicialmente como responsable de quiebra culpable o fraudulenta. D)</w:t>
      </w:r>
      <w:r w:rsidR="00682FD2" w:rsidRPr="00591708">
        <w:rPr>
          <w:rFonts w:ascii="Museo Sans 300" w:hAnsi="Museo Sans 300"/>
          <w:sz w:val="20"/>
          <w:szCs w:val="20"/>
        </w:rPr>
        <w:t xml:space="preserve"> </w:t>
      </w:r>
      <w:r w:rsidRPr="00591708">
        <w:rPr>
          <w:rFonts w:ascii="Museo Sans 300" w:hAnsi="Museo Sans 300"/>
          <w:sz w:val="20"/>
          <w:szCs w:val="20"/>
        </w:rPr>
        <w:t>Que no ha sido condenado por cualquier delito doloso. E)</w:t>
      </w:r>
      <w:r w:rsidR="00682FD2" w:rsidRPr="00591708">
        <w:rPr>
          <w:rFonts w:ascii="Museo Sans 300" w:hAnsi="Museo Sans 300"/>
          <w:sz w:val="20"/>
          <w:szCs w:val="20"/>
        </w:rPr>
        <w:t xml:space="preserve"> </w:t>
      </w:r>
      <w:r w:rsidRPr="00591708">
        <w:rPr>
          <w:rFonts w:ascii="Museo Sans 300" w:hAnsi="Museo Sans 300"/>
          <w:sz w:val="20"/>
          <w:szCs w:val="20"/>
        </w:rPr>
        <w:t>Que no es legalmente incapaz. F)</w:t>
      </w:r>
      <w:r w:rsidR="00682FD2" w:rsidRPr="00591708">
        <w:rPr>
          <w:rFonts w:ascii="Museo Sans 300" w:hAnsi="Museo Sans 300"/>
          <w:sz w:val="20"/>
          <w:szCs w:val="20"/>
        </w:rPr>
        <w:t xml:space="preserve"> </w:t>
      </w:r>
      <w:r w:rsidRPr="00591708">
        <w:rPr>
          <w:rFonts w:ascii="Museo Sans 300" w:hAnsi="Museo Sans 300"/>
          <w:sz w:val="20"/>
          <w:szCs w:val="20"/>
        </w:rPr>
        <w:t>Que no es director, de otras Bolsas de productos y servicios. G)</w:t>
      </w:r>
      <w:r w:rsidR="00682FD2" w:rsidRPr="00591708">
        <w:rPr>
          <w:rFonts w:ascii="Museo Sans 300" w:hAnsi="Museo Sans 300"/>
          <w:sz w:val="20"/>
          <w:szCs w:val="20"/>
        </w:rPr>
        <w:t xml:space="preserve"> </w:t>
      </w:r>
      <w:r w:rsidRPr="00591708">
        <w:rPr>
          <w:rFonts w:ascii="Museo Sans 300" w:hAnsi="Museo Sans 300"/>
          <w:sz w:val="20"/>
          <w:szCs w:val="20"/>
        </w:rPr>
        <w:t>Que no es accionista con más del 10% del capital accionario de otras Bolsas de productos. H) Que no es deudor del sistema financiero por créditos a los que se les haya constituido reserv</w:t>
      </w:r>
      <w:r w:rsidR="00765212" w:rsidRPr="00591708">
        <w:rPr>
          <w:rFonts w:ascii="Museo Sans 300" w:hAnsi="Museo Sans 300"/>
          <w:sz w:val="20"/>
          <w:szCs w:val="20"/>
        </w:rPr>
        <w:t xml:space="preserve">as de saneamiento del 50 %. I) </w:t>
      </w:r>
      <w:r w:rsidRPr="00591708">
        <w:rPr>
          <w:rFonts w:ascii="Museo Sans 300" w:hAnsi="Museo Sans 300"/>
          <w:sz w:val="20"/>
          <w:szCs w:val="20"/>
        </w:rPr>
        <w:t xml:space="preserve">Que no ha sido director, funcionario o administrador de una institución del sistema financiero que haya incurrido en deficiencias patrimoniales del 20% o más del mínimo requerido por la ley; que haya requerido aportes del Estado para su saneamiento, o que haya sido intervenida por la Superintendencia del Sistema Financiero o por el Instituto de Garantía de Depósitos y que se haya demostrado su responsabilidad en que se diera dicha situación.  J) Que no ha sido director de una sociedad que hubiere sido suspendida como Bolsa mediante sentencia judicial firme en los últimos seis años o resolución administrativa firme emitida por el órgano competente. El suscrito notario hace constar: que expliqué al compareciente sobre lo establecido en el Código Penal, en cuanto al delito de falsedad ideológica, regulado en el artículo doscientos ochenta y cuatro. Así se expresó el compareciente a quien le expliqué los efectos legales de la presenta acta notarial, que consta de _____ hoja (s) frente y vuelto; y leído que le fue por mí lo escrito, en un solo acto sin interrupción e íntegramente, ratifica su contenido y firmamos. </w:t>
      </w:r>
      <w:r w:rsidRPr="00591708">
        <w:rPr>
          <w:rFonts w:ascii="Museo Sans 300" w:hAnsi="Museo Sans 300"/>
          <w:b/>
          <w:bCs/>
          <w:sz w:val="20"/>
          <w:szCs w:val="20"/>
        </w:rPr>
        <w:t>DOY FE.</w:t>
      </w:r>
    </w:p>
    <w:p w14:paraId="1538BAEA" w14:textId="77777777" w:rsidR="001E5372" w:rsidRPr="00591708" w:rsidRDefault="001E5372" w:rsidP="001E5372">
      <w:pPr>
        <w:rPr>
          <w:rFonts w:ascii="Museo Sans 300" w:hAnsi="Museo Sans 300"/>
          <w:sz w:val="20"/>
          <w:szCs w:val="20"/>
        </w:rPr>
      </w:pPr>
    </w:p>
    <w:p w14:paraId="1538BAEB" w14:textId="77777777" w:rsidR="00765212" w:rsidRPr="00591708" w:rsidRDefault="00765212" w:rsidP="001E5372">
      <w:pPr>
        <w:rPr>
          <w:rFonts w:ascii="Museo Sans 300" w:hAnsi="Museo Sans 300"/>
          <w:sz w:val="20"/>
          <w:szCs w:val="20"/>
        </w:rPr>
      </w:pPr>
    </w:p>
    <w:p w14:paraId="1538BAEC" w14:textId="77777777" w:rsidR="001E5372" w:rsidRPr="00591708" w:rsidRDefault="001E5372" w:rsidP="001E5372">
      <w:pPr>
        <w:rPr>
          <w:rFonts w:ascii="Museo Sans 300" w:hAnsi="Museo Sans 300"/>
          <w:sz w:val="20"/>
          <w:szCs w:val="20"/>
        </w:rPr>
      </w:pPr>
      <w:r w:rsidRPr="00591708">
        <w:rPr>
          <w:rFonts w:ascii="Museo Sans 300" w:hAnsi="Museo Sans 300"/>
          <w:sz w:val="20"/>
          <w:szCs w:val="20"/>
        </w:rPr>
        <w:t>La declaración Jurada debe de cumplir con lo establecido en la Ley de Notariado.</w:t>
      </w:r>
    </w:p>
    <w:p w14:paraId="1538BAED" w14:textId="77777777" w:rsidR="00507D8C" w:rsidRPr="006D0A5C" w:rsidRDefault="00507D8C" w:rsidP="00D23998">
      <w:pPr>
        <w:spacing w:before="120" w:after="120"/>
        <w:ind w:right="332"/>
        <w:rPr>
          <w:rFonts w:ascii="Museo Sans 300" w:hAnsi="Museo Sans 300"/>
          <w:sz w:val="22"/>
          <w:szCs w:val="22"/>
        </w:rPr>
      </w:pPr>
    </w:p>
    <w:p w14:paraId="1538BAEE" w14:textId="77777777" w:rsidR="00507D8C" w:rsidRPr="006D0A5C" w:rsidRDefault="00507D8C" w:rsidP="00261118">
      <w:pPr>
        <w:spacing w:before="120" w:after="120"/>
        <w:rPr>
          <w:rFonts w:ascii="Museo Sans 300" w:hAnsi="Museo Sans 300"/>
          <w:sz w:val="22"/>
          <w:szCs w:val="22"/>
        </w:rPr>
      </w:pPr>
      <w:r w:rsidRPr="006D0A5C">
        <w:rPr>
          <w:rFonts w:ascii="Museo Sans 300" w:hAnsi="Museo Sans 300"/>
          <w:sz w:val="22"/>
          <w:szCs w:val="22"/>
        </w:rPr>
        <w:tab/>
      </w:r>
      <w:r w:rsidRPr="006D0A5C">
        <w:rPr>
          <w:rFonts w:ascii="Museo Sans 300" w:hAnsi="Museo Sans 300"/>
          <w:sz w:val="22"/>
          <w:szCs w:val="22"/>
        </w:rPr>
        <w:tab/>
      </w:r>
      <w:r w:rsidRPr="006D0A5C">
        <w:rPr>
          <w:rFonts w:ascii="Museo Sans 300" w:hAnsi="Museo Sans 300"/>
          <w:sz w:val="22"/>
          <w:szCs w:val="22"/>
        </w:rPr>
        <w:tab/>
      </w:r>
    </w:p>
    <w:p w14:paraId="1538BAEF" w14:textId="6E2F0A3E" w:rsidR="00B80DAB" w:rsidRDefault="00B80DAB" w:rsidP="00B80DAB">
      <w:pPr>
        <w:spacing w:before="120" w:after="120"/>
        <w:jc w:val="center"/>
        <w:rPr>
          <w:rFonts w:ascii="Museo Sans 300" w:hAnsi="Museo Sans 300"/>
          <w:sz w:val="22"/>
          <w:szCs w:val="22"/>
        </w:rPr>
      </w:pPr>
    </w:p>
    <w:p w14:paraId="1DA8E4B6" w14:textId="735ADB14" w:rsidR="00591708" w:rsidRDefault="00591708" w:rsidP="00B80DAB">
      <w:pPr>
        <w:spacing w:before="120" w:after="120"/>
        <w:jc w:val="center"/>
        <w:rPr>
          <w:rFonts w:ascii="Museo Sans 300" w:hAnsi="Museo Sans 300"/>
          <w:sz w:val="22"/>
          <w:szCs w:val="22"/>
        </w:rPr>
      </w:pPr>
    </w:p>
    <w:p w14:paraId="7F937A9C" w14:textId="57D3A5B0" w:rsidR="00591708" w:rsidRDefault="00591708" w:rsidP="00B80DAB">
      <w:pPr>
        <w:spacing w:before="120" w:after="120"/>
        <w:jc w:val="center"/>
        <w:rPr>
          <w:rFonts w:ascii="Museo Sans 300" w:hAnsi="Museo Sans 300"/>
          <w:sz w:val="22"/>
          <w:szCs w:val="22"/>
        </w:rPr>
      </w:pPr>
    </w:p>
    <w:p w14:paraId="6D8823E1" w14:textId="1AD571DE" w:rsidR="00591708" w:rsidRDefault="00591708" w:rsidP="00B80DAB">
      <w:pPr>
        <w:spacing w:before="120" w:after="120"/>
        <w:jc w:val="center"/>
        <w:rPr>
          <w:rFonts w:ascii="Museo Sans 300" w:hAnsi="Museo Sans 300"/>
          <w:sz w:val="22"/>
          <w:szCs w:val="22"/>
        </w:rPr>
      </w:pPr>
    </w:p>
    <w:p w14:paraId="097E0055" w14:textId="77777777" w:rsidR="00591708" w:rsidRPr="006D0A5C" w:rsidRDefault="00591708" w:rsidP="00B80DAB">
      <w:pPr>
        <w:spacing w:before="120" w:after="120"/>
        <w:jc w:val="center"/>
        <w:rPr>
          <w:rFonts w:ascii="Museo Sans 300" w:hAnsi="Museo Sans 300"/>
          <w:sz w:val="22"/>
          <w:szCs w:val="22"/>
        </w:rPr>
      </w:pPr>
    </w:p>
    <w:p w14:paraId="1538BAF0" w14:textId="7A1A7031" w:rsidR="00B80DAB" w:rsidRPr="006D0A5C" w:rsidRDefault="00507D8C" w:rsidP="00B80DAB">
      <w:pPr>
        <w:spacing w:before="120" w:after="120"/>
        <w:ind w:right="335"/>
        <w:rPr>
          <w:rFonts w:ascii="Museo Sans 300" w:hAnsi="Museo Sans 300"/>
          <w:sz w:val="22"/>
          <w:szCs w:val="22"/>
          <w:lang w:val="pt-BR"/>
        </w:rPr>
      </w:pPr>
      <w:r w:rsidRPr="006D0A5C">
        <w:rPr>
          <w:rFonts w:ascii="Museo Sans 300" w:hAnsi="Museo Sans 300"/>
          <w:sz w:val="22"/>
          <w:szCs w:val="22"/>
          <w:lang w:val="pt-BR"/>
        </w:rPr>
        <w:tab/>
      </w:r>
      <w:r w:rsidRPr="006D0A5C">
        <w:rPr>
          <w:rFonts w:ascii="Museo Sans 300" w:hAnsi="Museo Sans 300"/>
          <w:sz w:val="22"/>
          <w:szCs w:val="22"/>
          <w:lang w:val="pt-BR"/>
        </w:rPr>
        <w:tab/>
      </w:r>
    </w:p>
    <w:p w14:paraId="1538BAF4" w14:textId="66D3E1C9" w:rsidR="00507D8C" w:rsidRPr="00591708" w:rsidRDefault="00507D8C" w:rsidP="006B1253">
      <w:pPr>
        <w:spacing w:before="120" w:after="120"/>
        <w:ind w:right="51"/>
        <w:jc w:val="right"/>
        <w:rPr>
          <w:rFonts w:ascii="Museo Sans 300" w:hAnsi="Museo Sans 300"/>
          <w:b/>
          <w:bCs/>
          <w:sz w:val="20"/>
          <w:szCs w:val="20"/>
        </w:rPr>
      </w:pPr>
      <w:r w:rsidRPr="00591708">
        <w:rPr>
          <w:rFonts w:ascii="Museo Sans 300" w:hAnsi="Museo Sans 300"/>
          <w:b/>
          <w:bCs/>
          <w:sz w:val="20"/>
          <w:szCs w:val="20"/>
        </w:rPr>
        <w:lastRenderedPageBreak/>
        <w:t>Anexo No. 2</w:t>
      </w:r>
    </w:p>
    <w:p w14:paraId="1538BAF5" w14:textId="77777777" w:rsidR="00507D8C" w:rsidRPr="00591708" w:rsidRDefault="00507D8C" w:rsidP="00620433">
      <w:pPr>
        <w:spacing w:before="120" w:after="120"/>
        <w:jc w:val="center"/>
        <w:rPr>
          <w:rFonts w:ascii="Museo Sans 300" w:hAnsi="Museo Sans 300"/>
          <w:b/>
          <w:bCs/>
          <w:sz w:val="20"/>
          <w:szCs w:val="20"/>
        </w:rPr>
      </w:pPr>
      <w:r w:rsidRPr="00591708">
        <w:rPr>
          <w:rFonts w:ascii="Museo Sans 300" w:hAnsi="Museo Sans 300"/>
          <w:b/>
          <w:bCs/>
          <w:sz w:val="20"/>
          <w:szCs w:val="20"/>
        </w:rPr>
        <w:t>BOLSAS DE PRODUCTOS Y SERVICIOS</w:t>
      </w:r>
    </w:p>
    <w:p w14:paraId="1538BAF6" w14:textId="77777777" w:rsidR="00507D8C" w:rsidRPr="00591708" w:rsidRDefault="00507D8C" w:rsidP="00A15F30">
      <w:pPr>
        <w:pStyle w:val="Ttulo1"/>
        <w:jc w:val="center"/>
        <w:rPr>
          <w:rFonts w:ascii="Museo Sans 300" w:hAnsi="Museo Sans 300"/>
          <w:bCs/>
          <w:sz w:val="20"/>
          <w:lang w:val="es-SV"/>
        </w:rPr>
      </w:pPr>
      <w:r w:rsidRPr="00591708">
        <w:rPr>
          <w:rFonts w:ascii="Museo Sans 300" w:hAnsi="Museo Sans 300"/>
          <w:bCs/>
          <w:sz w:val="20"/>
          <w:lang w:val="es-SV"/>
        </w:rPr>
        <w:t>DESCRIPCIÓN DE SISTEMA CONTABLE Y DESCRIPCIÓN DE LOS SISTEMAS DE INFORMACIÓN COMPUTARIZADOS.</w:t>
      </w:r>
    </w:p>
    <w:p w14:paraId="59CB0EF4" w14:textId="77777777" w:rsidR="00A15F30" w:rsidRPr="00591708" w:rsidRDefault="00A15F30" w:rsidP="00A15F30">
      <w:pPr>
        <w:rPr>
          <w:rFonts w:ascii="Museo Sans 300" w:hAnsi="Museo Sans 300"/>
          <w:sz w:val="20"/>
          <w:szCs w:val="20"/>
        </w:rPr>
      </w:pPr>
    </w:p>
    <w:p w14:paraId="1538BAF8" w14:textId="77777777" w:rsidR="00507D8C" w:rsidRPr="00591708" w:rsidRDefault="00507D8C" w:rsidP="00D23998">
      <w:pPr>
        <w:pStyle w:val="Ttulo1"/>
        <w:keepNext w:val="0"/>
        <w:numPr>
          <w:ilvl w:val="0"/>
          <w:numId w:val="28"/>
        </w:numPr>
        <w:spacing w:before="120" w:after="120"/>
        <w:ind w:left="426" w:hanging="426"/>
        <w:jc w:val="left"/>
        <w:rPr>
          <w:rFonts w:ascii="Museo Sans 300" w:hAnsi="Museo Sans 300"/>
          <w:b w:val="0"/>
          <w:sz w:val="20"/>
          <w:lang w:val="es-SV"/>
        </w:rPr>
      </w:pPr>
      <w:r w:rsidRPr="00591708">
        <w:rPr>
          <w:rFonts w:ascii="Museo Sans 300" w:hAnsi="Museo Sans 300"/>
          <w:b w:val="0"/>
          <w:sz w:val="20"/>
          <w:lang w:val="es-SV"/>
        </w:rPr>
        <w:t>DESCRIPCIÓN DE SISTEMA CONTABLE</w:t>
      </w:r>
    </w:p>
    <w:p w14:paraId="1538BAF9" w14:textId="77777777" w:rsidR="00507D8C" w:rsidRPr="00591708" w:rsidRDefault="00507D8C" w:rsidP="00D23998">
      <w:pPr>
        <w:pStyle w:val="Ttulo2"/>
        <w:keepNext w:val="0"/>
        <w:numPr>
          <w:ilvl w:val="1"/>
          <w:numId w:val="28"/>
        </w:numPr>
        <w:spacing w:before="120" w:after="120"/>
        <w:ind w:left="567" w:hanging="567"/>
        <w:jc w:val="both"/>
        <w:rPr>
          <w:rFonts w:ascii="Museo Sans 300" w:hAnsi="Museo Sans 300"/>
          <w:b w:val="0"/>
          <w:sz w:val="20"/>
          <w:lang w:val="es-SV"/>
        </w:rPr>
      </w:pPr>
      <w:bookmarkStart w:id="10" w:name="_Toc202683068"/>
      <w:r w:rsidRPr="00591708">
        <w:rPr>
          <w:rFonts w:ascii="Museo Sans 300" w:hAnsi="Museo Sans 300"/>
          <w:b w:val="0"/>
          <w:sz w:val="20"/>
          <w:lang w:val="es-SV"/>
        </w:rPr>
        <w:t>GENERALES DE LA ENTIDAD</w:t>
      </w:r>
      <w:bookmarkStart w:id="11" w:name="_Toc190792162"/>
      <w:bookmarkEnd w:id="10"/>
    </w:p>
    <w:p w14:paraId="1538BAFA" w14:textId="77777777" w:rsidR="00507D8C" w:rsidRPr="00591708" w:rsidRDefault="00507D8C" w:rsidP="00D23998">
      <w:pPr>
        <w:spacing w:before="120" w:after="120"/>
        <w:jc w:val="both"/>
        <w:rPr>
          <w:rFonts w:ascii="Museo Sans 300" w:hAnsi="Museo Sans 300"/>
          <w:sz w:val="20"/>
          <w:szCs w:val="20"/>
        </w:rPr>
      </w:pPr>
      <w:r w:rsidRPr="00591708">
        <w:rPr>
          <w:rFonts w:ascii="Museo Sans 300" w:hAnsi="Museo Sans 300"/>
          <w:sz w:val="20"/>
          <w:szCs w:val="20"/>
        </w:rPr>
        <w:t xml:space="preserve"> </w:t>
      </w:r>
      <w:bookmarkStart w:id="12" w:name="_Toc198519289"/>
      <w:bookmarkStart w:id="13" w:name="_Toc198520386"/>
      <w:r w:rsidRPr="00591708">
        <w:rPr>
          <w:rFonts w:ascii="Museo Sans 300" w:hAnsi="Museo Sans 300"/>
          <w:sz w:val="20"/>
          <w:szCs w:val="20"/>
        </w:rPr>
        <w:t xml:space="preserve">Denominación </w:t>
      </w:r>
      <w:proofErr w:type="spellStart"/>
      <w:r w:rsidRPr="00591708">
        <w:rPr>
          <w:rFonts w:ascii="Museo Sans 300" w:hAnsi="Museo Sans 300"/>
          <w:sz w:val="20"/>
          <w:szCs w:val="20"/>
        </w:rPr>
        <w:t>ó</w:t>
      </w:r>
      <w:proofErr w:type="spellEnd"/>
      <w:r w:rsidRPr="00591708">
        <w:rPr>
          <w:rFonts w:ascii="Museo Sans 300" w:hAnsi="Museo Sans 300"/>
          <w:sz w:val="20"/>
          <w:szCs w:val="20"/>
        </w:rPr>
        <w:t xml:space="preserve"> Razón Social</w:t>
      </w:r>
      <w:bookmarkEnd w:id="11"/>
      <w:r w:rsidRPr="00591708">
        <w:rPr>
          <w:rFonts w:ascii="Museo Sans 300" w:hAnsi="Museo Sans 300"/>
          <w:sz w:val="20"/>
          <w:szCs w:val="20"/>
        </w:rPr>
        <w:t xml:space="preserve">, </w:t>
      </w:r>
      <w:bookmarkStart w:id="14" w:name="_Toc190792163"/>
      <w:r w:rsidRPr="00591708">
        <w:rPr>
          <w:rFonts w:ascii="Museo Sans 300" w:hAnsi="Museo Sans 300"/>
          <w:sz w:val="20"/>
          <w:szCs w:val="20"/>
        </w:rPr>
        <w:t>Número de Identificación Tributaria (NIT) y de Registro de Contribuyente (NRC)</w:t>
      </w:r>
      <w:bookmarkEnd w:id="14"/>
      <w:r w:rsidRPr="00591708">
        <w:rPr>
          <w:rFonts w:ascii="Museo Sans 300" w:hAnsi="Museo Sans 300"/>
          <w:sz w:val="20"/>
          <w:szCs w:val="20"/>
        </w:rPr>
        <w:t xml:space="preserve">, </w:t>
      </w:r>
      <w:bookmarkStart w:id="15" w:name="_Toc190792164"/>
      <w:r w:rsidRPr="00591708">
        <w:rPr>
          <w:rFonts w:ascii="Museo Sans 300" w:hAnsi="Museo Sans 300"/>
          <w:sz w:val="20"/>
          <w:szCs w:val="20"/>
        </w:rPr>
        <w:t>Dirección y Teléfono</w:t>
      </w:r>
      <w:bookmarkEnd w:id="15"/>
      <w:r w:rsidRPr="00591708">
        <w:rPr>
          <w:rFonts w:ascii="Museo Sans 300" w:hAnsi="Museo Sans 300"/>
          <w:sz w:val="20"/>
          <w:szCs w:val="20"/>
        </w:rPr>
        <w:t xml:space="preserve">, </w:t>
      </w:r>
      <w:bookmarkEnd w:id="12"/>
      <w:bookmarkEnd w:id="13"/>
      <w:r w:rsidRPr="00591708">
        <w:rPr>
          <w:rFonts w:ascii="Museo Sans 300" w:hAnsi="Museo Sans 300"/>
          <w:sz w:val="20"/>
          <w:szCs w:val="20"/>
        </w:rPr>
        <w:t>etc.</w:t>
      </w:r>
    </w:p>
    <w:p w14:paraId="1538BAFB" w14:textId="77777777" w:rsidR="00507D8C" w:rsidRPr="00591708" w:rsidRDefault="00507D8C" w:rsidP="00D23998">
      <w:pPr>
        <w:pStyle w:val="Ttulo2"/>
        <w:keepNext w:val="0"/>
        <w:numPr>
          <w:ilvl w:val="1"/>
          <w:numId w:val="28"/>
        </w:numPr>
        <w:spacing w:before="120" w:after="120"/>
        <w:ind w:left="567" w:hanging="567"/>
        <w:jc w:val="both"/>
        <w:rPr>
          <w:rFonts w:ascii="Museo Sans 300" w:hAnsi="Museo Sans 300"/>
          <w:b w:val="0"/>
          <w:sz w:val="20"/>
          <w:lang w:val="es-SV"/>
        </w:rPr>
      </w:pPr>
      <w:bookmarkStart w:id="16" w:name="_Toc202683069"/>
      <w:r w:rsidRPr="00591708">
        <w:rPr>
          <w:rFonts w:ascii="Museo Sans 300" w:hAnsi="Museo Sans 300"/>
          <w:b w:val="0"/>
          <w:sz w:val="20"/>
          <w:lang w:val="es-SV"/>
        </w:rPr>
        <w:t>DATOS DE INSCRIPCIÓN DE LA ESCRITURA DE CONSTITUCIÓN</w:t>
      </w:r>
      <w:bookmarkEnd w:id="16"/>
    </w:p>
    <w:p w14:paraId="1538BAFC" w14:textId="77777777" w:rsidR="00507D8C" w:rsidRPr="00591708" w:rsidRDefault="00507D8C" w:rsidP="00D23998">
      <w:pPr>
        <w:pStyle w:val="Ttulo2"/>
        <w:keepNext w:val="0"/>
        <w:numPr>
          <w:ilvl w:val="1"/>
          <w:numId w:val="28"/>
        </w:numPr>
        <w:spacing w:before="120" w:after="120"/>
        <w:ind w:left="567" w:hanging="567"/>
        <w:jc w:val="both"/>
        <w:rPr>
          <w:rFonts w:ascii="Museo Sans 300" w:hAnsi="Museo Sans 300"/>
          <w:b w:val="0"/>
          <w:sz w:val="20"/>
          <w:lang w:val="es-SV"/>
        </w:rPr>
      </w:pPr>
      <w:bookmarkStart w:id="17" w:name="_Toc202683070"/>
      <w:r w:rsidRPr="00591708">
        <w:rPr>
          <w:rFonts w:ascii="Museo Sans 300" w:hAnsi="Museo Sans 300"/>
          <w:b w:val="0"/>
          <w:sz w:val="20"/>
          <w:lang w:val="es-SV"/>
        </w:rPr>
        <w:t>NOMBRE Y NÚMERO DE INSCRIPCIÓN DEL AUDITOR EXTERNO</w:t>
      </w:r>
      <w:bookmarkEnd w:id="17"/>
      <w:r w:rsidRPr="00591708">
        <w:rPr>
          <w:rFonts w:ascii="Museo Sans 300" w:hAnsi="Museo Sans 300"/>
          <w:b w:val="0"/>
          <w:sz w:val="20"/>
          <w:lang w:val="es-SV"/>
        </w:rPr>
        <w:t xml:space="preserve"> </w:t>
      </w:r>
    </w:p>
    <w:p w14:paraId="1538BAFD" w14:textId="77777777" w:rsidR="00507D8C" w:rsidRPr="00591708" w:rsidRDefault="00507D8C" w:rsidP="00D23998">
      <w:pPr>
        <w:pStyle w:val="Ttulo2"/>
        <w:keepNext w:val="0"/>
        <w:numPr>
          <w:ilvl w:val="1"/>
          <w:numId w:val="28"/>
        </w:numPr>
        <w:spacing w:before="120" w:after="120"/>
        <w:ind w:left="567" w:hanging="567"/>
        <w:jc w:val="both"/>
        <w:rPr>
          <w:rFonts w:ascii="Museo Sans 300" w:hAnsi="Museo Sans 300"/>
          <w:b w:val="0"/>
          <w:sz w:val="20"/>
          <w:lang w:val="es-SV"/>
        </w:rPr>
      </w:pPr>
      <w:bookmarkStart w:id="18" w:name="_Toc202683071"/>
      <w:r w:rsidRPr="00591708">
        <w:rPr>
          <w:rFonts w:ascii="Museo Sans 300" w:hAnsi="Museo Sans 300"/>
          <w:b w:val="0"/>
          <w:sz w:val="20"/>
          <w:lang w:val="es-SV"/>
        </w:rPr>
        <w:t>POLÍTICAS Y PROCEDIMIENTOS CONTABLES ADOPTADOS.</w:t>
      </w:r>
      <w:bookmarkEnd w:id="18"/>
    </w:p>
    <w:p w14:paraId="1538BAFE" w14:textId="77777777" w:rsidR="00507D8C" w:rsidRPr="00591708" w:rsidRDefault="00507D8C" w:rsidP="00D23998">
      <w:pPr>
        <w:spacing w:before="120" w:after="120"/>
        <w:jc w:val="both"/>
        <w:rPr>
          <w:rFonts w:ascii="Museo Sans 300" w:hAnsi="Museo Sans 300"/>
          <w:sz w:val="20"/>
          <w:szCs w:val="20"/>
        </w:rPr>
      </w:pPr>
      <w:r w:rsidRPr="00591708">
        <w:rPr>
          <w:rFonts w:ascii="Museo Sans 300" w:hAnsi="Museo Sans 300"/>
          <w:sz w:val="20"/>
          <w:szCs w:val="20"/>
        </w:rPr>
        <w:t>Consiste en presentar las políticas contables, principios contables y los procedimientos, que emplearán las Bolsas de Productos y Servicios.</w:t>
      </w:r>
    </w:p>
    <w:p w14:paraId="1538BAFF" w14:textId="77777777" w:rsidR="00507D8C" w:rsidRPr="00591708" w:rsidRDefault="00507D8C" w:rsidP="00D23998">
      <w:pPr>
        <w:tabs>
          <w:tab w:val="left" w:pos="567"/>
        </w:tabs>
        <w:spacing w:before="120" w:after="120"/>
        <w:rPr>
          <w:rFonts w:ascii="Museo Sans 300" w:hAnsi="Museo Sans 300"/>
          <w:sz w:val="20"/>
          <w:szCs w:val="20"/>
        </w:rPr>
      </w:pPr>
      <w:r w:rsidRPr="00591708">
        <w:rPr>
          <w:rFonts w:ascii="Museo Sans 300" w:hAnsi="Museo Sans 300"/>
          <w:sz w:val="20"/>
          <w:szCs w:val="20"/>
        </w:rPr>
        <w:t>1.5</w:t>
      </w:r>
      <w:r w:rsidRPr="00591708">
        <w:rPr>
          <w:rFonts w:ascii="Museo Sans 300" w:hAnsi="Museo Sans 300"/>
          <w:sz w:val="20"/>
          <w:szCs w:val="20"/>
        </w:rPr>
        <w:tab/>
        <w:t xml:space="preserve">CATÁLOGO Y MANUAL DE CUENTAS CONTABLES </w:t>
      </w:r>
    </w:p>
    <w:p w14:paraId="1538BB00" w14:textId="77777777" w:rsidR="00507D8C" w:rsidRPr="00591708" w:rsidRDefault="00507D8C" w:rsidP="00D23998">
      <w:pPr>
        <w:pStyle w:val="Ttulo1"/>
        <w:keepNext w:val="0"/>
        <w:numPr>
          <w:ilvl w:val="0"/>
          <w:numId w:val="28"/>
        </w:numPr>
        <w:spacing w:before="120" w:after="120"/>
        <w:ind w:left="426" w:hanging="426"/>
        <w:jc w:val="left"/>
        <w:rPr>
          <w:rFonts w:ascii="Museo Sans 300" w:hAnsi="Museo Sans 300"/>
          <w:b w:val="0"/>
          <w:sz w:val="20"/>
          <w:lang w:val="es-SV"/>
        </w:rPr>
      </w:pPr>
      <w:bookmarkStart w:id="19" w:name="_Toc202683073"/>
      <w:r w:rsidRPr="00591708">
        <w:rPr>
          <w:rFonts w:ascii="Museo Sans 300" w:hAnsi="Museo Sans 300"/>
          <w:b w:val="0"/>
          <w:sz w:val="20"/>
          <w:lang w:val="es-SV"/>
        </w:rPr>
        <w:t>REQUERIMIENTOS DE LOS REGISTROS CONTABLES</w:t>
      </w:r>
      <w:bookmarkEnd w:id="19"/>
    </w:p>
    <w:p w14:paraId="1538BB01" w14:textId="77777777" w:rsidR="00507D8C" w:rsidRPr="00591708" w:rsidRDefault="00507D8C" w:rsidP="00D23998">
      <w:pPr>
        <w:pStyle w:val="Ttulo2"/>
        <w:keepNext w:val="0"/>
        <w:numPr>
          <w:ilvl w:val="1"/>
          <w:numId w:val="28"/>
        </w:numPr>
        <w:spacing w:before="120" w:after="120"/>
        <w:ind w:left="567" w:hanging="567"/>
        <w:jc w:val="both"/>
        <w:rPr>
          <w:rFonts w:ascii="Museo Sans 300" w:hAnsi="Museo Sans 300"/>
          <w:b w:val="0"/>
          <w:sz w:val="20"/>
          <w:lang w:val="es-SV"/>
        </w:rPr>
      </w:pPr>
      <w:bookmarkStart w:id="20" w:name="_Toc202683074"/>
      <w:r w:rsidRPr="00591708">
        <w:rPr>
          <w:rFonts w:ascii="Museo Sans 300" w:hAnsi="Museo Sans 300"/>
          <w:b w:val="0"/>
          <w:sz w:val="20"/>
          <w:lang w:val="es-SV"/>
        </w:rPr>
        <w:t>FORMA DE LLEVAR LOS LIBROS CONTABLES</w:t>
      </w:r>
      <w:bookmarkEnd w:id="20"/>
    </w:p>
    <w:p w14:paraId="1538BB02" w14:textId="77777777" w:rsidR="00507D8C" w:rsidRPr="00591708" w:rsidRDefault="00507D8C" w:rsidP="00D23998">
      <w:pPr>
        <w:spacing w:before="120" w:after="120"/>
        <w:jc w:val="both"/>
        <w:rPr>
          <w:rFonts w:ascii="Museo Sans 300" w:hAnsi="Museo Sans 300"/>
          <w:sz w:val="20"/>
          <w:szCs w:val="20"/>
        </w:rPr>
      </w:pPr>
      <w:r w:rsidRPr="00591708">
        <w:rPr>
          <w:rFonts w:ascii="Museo Sans 300" w:hAnsi="Museo Sans 300"/>
          <w:sz w:val="20"/>
          <w:szCs w:val="20"/>
        </w:rPr>
        <w:t>Indicar si la contabilidad se llevará en libros empastados y foliados, en hojas separadas, u otros medios físicos o electrónicos.</w:t>
      </w:r>
    </w:p>
    <w:p w14:paraId="1538BB03" w14:textId="77777777" w:rsidR="00507D8C" w:rsidRPr="00591708" w:rsidRDefault="00507D8C" w:rsidP="00D23998">
      <w:pPr>
        <w:pStyle w:val="Ttulo2"/>
        <w:keepNext w:val="0"/>
        <w:numPr>
          <w:ilvl w:val="1"/>
          <w:numId w:val="28"/>
        </w:numPr>
        <w:spacing w:before="120" w:after="120"/>
        <w:ind w:left="567" w:hanging="567"/>
        <w:jc w:val="both"/>
        <w:rPr>
          <w:rFonts w:ascii="Museo Sans 300" w:hAnsi="Museo Sans 300"/>
          <w:b w:val="0"/>
          <w:sz w:val="20"/>
          <w:lang w:val="es-SV"/>
        </w:rPr>
      </w:pPr>
      <w:bookmarkStart w:id="21" w:name="_Toc202683075"/>
      <w:r w:rsidRPr="00591708">
        <w:rPr>
          <w:rFonts w:ascii="Museo Sans 300" w:hAnsi="Museo Sans 300"/>
          <w:b w:val="0"/>
          <w:sz w:val="20"/>
          <w:lang w:val="es-SV"/>
        </w:rPr>
        <w:t>NATURALEZA DEL SISTEMA A EMPLEAR</w:t>
      </w:r>
      <w:bookmarkEnd w:id="21"/>
      <w:r w:rsidRPr="00591708">
        <w:rPr>
          <w:rFonts w:ascii="Museo Sans 300" w:hAnsi="Museo Sans 300"/>
          <w:b w:val="0"/>
          <w:sz w:val="20"/>
          <w:lang w:val="es-SV"/>
        </w:rPr>
        <w:tab/>
      </w:r>
    </w:p>
    <w:p w14:paraId="1538BB04" w14:textId="77777777" w:rsidR="00507D8C" w:rsidRPr="00591708" w:rsidRDefault="00507D8C" w:rsidP="00D23998">
      <w:pPr>
        <w:spacing w:before="120" w:after="120"/>
        <w:ind w:left="709" w:hanging="709"/>
        <w:rPr>
          <w:rFonts w:ascii="Museo Sans 300" w:hAnsi="Museo Sans 300"/>
          <w:sz w:val="20"/>
          <w:szCs w:val="20"/>
        </w:rPr>
      </w:pPr>
      <w:r w:rsidRPr="00591708">
        <w:rPr>
          <w:rFonts w:ascii="Museo Sans 300" w:hAnsi="Museo Sans 300"/>
          <w:sz w:val="20"/>
          <w:szCs w:val="20"/>
        </w:rPr>
        <w:t>Descripción del nombre y la forma de operar del sistema informático.</w:t>
      </w:r>
    </w:p>
    <w:p w14:paraId="1538BB05" w14:textId="77777777" w:rsidR="00507D8C" w:rsidRPr="00591708" w:rsidRDefault="00507D8C" w:rsidP="00D23998">
      <w:pPr>
        <w:pStyle w:val="Ttulo2"/>
        <w:keepNext w:val="0"/>
        <w:numPr>
          <w:ilvl w:val="1"/>
          <w:numId w:val="28"/>
        </w:numPr>
        <w:spacing w:before="120" w:after="120"/>
        <w:ind w:left="567" w:hanging="567"/>
        <w:jc w:val="both"/>
        <w:rPr>
          <w:rFonts w:ascii="Museo Sans 300" w:hAnsi="Museo Sans 300"/>
          <w:b w:val="0"/>
          <w:sz w:val="20"/>
          <w:lang w:val="es-SV"/>
        </w:rPr>
      </w:pPr>
      <w:bookmarkStart w:id="22" w:name="_Toc202683076"/>
      <w:r w:rsidRPr="00591708">
        <w:rPr>
          <w:rFonts w:ascii="Museo Sans 300" w:hAnsi="Museo Sans 300"/>
          <w:b w:val="0"/>
          <w:sz w:val="20"/>
          <w:lang w:val="es-SV"/>
        </w:rPr>
        <w:t>FORMA DE ASENTAMIENTO DE OPERACIONES</w:t>
      </w:r>
      <w:bookmarkEnd w:id="22"/>
    </w:p>
    <w:p w14:paraId="1538BB06" w14:textId="77777777" w:rsidR="00507D8C" w:rsidRPr="00591708" w:rsidRDefault="00507D8C" w:rsidP="00D23998">
      <w:pPr>
        <w:pStyle w:val="Ttulo2"/>
        <w:keepNext w:val="0"/>
        <w:spacing w:before="120" w:after="120"/>
        <w:rPr>
          <w:rFonts w:ascii="Museo Sans 300" w:hAnsi="Museo Sans 300"/>
          <w:b w:val="0"/>
          <w:sz w:val="20"/>
          <w:lang w:val="es-SV"/>
        </w:rPr>
      </w:pPr>
      <w:r w:rsidRPr="00591708">
        <w:rPr>
          <w:rFonts w:ascii="Museo Sans 300" w:hAnsi="Museo Sans 300"/>
          <w:b w:val="0"/>
          <w:sz w:val="20"/>
          <w:lang w:val="es-SV"/>
        </w:rPr>
        <w:t>Exponer en qué forma asentará sus operaciones en los registros contables legalizados</w:t>
      </w:r>
    </w:p>
    <w:p w14:paraId="1538BB07" w14:textId="77777777" w:rsidR="00507D8C" w:rsidRPr="00591708" w:rsidRDefault="00507D8C" w:rsidP="00D23998">
      <w:pPr>
        <w:pStyle w:val="Ttulo2"/>
        <w:keepNext w:val="0"/>
        <w:numPr>
          <w:ilvl w:val="1"/>
          <w:numId w:val="28"/>
        </w:numPr>
        <w:spacing w:before="120" w:after="120"/>
        <w:ind w:left="567" w:hanging="567"/>
        <w:jc w:val="both"/>
        <w:rPr>
          <w:rFonts w:ascii="Museo Sans 300" w:hAnsi="Museo Sans 300"/>
          <w:b w:val="0"/>
          <w:sz w:val="20"/>
          <w:lang w:val="es-SV"/>
        </w:rPr>
      </w:pPr>
      <w:bookmarkStart w:id="23" w:name="_Toc202683077"/>
      <w:r w:rsidRPr="00591708">
        <w:rPr>
          <w:rFonts w:ascii="Museo Sans 300" w:hAnsi="Museo Sans 300"/>
          <w:b w:val="0"/>
          <w:sz w:val="20"/>
          <w:lang w:val="es-SV"/>
        </w:rPr>
        <w:t>DETALLE DE LOS LIBROS CONTABLES, TRIBUTARIOS Y ADMINISTRATIVOS.</w:t>
      </w:r>
    </w:p>
    <w:p w14:paraId="1538BB08" w14:textId="77777777" w:rsidR="00507D8C" w:rsidRPr="00591708" w:rsidRDefault="00507D8C" w:rsidP="00D23998">
      <w:pPr>
        <w:pStyle w:val="Ttulo2"/>
        <w:keepNext w:val="0"/>
        <w:numPr>
          <w:ilvl w:val="1"/>
          <w:numId w:val="28"/>
        </w:numPr>
        <w:spacing w:before="120" w:after="120"/>
        <w:ind w:left="567" w:hanging="567"/>
        <w:jc w:val="both"/>
        <w:rPr>
          <w:rFonts w:ascii="Museo Sans 300" w:hAnsi="Museo Sans 300"/>
          <w:b w:val="0"/>
          <w:sz w:val="20"/>
          <w:lang w:val="es-SV"/>
        </w:rPr>
      </w:pPr>
      <w:r w:rsidRPr="00591708">
        <w:rPr>
          <w:rFonts w:ascii="Museo Sans 300" w:hAnsi="Museo Sans 300"/>
          <w:b w:val="0"/>
          <w:sz w:val="20"/>
          <w:lang w:val="es-SV"/>
        </w:rPr>
        <w:t>DETALLE DE LIBROS AUXILIARES, QUE SE LLEVARÁN Y LA FORMA DE ASENTAR LAS OPERACIONES EN LOS MISMO</w:t>
      </w:r>
      <w:bookmarkEnd w:id="23"/>
      <w:r w:rsidRPr="00591708">
        <w:rPr>
          <w:rFonts w:ascii="Museo Sans 300" w:hAnsi="Museo Sans 300"/>
          <w:b w:val="0"/>
          <w:sz w:val="20"/>
          <w:lang w:val="es-SV"/>
        </w:rPr>
        <w:t>.</w:t>
      </w:r>
    </w:p>
    <w:p w14:paraId="1538BB09" w14:textId="77777777" w:rsidR="00507D8C" w:rsidRPr="00591708" w:rsidRDefault="00507D8C" w:rsidP="00D23998">
      <w:pPr>
        <w:pStyle w:val="Ttulo2"/>
        <w:keepNext w:val="0"/>
        <w:numPr>
          <w:ilvl w:val="1"/>
          <w:numId w:val="28"/>
        </w:numPr>
        <w:spacing w:before="120" w:after="120"/>
        <w:ind w:left="567" w:hanging="567"/>
        <w:jc w:val="both"/>
        <w:rPr>
          <w:rFonts w:ascii="Museo Sans 300" w:hAnsi="Museo Sans 300"/>
          <w:b w:val="0"/>
          <w:sz w:val="20"/>
          <w:lang w:val="es-SV"/>
        </w:rPr>
      </w:pPr>
      <w:r w:rsidRPr="00591708">
        <w:rPr>
          <w:rFonts w:ascii="Museo Sans 300" w:hAnsi="Museo Sans 300"/>
          <w:b w:val="0"/>
          <w:sz w:val="20"/>
          <w:lang w:val="es-SV"/>
        </w:rPr>
        <w:t>DETALLE DEL CONTROL INTERNO QUE APLICARÁN A LOS PROCESOS CONTABLES.</w:t>
      </w:r>
      <w:bookmarkStart w:id="24" w:name="_Toc202683078"/>
    </w:p>
    <w:p w14:paraId="1538BB0A" w14:textId="691DBEE3" w:rsidR="00507D8C" w:rsidRPr="00591708" w:rsidRDefault="00507D8C" w:rsidP="00AE5F45">
      <w:pPr>
        <w:autoSpaceDE w:val="0"/>
        <w:autoSpaceDN w:val="0"/>
        <w:adjustRightInd w:val="0"/>
        <w:spacing w:before="120" w:after="120"/>
        <w:jc w:val="both"/>
        <w:rPr>
          <w:rFonts w:ascii="Museo Sans 300" w:hAnsi="Museo Sans 300"/>
          <w:sz w:val="20"/>
          <w:szCs w:val="20"/>
        </w:rPr>
      </w:pPr>
      <w:r w:rsidRPr="00591708">
        <w:rPr>
          <w:rFonts w:ascii="Museo Sans 300" w:hAnsi="Museo Sans 300"/>
          <w:sz w:val="20"/>
          <w:szCs w:val="20"/>
        </w:rPr>
        <w:t>Especificar los sistemas de control interno dirigidos a asegurar razonablemente la fiabilidad de los registros contables, así como la correcta integración de las operaciones.</w:t>
      </w:r>
    </w:p>
    <w:p w14:paraId="1538BB0B" w14:textId="77777777" w:rsidR="00507D8C" w:rsidRPr="00591708" w:rsidRDefault="00507D8C" w:rsidP="00D23998">
      <w:pPr>
        <w:pStyle w:val="Ttulo1"/>
        <w:keepNext w:val="0"/>
        <w:numPr>
          <w:ilvl w:val="0"/>
          <w:numId w:val="28"/>
        </w:numPr>
        <w:spacing w:before="120" w:after="120"/>
        <w:ind w:left="426" w:hanging="426"/>
        <w:jc w:val="left"/>
        <w:rPr>
          <w:rFonts w:ascii="Museo Sans 300" w:hAnsi="Museo Sans 300"/>
          <w:b w:val="0"/>
          <w:sz w:val="20"/>
          <w:vertAlign w:val="superscript"/>
          <w:lang w:val="es-SV"/>
        </w:rPr>
      </w:pPr>
      <w:r w:rsidRPr="00591708">
        <w:rPr>
          <w:rFonts w:ascii="Museo Sans 300" w:hAnsi="Museo Sans 300"/>
          <w:b w:val="0"/>
          <w:sz w:val="20"/>
          <w:lang w:val="es-SV"/>
        </w:rPr>
        <w:t>DESCRIPCIÓN DE LOS SISTEMAS DE INFORMACIÓN COMPUTARIZADOS</w:t>
      </w:r>
      <w:r w:rsidRPr="00591708">
        <w:rPr>
          <w:rFonts w:ascii="Museo Sans 300" w:hAnsi="Museo Sans 300"/>
          <w:b w:val="0"/>
          <w:sz w:val="20"/>
          <w:vertAlign w:val="superscript"/>
          <w:lang w:val="es-SV"/>
        </w:rPr>
        <w:footnoteReference w:id="1"/>
      </w:r>
      <w:bookmarkEnd w:id="24"/>
    </w:p>
    <w:p w14:paraId="1538BB0C" w14:textId="7D238CDA" w:rsidR="00507D8C" w:rsidRPr="00591708" w:rsidRDefault="00507D8C" w:rsidP="00D23998">
      <w:pPr>
        <w:numPr>
          <w:ilvl w:val="1"/>
          <w:numId w:val="17"/>
        </w:numPr>
        <w:tabs>
          <w:tab w:val="clear" w:pos="705"/>
          <w:tab w:val="num" w:pos="540"/>
        </w:tabs>
        <w:spacing w:before="120" w:after="120"/>
        <w:ind w:left="540" w:hanging="540"/>
        <w:jc w:val="both"/>
        <w:rPr>
          <w:rFonts w:ascii="Museo Sans 300" w:hAnsi="Museo Sans 300"/>
          <w:sz w:val="20"/>
          <w:szCs w:val="20"/>
        </w:rPr>
      </w:pPr>
      <w:r w:rsidRPr="00591708">
        <w:rPr>
          <w:rFonts w:ascii="Museo Sans 300" w:hAnsi="Museo Sans 300"/>
          <w:sz w:val="20"/>
          <w:szCs w:val="20"/>
        </w:rPr>
        <w:t>DISEÑO DEL SISTEMA CONTABLE COMPUTARIZADO</w:t>
      </w:r>
    </w:p>
    <w:p w14:paraId="1538BB0F" w14:textId="39671DFF" w:rsidR="00507D8C" w:rsidRDefault="00507D8C" w:rsidP="00591708">
      <w:pPr>
        <w:spacing w:before="120"/>
        <w:jc w:val="both"/>
        <w:rPr>
          <w:rFonts w:ascii="Museo Sans 300" w:hAnsi="Museo Sans 300"/>
          <w:sz w:val="20"/>
          <w:szCs w:val="20"/>
        </w:rPr>
      </w:pPr>
      <w:r w:rsidRPr="00591708">
        <w:rPr>
          <w:rFonts w:ascii="Museo Sans 300" w:hAnsi="Museo Sans 300"/>
          <w:sz w:val="20"/>
          <w:szCs w:val="20"/>
        </w:rPr>
        <w:t>El contenido de esta sección comprende una descripción de la forma de registrar, operar y generar los registros contables, dentro del sistema informático.</w:t>
      </w:r>
    </w:p>
    <w:p w14:paraId="676D635A" w14:textId="7B9730BE" w:rsidR="00591708" w:rsidRDefault="00591708" w:rsidP="00591708">
      <w:pPr>
        <w:pStyle w:val="Prrafodelista"/>
        <w:spacing w:before="120" w:after="120"/>
        <w:ind w:left="1062" w:right="51"/>
        <w:jc w:val="right"/>
        <w:rPr>
          <w:rFonts w:ascii="Museo Sans 300" w:hAnsi="Museo Sans 300"/>
          <w:b/>
          <w:bCs/>
          <w:sz w:val="20"/>
          <w:lang w:val="es-SV"/>
        </w:rPr>
      </w:pPr>
      <w:r w:rsidRPr="00591708">
        <w:rPr>
          <w:rFonts w:ascii="Museo Sans 300" w:hAnsi="Museo Sans 300"/>
          <w:b/>
          <w:bCs/>
          <w:sz w:val="20"/>
          <w:lang w:val="es-SV"/>
        </w:rPr>
        <w:lastRenderedPageBreak/>
        <w:t>Anexo No. 2</w:t>
      </w:r>
    </w:p>
    <w:p w14:paraId="1538BB10" w14:textId="77777777" w:rsidR="00507D8C" w:rsidRPr="00591708" w:rsidRDefault="00507D8C" w:rsidP="00D23998">
      <w:pPr>
        <w:numPr>
          <w:ilvl w:val="2"/>
          <w:numId w:val="17"/>
        </w:numPr>
        <w:spacing w:before="120" w:after="120"/>
        <w:jc w:val="both"/>
        <w:rPr>
          <w:rFonts w:ascii="Museo Sans 300" w:hAnsi="Museo Sans 300"/>
          <w:sz w:val="20"/>
          <w:szCs w:val="20"/>
          <w:vertAlign w:val="superscript"/>
        </w:rPr>
      </w:pPr>
      <w:r w:rsidRPr="00591708">
        <w:rPr>
          <w:rFonts w:ascii="Museo Sans 300" w:hAnsi="Museo Sans 300"/>
          <w:sz w:val="20"/>
          <w:szCs w:val="20"/>
        </w:rPr>
        <w:t xml:space="preserve">DESCRIPCIÓN DE MÓDULOS </w:t>
      </w:r>
      <w:r w:rsidRPr="00591708">
        <w:rPr>
          <w:rFonts w:ascii="Museo Sans 300" w:hAnsi="Museo Sans 300"/>
          <w:sz w:val="20"/>
          <w:szCs w:val="20"/>
          <w:vertAlign w:val="superscript"/>
        </w:rPr>
        <w:footnoteReference w:id="2"/>
      </w:r>
    </w:p>
    <w:p w14:paraId="1538BB11" w14:textId="77777777" w:rsidR="00A80EB7" w:rsidRPr="00591708" w:rsidRDefault="00507D8C" w:rsidP="0090665E">
      <w:pPr>
        <w:pStyle w:val="Prrafodelista"/>
        <w:numPr>
          <w:ilvl w:val="0"/>
          <w:numId w:val="38"/>
        </w:numPr>
        <w:spacing w:before="120" w:after="120"/>
        <w:jc w:val="both"/>
        <w:rPr>
          <w:rFonts w:ascii="Museo Sans 300" w:hAnsi="Museo Sans 300"/>
          <w:sz w:val="20"/>
          <w:lang w:val="es-SV"/>
        </w:rPr>
      </w:pPr>
      <w:r w:rsidRPr="00591708">
        <w:rPr>
          <w:rFonts w:ascii="Museo Sans 300" w:hAnsi="Museo Sans 300"/>
          <w:sz w:val="20"/>
          <w:lang w:val="es-SV"/>
        </w:rPr>
        <w:t>NOMBRE DEL MÓDULO</w:t>
      </w:r>
    </w:p>
    <w:p w14:paraId="1538BB12" w14:textId="77777777" w:rsidR="00507D8C" w:rsidRPr="00591708" w:rsidRDefault="00507D8C" w:rsidP="0090665E">
      <w:pPr>
        <w:pStyle w:val="Prrafodelista"/>
        <w:numPr>
          <w:ilvl w:val="0"/>
          <w:numId w:val="38"/>
        </w:numPr>
        <w:spacing w:before="120" w:after="120"/>
        <w:rPr>
          <w:rFonts w:ascii="Museo Sans 300" w:hAnsi="Museo Sans 300"/>
          <w:sz w:val="20"/>
          <w:lang w:val="es-SV"/>
        </w:rPr>
      </w:pPr>
      <w:r w:rsidRPr="00591708">
        <w:rPr>
          <w:rFonts w:ascii="Museo Sans 300" w:hAnsi="Museo Sans 300"/>
          <w:sz w:val="20"/>
          <w:lang w:val="es-SV"/>
        </w:rPr>
        <w:t>LENGUAJE DE IMPLEMENTACIÓN</w:t>
      </w:r>
    </w:p>
    <w:p w14:paraId="1538BB13" w14:textId="77777777" w:rsidR="00507D8C" w:rsidRPr="00591708" w:rsidRDefault="00507D8C" w:rsidP="0090665E">
      <w:pPr>
        <w:pStyle w:val="Encabezado"/>
        <w:numPr>
          <w:ilvl w:val="0"/>
          <w:numId w:val="38"/>
        </w:numPr>
        <w:tabs>
          <w:tab w:val="clear" w:pos="4252"/>
          <w:tab w:val="clear" w:pos="8504"/>
        </w:tabs>
        <w:spacing w:before="120" w:after="120"/>
        <w:jc w:val="both"/>
        <w:rPr>
          <w:rFonts w:ascii="Museo Sans 300" w:hAnsi="Museo Sans 300"/>
          <w:sz w:val="20"/>
          <w:szCs w:val="20"/>
        </w:rPr>
      </w:pPr>
      <w:r w:rsidRPr="00591708">
        <w:rPr>
          <w:rFonts w:ascii="Museo Sans 300" w:hAnsi="Museo Sans 300"/>
          <w:sz w:val="20"/>
          <w:szCs w:val="20"/>
        </w:rPr>
        <w:t>OBJETIVO DEL MÓDULO</w:t>
      </w:r>
    </w:p>
    <w:p w14:paraId="1538BB14" w14:textId="77777777" w:rsidR="00507D8C" w:rsidRPr="00591708" w:rsidRDefault="00507D8C" w:rsidP="00AA4E5C">
      <w:pPr>
        <w:spacing w:before="120" w:after="120"/>
        <w:ind w:left="1410" w:hanging="1410"/>
        <w:rPr>
          <w:rFonts w:ascii="Museo Sans 300" w:hAnsi="Museo Sans 300"/>
          <w:sz w:val="20"/>
          <w:szCs w:val="20"/>
        </w:rPr>
      </w:pPr>
      <w:r w:rsidRPr="00591708">
        <w:rPr>
          <w:rFonts w:ascii="Museo Sans 300" w:hAnsi="Museo Sans 300"/>
          <w:sz w:val="20"/>
          <w:szCs w:val="20"/>
        </w:rPr>
        <w:t>Describir de manera general, cual es la función principal del módulo contable específico.</w:t>
      </w:r>
    </w:p>
    <w:p w14:paraId="1538BB15" w14:textId="77777777" w:rsidR="00507D8C" w:rsidRPr="00591708" w:rsidRDefault="00507D8C" w:rsidP="00D23998">
      <w:pPr>
        <w:numPr>
          <w:ilvl w:val="0"/>
          <w:numId w:val="20"/>
        </w:numPr>
        <w:tabs>
          <w:tab w:val="clear" w:pos="360"/>
          <w:tab w:val="num" w:pos="1068"/>
        </w:tabs>
        <w:spacing w:before="120" w:after="120"/>
        <w:ind w:left="1068"/>
        <w:jc w:val="both"/>
        <w:rPr>
          <w:rFonts w:ascii="Museo Sans 300" w:hAnsi="Museo Sans 300"/>
          <w:sz w:val="20"/>
          <w:szCs w:val="20"/>
        </w:rPr>
      </w:pPr>
      <w:r w:rsidRPr="00591708">
        <w:rPr>
          <w:rFonts w:ascii="Museo Sans 300" w:hAnsi="Museo Sans 300"/>
          <w:sz w:val="20"/>
          <w:szCs w:val="20"/>
        </w:rPr>
        <w:t>SUB-MÓDULOS PRINCIPALES (Con explicación de ellos.)</w:t>
      </w:r>
    </w:p>
    <w:p w14:paraId="1538BB16" w14:textId="77777777" w:rsidR="00507D8C" w:rsidRPr="00591708" w:rsidRDefault="00507D8C" w:rsidP="00D23998">
      <w:pPr>
        <w:numPr>
          <w:ilvl w:val="0"/>
          <w:numId w:val="20"/>
        </w:numPr>
        <w:tabs>
          <w:tab w:val="clear" w:pos="360"/>
          <w:tab w:val="num" w:pos="1068"/>
        </w:tabs>
        <w:spacing w:before="120" w:after="120"/>
        <w:ind w:left="1068"/>
        <w:jc w:val="both"/>
        <w:rPr>
          <w:rFonts w:ascii="Museo Sans 300" w:hAnsi="Museo Sans 300"/>
          <w:sz w:val="20"/>
          <w:szCs w:val="20"/>
        </w:rPr>
      </w:pPr>
      <w:r w:rsidRPr="00591708">
        <w:rPr>
          <w:rFonts w:ascii="Museo Sans 300" w:hAnsi="Museo Sans 300"/>
          <w:sz w:val="20"/>
          <w:szCs w:val="20"/>
        </w:rPr>
        <w:t>REPORTES QUE EMITE EL MÓDULO, EN PAPEL, PANTALLA O ARCHIVOS MAGNÉTICOS</w:t>
      </w:r>
    </w:p>
    <w:p w14:paraId="1538BB17" w14:textId="77777777" w:rsidR="00507D8C" w:rsidRPr="00591708" w:rsidRDefault="00507D8C" w:rsidP="00D23998">
      <w:pPr>
        <w:spacing w:before="120" w:after="120"/>
        <w:ind w:left="708" w:firstLine="708"/>
        <w:rPr>
          <w:rFonts w:ascii="Museo Sans 300" w:hAnsi="Museo Sans 300"/>
          <w:sz w:val="20"/>
          <w:szCs w:val="20"/>
        </w:rPr>
      </w:pPr>
      <w:r w:rsidRPr="00591708">
        <w:rPr>
          <w:rFonts w:ascii="Museo Sans 300" w:hAnsi="Museo Sans 300"/>
          <w:sz w:val="20"/>
          <w:szCs w:val="20"/>
        </w:rPr>
        <w:t>Exponiendo:</w:t>
      </w:r>
    </w:p>
    <w:p w14:paraId="1538BB18" w14:textId="77777777" w:rsidR="00507D8C" w:rsidRPr="00591708" w:rsidRDefault="00507D8C" w:rsidP="00D23998">
      <w:pPr>
        <w:numPr>
          <w:ilvl w:val="0"/>
          <w:numId w:val="18"/>
        </w:numPr>
        <w:tabs>
          <w:tab w:val="clear" w:pos="360"/>
          <w:tab w:val="num" w:pos="1776"/>
        </w:tabs>
        <w:spacing w:before="120" w:after="120"/>
        <w:ind w:left="1776"/>
        <w:jc w:val="both"/>
        <w:rPr>
          <w:rFonts w:ascii="Museo Sans 300" w:hAnsi="Museo Sans 300"/>
          <w:sz w:val="20"/>
          <w:szCs w:val="20"/>
        </w:rPr>
      </w:pPr>
      <w:r w:rsidRPr="00591708">
        <w:rPr>
          <w:rFonts w:ascii="Museo Sans 300" w:hAnsi="Museo Sans 300"/>
          <w:sz w:val="20"/>
          <w:szCs w:val="20"/>
        </w:rPr>
        <w:t>Nombre del reporte,</w:t>
      </w:r>
    </w:p>
    <w:p w14:paraId="1538BB19" w14:textId="77777777" w:rsidR="00507D8C" w:rsidRPr="00591708" w:rsidRDefault="00507D8C" w:rsidP="00D23998">
      <w:pPr>
        <w:numPr>
          <w:ilvl w:val="0"/>
          <w:numId w:val="18"/>
        </w:numPr>
        <w:tabs>
          <w:tab w:val="clear" w:pos="360"/>
          <w:tab w:val="num" w:pos="1776"/>
        </w:tabs>
        <w:spacing w:before="120" w:after="120"/>
        <w:ind w:left="1776"/>
        <w:jc w:val="both"/>
        <w:rPr>
          <w:rFonts w:ascii="Museo Sans 300" w:hAnsi="Museo Sans 300"/>
          <w:sz w:val="20"/>
          <w:szCs w:val="20"/>
        </w:rPr>
      </w:pPr>
      <w:r w:rsidRPr="00591708">
        <w:rPr>
          <w:rFonts w:ascii="Museo Sans 300" w:hAnsi="Museo Sans 300"/>
          <w:sz w:val="20"/>
          <w:szCs w:val="20"/>
        </w:rPr>
        <w:t>Frecuencia de emisión</w:t>
      </w:r>
    </w:p>
    <w:p w14:paraId="1538BB1A" w14:textId="77777777" w:rsidR="00507D8C" w:rsidRPr="00591708" w:rsidRDefault="00507D8C" w:rsidP="00D23998">
      <w:pPr>
        <w:numPr>
          <w:ilvl w:val="0"/>
          <w:numId w:val="18"/>
        </w:numPr>
        <w:tabs>
          <w:tab w:val="clear" w:pos="360"/>
          <w:tab w:val="num" w:pos="1776"/>
        </w:tabs>
        <w:spacing w:before="120" w:after="120"/>
        <w:ind w:left="1776"/>
        <w:jc w:val="both"/>
        <w:rPr>
          <w:rFonts w:ascii="Museo Sans 300" w:hAnsi="Museo Sans 300"/>
          <w:sz w:val="20"/>
          <w:szCs w:val="20"/>
        </w:rPr>
      </w:pPr>
      <w:r w:rsidRPr="00591708">
        <w:rPr>
          <w:rFonts w:ascii="Museo Sans 300" w:hAnsi="Museo Sans 300"/>
          <w:sz w:val="20"/>
          <w:szCs w:val="20"/>
        </w:rPr>
        <w:t>Objetivo del reporte</w:t>
      </w:r>
    </w:p>
    <w:p w14:paraId="1538BB1B" w14:textId="77777777" w:rsidR="00507D8C" w:rsidRPr="00591708" w:rsidRDefault="00507D8C" w:rsidP="00D23998">
      <w:pPr>
        <w:numPr>
          <w:ilvl w:val="2"/>
          <w:numId w:val="17"/>
        </w:numPr>
        <w:spacing w:before="120" w:after="120"/>
        <w:jc w:val="both"/>
        <w:rPr>
          <w:rFonts w:ascii="Museo Sans 300" w:hAnsi="Museo Sans 300"/>
          <w:sz w:val="20"/>
          <w:szCs w:val="20"/>
        </w:rPr>
      </w:pPr>
      <w:r w:rsidRPr="00591708">
        <w:rPr>
          <w:rFonts w:ascii="Museo Sans 300" w:hAnsi="Museo Sans 300"/>
          <w:sz w:val="20"/>
          <w:szCs w:val="20"/>
        </w:rPr>
        <w:t>DESCRIPCIÓN DE BASES DE DATOS</w:t>
      </w:r>
    </w:p>
    <w:p w14:paraId="1538BB1C" w14:textId="77777777" w:rsidR="00507D8C" w:rsidRPr="00591708" w:rsidRDefault="00507D8C" w:rsidP="00D23998">
      <w:pPr>
        <w:numPr>
          <w:ilvl w:val="0"/>
          <w:numId w:val="21"/>
        </w:numPr>
        <w:tabs>
          <w:tab w:val="clear" w:pos="360"/>
          <w:tab w:val="num" w:pos="1068"/>
        </w:tabs>
        <w:spacing w:before="120" w:after="120"/>
        <w:ind w:left="1068"/>
        <w:jc w:val="both"/>
        <w:rPr>
          <w:rFonts w:ascii="Museo Sans 300" w:hAnsi="Museo Sans 300"/>
          <w:sz w:val="20"/>
          <w:szCs w:val="20"/>
        </w:rPr>
      </w:pPr>
      <w:r w:rsidRPr="00591708">
        <w:rPr>
          <w:rFonts w:ascii="Museo Sans 300" w:hAnsi="Museo Sans 300"/>
          <w:sz w:val="20"/>
          <w:szCs w:val="20"/>
        </w:rPr>
        <w:t>NOMBRE DE LA BASE</w:t>
      </w:r>
    </w:p>
    <w:p w14:paraId="1538BB1D" w14:textId="77777777" w:rsidR="00507D8C" w:rsidRPr="00591708" w:rsidRDefault="00507D8C" w:rsidP="00D23998">
      <w:pPr>
        <w:numPr>
          <w:ilvl w:val="0"/>
          <w:numId w:val="21"/>
        </w:numPr>
        <w:tabs>
          <w:tab w:val="clear" w:pos="360"/>
          <w:tab w:val="num" w:pos="1068"/>
        </w:tabs>
        <w:spacing w:before="120" w:after="120"/>
        <w:ind w:left="1068"/>
        <w:jc w:val="both"/>
        <w:rPr>
          <w:rFonts w:ascii="Museo Sans 300" w:hAnsi="Museo Sans 300"/>
          <w:sz w:val="20"/>
          <w:szCs w:val="20"/>
        </w:rPr>
      </w:pPr>
      <w:r w:rsidRPr="00591708">
        <w:rPr>
          <w:rFonts w:ascii="Museo Sans 300" w:hAnsi="Museo Sans 300"/>
          <w:sz w:val="20"/>
          <w:szCs w:val="20"/>
        </w:rPr>
        <w:t>OBJETIVO.</w:t>
      </w:r>
    </w:p>
    <w:p w14:paraId="1538BB1E" w14:textId="77777777" w:rsidR="00507D8C" w:rsidRPr="00591708" w:rsidRDefault="00507D8C" w:rsidP="00D23998">
      <w:pPr>
        <w:numPr>
          <w:ilvl w:val="0"/>
          <w:numId w:val="21"/>
        </w:numPr>
        <w:tabs>
          <w:tab w:val="clear" w:pos="360"/>
          <w:tab w:val="num" w:pos="1068"/>
        </w:tabs>
        <w:spacing w:before="120" w:after="120"/>
        <w:ind w:left="1068"/>
        <w:jc w:val="both"/>
        <w:rPr>
          <w:rFonts w:ascii="Museo Sans 300" w:hAnsi="Museo Sans 300"/>
          <w:sz w:val="20"/>
          <w:szCs w:val="20"/>
        </w:rPr>
      </w:pPr>
      <w:r w:rsidRPr="00591708">
        <w:rPr>
          <w:rFonts w:ascii="Museo Sans 300" w:hAnsi="Museo Sans 300"/>
          <w:sz w:val="20"/>
          <w:szCs w:val="20"/>
        </w:rPr>
        <w:t>MANEJADOR DE BASE DE DATOS (CON DETALLE DE VERSIÓN)</w:t>
      </w:r>
    </w:p>
    <w:p w14:paraId="1538BB1F" w14:textId="77777777" w:rsidR="00507D8C" w:rsidRPr="00591708" w:rsidRDefault="00507D8C" w:rsidP="00D23998">
      <w:pPr>
        <w:numPr>
          <w:ilvl w:val="0"/>
          <w:numId w:val="21"/>
        </w:numPr>
        <w:tabs>
          <w:tab w:val="clear" w:pos="360"/>
          <w:tab w:val="num" w:pos="1068"/>
        </w:tabs>
        <w:spacing w:before="120" w:after="120"/>
        <w:ind w:left="1068"/>
        <w:jc w:val="both"/>
        <w:rPr>
          <w:rFonts w:ascii="Museo Sans 300" w:hAnsi="Museo Sans 300"/>
          <w:sz w:val="20"/>
          <w:szCs w:val="20"/>
        </w:rPr>
      </w:pPr>
      <w:r w:rsidRPr="00591708">
        <w:rPr>
          <w:rFonts w:ascii="Museo Sans 300" w:hAnsi="Museo Sans 300"/>
          <w:sz w:val="20"/>
          <w:szCs w:val="20"/>
        </w:rPr>
        <w:t>FORMA DE CAPTACIÓN DE DATOS.</w:t>
      </w:r>
    </w:p>
    <w:p w14:paraId="1538BB20" w14:textId="77777777" w:rsidR="00AA4E5C" w:rsidRPr="00591708" w:rsidRDefault="00507D8C" w:rsidP="00AE5F45">
      <w:pPr>
        <w:tabs>
          <w:tab w:val="left" w:pos="851"/>
        </w:tabs>
        <w:spacing w:before="120" w:after="120"/>
        <w:jc w:val="both"/>
        <w:rPr>
          <w:rFonts w:ascii="Museo Sans 300" w:hAnsi="Museo Sans 300"/>
          <w:sz w:val="20"/>
          <w:szCs w:val="20"/>
        </w:rPr>
      </w:pPr>
      <w:r w:rsidRPr="00591708">
        <w:rPr>
          <w:rFonts w:ascii="Museo Sans 300" w:hAnsi="Museo Sans 300"/>
          <w:sz w:val="20"/>
          <w:szCs w:val="20"/>
        </w:rPr>
        <w:t>En esta área en particular se debe especificar si el contenido de la b</w:t>
      </w:r>
      <w:r w:rsidR="00AA4E5C" w:rsidRPr="00591708">
        <w:rPr>
          <w:rFonts w:ascii="Museo Sans 300" w:hAnsi="Museo Sans 300"/>
          <w:sz w:val="20"/>
          <w:szCs w:val="20"/>
        </w:rPr>
        <w:t xml:space="preserve">ase de datos es generado por el sistema por </w:t>
      </w:r>
      <w:r w:rsidRPr="00591708">
        <w:rPr>
          <w:rFonts w:ascii="Museo Sans 300" w:hAnsi="Museo Sans 300"/>
          <w:sz w:val="20"/>
          <w:szCs w:val="20"/>
        </w:rPr>
        <w:t>cálculo automático o corresponde a información capturada a través del usuario.</w:t>
      </w:r>
    </w:p>
    <w:p w14:paraId="1538BB21" w14:textId="77777777" w:rsidR="00507D8C" w:rsidRPr="00591708" w:rsidRDefault="00507D8C" w:rsidP="00D23998">
      <w:pPr>
        <w:numPr>
          <w:ilvl w:val="0"/>
          <w:numId w:val="22"/>
        </w:numPr>
        <w:tabs>
          <w:tab w:val="clear" w:pos="360"/>
          <w:tab w:val="num" w:pos="1068"/>
        </w:tabs>
        <w:spacing w:before="120" w:after="120"/>
        <w:ind w:left="1068"/>
        <w:jc w:val="both"/>
        <w:rPr>
          <w:rFonts w:ascii="Museo Sans 300" w:hAnsi="Museo Sans 300"/>
          <w:sz w:val="20"/>
          <w:szCs w:val="20"/>
        </w:rPr>
      </w:pPr>
      <w:r w:rsidRPr="00591708">
        <w:rPr>
          <w:rFonts w:ascii="Museo Sans 300" w:hAnsi="Museo Sans 300"/>
          <w:sz w:val="20"/>
          <w:szCs w:val="20"/>
        </w:rPr>
        <w:t>DESCRIPCIÓN EN DETALLE DE CAMPOS.</w:t>
      </w:r>
    </w:p>
    <w:p w14:paraId="1538BB22" w14:textId="5453022B" w:rsidR="00507D8C" w:rsidRPr="00591708" w:rsidRDefault="00507D8C" w:rsidP="00D23998">
      <w:pPr>
        <w:spacing w:before="120" w:after="120"/>
        <w:ind w:left="1416"/>
        <w:rPr>
          <w:rFonts w:ascii="Museo Sans 300" w:hAnsi="Museo Sans 300"/>
          <w:sz w:val="20"/>
          <w:szCs w:val="20"/>
        </w:rPr>
      </w:pPr>
      <w:r w:rsidRPr="00591708">
        <w:rPr>
          <w:rFonts w:ascii="Museo Sans 300" w:hAnsi="Museo Sans 300"/>
          <w:sz w:val="20"/>
          <w:szCs w:val="20"/>
        </w:rPr>
        <w:t>Nombre del campo</w:t>
      </w:r>
    </w:p>
    <w:p w14:paraId="1538BB23" w14:textId="77777777" w:rsidR="00507D8C" w:rsidRPr="00591708" w:rsidRDefault="00507D8C" w:rsidP="00D23998">
      <w:pPr>
        <w:spacing w:before="120" w:after="120"/>
        <w:ind w:left="1416"/>
        <w:rPr>
          <w:rFonts w:ascii="Museo Sans 300" w:hAnsi="Museo Sans 300"/>
          <w:sz w:val="20"/>
          <w:szCs w:val="20"/>
        </w:rPr>
      </w:pPr>
      <w:r w:rsidRPr="00591708">
        <w:rPr>
          <w:rFonts w:ascii="Museo Sans 300" w:hAnsi="Museo Sans 300"/>
          <w:sz w:val="20"/>
          <w:szCs w:val="20"/>
        </w:rPr>
        <w:t>Tipo de campo</w:t>
      </w:r>
    </w:p>
    <w:p w14:paraId="1538BB24" w14:textId="542DC0D2" w:rsidR="00507D8C" w:rsidRPr="00591708" w:rsidRDefault="00507D8C" w:rsidP="00D23998">
      <w:pPr>
        <w:spacing w:before="120" w:after="120"/>
        <w:ind w:left="1416"/>
        <w:rPr>
          <w:rFonts w:ascii="Museo Sans 300" w:hAnsi="Museo Sans 300"/>
          <w:sz w:val="20"/>
          <w:szCs w:val="20"/>
        </w:rPr>
      </w:pPr>
      <w:r w:rsidRPr="00591708">
        <w:rPr>
          <w:rFonts w:ascii="Museo Sans 300" w:hAnsi="Museo Sans 300"/>
          <w:sz w:val="20"/>
          <w:szCs w:val="20"/>
        </w:rPr>
        <w:t>Significado y uso del campo</w:t>
      </w:r>
    </w:p>
    <w:p w14:paraId="1538BB25" w14:textId="77777777" w:rsidR="00507D8C" w:rsidRPr="00591708" w:rsidRDefault="00507D8C" w:rsidP="00D23998">
      <w:pPr>
        <w:numPr>
          <w:ilvl w:val="0"/>
          <w:numId w:val="22"/>
        </w:numPr>
        <w:tabs>
          <w:tab w:val="clear" w:pos="360"/>
          <w:tab w:val="num" w:pos="1068"/>
        </w:tabs>
        <w:spacing w:before="120" w:after="120"/>
        <w:ind w:left="1068"/>
        <w:jc w:val="both"/>
        <w:rPr>
          <w:rFonts w:ascii="Museo Sans 300" w:hAnsi="Museo Sans 300"/>
          <w:sz w:val="20"/>
          <w:szCs w:val="20"/>
        </w:rPr>
      </w:pPr>
      <w:r w:rsidRPr="00591708">
        <w:rPr>
          <w:rFonts w:ascii="Museo Sans 300" w:hAnsi="Museo Sans 300"/>
          <w:sz w:val="20"/>
          <w:szCs w:val="20"/>
        </w:rPr>
        <w:t>DICCIONARIO DE DATOS</w:t>
      </w:r>
    </w:p>
    <w:p w14:paraId="1538BB26" w14:textId="39F9A13D" w:rsidR="00507D8C" w:rsidRPr="006D0A5C" w:rsidRDefault="00507D8C" w:rsidP="00D23998">
      <w:pPr>
        <w:numPr>
          <w:ilvl w:val="2"/>
          <w:numId w:val="17"/>
        </w:numPr>
        <w:spacing w:before="120" w:after="120"/>
        <w:jc w:val="both"/>
        <w:rPr>
          <w:rFonts w:ascii="Museo Sans 300" w:hAnsi="Museo Sans 300"/>
          <w:sz w:val="22"/>
          <w:szCs w:val="22"/>
        </w:rPr>
      </w:pPr>
      <w:r w:rsidRPr="006D0A5C">
        <w:rPr>
          <w:rFonts w:ascii="Museo Sans 300" w:hAnsi="Museo Sans 300"/>
          <w:sz w:val="22"/>
          <w:szCs w:val="22"/>
        </w:rPr>
        <w:t>FLUJOGRAMA DE LOS MÓDULOS Y PROGRAMAS</w:t>
      </w:r>
    </w:p>
    <w:p w14:paraId="1538BB27" w14:textId="77777777" w:rsidR="00507D8C" w:rsidRPr="006D0A5C" w:rsidRDefault="00507D8C" w:rsidP="00D23998">
      <w:pPr>
        <w:spacing w:before="120" w:after="120"/>
        <w:jc w:val="both"/>
        <w:rPr>
          <w:rFonts w:ascii="Museo Sans 300" w:hAnsi="Museo Sans 300"/>
          <w:sz w:val="22"/>
          <w:szCs w:val="22"/>
        </w:rPr>
      </w:pPr>
      <w:r w:rsidRPr="006D0A5C">
        <w:rPr>
          <w:rFonts w:ascii="Museo Sans 300" w:hAnsi="Museo Sans 300"/>
          <w:sz w:val="22"/>
          <w:szCs w:val="22"/>
        </w:rPr>
        <w:t>El flujograma deberá, mostrar el flujo de datos a través del sistema y la interrelación entre los pasos del proceso y las rutinas del computador.</w:t>
      </w:r>
    </w:p>
    <w:p w14:paraId="1538BB28" w14:textId="3D91FA0B" w:rsidR="00507D8C" w:rsidRPr="006D0A5C" w:rsidRDefault="00507D8C" w:rsidP="00D23998">
      <w:pPr>
        <w:numPr>
          <w:ilvl w:val="2"/>
          <w:numId w:val="17"/>
        </w:numPr>
        <w:spacing w:before="120" w:after="120"/>
        <w:jc w:val="both"/>
        <w:rPr>
          <w:rFonts w:ascii="Museo Sans 300" w:hAnsi="Museo Sans 300"/>
          <w:sz w:val="22"/>
          <w:szCs w:val="22"/>
        </w:rPr>
      </w:pPr>
      <w:r w:rsidRPr="006D0A5C">
        <w:rPr>
          <w:rFonts w:ascii="Museo Sans 300" w:hAnsi="Museo Sans 300"/>
          <w:sz w:val="22"/>
          <w:szCs w:val="22"/>
        </w:rPr>
        <w:t xml:space="preserve">DIAGRAMAS DE ENTIDAD </w:t>
      </w:r>
      <w:r w:rsidR="00E72404" w:rsidRPr="006D0A5C">
        <w:rPr>
          <w:rFonts w:ascii="Museo Sans 300" w:hAnsi="Museo Sans 300"/>
          <w:sz w:val="22"/>
          <w:szCs w:val="22"/>
        </w:rPr>
        <w:t>–</w:t>
      </w:r>
      <w:r w:rsidRPr="006D0A5C">
        <w:rPr>
          <w:rFonts w:ascii="Museo Sans 300" w:hAnsi="Museo Sans 300"/>
          <w:sz w:val="22"/>
          <w:szCs w:val="22"/>
        </w:rPr>
        <w:t xml:space="preserve"> RELACIÓN</w:t>
      </w:r>
    </w:p>
    <w:p w14:paraId="1538BB2B" w14:textId="41AB9809" w:rsidR="00507D8C" w:rsidRDefault="00507D8C" w:rsidP="00E72404">
      <w:pPr>
        <w:pStyle w:val="Ttulo1"/>
        <w:keepNext w:val="0"/>
        <w:widowControl w:val="0"/>
        <w:numPr>
          <w:ilvl w:val="0"/>
          <w:numId w:val="28"/>
        </w:numPr>
        <w:spacing w:before="120" w:after="120"/>
        <w:ind w:left="425" w:hanging="425"/>
        <w:jc w:val="left"/>
        <w:rPr>
          <w:rFonts w:ascii="Museo Sans 300" w:hAnsi="Museo Sans 300"/>
          <w:b w:val="0"/>
          <w:sz w:val="22"/>
          <w:szCs w:val="22"/>
          <w:lang w:val="es-SV"/>
        </w:rPr>
      </w:pPr>
      <w:bookmarkStart w:id="25" w:name="_Toc202683079"/>
      <w:r w:rsidRPr="006D0A5C">
        <w:rPr>
          <w:rFonts w:ascii="Museo Sans 300" w:hAnsi="Museo Sans 300"/>
          <w:b w:val="0"/>
          <w:sz w:val="22"/>
          <w:szCs w:val="22"/>
          <w:lang w:val="es-SV"/>
        </w:rPr>
        <w:t>CARACTERÍSTICAS DEL HARDWARE UTILIZADO PARA LA OPERACIÓN DEL SISTEMA</w:t>
      </w:r>
      <w:bookmarkStart w:id="26" w:name="_Toc202683080"/>
      <w:bookmarkEnd w:id="25"/>
    </w:p>
    <w:p w14:paraId="521771ED" w14:textId="77777777" w:rsidR="00591708" w:rsidRPr="002C00F9" w:rsidRDefault="00591708" w:rsidP="00591708">
      <w:pPr>
        <w:pStyle w:val="Prrafodelista"/>
        <w:spacing w:before="120" w:after="120"/>
        <w:ind w:left="1062"/>
        <w:jc w:val="right"/>
        <w:rPr>
          <w:rFonts w:ascii="Museo Sans 300" w:hAnsi="Museo Sans 300"/>
          <w:b/>
          <w:bCs/>
          <w:sz w:val="20"/>
        </w:rPr>
      </w:pPr>
      <w:r w:rsidRPr="002C00F9">
        <w:rPr>
          <w:rFonts w:ascii="Museo Sans 300" w:hAnsi="Museo Sans 300"/>
          <w:b/>
          <w:bCs/>
          <w:sz w:val="20"/>
        </w:rPr>
        <w:lastRenderedPageBreak/>
        <w:t>Anexo No. 2</w:t>
      </w:r>
    </w:p>
    <w:p w14:paraId="1538BB2C" w14:textId="6B29D3A0" w:rsidR="00507D8C" w:rsidRPr="00DD5618" w:rsidRDefault="00507D8C" w:rsidP="00D23998">
      <w:pPr>
        <w:pStyle w:val="Ttulo2"/>
        <w:keepNext w:val="0"/>
        <w:numPr>
          <w:ilvl w:val="1"/>
          <w:numId w:val="28"/>
        </w:numPr>
        <w:spacing w:before="120" w:after="120"/>
        <w:ind w:left="567" w:hanging="567"/>
        <w:jc w:val="left"/>
        <w:rPr>
          <w:rFonts w:ascii="Museo Sans 300" w:hAnsi="Museo Sans 300"/>
          <w:b w:val="0"/>
          <w:sz w:val="20"/>
          <w:lang w:val="es-SV"/>
        </w:rPr>
      </w:pPr>
      <w:r w:rsidRPr="00DD5618">
        <w:rPr>
          <w:rFonts w:ascii="Museo Sans 300" w:hAnsi="Museo Sans 300"/>
          <w:b w:val="0"/>
          <w:sz w:val="20"/>
          <w:lang w:val="es-SV"/>
        </w:rPr>
        <w:t>DISTRIBUCIÓN FÍSICA DE TERMINALES O ESTACIONES DE TRABAJO</w:t>
      </w:r>
      <w:bookmarkEnd w:id="26"/>
    </w:p>
    <w:p w14:paraId="7C388F74" w14:textId="24F6F5F5" w:rsidR="0000702F" w:rsidRPr="00DD5618" w:rsidRDefault="00507D8C" w:rsidP="0000702F">
      <w:pPr>
        <w:pStyle w:val="Ttulo2"/>
        <w:keepNext w:val="0"/>
        <w:numPr>
          <w:ilvl w:val="1"/>
          <w:numId w:val="28"/>
        </w:numPr>
        <w:spacing w:before="120" w:after="120"/>
        <w:ind w:left="540" w:hanging="540"/>
        <w:jc w:val="left"/>
        <w:rPr>
          <w:rFonts w:ascii="Museo Sans 300" w:hAnsi="Museo Sans 300"/>
          <w:b w:val="0"/>
          <w:sz w:val="20"/>
          <w:lang w:val="es-SV"/>
        </w:rPr>
      </w:pPr>
      <w:bookmarkStart w:id="27" w:name="_Toc202683081"/>
      <w:r w:rsidRPr="00DD5618">
        <w:rPr>
          <w:rFonts w:ascii="Museo Sans 300" w:hAnsi="Museo Sans 300"/>
          <w:b w:val="0"/>
          <w:sz w:val="20"/>
          <w:lang w:val="es-SV"/>
        </w:rPr>
        <w:t>DESCRIPCIÓN DE HARDWARE</w:t>
      </w:r>
      <w:bookmarkEnd w:id="27"/>
      <w:r w:rsidRPr="00DD5618">
        <w:rPr>
          <w:rFonts w:ascii="Museo Sans 300" w:hAnsi="Museo Sans 300"/>
          <w:b w:val="0"/>
          <w:sz w:val="20"/>
          <w:lang w:val="es-SV"/>
        </w:rPr>
        <w:t xml:space="preserve"> </w:t>
      </w:r>
      <w:bookmarkStart w:id="28" w:name="_Toc202683082"/>
    </w:p>
    <w:p w14:paraId="1538BB2E" w14:textId="5457ACC3" w:rsidR="00507D8C" w:rsidRPr="00DD5618" w:rsidRDefault="00507D8C" w:rsidP="00A82D0E">
      <w:pPr>
        <w:pStyle w:val="Ttulo2"/>
        <w:keepNext w:val="0"/>
        <w:numPr>
          <w:ilvl w:val="2"/>
          <w:numId w:val="28"/>
        </w:numPr>
        <w:spacing w:before="120" w:after="120"/>
        <w:ind w:left="851" w:hanging="851"/>
        <w:jc w:val="left"/>
        <w:rPr>
          <w:rFonts w:ascii="Museo Sans 300" w:hAnsi="Museo Sans 300"/>
          <w:b w:val="0"/>
          <w:sz w:val="20"/>
          <w:lang w:val="es-SV"/>
        </w:rPr>
      </w:pPr>
      <w:r w:rsidRPr="00DD5618">
        <w:rPr>
          <w:rFonts w:ascii="Museo Sans 300" w:hAnsi="Museo Sans 300"/>
          <w:b w:val="0"/>
          <w:sz w:val="20"/>
          <w:lang w:val="es-SV"/>
        </w:rPr>
        <w:t>SERVIDORES</w:t>
      </w:r>
      <w:bookmarkEnd w:id="28"/>
    </w:p>
    <w:p w14:paraId="1538BB2F" w14:textId="77777777" w:rsidR="00507D8C" w:rsidRPr="00DD5618" w:rsidRDefault="00507D8C" w:rsidP="00D23998">
      <w:pPr>
        <w:numPr>
          <w:ilvl w:val="0"/>
          <w:numId w:val="23"/>
        </w:numPr>
        <w:tabs>
          <w:tab w:val="clear" w:pos="360"/>
          <w:tab w:val="num" w:pos="1068"/>
          <w:tab w:val="left" w:pos="1701"/>
        </w:tabs>
        <w:spacing w:before="120" w:after="120"/>
        <w:ind w:left="1068" w:firstLine="208"/>
        <w:jc w:val="both"/>
        <w:rPr>
          <w:rFonts w:ascii="Museo Sans 300" w:hAnsi="Museo Sans 300"/>
          <w:sz w:val="20"/>
          <w:szCs w:val="20"/>
        </w:rPr>
      </w:pPr>
      <w:r w:rsidRPr="00DD5618">
        <w:rPr>
          <w:rFonts w:ascii="Museo Sans 300" w:hAnsi="Museo Sans 300"/>
          <w:sz w:val="20"/>
          <w:szCs w:val="20"/>
        </w:rPr>
        <w:t>NÚMERO DE SERVIDORES</w:t>
      </w:r>
    </w:p>
    <w:p w14:paraId="1538BB30" w14:textId="77777777" w:rsidR="00507D8C" w:rsidRPr="00DD5618" w:rsidRDefault="00507D8C" w:rsidP="00D23998">
      <w:pPr>
        <w:numPr>
          <w:ilvl w:val="0"/>
          <w:numId w:val="23"/>
        </w:numPr>
        <w:tabs>
          <w:tab w:val="clear" w:pos="360"/>
          <w:tab w:val="num" w:pos="1068"/>
          <w:tab w:val="left" w:pos="1701"/>
        </w:tabs>
        <w:spacing w:before="120" w:after="120"/>
        <w:ind w:left="1068" w:firstLine="208"/>
        <w:jc w:val="both"/>
        <w:rPr>
          <w:rFonts w:ascii="Museo Sans 300" w:hAnsi="Museo Sans 300"/>
          <w:sz w:val="20"/>
          <w:szCs w:val="20"/>
        </w:rPr>
      </w:pPr>
      <w:r w:rsidRPr="00DD5618">
        <w:rPr>
          <w:rFonts w:ascii="Museo Sans 300" w:hAnsi="Museo Sans 300"/>
          <w:sz w:val="20"/>
          <w:szCs w:val="20"/>
        </w:rPr>
        <w:t>PROCESADOR</w:t>
      </w:r>
    </w:p>
    <w:p w14:paraId="1538BB31" w14:textId="77777777" w:rsidR="00507D8C" w:rsidRPr="00DD5618" w:rsidRDefault="00507D8C" w:rsidP="00D23998">
      <w:pPr>
        <w:numPr>
          <w:ilvl w:val="0"/>
          <w:numId w:val="23"/>
        </w:numPr>
        <w:tabs>
          <w:tab w:val="clear" w:pos="360"/>
          <w:tab w:val="num" w:pos="1068"/>
          <w:tab w:val="left" w:pos="1701"/>
        </w:tabs>
        <w:spacing w:before="120" w:after="120"/>
        <w:ind w:left="1068" w:firstLine="208"/>
        <w:jc w:val="both"/>
        <w:rPr>
          <w:rFonts w:ascii="Museo Sans 300" w:hAnsi="Museo Sans 300"/>
          <w:sz w:val="20"/>
          <w:szCs w:val="20"/>
        </w:rPr>
      </w:pPr>
      <w:r w:rsidRPr="00DD5618">
        <w:rPr>
          <w:rFonts w:ascii="Museo Sans 300" w:hAnsi="Museo Sans 300"/>
          <w:sz w:val="20"/>
          <w:szCs w:val="20"/>
        </w:rPr>
        <w:t>MEMORIA RAM</w:t>
      </w:r>
    </w:p>
    <w:p w14:paraId="1538BB32" w14:textId="77777777" w:rsidR="00507D8C" w:rsidRPr="00DD5618" w:rsidRDefault="00507D8C" w:rsidP="00D23998">
      <w:pPr>
        <w:numPr>
          <w:ilvl w:val="0"/>
          <w:numId w:val="23"/>
        </w:numPr>
        <w:tabs>
          <w:tab w:val="clear" w:pos="360"/>
          <w:tab w:val="num" w:pos="1068"/>
          <w:tab w:val="left" w:pos="1701"/>
        </w:tabs>
        <w:spacing w:before="120" w:after="120"/>
        <w:ind w:left="1068" w:firstLine="208"/>
        <w:jc w:val="both"/>
        <w:rPr>
          <w:rFonts w:ascii="Museo Sans 300" w:hAnsi="Museo Sans 300"/>
          <w:sz w:val="20"/>
          <w:szCs w:val="20"/>
        </w:rPr>
      </w:pPr>
      <w:r w:rsidRPr="00DD5618">
        <w:rPr>
          <w:rFonts w:ascii="Museo Sans 300" w:hAnsi="Museo Sans 300"/>
          <w:sz w:val="20"/>
          <w:szCs w:val="20"/>
        </w:rPr>
        <w:t>CAPACIDAD EN DISCO DURO</w:t>
      </w:r>
    </w:p>
    <w:p w14:paraId="1538BB33" w14:textId="77777777" w:rsidR="00507D8C" w:rsidRPr="00DD5618" w:rsidRDefault="00507D8C" w:rsidP="00D23998">
      <w:pPr>
        <w:numPr>
          <w:ilvl w:val="0"/>
          <w:numId w:val="23"/>
        </w:numPr>
        <w:tabs>
          <w:tab w:val="clear" w:pos="360"/>
          <w:tab w:val="num" w:pos="1068"/>
          <w:tab w:val="left" w:pos="1701"/>
        </w:tabs>
        <w:spacing w:before="120" w:after="120"/>
        <w:ind w:left="1068" w:firstLine="208"/>
        <w:jc w:val="both"/>
        <w:rPr>
          <w:rFonts w:ascii="Museo Sans 300" w:hAnsi="Museo Sans 300"/>
          <w:sz w:val="20"/>
          <w:szCs w:val="20"/>
        </w:rPr>
      </w:pPr>
      <w:r w:rsidRPr="00DD5618">
        <w:rPr>
          <w:rFonts w:ascii="Museo Sans 300" w:hAnsi="Museo Sans 300"/>
          <w:sz w:val="20"/>
          <w:szCs w:val="20"/>
        </w:rPr>
        <w:t>SOFTWARE INSTALADO</w:t>
      </w:r>
    </w:p>
    <w:p w14:paraId="1538BB34" w14:textId="77777777" w:rsidR="00507D8C" w:rsidRPr="00DD5618" w:rsidRDefault="00507D8C" w:rsidP="00D23998">
      <w:pPr>
        <w:numPr>
          <w:ilvl w:val="0"/>
          <w:numId w:val="23"/>
        </w:numPr>
        <w:tabs>
          <w:tab w:val="clear" w:pos="360"/>
          <w:tab w:val="num" w:pos="1068"/>
          <w:tab w:val="left" w:pos="1701"/>
        </w:tabs>
        <w:spacing w:before="120" w:after="120"/>
        <w:ind w:left="1068" w:firstLine="208"/>
        <w:jc w:val="both"/>
        <w:rPr>
          <w:rFonts w:ascii="Museo Sans 300" w:hAnsi="Museo Sans 300"/>
          <w:sz w:val="20"/>
          <w:szCs w:val="20"/>
        </w:rPr>
      </w:pPr>
      <w:r w:rsidRPr="00DD5618">
        <w:rPr>
          <w:rFonts w:ascii="Museo Sans 300" w:hAnsi="Museo Sans 300"/>
          <w:sz w:val="20"/>
          <w:szCs w:val="20"/>
        </w:rPr>
        <w:t>SISTEMA OPERATIVO</w:t>
      </w:r>
    </w:p>
    <w:p w14:paraId="1538BB35" w14:textId="77777777" w:rsidR="00507D8C" w:rsidRPr="00DD5618" w:rsidRDefault="00507D8C" w:rsidP="00D23998">
      <w:pPr>
        <w:pStyle w:val="Ttulo3"/>
        <w:keepNext w:val="0"/>
        <w:numPr>
          <w:ilvl w:val="2"/>
          <w:numId w:val="28"/>
        </w:numPr>
        <w:spacing w:before="120" w:after="120"/>
        <w:ind w:left="851" w:hanging="851"/>
        <w:jc w:val="left"/>
        <w:rPr>
          <w:rFonts w:ascii="Museo Sans 300" w:hAnsi="Museo Sans 300"/>
          <w:b w:val="0"/>
          <w:sz w:val="20"/>
          <w:lang w:val="es-SV"/>
        </w:rPr>
      </w:pPr>
      <w:bookmarkStart w:id="29" w:name="_Toc202683083"/>
      <w:r w:rsidRPr="00DD5618">
        <w:rPr>
          <w:rFonts w:ascii="Museo Sans 300" w:hAnsi="Museo Sans 300"/>
          <w:b w:val="0"/>
          <w:sz w:val="20"/>
          <w:lang w:val="es-SV"/>
        </w:rPr>
        <w:t>TERMINALES O ESTACIONES DE TRABAJO</w:t>
      </w:r>
      <w:bookmarkEnd w:id="29"/>
    </w:p>
    <w:p w14:paraId="1538BB36" w14:textId="77777777" w:rsidR="00507D8C" w:rsidRPr="00DD5618" w:rsidRDefault="00507D8C" w:rsidP="00D23998">
      <w:pPr>
        <w:numPr>
          <w:ilvl w:val="0"/>
          <w:numId w:val="24"/>
        </w:numPr>
        <w:tabs>
          <w:tab w:val="clear" w:pos="360"/>
          <w:tab w:val="num" w:pos="1068"/>
          <w:tab w:val="left" w:pos="1701"/>
          <w:tab w:val="left" w:pos="2268"/>
        </w:tabs>
        <w:spacing w:before="120" w:after="120"/>
        <w:ind w:left="851" w:firstLine="425"/>
        <w:jc w:val="both"/>
        <w:rPr>
          <w:rFonts w:ascii="Museo Sans 300" w:hAnsi="Museo Sans 300"/>
          <w:sz w:val="20"/>
          <w:szCs w:val="20"/>
        </w:rPr>
      </w:pPr>
      <w:r w:rsidRPr="00DD5618">
        <w:rPr>
          <w:rFonts w:ascii="Museo Sans 300" w:hAnsi="Museo Sans 300"/>
          <w:sz w:val="20"/>
          <w:szCs w:val="20"/>
        </w:rPr>
        <w:t>PROCESADOR</w:t>
      </w:r>
    </w:p>
    <w:p w14:paraId="1538BB37" w14:textId="77777777" w:rsidR="00507D8C" w:rsidRPr="00DD5618" w:rsidRDefault="00507D8C" w:rsidP="00D23998">
      <w:pPr>
        <w:numPr>
          <w:ilvl w:val="0"/>
          <w:numId w:val="24"/>
        </w:numPr>
        <w:tabs>
          <w:tab w:val="clear" w:pos="360"/>
          <w:tab w:val="num" w:pos="1068"/>
          <w:tab w:val="left" w:pos="1701"/>
          <w:tab w:val="left" w:pos="2268"/>
        </w:tabs>
        <w:spacing w:before="120" w:after="120"/>
        <w:ind w:left="851" w:firstLine="425"/>
        <w:jc w:val="both"/>
        <w:rPr>
          <w:rFonts w:ascii="Museo Sans 300" w:hAnsi="Museo Sans 300"/>
          <w:sz w:val="20"/>
          <w:szCs w:val="20"/>
        </w:rPr>
      </w:pPr>
      <w:r w:rsidRPr="00DD5618">
        <w:rPr>
          <w:rFonts w:ascii="Museo Sans 300" w:hAnsi="Museo Sans 300"/>
          <w:sz w:val="20"/>
          <w:szCs w:val="20"/>
        </w:rPr>
        <w:t>MEMORIA RAM</w:t>
      </w:r>
    </w:p>
    <w:p w14:paraId="1538BB38" w14:textId="77777777" w:rsidR="00507D8C" w:rsidRPr="00DD5618" w:rsidRDefault="00507D8C" w:rsidP="00D23998">
      <w:pPr>
        <w:numPr>
          <w:ilvl w:val="0"/>
          <w:numId w:val="23"/>
        </w:numPr>
        <w:tabs>
          <w:tab w:val="clear" w:pos="360"/>
          <w:tab w:val="num" w:pos="1068"/>
          <w:tab w:val="left" w:pos="1701"/>
          <w:tab w:val="left" w:pos="2268"/>
        </w:tabs>
        <w:spacing w:before="120" w:after="120"/>
        <w:ind w:left="851" w:firstLine="425"/>
        <w:jc w:val="both"/>
        <w:rPr>
          <w:rFonts w:ascii="Museo Sans 300" w:hAnsi="Museo Sans 300"/>
          <w:sz w:val="20"/>
          <w:szCs w:val="20"/>
        </w:rPr>
      </w:pPr>
      <w:r w:rsidRPr="00DD5618">
        <w:rPr>
          <w:rFonts w:ascii="Museo Sans 300" w:hAnsi="Museo Sans 300"/>
          <w:sz w:val="20"/>
          <w:szCs w:val="20"/>
        </w:rPr>
        <w:t>CAPACIDAD EN DISCO DURO</w:t>
      </w:r>
    </w:p>
    <w:p w14:paraId="1538BB39" w14:textId="77777777" w:rsidR="00507D8C" w:rsidRPr="00DD5618" w:rsidRDefault="00507D8C" w:rsidP="00D23998">
      <w:pPr>
        <w:numPr>
          <w:ilvl w:val="0"/>
          <w:numId w:val="24"/>
        </w:numPr>
        <w:tabs>
          <w:tab w:val="clear" w:pos="360"/>
          <w:tab w:val="num" w:pos="1068"/>
          <w:tab w:val="left" w:pos="1701"/>
          <w:tab w:val="left" w:pos="2268"/>
        </w:tabs>
        <w:spacing w:before="120" w:after="120"/>
        <w:ind w:left="851" w:firstLine="425"/>
        <w:jc w:val="both"/>
        <w:rPr>
          <w:rFonts w:ascii="Museo Sans 300" w:hAnsi="Museo Sans 300"/>
          <w:sz w:val="20"/>
          <w:szCs w:val="20"/>
        </w:rPr>
      </w:pPr>
      <w:r w:rsidRPr="00DD5618">
        <w:rPr>
          <w:rFonts w:ascii="Museo Sans 300" w:hAnsi="Museo Sans 300"/>
          <w:sz w:val="20"/>
          <w:szCs w:val="20"/>
        </w:rPr>
        <w:t>TARJETA DE RED</w:t>
      </w:r>
    </w:p>
    <w:p w14:paraId="1538BB3A" w14:textId="77777777" w:rsidR="00507D8C" w:rsidRPr="00DD5618" w:rsidRDefault="00507D8C" w:rsidP="00D23998">
      <w:pPr>
        <w:numPr>
          <w:ilvl w:val="0"/>
          <w:numId w:val="24"/>
        </w:numPr>
        <w:tabs>
          <w:tab w:val="clear" w:pos="360"/>
          <w:tab w:val="num" w:pos="1068"/>
          <w:tab w:val="left" w:pos="1701"/>
          <w:tab w:val="left" w:pos="2268"/>
        </w:tabs>
        <w:spacing w:before="120" w:after="120"/>
        <w:ind w:left="851" w:firstLine="425"/>
        <w:jc w:val="both"/>
        <w:rPr>
          <w:rFonts w:ascii="Museo Sans 300" w:hAnsi="Museo Sans 300"/>
          <w:sz w:val="20"/>
          <w:szCs w:val="20"/>
        </w:rPr>
      </w:pPr>
      <w:r w:rsidRPr="00DD5618">
        <w:rPr>
          <w:rFonts w:ascii="Museo Sans 300" w:hAnsi="Museo Sans 300"/>
          <w:sz w:val="20"/>
          <w:szCs w:val="20"/>
        </w:rPr>
        <w:t>SOFTWARE INSTALADO</w:t>
      </w:r>
    </w:p>
    <w:p w14:paraId="1538BB3B" w14:textId="77777777" w:rsidR="00507D8C" w:rsidRPr="00DD5618" w:rsidRDefault="00507D8C" w:rsidP="00D23998">
      <w:pPr>
        <w:numPr>
          <w:ilvl w:val="0"/>
          <w:numId w:val="24"/>
        </w:numPr>
        <w:tabs>
          <w:tab w:val="clear" w:pos="360"/>
          <w:tab w:val="num" w:pos="1068"/>
          <w:tab w:val="left" w:pos="1701"/>
          <w:tab w:val="left" w:pos="2268"/>
        </w:tabs>
        <w:spacing w:before="120" w:after="120"/>
        <w:ind w:left="851" w:firstLine="425"/>
        <w:jc w:val="both"/>
        <w:rPr>
          <w:rFonts w:ascii="Museo Sans 300" w:hAnsi="Museo Sans 300"/>
          <w:sz w:val="20"/>
          <w:szCs w:val="20"/>
        </w:rPr>
      </w:pPr>
      <w:r w:rsidRPr="00DD5618">
        <w:rPr>
          <w:rFonts w:ascii="Museo Sans 300" w:hAnsi="Museo Sans 300"/>
          <w:sz w:val="20"/>
          <w:szCs w:val="20"/>
        </w:rPr>
        <w:t>SISTEMA OPERATIVO</w:t>
      </w:r>
    </w:p>
    <w:p w14:paraId="1538BB3C" w14:textId="77777777" w:rsidR="00507D8C" w:rsidRPr="00DD5618" w:rsidRDefault="00507D8C" w:rsidP="00D23998">
      <w:pPr>
        <w:pStyle w:val="Ttulo3"/>
        <w:keepNext w:val="0"/>
        <w:numPr>
          <w:ilvl w:val="2"/>
          <w:numId w:val="28"/>
        </w:numPr>
        <w:spacing w:before="120" w:after="120"/>
        <w:ind w:left="851" w:hanging="851"/>
        <w:jc w:val="left"/>
        <w:rPr>
          <w:rFonts w:ascii="Museo Sans 300" w:hAnsi="Museo Sans 300"/>
          <w:b w:val="0"/>
          <w:sz w:val="20"/>
          <w:lang w:val="es-SV"/>
        </w:rPr>
      </w:pPr>
      <w:bookmarkStart w:id="30" w:name="_Toc202683084"/>
      <w:r w:rsidRPr="00DD5618">
        <w:rPr>
          <w:rFonts w:ascii="Museo Sans 300" w:hAnsi="Museo Sans 300"/>
          <w:b w:val="0"/>
          <w:sz w:val="20"/>
          <w:lang w:val="es-SV"/>
        </w:rPr>
        <w:t>INFORMACIÓN RELACIONADA A LA RED.</w:t>
      </w:r>
      <w:bookmarkEnd w:id="30"/>
    </w:p>
    <w:p w14:paraId="1538BB3D" w14:textId="77777777" w:rsidR="00507D8C" w:rsidRPr="00DD5618" w:rsidRDefault="00507D8C" w:rsidP="00D23998">
      <w:pPr>
        <w:numPr>
          <w:ilvl w:val="0"/>
          <w:numId w:val="25"/>
        </w:numPr>
        <w:tabs>
          <w:tab w:val="clear" w:pos="360"/>
          <w:tab w:val="num" w:pos="1068"/>
          <w:tab w:val="left" w:pos="1701"/>
          <w:tab w:val="left" w:pos="2268"/>
        </w:tabs>
        <w:spacing w:before="120" w:after="120"/>
        <w:ind w:left="851" w:firstLine="425"/>
        <w:jc w:val="both"/>
        <w:rPr>
          <w:rFonts w:ascii="Museo Sans 300" w:hAnsi="Museo Sans 300"/>
          <w:sz w:val="20"/>
          <w:szCs w:val="20"/>
        </w:rPr>
      </w:pPr>
      <w:r w:rsidRPr="00DD5618">
        <w:rPr>
          <w:rFonts w:ascii="Museo Sans 300" w:hAnsi="Museo Sans 300"/>
          <w:sz w:val="20"/>
          <w:szCs w:val="20"/>
        </w:rPr>
        <w:t>SISTEMA OPERATIVO DE RED.</w:t>
      </w:r>
    </w:p>
    <w:p w14:paraId="1538BB3E" w14:textId="77777777" w:rsidR="00507D8C" w:rsidRPr="00DD5618" w:rsidRDefault="00507D8C" w:rsidP="00D23998">
      <w:pPr>
        <w:numPr>
          <w:ilvl w:val="0"/>
          <w:numId w:val="25"/>
        </w:numPr>
        <w:tabs>
          <w:tab w:val="clear" w:pos="360"/>
          <w:tab w:val="num" w:pos="1068"/>
          <w:tab w:val="left" w:pos="1701"/>
        </w:tabs>
        <w:spacing w:before="120" w:after="120"/>
        <w:ind w:left="851" w:firstLine="425"/>
        <w:jc w:val="both"/>
        <w:rPr>
          <w:rFonts w:ascii="Museo Sans 300" w:hAnsi="Museo Sans 300"/>
          <w:sz w:val="20"/>
          <w:szCs w:val="20"/>
        </w:rPr>
      </w:pPr>
      <w:r w:rsidRPr="00DD5618">
        <w:rPr>
          <w:rFonts w:ascii="Museo Sans 300" w:hAnsi="Museo Sans 300"/>
          <w:sz w:val="20"/>
          <w:szCs w:val="20"/>
        </w:rPr>
        <w:t>TOPOLOGÍA DE LA RED.</w:t>
      </w:r>
    </w:p>
    <w:p w14:paraId="1538BB3F" w14:textId="26DFDC75" w:rsidR="00507D8C" w:rsidRPr="00DD5618" w:rsidRDefault="00507D8C" w:rsidP="00D23998">
      <w:pPr>
        <w:numPr>
          <w:ilvl w:val="0"/>
          <w:numId w:val="25"/>
        </w:numPr>
        <w:tabs>
          <w:tab w:val="clear" w:pos="360"/>
          <w:tab w:val="num" w:pos="1068"/>
          <w:tab w:val="left" w:pos="1701"/>
        </w:tabs>
        <w:spacing w:before="120" w:after="120"/>
        <w:ind w:left="851" w:firstLine="425"/>
        <w:jc w:val="both"/>
        <w:rPr>
          <w:rFonts w:ascii="Museo Sans 300" w:hAnsi="Museo Sans 300"/>
          <w:sz w:val="20"/>
          <w:szCs w:val="20"/>
        </w:rPr>
      </w:pPr>
      <w:r w:rsidRPr="00DD5618">
        <w:rPr>
          <w:rFonts w:ascii="Museo Sans 300" w:hAnsi="Museo Sans 300"/>
          <w:sz w:val="20"/>
          <w:szCs w:val="20"/>
        </w:rPr>
        <w:t>PROTOCOLOS DE RED.</w:t>
      </w:r>
    </w:p>
    <w:p w14:paraId="1538BB40" w14:textId="65894707" w:rsidR="00507D8C" w:rsidRPr="00DD5618" w:rsidRDefault="00507D8C" w:rsidP="00D23998">
      <w:pPr>
        <w:numPr>
          <w:ilvl w:val="0"/>
          <w:numId w:val="25"/>
        </w:numPr>
        <w:tabs>
          <w:tab w:val="clear" w:pos="360"/>
          <w:tab w:val="num" w:pos="1068"/>
          <w:tab w:val="left" w:pos="1701"/>
        </w:tabs>
        <w:spacing w:before="120" w:after="120"/>
        <w:ind w:left="851" w:firstLine="425"/>
        <w:jc w:val="both"/>
        <w:rPr>
          <w:rFonts w:ascii="Museo Sans 300" w:hAnsi="Museo Sans 300"/>
          <w:sz w:val="20"/>
          <w:szCs w:val="20"/>
        </w:rPr>
      </w:pPr>
      <w:r w:rsidRPr="00DD5618">
        <w:rPr>
          <w:rFonts w:ascii="Museo Sans 300" w:hAnsi="Museo Sans 300"/>
          <w:sz w:val="20"/>
          <w:szCs w:val="20"/>
        </w:rPr>
        <w:t>COMUNICACIONES INTERNAS Y EXTERNAS DE LA RED.</w:t>
      </w:r>
    </w:p>
    <w:p w14:paraId="1538BB41" w14:textId="77777777" w:rsidR="00507D8C" w:rsidRPr="00DD5618" w:rsidRDefault="00507D8C" w:rsidP="00D23998">
      <w:pPr>
        <w:pStyle w:val="Ttulo2"/>
        <w:keepNext w:val="0"/>
        <w:numPr>
          <w:ilvl w:val="1"/>
          <w:numId w:val="28"/>
        </w:numPr>
        <w:spacing w:before="120" w:after="120"/>
        <w:ind w:left="540" w:hanging="540"/>
        <w:jc w:val="left"/>
        <w:rPr>
          <w:rFonts w:ascii="Museo Sans 300" w:hAnsi="Museo Sans 300"/>
          <w:b w:val="0"/>
          <w:sz w:val="20"/>
          <w:lang w:val="es-SV"/>
        </w:rPr>
      </w:pPr>
      <w:bookmarkStart w:id="31" w:name="_Toc202683085"/>
      <w:r w:rsidRPr="00DD5618">
        <w:rPr>
          <w:rFonts w:ascii="Museo Sans 300" w:hAnsi="Museo Sans 300"/>
          <w:b w:val="0"/>
          <w:sz w:val="20"/>
          <w:lang w:val="es-SV"/>
        </w:rPr>
        <w:t>PLAN DE CONTINGENCIAS.</w:t>
      </w:r>
      <w:bookmarkEnd w:id="31"/>
    </w:p>
    <w:p w14:paraId="1538BB42" w14:textId="5A96DBCC" w:rsidR="00507D8C" w:rsidRPr="00DD5618" w:rsidRDefault="00507D8C" w:rsidP="00D23998">
      <w:pPr>
        <w:spacing w:before="120" w:after="120"/>
        <w:rPr>
          <w:rFonts w:ascii="Museo Sans 300" w:hAnsi="Museo Sans 300"/>
          <w:sz w:val="20"/>
          <w:szCs w:val="20"/>
        </w:rPr>
      </w:pPr>
      <w:r w:rsidRPr="00DD5618">
        <w:rPr>
          <w:rFonts w:ascii="Museo Sans 300" w:hAnsi="Museo Sans 300"/>
          <w:sz w:val="20"/>
          <w:szCs w:val="20"/>
        </w:rPr>
        <w:t>Consistirá en una exposición de medidas a tomar, a efecto de evitar pérdidas de información o que en caso de siniestros, se pueda seguir operando el sistema.</w:t>
      </w:r>
    </w:p>
    <w:p w14:paraId="1538BB43" w14:textId="1187BEEA" w:rsidR="00507D8C" w:rsidRPr="00DD5618" w:rsidRDefault="00507D8C" w:rsidP="00D23998">
      <w:pPr>
        <w:pStyle w:val="Ttulo1"/>
        <w:keepNext w:val="0"/>
        <w:numPr>
          <w:ilvl w:val="0"/>
          <w:numId w:val="28"/>
        </w:numPr>
        <w:spacing w:before="120" w:after="120"/>
        <w:ind w:left="567" w:hanging="567"/>
        <w:jc w:val="left"/>
        <w:rPr>
          <w:rFonts w:ascii="Museo Sans 300" w:hAnsi="Museo Sans 300"/>
          <w:b w:val="0"/>
          <w:sz w:val="20"/>
          <w:lang w:val="es-SV"/>
        </w:rPr>
      </w:pPr>
      <w:bookmarkStart w:id="32" w:name="_Toc202683086"/>
      <w:r w:rsidRPr="00DD5618">
        <w:rPr>
          <w:rFonts w:ascii="Museo Sans 300" w:hAnsi="Museo Sans 300"/>
          <w:b w:val="0"/>
          <w:sz w:val="20"/>
          <w:lang w:val="es-SV"/>
        </w:rPr>
        <w:t>MEDIDAS DE SEGURIDAD.</w:t>
      </w:r>
      <w:bookmarkEnd w:id="32"/>
    </w:p>
    <w:p w14:paraId="2ACF1FD1" w14:textId="37FF0551" w:rsidR="00DD5618" w:rsidRPr="008D7803" w:rsidRDefault="00507D8C" w:rsidP="008D7803">
      <w:pPr>
        <w:spacing w:before="120"/>
        <w:jc w:val="both"/>
        <w:rPr>
          <w:rFonts w:ascii="Museo Sans 300" w:hAnsi="Museo Sans 300"/>
          <w:sz w:val="20"/>
          <w:szCs w:val="20"/>
        </w:rPr>
      </w:pPr>
      <w:r w:rsidRPr="00DD5618">
        <w:rPr>
          <w:rFonts w:ascii="Museo Sans 300" w:hAnsi="Museo Sans 300"/>
          <w:sz w:val="20"/>
          <w:szCs w:val="20"/>
        </w:rPr>
        <w:t xml:space="preserve">Consistirá en una exposición de las medidas a tomar internamente a efecto de minimizar el riesgo inherente existente para los diferentes activos, así como para los activos de los clientes en administración. </w:t>
      </w:r>
    </w:p>
    <w:p w14:paraId="1482514B" w14:textId="77777777" w:rsidR="008D7803" w:rsidRDefault="008D7803" w:rsidP="008D7803">
      <w:pPr>
        <w:jc w:val="both"/>
        <w:rPr>
          <w:rFonts w:ascii="Museo Sans 300" w:hAnsi="Museo Sans 300"/>
          <w:sz w:val="20"/>
          <w:szCs w:val="20"/>
        </w:rPr>
      </w:pPr>
    </w:p>
    <w:p w14:paraId="1538BB45" w14:textId="6BF797AA" w:rsidR="00507D8C" w:rsidRDefault="00507D8C" w:rsidP="008D7803">
      <w:pPr>
        <w:spacing w:after="120"/>
        <w:jc w:val="both"/>
        <w:rPr>
          <w:rFonts w:ascii="Museo Sans 300" w:hAnsi="Museo Sans 300"/>
          <w:sz w:val="20"/>
          <w:szCs w:val="20"/>
        </w:rPr>
      </w:pPr>
      <w:r w:rsidRPr="00DD5618">
        <w:rPr>
          <w:rFonts w:ascii="Museo Sans 300" w:hAnsi="Museo Sans 300"/>
          <w:sz w:val="20"/>
          <w:szCs w:val="20"/>
        </w:rPr>
        <w:t xml:space="preserve">También debe de comprender las medidas de acceso a la información en archivos físicos o magnéticos. </w:t>
      </w:r>
    </w:p>
    <w:p w14:paraId="5EFCB5F1" w14:textId="4FBEF861" w:rsidR="00DD5618" w:rsidRDefault="00DD5618" w:rsidP="00D23998">
      <w:pPr>
        <w:spacing w:before="120" w:after="120"/>
        <w:jc w:val="both"/>
        <w:rPr>
          <w:rFonts w:ascii="Museo Sans 300" w:hAnsi="Museo Sans 300"/>
          <w:sz w:val="20"/>
          <w:szCs w:val="20"/>
        </w:rPr>
      </w:pPr>
    </w:p>
    <w:p w14:paraId="6C4B77DA" w14:textId="77777777" w:rsidR="008D7803" w:rsidRDefault="008D7803" w:rsidP="00D23998">
      <w:pPr>
        <w:spacing w:before="120" w:after="120"/>
        <w:jc w:val="both"/>
        <w:rPr>
          <w:rFonts w:ascii="Museo Sans 300" w:hAnsi="Museo Sans 300"/>
          <w:sz w:val="20"/>
          <w:szCs w:val="20"/>
        </w:rPr>
      </w:pPr>
    </w:p>
    <w:p w14:paraId="0237C3D2" w14:textId="77777777" w:rsidR="00DD5618" w:rsidRPr="002C00F9" w:rsidRDefault="00DD5618" w:rsidP="00DD5618">
      <w:pPr>
        <w:spacing w:before="120" w:after="120"/>
        <w:jc w:val="right"/>
        <w:rPr>
          <w:rFonts w:ascii="Museo Sans 300" w:hAnsi="Museo Sans 300"/>
          <w:b/>
          <w:bCs/>
          <w:sz w:val="20"/>
          <w:szCs w:val="20"/>
        </w:rPr>
      </w:pPr>
      <w:r w:rsidRPr="002C00F9">
        <w:rPr>
          <w:rFonts w:ascii="Museo Sans 300" w:hAnsi="Museo Sans 300"/>
          <w:b/>
          <w:bCs/>
          <w:sz w:val="20"/>
          <w:szCs w:val="20"/>
        </w:rPr>
        <w:lastRenderedPageBreak/>
        <w:t>Anexo No. 2</w:t>
      </w:r>
    </w:p>
    <w:p w14:paraId="1538BB49" w14:textId="77777777" w:rsidR="00AA3F6B" w:rsidRPr="00DD5618" w:rsidRDefault="00507D8C" w:rsidP="00EC4F53">
      <w:pPr>
        <w:pStyle w:val="Ttulo1"/>
        <w:keepNext w:val="0"/>
        <w:numPr>
          <w:ilvl w:val="0"/>
          <w:numId w:val="28"/>
        </w:numPr>
        <w:spacing w:before="120" w:after="120"/>
        <w:ind w:left="567" w:hanging="567"/>
        <w:jc w:val="left"/>
        <w:rPr>
          <w:rFonts w:ascii="Museo Sans 300" w:hAnsi="Museo Sans 300"/>
          <w:b w:val="0"/>
          <w:sz w:val="20"/>
          <w:lang w:val="es-SV"/>
        </w:rPr>
      </w:pPr>
      <w:bookmarkStart w:id="33" w:name="_Toc202683087"/>
      <w:r w:rsidRPr="00DD5618">
        <w:rPr>
          <w:rFonts w:ascii="Museo Sans 300" w:hAnsi="Museo Sans 300"/>
          <w:b w:val="0"/>
          <w:sz w:val="20"/>
          <w:lang w:val="es-SV"/>
        </w:rPr>
        <w:t>DOCUMENTACIÓN ADICIONAL</w:t>
      </w:r>
      <w:bookmarkEnd w:id="33"/>
    </w:p>
    <w:p w14:paraId="1538BB4A" w14:textId="040E79EC" w:rsidR="00507D8C" w:rsidRPr="00DD5618" w:rsidRDefault="00507D8C" w:rsidP="00D23998">
      <w:pPr>
        <w:spacing w:before="120" w:after="120"/>
        <w:rPr>
          <w:rFonts w:ascii="Museo Sans 300" w:hAnsi="Museo Sans 300"/>
          <w:sz w:val="20"/>
          <w:szCs w:val="20"/>
        </w:rPr>
      </w:pPr>
      <w:r w:rsidRPr="00DD5618">
        <w:rPr>
          <w:rFonts w:ascii="Museo Sans 300" w:hAnsi="Museo Sans 300"/>
          <w:sz w:val="20"/>
          <w:szCs w:val="20"/>
        </w:rPr>
        <w:t>Se deberá anexar en original y copia, la siguiente documentación:</w:t>
      </w:r>
    </w:p>
    <w:p w14:paraId="1538BB4B" w14:textId="5DC1988F" w:rsidR="00507D8C" w:rsidRPr="00DD5618" w:rsidRDefault="00507D8C" w:rsidP="001B7424">
      <w:pPr>
        <w:numPr>
          <w:ilvl w:val="0"/>
          <w:numId w:val="26"/>
        </w:numPr>
        <w:spacing w:before="120" w:after="120"/>
        <w:jc w:val="both"/>
        <w:rPr>
          <w:rFonts w:ascii="Museo Sans 300" w:hAnsi="Museo Sans 300"/>
          <w:sz w:val="20"/>
          <w:szCs w:val="20"/>
        </w:rPr>
      </w:pPr>
      <w:r w:rsidRPr="00DD5618">
        <w:rPr>
          <w:rFonts w:ascii="Museo Sans 300" w:hAnsi="Museo Sans 300"/>
          <w:sz w:val="20"/>
          <w:szCs w:val="20"/>
        </w:rPr>
        <w:t>Manual y Catálogo de Cuentas.</w:t>
      </w:r>
    </w:p>
    <w:p w14:paraId="1538BB4C" w14:textId="77777777" w:rsidR="00507D8C" w:rsidRPr="00DD5618" w:rsidRDefault="00507D8C" w:rsidP="00D23998">
      <w:pPr>
        <w:numPr>
          <w:ilvl w:val="0"/>
          <w:numId w:val="26"/>
        </w:numPr>
        <w:spacing w:before="120" w:after="120"/>
        <w:jc w:val="both"/>
        <w:rPr>
          <w:rFonts w:ascii="Museo Sans 300" w:hAnsi="Museo Sans 300"/>
          <w:sz w:val="20"/>
          <w:szCs w:val="20"/>
        </w:rPr>
      </w:pPr>
      <w:r w:rsidRPr="00DD5618">
        <w:rPr>
          <w:rFonts w:ascii="Museo Sans 300" w:hAnsi="Museo Sans 300"/>
          <w:sz w:val="20"/>
          <w:szCs w:val="20"/>
        </w:rPr>
        <w:t>Documentación fuente a utilizar para el registro de las operaciones. (Notas de ingresos, egreso, comprobantes de diario, etc.)</w:t>
      </w:r>
    </w:p>
    <w:p w14:paraId="1538BB4D" w14:textId="77777777" w:rsidR="00507D8C" w:rsidRPr="00DD5618" w:rsidRDefault="00507D8C" w:rsidP="00D23998">
      <w:pPr>
        <w:numPr>
          <w:ilvl w:val="0"/>
          <w:numId w:val="26"/>
        </w:numPr>
        <w:spacing w:before="120" w:after="120"/>
        <w:jc w:val="both"/>
        <w:rPr>
          <w:rFonts w:ascii="Museo Sans 300" w:hAnsi="Museo Sans 300"/>
          <w:sz w:val="20"/>
          <w:szCs w:val="20"/>
        </w:rPr>
      </w:pPr>
      <w:r w:rsidRPr="00DD5618">
        <w:rPr>
          <w:rFonts w:ascii="Museo Sans 300" w:hAnsi="Museo Sans 300"/>
          <w:sz w:val="20"/>
          <w:szCs w:val="20"/>
        </w:rPr>
        <w:t>Formatos de libros principales, excepto los libros exigidos por la Ley de Impuesto a la Transferencia de Bienes Muebles y a la Prestación de Servicios.</w:t>
      </w:r>
    </w:p>
    <w:p w14:paraId="1538BB4E" w14:textId="5BC0633B" w:rsidR="00507D8C" w:rsidRPr="00DD5618" w:rsidRDefault="00507D8C" w:rsidP="00D23998">
      <w:pPr>
        <w:numPr>
          <w:ilvl w:val="0"/>
          <w:numId w:val="26"/>
        </w:numPr>
        <w:spacing w:before="120" w:after="120"/>
        <w:jc w:val="both"/>
        <w:rPr>
          <w:rFonts w:ascii="Museo Sans 300" w:hAnsi="Museo Sans 300"/>
          <w:sz w:val="20"/>
          <w:szCs w:val="20"/>
        </w:rPr>
      </w:pPr>
      <w:r w:rsidRPr="00DD5618">
        <w:rPr>
          <w:rFonts w:ascii="Museo Sans 300" w:hAnsi="Museo Sans 300"/>
          <w:sz w:val="20"/>
          <w:szCs w:val="20"/>
        </w:rPr>
        <w:t>Formatos de libros auxiliares.</w:t>
      </w:r>
    </w:p>
    <w:p w14:paraId="1538BB4F" w14:textId="77777777" w:rsidR="00507D8C" w:rsidRPr="00DD5618" w:rsidRDefault="00507D8C" w:rsidP="00D23998">
      <w:pPr>
        <w:numPr>
          <w:ilvl w:val="0"/>
          <w:numId w:val="26"/>
        </w:numPr>
        <w:spacing w:before="120" w:after="120"/>
        <w:jc w:val="both"/>
        <w:rPr>
          <w:rFonts w:ascii="Museo Sans 300" w:hAnsi="Museo Sans 300"/>
          <w:sz w:val="20"/>
          <w:szCs w:val="20"/>
        </w:rPr>
      </w:pPr>
      <w:r w:rsidRPr="00DD5618">
        <w:rPr>
          <w:rFonts w:ascii="Museo Sans 300" w:hAnsi="Museo Sans 300"/>
          <w:sz w:val="20"/>
          <w:szCs w:val="20"/>
        </w:rPr>
        <w:t>Reportes del sistema (En papel o pantalla).</w:t>
      </w:r>
    </w:p>
    <w:p w14:paraId="1538BB50" w14:textId="77777777" w:rsidR="00507D8C" w:rsidRPr="00DD5618" w:rsidRDefault="00507D8C" w:rsidP="00D23998">
      <w:pPr>
        <w:numPr>
          <w:ilvl w:val="0"/>
          <w:numId w:val="27"/>
        </w:numPr>
        <w:spacing w:before="120" w:after="120"/>
        <w:jc w:val="both"/>
        <w:rPr>
          <w:rFonts w:ascii="Museo Sans 300" w:hAnsi="Museo Sans 300"/>
          <w:sz w:val="20"/>
          <w:szCs w:val="20"/>
        </w:rPr>
      </w:pPr>
      <w:r w:rsidRPr="00DD5618">
        <w:rPr>
          <w:rFonts w:ascii="Museo Sans 300" w:hAnsi="Museo Sans 300"/>
          <w:sz w:val="20"/>
          <w:szCs w:val="20"/>
        </w:rPr>
        <w:t>Manual Técnico y de operación del sistema informático.</w:t>
      </w:r>
    </w:p>
    <w:p w14:paraId="1538BB51" w14:textId="77777777" w:rsidR="00507D8C" w:rsidRPr="00DD5618" w:rsidRDefault="00507D8C" w:rsidP="00D23998">
      <w:pPr>
        <w:numPr>
          <w:ilvl w:val="0"/>
          <w:numId w:val="27"/>
        </w:numPr>
        <w:spacing w:before="120" w:after="120"/>
        <w:jc w:val="both"/>
        <w:rPr>
          <w:rFonts w:ascii="Museo Sans 300" w:hAnsi="Museo Sans 300"/>
          <w:sz w:val="20"/>
          <w:szCs w:val="20"/>
        </w:rPr>
      </w:pPr>
      <w:r w:rsidRPr="00DD5618">
        <w:rPr>
          <w:rFonts w:ascii="Museo Sans 300" w:hAnsi="Museo Sans 300"/>
          <w:sz w:val="20"/>
          <w:szCs w:val="20"/>
        </w:rPr>
        <w:t>Manual del usuario del sistema informático.</w:t>
      </w:r>
    </w:p>
    <w:p w14:paraId="1538BB52" w14:textId="77777777" w:rsidR="00507D8C" w:rsidRPr="00DD5618" w:rsidRDefault="00507D8C" w:rsidP="0041690B">
      <w:pPr>
        <w:spacing w:before="120" w:after="120"/>
        <w:jc w:val="both"/>
        <w:rPr>
          <w:rFonts w:ascii="Museo Sans 300" w:hAnsi="Museo Sans 300"/>
          <w:sz w:val="20"/>
          <w:szCs w:val="20"/>
        </w:rPr>
      </w:pPr>
      <w:r w:rsidRPr="00DD5618">
        <w:rPr>
          <w:rFonts w:ascii="Museo Sans 300" w:hAnsi="Museo Sans 300"/>
          <w:sz w:val="20"/>
          <w:szCs w:val="20"/>
        </w:rPr>
        <w:t>Debe de anexarse además la fotocopia de pago de recibos de ingreso de Matrículas de Comercio.</w:t>
      </w:r>
    </w:p>
    <w:p w14:paraId="1538BB53" w14:textId="77777777" w:rsidR="003B57F1" w:rsidRPr="006D0A5C" w:rsidRDefault="003B57F1" w:rsidP="00D23998">
      <w:pPr>
        <w:pStyle w:val="Ttulo3"/>
        <w:spacing w:before="120" w:after="120"/>
        <w:ind w:firstLine="0"/>
        <w:rPr>
          <w:rFonts w:ascii="Museo Sans 300" w:hAnsi="Museo Sans 300"/>
          <w:b w:val="0"/>
          <w:sz w:val="22"/>
          <w:szCs w:val="22"/>
          <w:lang w:val="es-SV"/>
        </w:rPr>
      </w:pPr>
    </w:p>
    <w:sectPr w:rsidR="003B57F1" w:rsidRPr="006D0A5C" w:rsidSect="00081F75">
      <w:headerReference w:type="even" r:id="rId12"/>
      <w:headerReference w:type="default" r:id="rId13"/>
      <w:footerReference w:type="default" r:id="rId14"/>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E740D" w14:textId="77777777" w:rsidR="00C328B9" w:rsidRDefault="00C328B9" w:rsidP="00B02CF6">
      <w:r>
        <w:separator/>
      </w:r>
    </w:p>
  </w:endnote>
  <w:endnote w:type="continuationSeparator" w:id="0">
    <w:p w14:paraId="357635A7" w14:textId="77777777" w:rsidR="00C328B9" w:rsidRDefault="00C328B9" w:rsidP="00B0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94129A" w:rsidRPr="00B77545" w14:paraId="3D95B84E" w14:textId="77777777" w:rsidTr="002A560A">
      <w:trPr>
        <w:trHeight w:val="822"/>
        <w:jc w:val="center"/>
      </w:trPr>
      <w:tc>
        <w:tcPr>
          <w:tcW w:w="7463" w:type="dxa"/>
          <w:vAlign w:val="center"/>
        </w:tcPr>
        <w:p w14:paraId="57602A28" w14:textId="5007CEB9" w:rsidR="0094129A" w:rsidRPr="00EB20CD" w:rsidRDefault="0094129A" w:rsidP="0094129A">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Alameda Juan Pablo II, entre 15 y 17 Av. Norte, San Salvador, El Salvador.</w:t>
          </w:r>
        </w:p>
        <w:p w14:paraId="1F3E2683" w14:textId="77777777" w:rsidR="0094129A" w:rsidRPr="00EB20CD" w:rsidRDefault="0094129A" w:rsidP="0094129A">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Tel. (503) 2281-8000</w:t>
          </w:r>
        </w:p>
        <w:p w14:paraId="2E582B3C" w14:textId="77777777" w:rsidR="0094129A" w:rsidRPr="00EB20CD" w:rsidRDefault="0094129A" w:rsidP="0094129A">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www.bcr.gob.sv</w:t>
          </w:r>
        </w:p>
      </w:tc>
      <w:tc>
        <w:tcPr>
          <w:tcW w:w="1558" w:type="dxa"/>
          <w:vAlign w:val="center"/>
        </w:tcPr>
        <w:p w14:paraId="077F66C1" w14:textId="77777777" w:rsidR="0094129A" w:rsidRPr="00EB20CD" w:rsidRDefault="00BC6F21" w:rsidP="0094129A">
          <w:pPr>
            <w:pStyle w:val="Piedepgina"/>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EndPr/>
            <w:sdtContent>
              <w:sdt>
                <w:sdtPr>
                  <w:rPr>
                    <w:rFonts w:ascii="Museo Sans 300" w:hAnsi="Museo Sans 300" w:cs="Arial"/>
                    <w:sz w:val="18"/>
                    <w:szCs w:val="18"/>
                  </w:rPr>
                  <w:id w:val="660974904"/>
                  <w:docPartObj>
                    <w:docPartGallery w:val="Page Numbers (Top of Page)"/>
                    <w:docPartUnique/>
                  </w:docPartObj>
                </w:sdtPr>
                <w:sdtEndPr/>
                <w:sdtContent>
                  <w:r w:rsidR="0094129A" w:rsidRPr="00EB20CD">
                    <w:rPr>
                      <w:rFonts w:ascii="Museo Sans 300" w:hAnsi="Museo Sans 300" w:cs="Arial"/>
                      <w:color w:val="818284"/>
                      <w:sz w:val="18"/>
                      <w:szCs w:val="18"/>
                    </w:rPr>
                    <w:t xml:space="preserve">Página </w:t>
                  </w:r>
                  <w:r w:rsidR="0094129A" w:rsidRPr="00EB20CD">
                    <w:rPr>
                      <w:rFonts w:ascii="Museo Sans 300" w:hAnsi="Museo Sans 300" w:cs="Arial"/>
                      <w:color w:val="818284"/>
                      <w:sz w:val="18"/>
                      <w:szCs w:val="18"/>
                    </w:rPr>
                    <w:fldChar w:fldCharType="begin"/>
                  </w:r>
                  <w:r w:rsidR="0094129A" w:rsidRPr="00EB20CD">
                    <w:rPr>
                      <w:rFonts w:ascii="Museo Sans 300" w:hAnsi="Museo Sans 300" w:cs="Arial"/>
                      <w:color w:val="818284"/>
                      <w:sz w:val="18"/>
                      <w:szCs w:val="18"/>
                    </w:rPr>
                    <w:instrText>PAGE</w:instrText>
                  </w:r>
                  <w:r w:rsidR="0094129A" w:rsidRPr="00EB20CD">
                    <w:rPr>
                      <w:rFonts w:ascii="Museo Sans 300" w:hAnsi="Museo Sans 300" w:cs="Arial"/>
                      <w:color w:val="818284"/>
                      <w:sz w:val="18"/>
                      <w:szCs w:val="18"/>
                    </w:rPr>
                    <w:fldChar w:fldCharType="separate"/>
                  </w:r>
                  <w:r w:rsidR="00664504">
                    <w:rPr>
                      <w:rFonts w:ascii="Museo Sans 300" w:hAnsi="Museo Sans 300" w:cs="Arial"/>
                      <w:noProof/>
                      <w:color w:val="818284"/>
                      <w:sz w:val="18"/>
                      <w:szCs w:val="18"/>
                    </w:rPr>
                    <w:t>17</w:t>
                  </w:r>
                  <w:r w:rsidR="0094129A" w:rsidRPr="00EB20CD">
                    <w:rPr>
                      <w:rFonts w:ascii="Museo Sans 300" w:hAnsi="Museo Sans 300" w:cs="Arial"/>
                      <w:color w:val="818284"/>
                      <w:sz w:val="18"/>
                      <w:szCs w:val="18"/>
                    </w:rPr>
                    <w:fldChar w:fldCharType="end"/>
                  </w:r>
                  <w:r w:rsidR="0094129A" w:rsidRPr="00EB20CD">
                    <w:rPr>
                      <w:rFonts w:ascii="Museo Sans 300" w:hAnsi="Museo Sans 300" w:cs="Arial"/>
                      <w:color w:val="818284"/>
                      <w:sz w:val="18"/>
                      <w:szCs w:val="18"/>
                    </w:rPr>
                    <w:t xml:space="preserve"> de </w:t>
                  </w:r>
                  <w:r w:rsidR="0094129A" w:rsidRPr="00EB20CD">
                    <w:rPr>
                      <w:rFonts w:ascii="Museo Sans 300" w:hAnsi="Museo Sans 300" w:cs="Arial"/>
                      <w:color w:val="818284"/>
                      <w:sz w:val="18"/>
                      <w:szCs w:val="18"/>
                    </w:rPr>
                    <w:fldChar w:fldCharType="begin"/>
                  </w:r>
                  <w:r w:rsidR="0094129A" w:rsidRPr="00EB20CD">
                    <w:rPr>
                      <w:rFonts w:ascii="Museo Sans 300" w:hAnsi="Museo Sans 300" w:cs="Arial"/>
                      <w:color w:val="818284"/>
                      <w:sz w:val="18"/>
                      <w:szCs w:val="18"/>
                    </w:rPr>
                    <w:instrText>NUMPAGES</w:instrText>
                  </w:r>
                  <w:r w:rsidR="0094129A" w:rsidRPr="00EB20CD">
                    <w:rPr>
                      <w:rFonts w:ascii="Museo Sans 300" w:hAnsi="Museo Sans 300" w:cs="Arial"/>
                      <w:color w:val="818284"/>
                      <w:sz w:val="18"/>
                      <w:szCs w:val="18"/>
                    </w:rPr>
                    <w:fldChar w:fldCharType="separate"/>
                  </w:r>
                  <w:r w:rsidR="00664504">
                    <w:rPr>
                      <w:rFonts w:ascii="Museo Sans 300" w:hAnsi="Museo Sans 300" w:cs="Arial"/>
                      <w:noProof/>
                      <w:color w:val="818284"/>
                      <w:sz w:val="18"/>
                      <w:szCs w:val="18"/>
                    </w:rPr>
                    <w:t>18</w:t>
                  </w:r>
                  <w:r w:rsidR="0094129A" w:rsidRPr="00EB20CD">
                    <w:rPr>
                      <w:rFonts w:ascii="Museo Sans 300" w:hAnsi="Museo Sans 300" w:cs="Arial"/>
                      <w:color w:val="818284"/>
                      <w:sz w:val="18"/>
                      <w:szCs w:val="18"/>
                    </w:rPr>
                    <w:fldChar w:fldCharType="end"/>
                  </w:r>
                </w:sdtContent>
              </w:sdt>
            </w:sdtContent>
          </w:sdt>
        </w:p>
      </w:tc>
    </w:tr>
  </w:tbl>
  <w:p w14:paraId="1538BB72" w14:textId="3513DF94" w:rsidR="00343E07" w:rsidRPr="004E574C" w:rsidRDefault="00343E07" w:rsidP="009412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BF75" w14:textId="77777777" w:rsidR="00C328B9" w:rsidRDefault="00C328B9" w:rsidP="00B02CF6">
      <w:r>
        <w:separator/>
      </w:r>
    </w:p>
  </w:footnote>
  <w:footnote w:type="continuationSeparator" w:id="0">
    <w:p w14:paraId="296C8C53" w14:textId="77777777" w:rsidR="00C328B9" w:rsidRDefault="00C328B9" w:rsidP="00B02CF6">
      <w:r>
        <w:continuationSeparator/>
      </w:r>
    </w:p>
  </w:footnote>
  <w:footnote w:id="1">
    <w:p w14:paraId="1538BB76" w14:textId="1BBC99E2" w:rsidR="00343E07" w:rsidRPr="006F3E27" w:rsidRDefault="00343E07" w:rsidP="005D4393">
      <w:pPr>
        <w:pStyle w:val="Textonotapie"/>
        <w:jc w:val="both"/>
        <w:rPr>
          <w:rFonts w:ascii="Museo Sans 300" w:hAnsi="Museo Sans 300"/>
          <w:lang w:val="es-SV"/>
        </w:rPr>
      </w:pPr>
      <w:r w:rsidRPr="00D44F4F">
        <w:rPr>
          <w:rFonts w:ascii="Museo Sans 300" w:hAnsi="Museo Sans 300"/>
          <w:sz w:val="22"/>
          <w:szCs w:val="22"/>
          <w:vertAlign w:val="superscript"/>
          <w:lang w:val="es-SV"/>
        </w:rPr>
        <w:footnoteRef/>
      </w:r>
      <w:r w:rsidRPr="005D4393">
        <w:rPr>
          <w:rFonts w:ascii="Museo Sans 300" w:hAnsi="Museo Sans 300"/>
          <w:sz w:val="22"/>
          <w:szCs w:val="22"/>
          <w:lang w:val="es-SV"/>
        </w:rPr>
        <w:t xml:space="preserve"> </w:t>
      </w:r>
      <w:r w:rsidRPr="0000702F">
        <w:rPr>
          <w:rFonts w:ascii="Museo Sans 300" w:hAnsi="Museo Sans 300"/>
          <w:sz w:val="18"/>
          <w:szCs w:val="18"/>
          <w:lang w:val="es-SV"/>
        </w:rPr>
        <w:t>La descripción deberá incorporar además del sistema contable, cualquier otro sistema informático que la entidad emplee para sus operaciones, ejemplo el sistema de asignación en las operaciones.</w:t>
      </w:r>
    </w:p>
  </w:footnote>
  <w:footnote w:id="2">
    <w:p w14:paraId="1538BB77" w14:textId="77777777" w:rsidR="00343E07" w:rsidRPr="005D4393" w:rsidRDefault="00343E07" w:rsidP="005D4393">
      <w:pPr>
        <w:pStyle w:val="Textonotapie"/>
        <w:jc w:val="both"/>
        <w:rPr>
          <w:rFonts w:ascii="Museo Sans 300" w:hAnsi="Museo Sans 300"/>
          <w:sz w:val="22"/>
          <w:szCs w:val="22"/>
          <w:lang w:val="es-SV"/>
        </w:rPr>
      </w:pPr>
      <w:r w:rsidRPr="0000702F">
        <w:rPr>
          <w:rFonts w:ascii="Museo Sans 300" w:hAnsi="Museo Sans 300"/>
          <w:sz w:val="18"/>
          <w:szCs w:val="18"/>
          <w:vertAlign w:val="superscript"/>
          <w:lang w:val="es-SV"/>
        </w:rPr>
        <w:footnoteRef/>
      </w:r>
      <w:r w:rsidRPr="0000702F">
        <w:rPr>
          <w:rFonts w:ascii="Museo Sans 300" w:hAnsi="Museo Sans 300"/>
          <w:sz w:val="18"/>
          <w:szCs w:val="18"/>
          <w:lang w:val="es-SV"/>
        </w:rPr>
        <w:t xml:space="preserve"> La descripción aplica al programa principal, como para cada uno de los sub-módulos.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BB58" w14:textId="77777777" w:rsidR="00343E07" w:rsidRDefault="00343E0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9" w:type="dxa"/>
      <w:tblInd w:w="-73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73"/>
      <w:gridCol w:w="5990"/>
      <w:gridCol w:w="1806"/>
    </w:tblGrid>
    <w:tr w:rsidR="0063205E" w:rsidRPr="004C115D" w14:paraId="3BC1E94A" w14:textId="77777777" w:rsidTr="006D7334">
      <w:trPr>
        <w:trHeight w:val="366"/>
      </w:trPr>
      <w:tc>
        <w:tcPr>
          <w:tcW w:w="2273" w:type="dxa"/>
          <w:vAlign w:val="center"/>
          <w:hideMark/>
        </w:tcPr>
        <w:p w14:paraId="393328BB" w14:textId="173F3A1E" w:rsidR="0063205E" w:rsidRPr="006D7334" w:rsidRDefault="0063205E" w:rsidP="0063205E">
          <w:pPr>
            <w:pStyle w:val="Piedepgina"/>
            <w:jc w:val="center"/>
            <w:rPr>
              <w:rFonts w:ascii="Museo Sans 300" w:hAnsi="Museo Sans 300" w:cs="Arial"/>
              <w:color w:val="808080" w:themeColor="background1" w:themeShade="80"/>
              <w:sz w:val="18"/>
              <w:szCs w:val="18"/>
              <w:lang w:val="es-MX"/>
            </w:rPr>
          </w:pPr>
          <w:r w:rsidRPr="006D7334">
            <w:rPr>
              <w:rFonts w:ascii="Museo Sans 300" w:hAnsi="Museo Sans 300" w:cs="Arial"/>
              <w:color w:val="808080" w:themeColor="background1" w:themeShade="80"/>
              <w:sz w:val="18"/>
              <w:szCs w:val="18"/>
              <w:lang w:val="es-MX"/>
            </w:rPr>
            <w:t>CNBCR-05/2011</w:t>
          </w:r>
        </w:p>
      </w:tc>
      <w:tc>
        <w:tcPr>
          <w:tcW w:w="5990" w:type="dxa"/>
          <w:vMerge w:val="restart"/>
          <w:vAlign w:val="center"/>
          <w:hideMark/>
        </w:tcPr>
        <w:p w14:paraId="7AAE6479" w14:textId="77777777" w:rsidR="0063205E" w:rsidRPr="006D7334" w:rsidRDefault="0063205E" w:rsidP="0063205E">
          <w:pPr>
            <w:pStyle w:val="Piedepgina"/>
            <w:jc w:val="center"/>
            <w:rPr>
              <w:rFonts w:ascii="Museo Sans 300" w:hAnsi="Museo Sans 300" w:cs="Arial"/>
              <w:color w:val="808080" w:themeColor="background1" w:themeShade="80"/>
              <w:sz w:val="18"/>
              <w:szCs w:val="18"/>
              <w:lang w:val="es-MX"/>
            </w:rPr>
          </w:pPr>
          <w:r w:rsidRPr="006D7334">
            <w:rPr>
              <w:rFonts w:ascii="Museo Sans 300" w:hAnsi="Museo Sans 300" w:cs="Arial"/>
              <w:color w:val="808080" w:themeColor="background1" w:themeShade="80"/>
              <w:sz w:val="18"/>
              <w:szCs w:val="18"/>
              <w:lang w:val="es-MX"/>
            </w:rPr>
            <w:t>NRP-02</w:t>
          </w:r>
        </w:p>
        <w:p w14:paraId="0F516E4C" w14:textId="77777777" w:rsidR="0063205E" w:rsidRPr="006D7334" w:rsidRDefault="0063205E" w:rsidP="0063205E">
          <w:pPr>
            <w:pStyle w:val="Piedepgina"/>
            <w:jc w:val="center"/>
            <w:rPr>
              <w:rFonts w:ascii="Museo Sans 300" w:hAnsi="Museo Sans 300" w:cs="Arial"/>
              <w:color w:val="808080" w:themeColor="background1" w:themeShade="80"/>
              <w:sz w:val="18"/>
              <w:szCs w:val="18"/>
              <w:lang w:val="es-MX"/>
            </w:rPr>
          </w:pPr>
          <w:r w:rsidRPr="006D7334">
            <w:rPr>
              <w:rFonts w:ascii="Museo Sans 300" w:hAnsi="Museo Sans 300" w:cs="Arial"/>
              <w:color w:val="808080" w:themeColor="background1" w:themeShade="80"/>
              <w:sz w:val="18"/>
              <w:szCs w:val="18"/>
              <w:lang w:val="es-MX"/>
            </w:rPr>
            <w:t>NORMAS TÉCNICAS PARA LA CONSTITUCIÓN, INICIO DE OPERACIONES Y REGISTRO DE LAS BOLSAS DE PRODUCTOS Y SERVICIOS EN LA SUPERINTENDENCIA DEL SISTEMA FINANCIERO</w:t>
          </w:r>
        </w:p>
      </w:tc>
      <w:tc>
        <w:tcPr>
          <w:tcW w:w="1806" w:type="dxa"/>
          <w:vMerge w:val="restart"/>
          <w:vAlign w:val="center"/>
          <w:hideMark/>
        </w:tcPr>
        <w:p w14:paraId="4201024C" w14:textId="55522822" w:rsidR="0063205E" w:rsidRPr="004C115D" w:rsidRDefault="004E574C" w:rsidP="0063205E">
          <w:pPr>
            <w:pStyle w:val="Encabezado"/>
            <w:jc w:val="center"/>
            <w:rPr>
              <w:rFonts w:ascii="Museo Sans 300" w:hAnsi="Museo Sans 300"/>
              <w:sz w:val="18"/>
              <w:szCs w:val="18"/>
              <w:lang w:val="es-MX"/>
            </w:rPr>
          </w:pPr>
          <w:r w:rsidRPr="00ED72E2">
            <w:rPr>
              <w:rFonts w:ascii="Museo Sans 300" w:hAnsi="Museo Sans 300" w:cs="Arial"/>
              <w:bCs/>
              <w:noProof/>
              <w:sz w:val="22"/>
              <w:szCs w:val="22"/>
              <w:lang w:eastAsia="es-SV"/>
            </w:rPr>
            <w:drawing>
              <wp:inline distT="0" distB="0" distL="0" distR="0" wp14:anchorId="4BDA7745" wp14:editId="171E6085">
                <wp:extent cx="1003935" cy="510540"/>
                <wp:effectExtent l="0" t="0" r="5715" b="3810"/>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3935" cy="510540"/>
                        </a:xfrm>
                        <a:prstGeom prst="rect">
                          <a:avLst/>
                        </a:prstGeom>
                      </pic:spPr>
                    </pic:pic>
                  </a:graphicData>
                </a:graphic>
              </wp:inline>
            </w:drawing>
          </w:r>
        </w:p>
      </w:tc>
    </w:tr>
    <w:tr w:rsidR="0063205E" w:rsidRPr="004C115D" w14:paraId="7F5F97D7" w14:textId="77777777" w:rsidTr="006D7334">
      <w:trPr>
        <w:trHeight w:val="366"/>
      </w:trPr>
      <w:tc>
        <w:tcPr>
          <w:tcW w:w="2273" w:type="dxa"/>
          <w:vAlign w:val="center"/>
          <w:hideMark/>
        </w:tcPr>
        <w:p w14:paraId="191F80E5" w14:textId="77777777" w:rsidR="0063205E" w:rsidRPr="006D7334" w:rsidRDefault="0063205E" w:rsidP="0063205E">
          <w:pPr>
            <w:pStyle w:val="Piedepgina"/>
            <w:jc w:val="center"/>
            <w:rPr>
              <w:rFonts w:ascii="Museo Sans 300" w:hAnsi="Museo Sans 300" w:cs="Arial"/>
              <w:color w:val="808080" w:themeColor="background1" w:themeShade="80"/>
              <w:sz w:val="18"/>
              <w:szCs w:val="18"/>
              <w:lang w:val="es-MX"/>
            </w:rPr>
          </w:pPr>
          <w:r w:rsidRPr="006D7334">
            <w:rPr>
              <w:rFonts w:ascii="Museo Sans 300" w:hAnsi="Museo Sans 300" w:cs="Arial"/>
              <w:color w:val="808080" w:themeColor="background1" w:themeShade="80"/>
              <w:sz w:val="18"/>
              <w:szCs w:val="18"/>
              <w:lang w:val="es-MX"/>
            </w:rPr>
            <w:t>Aprobación: 12/12/2011</w:t>
          </w:r>
        </w:p>
      </w:tc>
      <w:tc>
        <w:tcPr>
          <w:tcW w:w="5990" w:type="dxa"/>
          <w:vMerge/>
          <w:vAlign w:val="center"/>
          <w:hideMark/>
        </w:tcPr>
        <w:p w14:paraId="68A08FD4" w14:textId="77777777" w:rsidR="0063205E" w:rsidRPr="004C115D" w:rsidRDefault="0063205E" w:rsidP="0063205E">
          <w:pPr>
            <w:rPr>
              <w:rFonts w:ascii="Museo Sans 300" w:hAnsi="Museo Sans 300" w:cs="Arial"/>
              <w:color w:val="818284"/>
              <w:sz w:val="18"/>
              <w:szCs w:val="18"/>
              <w:lang w:val="es-MX"/>
            </w:rPr>
          </w:pPr>
        </w:p>
      </w:tc>
      <w:tc>
        <w:tcPr>
          <w:tcW w:w="0" w:type="auto"/>
          <w:vMerge/>
          <w:vAlign w:val="center"/>
          <w:hideMark/>
        </w:tcPr>
        <w:p w14:paraId="72BAB285" w14:textId="77777777" w:rsidR="0063205E" w:rsidRPr="004C115D" w:rsidRDefault="0063205E" w:rsidP="0063205E">
          <w:pPr>
            <w:rPr>
              <w:rFonts w:ascii="Museo Sans 300" w:hAnsi="Museo Sans 300"/>
              <w:sz w:val="18"/>
              <w:szCs w:val="18"/>
              <w:lang w:val="es-MX"/>
            </w:rPr>
          </w:pPr>
        </w:p>
      </w:tc>
    </w:tr>
    <w:tr w:rsidR="0063205E" w:rsidRPr="004C115D" w14:paraId="1814CE68" w14:textId="77777777" w:rsidTr="006D7334">
      <w:trPr>
        <w:trHeight w:val="394"/>
      </w:trPr>
      <w:tc>
        <w:tcPr>
          <w:tcW w:w="2273" w:type="dxa"/>
          <w:vAlign w:val="center"/>
          <w:hideMark/>
        </w:tcPr>
        <w:p w14:paraId="1151194E" w14:textId="77777777" w:rsidR="0063205E" w:rsidRPr="006D7334" w:rsidRDefault="0063205E" w:rsidP="0063205E">
          <w:pPr>
            <w:pStyle w:val="Piedepgina"/>
            <w:jc w:val="center"/>
            <w:rPr>
              <w:rFonts w:ascii="Museo Sans 300" w:hAnsi="Museo Sans 300"/>
              <w:color w:val="808080" w:themeColor="background1" w:themeShade="80"/>
              <w:sz w:val="18"/>
              <w:szCs w:val="18"/>
              <w:lang w:val="es-MX"/>
            </w:rPr>
          </w:pPr>
          <w:r w:rsidRPr="006D7334">
            <w:rPr>
              <w:rFonts w:ascii="Museo Sans 300" w:hAnsi="Museo Sans 300" w:cs="Arial"/>
              <w:color w:val="808080" w:themeColor="background1" w:themeShade="80"/>
              <w:sz w:val="18"/>
              <w:szCs w:val="18"/>
              <w:lang w:val="es-MX"/>
            </w:rPr>
            <w:t>Vigencia: 16/01/2012</w:t>
          </w:r>
        </w:p>
      </w:tc>
      <w:tc>
        <w:tcPr>
          <w:tcW w:w="5990" w:type="dxa"/>
          <w:vMerge/>
          <w:vAlign w:val="center"/>
          <w:hideMark/>
        </w:tcPr>
        <w:p w14:paraId="6F448519" w14:textId="77777777" w:rsidR="0063205E" w:rsidRPr="004C115D" w:rsidRDefault="0063205E" w:rsidP="0063205E">
          <w:pPr>
            <w:rPr>
              <w:rFonts w:ascii="Museo Sans 300" w:hAnsi="Museo Sans 300" w:cs="Arial"/>
              <w:color w:val="818284"/>
              <w:sz w:val="18"/>
              <w:szCs w:val="18"/>
              <w:lang w:val="es-MX"/>
            </w:rPr>
          </w:pPr>
        </w:p>
      </w:tc>
      <w:tc>
        <w:tcPr>
          <w:tcW w:w="0" w:type="auto"/>
          <w:vMerge/>
          <w:vAlign w:val="center"/>
          <w:hideMark/>
        </w:tcPr>
        <w:p w14:paraId="32B30007" w14:textId="77777777" w:rsidR="0063205E" w:rsidRPr="004C115D" w:rsidRDefault="0063205E" w:rsidP="0063205E">
          <w:pPr>
            <w:rPr>
              <w:rFonts w:ascii="Museo Sans 300" w:hAnsi="Museo Sans 300"/>
              <w:sz w:val="18"/>
              <w:szCs w:val="18"/>
              <w:lang w:val="es-MX"/>
            </w:rPr>
          </w:pPr>
        </w:p>
      </w:tc>
    </w:tr>
  </w:tbl>
  <w:p w14:paraId="2A324635" w14:textId="578B8E0F" w:rsidR="00785F0A" w:rsidRPr="0094384F" w:rsidRDefault="00785F0A" w:rsidP="0063205E">
    <w:pPr>
      <w:pStyle w:val="Encabezado"/>
      <w:rPr>
        <w:rFonts w:ascii="Museo Sans 300" w:hAnsi="Museo Sans 3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B67"/>
    <w:multiLevelType w:val="hybridMultilevel"/>
    <w:tmpl w:val="456004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2CC6F60"/>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C55855"/>
    <w:multiLevelType w:val="hybridMultilevel"/>
    <w:tmpl w:val="1D4A1202"/>
    <w:lvl w:ilvl="0" w:tplc="51FEFEEE">
      <w:start w:val="1"/>
      <w:numFmt w:val="lowerRoman"/>
      <w:lvlText w:val="%1."/>
      <w:lvlJc w:val="right"/>
      <w:pPr>
        <w:tabs>
          <w:tab w:val="num" w:pos="1419"/>
        </w:tabs>
        <w:ind w:left="1419" w:hanging="360"/>
      </w:pPr>
      <w:rPr>
        <w:rFonts w:hint="default"/>
        <w:b w:val="0"/>
      </w:rPr>
    </w:lvl>
    <w:lvl w:ilvl="1" w:tplc="0C0A0003" w:tentative="1">
      <w:start w:val="1"/>
      <w:numFmt w:val="bullet"/>
      <w:lvlText w:val="o"/>
      <w:lvlJc w:val="left"/>
      <w:pPr>
        <w:tabs>
          <w:tab w:val="num" w:pos="2139"/>
        </w:tabs>
        <w:ind w:left="2139" w:hanging="360"/>
      </w:pPr>
      <w:rPr>
        <w:rFonts w:ascii="Courier New" w:hAnsi="Courier New" w:cs="Courier New" w:hint="default"/>
      </w:rPr>
    </w:lvl>
    <w:lvl w:ilvl="2" w:tplc="0C0A0005" w:tentative="1">
      <w:start w:val="1"/>
      <w:numFmt w:val="bullet"/>
      <w:lvlText w:val=""/>
      <w:lvlJc w:val="left"/>
      <w:pPr>
        <w:tabs>
          <w:tab w:val="num" w:pos="2859"/>
        </w:tabs>
        <w:ind w:left="2859" w:hanging="360"/>
      </w:pPr>
      <w:rPr>
        <w:rFonts w:ascii="Wingdings" w:hAnsi="Wingdings" w:hint="default"/>
      </w:rPr>
    </w:lvl>
    <w:lvl w:ilvl="3" w:tplc="0C0A0001" w:tentative="1">
      <w:start w:val="1"/>
      <w:numFmt w:val="bullet"/>
      <w:lvlText w:val=""/>
      <w:lvlJc w:val="left"/>
      <w:pPr>
        <w:tabs>
          <w:tab w:val="num" w:pos="3579"/>
        </w:tabs>
        <w:ind w:left="3579" w:hanging="360"/>
      </w:pPr>
      <w:rPr>
        <w:rFonts w:ascii="Symbol" w:hAnsi="Symbol" w:hint="default"/>
      </w:rPr>
    </w:lvl>
    <w:lvl w:ilvl="4" w:tplc="0C0A0003" w:tentative="1">
      <w:start w:val="1"/>
      <w:numFmt w:val="bullet"/>
      <w:lvlText w:val="o"/>
      <w:lvlJc w:val="left"/>
      <w:pPr>
        <w:tabs>
          <w:tab w:val="num" w:pos="4299"/>
        </w:tabs>
        <w:ind w:left="4299" w:hanging="360"/>
      </w:pPr>
      <w:rPr>
        <w:rFonts w:ascii="Courier New" w:hAnsi="Courier New" w:cs="Courier New" w:hint="default"/>
      </w:rPr>
    </w:lvl>
    <w:lvl w:ilvl="5" w:tplc="0C0A0005" w:tentative="1">
      <w:start w:val="1"/>
      <w:numFmt w:val="bullet"/>
      <w:lvlText w:val=""/>
      <w:lvlJc w:val="left"/>
      <w:pPr>
        <w:tabs>
          <w:tab w:val="num" w:pos="5019"/>
        </w:tabs>
        <w:ind w:left="5019" w:hanging="360"/>
      </w:pPr>
      <w:rPr>
        <w:rFonts w:ascii="Wingdings" w:hAnsi="Wingdings" w:hint="default"/>
      </w:rPr>
    </w:lvl>
    <w:lvl w:ilvl="6" w:tplc="0C0A0001" w:tentative="1">
      <w:start w:val="1"/>
      <w:numFmt w:val="bullet"/>
      <w:lvlText w:val=""/>
      <w:lvlJc w:val="left"/>
      <w:pPr>
        <w:tabs>
          <w:tab w:val="num" w:pos="5739"/>
        </w:tabs>
        <w:ind w:left="5739" w:hanging="360"/>
      </w:pPr>
      <w:rPr>
        <w:rFonts w:ascii="Symbol" w:hAnsi="Symbol" w:hint="default"/>
      </w:rPr>
    </w:lvl>
    <w:lvl w:ilvl="7" w:tplc="0C0A0003" w:tentative="1">
      <w:start w:val="1"/>
      <w:numFmt w:val="bullet"/>
      <w:lvlText w:val="o"/>
      <w:lvlJc w:val="left"/>
      <w:pPr>
        <w:tabs>
          <w:tab w:val="num" w:pos="6459"/>
        </w:tabs>
        <w:ind w:left="6459" w:hanging="360"/>
      </w:pPr>
      <w:rPr>
        <w:rFonts w:ascii="Courier New" w:hAnsi="Courier New" w:cs="Courier New" w:hint="default"/>
      </w:rPr>
    </w:lvl>
    <w:lvl w:ilvl="8" w:tplc="0C0A0005" w:tentative="1">
      <w:start w:val="1"/>
      <w:numFmt w:val="bullet"/>
      <w:lvlText w:val=""/>
      <w:lvlJc w:val="left"/>
      <w:pPr>
        <w:tabs>
          <w:tab w:val="num" w:pos="7179"/>
        </w:tabs>
        <w:ind w:left="7179" w:hanging="360"/>
      </w:pPr>
      <w:rPr>
        <w:rFonts w:ascii="Wingdings" w:hAnsi="Wingdings" w:hint="default"/>
      </w:rPr>
    </w:lvl>
  </w:abstractNum>
  <w:abstractNum w:abstractNumId="3" w15:restartNumberingAfterBreak="0">
    <w:nsid w:val="04920875"/>
    <w:multiLevelType w:val="hybridMultilevel"/>
    <w:tmpl w:val="1562A6A0"/>
    <w:lvl w:ilvl="0" w:tplc="4E08F89C">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2B7DF7"/>
    <w:multiLevelType w:val="hybridMultilevel"/>
    <w:tmpl w:val="65A01AA6"/>
    <w:lvl w:ilvl="0" w:tplc="0C0A0017">
      <w:start w:val="1"/>
      <w:numFmt w:val="lowerLetter"/>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5" w15:restartNumberingAfterBreak="0">
    <w:nsid w:val="084A32B0"/>
    <w:multiLevelType w:val="hybridMultilevel"/>
    <w:tmpl w:val="8280D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7E37CC"/>
    <w:multiLevelType w:val="multilevel"/>
    <w:tmpl w:val="119AB7E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vertAlign w:val="baseli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E87119"/>
    <w:multiLevelType w:val="hybridMultilevel"/>
    <w:tmpl w:val="6CC8AA1C"/>
    <w:lvl w:ilvl="0" w:tplc="A8DEBFA8">
      <w:start w:val="1"/>
      <w:numFmt w:val="decimal"/>
      <w:lvlText w:val="(%1)"/>
      <w:lvlJc w:val="left"/>
      <w:pPr>
        <w:ind w:left="720" w:hanging="360"/>
      </w:pPr>
      <w:rPr>
        <w:rFonts w:hint="default"/>
        <w:sz w:val="22"/>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AF1C7B"/>
    <w:multiLevelType w:val="hybridMultilevel"/>
    <w:tmpl w:val="90B27D2C"/>
    <w:lvl w:ilvl="0" w:tplc="2564CAA8">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1AC810D9"/>
    <w:multiLevelType w:val="hybridMultilevel"/>
    <w:tmpl w:val="F392DB14"/>
    <w:lvl w:ilvl="0" w:tplc="0C0A0017">
      <w:start w:val="1"/>
      <w:numFmt w:val="lowerLetter"/>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78371A"/>
    <w:multiLevelType w:val="hybridMultilevel"/>
    <w:tmpl w:val="4022E372"/>
    <w:lvl w:ilvl="0" w:tplc="0C0A0017">
      <w:start w:val="1"/>
      <w:numFmt w:val="lowerLetter"/>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3193B20"/>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F3345C"/>
    <w:multiLevelType w:val="hybridMultilevel"/>
    <w:tmpl w:val="2020F6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C7F50EE"/>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9B6658"/>
    <w:multiLevelType w:val="hybridMultilevel"/>
    <w:tmpl w:val="268660BC"/>
    <w:lvl w:ilvl="0" w:tplc="B37C25B8">
      <w:numFmt w:val="bullet"/>
      <w:lvlText w:val="–"/>
      <w:lvlJc w:val="left"/>
      <w:pPr>
        <w:ind w:left="720" w:hanging="360"/>
      </w:pPr>
      <w:rPr>
        <w:rFonts w:ascii="Arial Narrow" w:eastAsia="Times New Roman" w:hAnsi="Arial Narrow"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A72252"/>
    <w:multiLevelType w:val="hybridMultilevel"/>
    <w:tmpl w:val="56264390"/>
    <w:lvl w:ilvl="0" w:tplc="FE861A1E">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6" w15:restartNumberingAfterBreak="0">
    <w:nsid w:val="36384445"/>
    <w:multiLevelType w:val="hybridMultilevel"/>
    <w:tmpl w:val="AA4CBCDC"/>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8B11594"/>
    <w:multiLevelType w:val="hybridMultilevel"/>
    <w:tmpl w:val="791A6E26"/>
    <w:lvl w:ilvl="0" w:tplc="B37C25B8">
      <w:numFmt w:val="bullet"/>
      <w:lvlText w:val="–"/>
      <w:lvlJc w:val="left"/>
      <w:pPr>
        <w:ind w:left="1074" w:hanging="360"/>
      </w:pPr>
      <w:rPr>
        <w:rFonts w:ascii="Arial Narrow" w:eastAsia="Times New Roman" w:hAnsi="Arial Narrow" w:cs="Times New Roman" w:hint="default"/>
      </w:rPr>
    </w:lvl>
    <w:lvl w:ilvl="1" w:tplc="0C0A0003">
      <w:start w:val="1"/>
      <w:numFmt w:val="bullet"/>
      <w:lvlText w:val="o"/>
      <w:lvlJc w:val="left"/>
      <w:pPr>
        <w:ind w:left="1794" w:hanging="360"/>
      </w:pPr>
      <w:rPr>
        <w:rFonts w:ascii="Courier New" w:hAnsi="Courier New" w:cs="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abstractNum w:abstractNumId="18" w15:restartNumberingAfterBreak="0">
    <w:nsid w:val="3B8A6197"/>
    <w:multiLevelType w:val="hybridMultilevel"/>
    <w:tmpl w:val="641C155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153F69"/>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E44A26"/>
    <w:multiLevelType w:val="hybridMultilevel"/>
    <w:tmpl w:val="348C46A4"/>
    <w:lvl w:ilvl="0" w:tplc="0C0A0017">
      <w:start w:val="1"/>
      <w:numFmt w:val="lowerLetter"/>
      <w:lvlText w:val="%1)"/>
      <w:lvlJc w:val="left"/>
      <w:pPr>
        <w:tabs>
          <w:tab w:val="num" w:pos="1998"/>
        </w:tabs>
        <w:ind w:left="1998" w:hanging="360"/>
      </w:pPr>
      <w:rPr>
        <w:rFonts w:hint="default"/>
      </w:rPr>
    </w:lvl>
    <w:lvl w:ilvl="1" w:tplc="0C0A0019" w:tentative="1">
      <w:start w:val="1"/>
      <w:numFmt w:val="lowerLetter"/>
      <w:lvlText w:val="%2."/>
      <w:lvlJc w:val="left"/>
      <w:pPr>
        <w:tabs>
          <w:tab w:val="num" w:pos="2718"/>
        </w:tabs>
        <w:ind w:left="2718" w:hanging="360"/>
      </w:pPr>
    </w:lvl>
    <w:lvl w:ilvl="2" w:tplc="0C0A001B" w:tentative="1">
      <w:start w:val="1"/>
      <w:numFmt w:val="lowerRoman"/>
      <w:lvlText w:val="%3."/>
      <w:lvlJc w:val="right"/>
      <w:pPr>
        <w:tabs>
          <w:tab w:val="num" w:pos="3438"/>
        </w:tabs>
        <w:ind w:left="3438" w:hanging="180"/>
      </w:pPr>
    </w:lvl>
    <w:lvl w:ilvl="3" w:tplc="0C0A000F" w:tentative="1">
      <w:start w:val="1"/>
      <w:numFmt w:val="decimal"/>
      <w:lvlText w:val="%4."/>
      <w:lvlJc w:val="left"/>
      <w:pPr>
        <w:tabs>
          <w:tab w:val="num" w:pos="4158"/>
        </w:tabs>
        <w:ind w:left="4158" w:hanging="360"/>
      </w:pPr>
    </w:lvl>
    <w:lvl w:ilvl="4" w:tplc="0C0A0019" w:tentative="1">
      <w:start w:val="1"/>
      <w:numFmt w:val="lowerLetter"/>
      <w:lvlText w:val="%5."/>
      <w:lvlJc w:val="left"/>
      <w:pPr>
        <w:tabs>
          <w:tab w:val="num" w:pos="4878"/>
        </w:tabs>
        <w:ind w:left="4878" w:hanging="360"/>
      </w:pPr>
    </w:lvl>
    <w:lvl w:ilvl="5" w:tplc="0C0A001B" w:tentative="1">
      <w:start w:val="1"/>
      <w:numFmt w:val="lowerRoman"/>
      <w:lvlText w:val="%6."/>
      <w:lvlJc w:val="right"/>
      <w:pPr>
        <w:tabs>
          <w:tab w:val="num" w:pos="5598"/>
        </w:tabs>
        <w:ind w:left="5598" w:hanging="180"/>
      </w:pPr>
    </w:lvl>
    <w:lvl w:ilvl="6" w:tplc="0C0A000F" w:tentative="1">
      <w:start w:val="1"/>
      <w:numFmt w:val="decimal"/>
      <w:lvlText w:val="%7."/>
      <w:lvlJc w:val="left"/>
      <w:pPr>
        <w:tabs>
          <w:tab w:val="num" w:pos="6318"/>
        </w:tabs>
        <w:ind w:left="6318" w:hanging="360"/>
      </w:pPr>
    </w:lvl>
    <w:lvl w:ilvl="7" w:tplc="0C0A0019" w:tentative="1">
      <w:start w:val="1"/>
      <w:numFmt w:val="lowerLetter"/>
      <w:lvlText w:val="%8."/>
      <w:lvlJc w:val="left"/>
      <w:pPr>
        <w:tabs>
          <w:tab w:val="num" w:pos="7038"/>
        </w:tabs>
        <w:ind w:left="7038" w:hanging="360"/>
      </w:pPr>
    </w:lvl>
    <w:lvl w:ilvl="8" w:tplc="0C0A001B" w:tentative="1">
      <w:start w:val="1"/>
      <w:numFmt w:val="lowerRoman"/>
      <w:lvlText w:val="%9."/>
      <w:lvlJc w:val="right"/>
      <w:pPr>
        <w:tabs>
          <w:tab w:val="num" w:pos="7758"/>
        </w:tabs>
        <w:ind w:left="7758" w:hanging="180"/>
      </w:pPr>
    </w:lvl>
  </w:abstractNum>
  <w:abstractNum w:abstractNumId="21" w15:restartNumberingAfterBreak="0">
    <w:nsid w:val="3D396F62"/>
    <w:multiLevelType w:val="hybridMultilevel"/>
    <w:tmpl w:val="AF362BF6"/>
    <w:lvl w:ilvl="0" w:tplc="3702B054">
      <w:numFmt w:val="bullet"/>
      <w:lvlText w:val="-"/>
      <w:lvlJc w:val="left"/>
      <w:pPr>
        <w:tabs>
          <w:tab w:val="num" w:pos="1080"/>
        </w:tabs>
        <w:ind w:left="1080" w:hanging="360"/>
      </w:pPr>
      <w:rPr>
        <w:rFonts w:ascii="Arial Narrow" w:eastAsia="Times New Roman" w:hAnsi="Arial Narrow"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DB91A92"/>
    <w:multiLevelType w:val="hybridMultilevel"/>
    <w:tmpl w:val="0CDA824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EAD3BDE"/>
    <w:multiLevelType w:val="hybridMultilevel"/>
    <w:tmpl w:val="05C49B30"/>
    <w:lvl w:ilvl="0" w:tplc="0C0A0017">
      <w:start w:val="1"/>
      <w:numFmt w:val="lowerLetter"/>
      <w:lvlText w:val="%1)"/>
      <w:lvlJc w:val="left"/>
      <w:pPr>
        <w:ind w:left="107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9062D84"/>
    <w:multiLevelType w:val="hybridMultilevel"/>
    <w:tmpl w:val="B8705376"/>
    <w:lvl w:ilvl="0" w:tplc="EB40B9C0">
      <w:start w:val="1"/>
      <w:numFmt w:val="lowerLetter"/>
      <w:lvlText w:val="%1)"/>
      <w:lvlJc w:val="left"/>
      <w:pPr>
        <w:ind w:left="360" w:hanging="360"/>
      </w:pPr>
      <w:rPr>
        <w:rFonts w:hint="default"/>
        <w:b w:val="0"/>
      </w:rPr>
    </w:lvl>
    <w:lvl w:ilvl="1" w:tplc="3EEC72B2">
      <w:start w:val="1"/>
      <w:numFmt w:val="lowerRoman"/>
      <w:lvlText w:val="%2."/>
      <w:lvlJc w:val="righ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B50A17"/>
    <w:multiLevelType w:val="hybridMultilevel"/>
    <w:tmpl w:val="05C49B30"/>
    <w:lvl w:ilvl="0" w:tplc="0C0A0017">
      <w:start w:val="1"/>
      <w:numFmt w:val="lowerLetter"/>
      <w:lvlText w:val="%1)"/>
      <w:lvlJc w:val="left"/>
      <w:pPr>
        <w:ind w:left="107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F273D6"/>
    <w:multiLevelType w:val="hybridMultilevel"/>
    <w:tmpl w:val="4C388482"/>
    <w:lvl w:ilvl="0" w:tplc="0C0A001B">
      <w:start w:val="1"/>
      <w:numFmt w:val="lowerRoman"/>
      <w:lvlText w:val="%1."/>
      <w:lvlJc w:val="right"/>
      <w:pPr>
        <w:ind w:left="1074" w:hanging="360"/>
      </w:pPr>
      <w:rPr>
        <w:rFonts w:hint="default"/>
      </w:rPr>
    </w:lvl>
    <w:lvl w:ilvl="1" w:tplc="0C0A0003">
      <w:start w:val="1"/>
      <w:numFmt w:val="bullet"/>
      <w:lvlText w:val="o"/>
      <w:lvlJc w:val="left"/>
      <w:pPr>
        <w:ind w:left="1794" w:hanging="360"/>
      </w:pPr>
      <w:rPr>
        <w:rFonts w:ascii="Courier New" w:hAnsi="Courier New" w:cs="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abstractNum w:abstractNumId="27" w15:restartNumberingAfterBreak="0">
    <w:nsid w:val="59E5723F"/>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F353A88"/>
    <w:multiLevelType w:val="multilevel"/>
    <w:tmpl w:val="B46050CE"/>
    <w:lvl w:ilvl="0">
      <w:start w:val="1"/>
      <w:numFmt w:val="decimal"/>
      <w:lvlText w:val="%1."/>
      <w:lvlJc w:val="left"/>
      <w:pPr>
        <w:ind w:left="1062" w:hanging="360"/>
      </w:pPr>
      <w:rPr>
        <w:rFonts w:hint="default"/>
        <w:sz w:val="22"/>
        <w:szCs w:val="22"/>
        <w:vertAlign w:val="baseline"/>
      </w:rPr>
    </w:lvl>
    <w:lvl w:ilvl="1">
      <w:start w:val="1"/>
      <w:numFmt w:val="decimal"/>
      <w:isLgl/>
      <w:lvlText w:val="%1.%2"/>
      <w:lvlJc w:val="left"/>
      <w:pPr>
        <w:ind w:left="1065"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434" w:hanging="72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3" w:hanging="1440"/>
      </w:pPr>
      <w:rPr>
        <w:rFonts w:hint="default"/>
      </w:rPr>
    </w:lvl>
    <w:lvl w:ilvl="8">
      <w:start w:val="1"/>
      <w:numFmt w:val="decimal"/>
      <w:isLgl/>
      <w:lvlText w:val="%1.%2.%3.%4.%5.%6.%7.%8.%9"/>
      <w:lvlJc w:val="left"/>
      <w:pPr>
        <w:ind w:left="2166" w:hanging="1440"/>
      </w:pPr>
      <w:rPr>
        <w:rFonts w:hint="default"/>
      </w:rPr>
    </w:lvl>
  </w:abstractNum>
  <w:abstractNum w:abstractNumId="29" w15:restartNumberingAfterBreak="0">
    <w:nsid w:val="60F268B7"/>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B990DDE"/>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CD02D87"/>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D4106C"/>
    <w:multiLevelType w:val="hybridMultilevel"/>
    <w:tmpl w:val="FB4078E2"/>
    <w:lvl w:ilvl="0" w:tplc="E138A864">
      <w:start w:val="1"/>
      <w:numFmt w:val="decimal"/>
      <w:lvlText w:val="(%1)"/>
      <w:lvlJc w:val="left"/>
      <w:pPr>
        <w:ind w:left="1080" w:hanging="360"/>
      </w:pPr>
      <w:rPr>
        <w:rFonts w:cs="Times New Roman"/>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6EDD5D59"/>
    <w:multiLevelType w:val="hybridMultilevel"/>
    <w:tmpl w:val="3ACE5A28"/>
    <w:lvl w:ilvl="0" w:tplc="5E72A826">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15:restartNumberingAfterBreak="0">
    <w:nsid w:val="70733E36"/>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2225C08"/>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5481947"/>
    <w:multiLevelType w:val="hybridMultilevel"/>
    <w:tmpl w:val="C414D79A"/>
    <w:lvl w:ilvl="0" w:tplc="0C0A001B">
      <w:start w:val="1"/>
      <w:numFmt w:val="lowerRoman"/>
      <w:lvlText w:val="%1."/>
      <w:lvlJc w:val="righ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79F87ABE"/>
    <w:multiLevelType w:val="hybridMultilevel"/>
    <w:tmpl w:val="62446460"/>
    <w:lvl w:ilvl="0" w:tplc="22FED1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B9A1F32"/>
    <w:multiLevelType w:val="singleLevel"/>
    <w:tmpl w:val="2564CAA8"/>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CD42810"/>
    <w:multiLevelType w:val="hybridMultilevel"/>
    <w:tmpl w:val="D872167A"/>
    <w:lvl w:ilvl="0" w:tplc="FE861A1E">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40" w15:restartNumberingAfterBreak="0">
    <w:nsid w:val="7E01435D"/>
    <w:multiLevelType w:val="hybridMultilevel"/>
    <w:tmpl w:val="FD3C8CA0"/>
    <w:lvl w:ilvl="0" w:tplc="FA9E2FE6">
      <w:start w:val="30"/>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3"/>
  </w:num>
  <w:num w:numId="2">
    <w:abstractNumId w:val="22"/>
  </w:num>
  <w:num w:numId="3">
    <w:abstractNumId w:val="24"/>
  </w:num>
  <w:num w:numId="4">
    <w:abstractNumId w:val="12"/>
  </w:num>
  <w:num w:numId="5">
    <w:abstractNumId w:val="16"/>
  </w:num>
  <w:num w:numId="6">
    <w:abstractNumId w:val="20"/>
  </w:num>
  <w:num w:numId="7">
    <w:abstractNumId w:val="17"/>
  </w:num>
  <w:num w:numId="8">
    <w:abstractNumId w:val="36"/>
  </w:num>
  <w:num w:numId="9">
    <w:abstractNumId w:val="21"/>
  </w:num>
  <w:num w:numId="10">
    <w:abstractNumId w:val="10"/>
  </w:num>
  <w:num w:numId="11">
    <w:abstractNumId w:val="15"/>
  </w:num>
  <w:num w:numId="12">
    <w:abstractNumId w:val="39"/>
  </w:num>
  <w:num w:numId="13">
    <w:abstractNumId w:val="3"/>
  </w:num>
  <w:num w:numId="14">
    <w:abstractNumId w:val="23"/>
  </w:num>
  <w:num w:numId="15">
    <w:abstractNumId w:val="25"/>
  </w:num>
  <w:num w:numId="16">
    <w:abstractNumId w:val="18"/>
  </w:num>
  <w:num w:numId="17">
    <w:abstractNumId w:val="6"/>
  </w:num>
  <w:num w:numId="18">
    <w:abstractNumId w:val="19"/>
  </w:num>
  <w:num w:numId="19">
    <w:abstractNumId w:val="29"/>
  </w:num>
  <w:num w:numId="20">
    <w:abstractNumId w:val="34"/>
  </w:num>
  <w:num w:numId="21">
    <w:abstractNumId w:val="31"/>
  </w:num>
  <w:num w:numId="22">
    <w:abstractNumId w:val="27"/>
  </w:num>
  <w:num w:numId="23">
    <w:abstractNumId w:val="11"/>
  </w:num>
  <w:num w:numId="24">
    <w:abstractNumId w:val="35"/>
  </w:num>
  <w:num w:numId="25">
    <w:abstractNumId w:val="30"/>
  </w:num>
  <w:num w:numId="26">
    <w:abstractNumId w:val="13"/>
  </w:num>
  <w:num w:numId="27">
    <w:abstractNumId w:val="38"/>
  </w:num>
  <w:num w:numId="28">
    <w:abstractNumId w:val="28"/>
  </w:num>
  <w:num w:numId="29">
    <w:abstractNumId w:val="9"/>
  </w:num>
  <w:num w:numId="30">
    <w:abstractNumId w:val="2"/>
  </w:num>
  <w:num w:numId="31">
    <w:abstractNumId w:val="26"/>
  </w:num>
  <w:num w:numId="32">
    <w:abstractNumId w:val="40"/>
  </w:num>
  <w:num w:numId="33">
    <w:abstractNumId w:val="1"/>
  </w:num>
  <w:num w:numId="34">
    <w:abstractNumId w:val="14"/>
  </w:num>
  <w:num w:numId="35">
    <w:abstractNumId w:val="4"/>
  </w:num>
  <w:num w:numId="36">
    <w:abstractNumId w:val="5"/>
  </w:num>
  <w:num w:numId="37">
    <w:abstractNumId w:val="0"/>
  </w:num>
  <w:num w:numId="38">
    <w:abstractNumId w:val="8"/>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CF6"/>
    <w:rsid w:val="0000702F"/>
    <w:rsid w:val="000238DA"/>
    <w:rsid w:val="00034AC4"/>
    <w:rsid w:val="00035A2D"/>
    <w:rsid w:val="00055F3C"/>
    <w:rsid w:val="00056B35"/>
    <w:rsid w:val="00060A6A"/>
    <w:rsid w:val="00081F75"/>
    <w:rsid w:val="000940DE"/>
    <w:rsid w:val="000A2A98"/>
    <w:rsid w:val="000A48D1"/>
    <w:rsid w:val="000B7C48"/>
    <w:rsid w:val="000C3474"/>
    <w:rsid w:val="000C5C24"/>
    <w:rsid w:val="000E4EB0"/>
    <w:rsid w:val="000F0402"/>
    <w:rsid w:val="000F2A85"/>
    <w:rsid w:val="00101714"/>
    <w:rsid w:val="00111A5D"/>
    <w:rsid w:val="001157EF"/>
    <w:rsid w:val="00122815"/>
    <w:rsid w:val="001247BF"/>
    <w:rsid w:val="001419BA"/>
    <w:rsid w:val="001507CE"/>
    <w:rsid w:val="001725BB"/>
    <w:rsid w:val="00174D68"/>
    <w:rsid w:val="00177E88"/>
    <w:rsid w:val="00183881"/>
    <w:rsid w:val="00184D4E"/>
    <w:rsid w:val="001871ED"/>
    <w:rsid w:val="00190D3A"/>
    <w:rsid w:val="001A2BFC"/>
    <w:rsid w:val="001A3FF7"/>
    <w:rsid w:val="001B7424"/>
    <w:rsid w:val="001E3498"/>
    <w:rsid w:val="001E5372"/>
    <w:rsid w:val="001F639A"/>
    <w:rsid w:val="00200670"/>
    <w:rsid w:val="00207F8B"/>
    <w:rsid w:val="00211FEF"/>
    <w:rsid w:val="0022267C"/>
    <w:rsid w:val="0022343B"/>
    <w:rsid w:val="00227F99"/>
    <w:rsid w:val="0023139E"/>
    <w:rsid w:val="00247D25"/>
    <w:rsid w:val="00261118"/>
    <w:rsid w:val="00270F44"/>
    <w:rsid w:val="00281FF7"/>
    <w:rsid w:val="002A14F2"/>
    <w:rsid w:val="002B0343"/>
    <w:rsid w:val="002B20E3"/>
    <w:rsid w:val="002B4440"/>
    <w:rsid w:val="002C00F9"/>
    <w:rsid w:val="002C2A6E"/>
    <w:rsid w:val="002C54C3"/>
    <w:rsid w:val="002C76E0"/>
    <w:rsid w:val="002D1426"/>
    <w:rsid w:val="002E122D"/>
    <w:rsid w:val="002E3A87"/>
    <w:rsid w:val="002F2D81"/>
    <w:rsid w:val="002F2F56"/>
    <w:rsid w:val="002F7831"/>
    <w:rsid w:val="003252B7"/>
    <w:rsid w:val="003301E1"/>
    <w:rsid w:val="00334BEF"/>
    <w:rsid w:val="00343E07"/>
    <w:rsid w:val="00355AFD"/>
    <w:rsid w:val="00357F11"/>
    <w:rsid w:val="00371214"/>
    <w:rsid w:val="00376773"/>
    <w:rsid w:val="003A1294"/>
    <w:rsid w:val="003A7FC8"/>
    <w:rsid w:val="003B563C"/>
    <w:rsid w:val="003B57F1"/>
    <w:rsid w:val="003C18DA"/>
    <w:rsid w:val="003C4C6E"/>
    <w:rsid w:val="003D706E"/>
    <w:rsid w:val="003D7830"/>
    <w:rsid w:val="003E542D"/>
    <w:rsid w:val="003F42EB"/>
    <w:rsid w:val="003F5C67"/>
    <w:rsid w:val="003F7C4F"/>
    <w:rsid w:val="0041690B"/>
    <w:rsid w:val="00420D23"/>
    <w:rsid w:val="00420E97"/>
    <w:rsid w:val="00425480"/>
    <w:rsid w:val="004254B6"/>
    <w:rsid w:val="0042757A"/>
    <w:rsid w:val="0044002C"/>
    <w:rsid w:val="00447C39"/>
    <w:rsid w:val="00450B99"/>
    <w:rsid w:val="004530D4"/>
    <w:rsid w:val="004773CF"/>
    <w:rsid w:val="004B3B3F"/>
    <w:rsid w:val="004B5C21"/>
    <w:rsid w:val="004C0202"/>
    <w:rsid w:val="004C0967"/>
    <w:rsid w:val="004C115D"/>
    <w:rsid w:val="004C3285"/>
    <w:rsid w:val="004D0274"/>
    <w:rsid w:val="004E062D"/>
    <w:rsid w:val="004E43DE"/>
    <w:rsid w:val="004E574C"/>
    <w:rsid w:val="004E67FC"/>
    <w:rsid w:val="004F5FBE"/>
    <w:rsid w:val="00507D8C"/>
    <w:rsid w:val="005103F9"/>
    <w:rsid w:val="0053514C"/>
    <w:rsid w:val="00545DA8"/>
    <w:rsid w:val="00566C0C"/>
    <w:rsid w:val="00574BEC"/>
    <w:rsid w:val="00585137"/>
    <w:rsid w:val="00591708"/>
    <w:rsid w:val="005D17BA"/>
    <w:rsid w:val="005D4393"/>
    <w:rsid w:val="005D6FCD"/>
    <w:rsid w:val="005D78C3"/>
    <w:rsid w:val="005E6186"/>
    <w:rsid w:val="005E7CE7"/>
    <w:rsid w:val="005F03D9"/>
    <w:rsid w:val="006038FA"/>
    <w:rsid w:val="006105E5"/>
    <w:rsid w:val="0061110F"/>
    <w:rsid w:val="00612415"/>
    <w:rsid w:val="00620433"/>
    <w:rsid w:val="0063205E"/>
    <w:rsid w:val="00644C4B"/>
    <w:rsid w:val="00656541"/>
    <w:rsid w:val="006573F4"/>
    <w:rsid w:val="0065775A"/>
    <w:rsid w:val="00660A65"/>
    <w:rsid w:val="00664504"/>
    <w:rsid w:val="00682FD2"/>
    <w:rsid w:val="00692CC5"/>
    <w:rsid w:val="006B1253"/>
    <w:rsid w:val="006C3CBC"/>
    <w:rsid w:val="006C5217"/>
    <w:rsid w:val="006D01F9"/>
    <w:rsid w:val="006D0A5C"/>
    <w:rsid w:val="006D7334"/>
    <w:rsid w:val="006E407E"/>
    <w:rsid w:val="006F3E27"/>
    <w:rsid w:val="00703C75"/>
    <w:rsid w:val="0070468C"/>
    <w:rsid w:val="00724376"/>
    <w:rsid w:val="00725056"/>
    <w:rsid w:val="007325E0"/>
    <w:rsid w:val="007348E7"/>
    <w:rsid w:val="007418E9"/>
    <w:rsid w:val="007433B9"/>
    <w:rsid w:val="00745D01"/>
    <w:rsid w:val="00750539"/>
    <w:rsid w:val="00752769"/>
    <w:rsid w:val="007549BE"/>
    <w:rsid w:val="007648A9"/>
    <w:rsid w:val="00765212"/>
    <w:rsid w:val="007755CE"/>
    <w:rsid w:val="007827E9"/>
    <w:rsid w:val="00783EA5"/>
    <w:rsid w:val="00785F0A"/>
    <w:rsid w:val="00793D35"/>
    <w:rsid w:val="00796C15"/>
    <w:rsid w:val="007A4A29"/>
    <w:rsid w:val="007B06F2"/>
    <w:rsid w:val="007C0884"/>
    <w:rsid w:val="007C57F2"/>
    <w:rsid w:val="007C61E6"/>
    <w:rsid w:val="007E40F1"/>
    <w:rsid w:val="007F0B96"/>
    <w:rsid w:val="007F0DE8"/>
    <w:rsid w:val="007F54F8"/>
    <w:rsid w:val="007F7817"/>
    <w:rsid w:val="008065F7"/>
    <w:rsid w:val="008077F7"/>
    <w:rsid w:val="00807C0D"/>
    <w:rsid w:val="00815FE2"/>
    <w:rsid w:val="00830FFF"/>
    <w:rsid w:val="00837D07"/>
    <w:rsid w:val="0085556A"/>
    <w:rsid w:val="00876FF5"/>
    <w:rsid w:val="008779AF"/>
    <w:rsid w:val="008859D7"/>
    <w:rsid w:val="008A3CD8"/>
    <w:rsid w:val="008B442E"/>
    <w:rsid w:val="008B7B07"/>
    <w:rsid w:val="008C04F1"/>
    <w:rsid w:val="008D7082"/>
    <w:rsid w:val="008D7803"/>
    <w:rsid w:val="008E061F"/>
    <w:rsid w:val="008E773D"/>
    <w:rsid w:val="008F0474"/>
    <w:rsid w:val="008F2CF8"/>
    <w:rsid w:val="008F3AF0"/>
    <w:rsid w:val="008F4F39"/>
    <w:rsid w:val="00903F7D"/>
    <w:rsid w:val="009055E9"/>
    <w:rsid w:val="0090665E"/>
    <w:rsid w:val="00910494"/>
    <w:rsid w:val="00914447"/>
    <w:rsid w:val="00926AEE"/>
    <w:rsid w:val="00933DF3"/>
    <w:rsid w:val="009353A2"/>
    <w:rsid w:val="0094129A"/>
    <w:rsid w:val="0094369B"/>
    <w:rsid w:val="0094384F"/>
    <w:rsid w:val="00951134"/>
    <w:rsid w:val="00956B9C"/>
    <w:rsid w:val="009666C4"/>
    <w:rsid w:val="00972E69"/>
    <w:rsid w:val="009756AD"/>
    <w:rsid w:val="00982632"/>
    <w:rsid w:val="00991ADB"/>
    <w:rsid w:val="009A011F"/>
    <w:rsid w:val="009A71A5"/>
    <w:rsid w:val="009B0A91"/>
    <w:rsid w:val="009B1CBC"/>
    <w:rsid w:val="009B2CFA"/>
    <w:rsid w:val="009C20B8"/>
    <w:rsid w:val="009D0D5F"/>
    <w:rsid w:val="009D36C8"/>
    <w:rsid w:val="009D51FB"/>
    <w:rsid w:val="009E381B"/>
    <w:rsid w:val="009E63F4"/>
    <w:rsid w:val="009E6A72"/>
    <w:rsid w:val="009F3AFE"/>
    <w:rsid w:val="009F6D63"/>
    <w:rsid w:val="00A01125"/>
    <w:rsid w:val="00A15F30"/>
    <w:rsid w:val="00A260B1"/>
    <w:rsid w:val="00A30BA8"/>
    <w:rsid w:val="00A46D40"/>
    <w:rsid w:val="00A536BC"/>
    <w:rsid w:val="00A53CB5"/>
    <w:rsid w:val="00A5605D"/>
    <w:rsid w:val="00A64EFA"/>
    <w:rsid w:val="00A67FD7"/>
    <w:rsid w:val="00A71B18"/>
    <w:rsid w:val="00A80EB7"/>
    <w:rsid w:val="00A81B00"/>
    <w:rsid w:val="00A82D0E"/>
    <w:rsid w:val="00A90B8E"/>
    <w:rsid w:val="00A91EBC"/>
    <w:rsid w:val="00AA0D66"/>
    <w:rsid w:val="00AA171A"/>
    <w:rsid w:val="00AA3F6B"/>
    <w:rsid w:val="00AA4E5C"/>
    <w:rsid w:val="00AB2D61"/>
    <w:rsid w:val="00AB5A28"/>
    <w:rsid w:val="00AC1CDE"/>
    <w:rsid w:val="00AC2B81"/>
    <w:rsid w:val="00AC4768"/>
    <w:rsid w:val="00AD6CA5"/>
    <w:rsid w:val="00AE5F45"/>
    <w:rsid w:val="00B02CF6"/>
    <w:rsid w:val="00B11A92"/>
    <w:rsid w:val="00B12ABD"/>
    <w:rsid w:val="00B24E95"/>
    <w:rsid w:val="00B26912"/>
    <w:rsid w:val="00B30D4A"/>
    <w:rsid w:val="00B314FE"/>
    <w:rsid w:val="00B54102"/>
    <w:rsid w:val="00B5519B"/>
    <w:rsid w:val="00B70D97"/>
    <w:rsid w:val="00B7767F"/>
    <w:rsid w:val="00B80DAB"/>
    <w:rsid w:val="00B91B63"/>
    <w:rsid w:val="00BA1FA0"/>
    <w:rsid w:val="00BA57F4"/>
    <w:rsid w:val="00BB0DDF"/>
    <w:rsid w:val="00BC5455"/>
    <w:rsid w:val="00BC6F21"/>
    <w:rsid w:val="00C25AE6"/>
    <w:rsid w:val="00C269EF"/>
    <w:rsid w:val="00C328B9"/>
    <w:rsid w:val="00C32E9E"/>
    <w:rsid w:val="00C373BB"/>
    <w:rsid w:val="00C42C67"/>
    <w:rsid w:val="00C50A3E"/>
    <w:rsid w:val="00C5226F"/>
    <w:rsid w:val="00C615D7"/>
    <w:rsid w:val="00C729E2"/>
    <w:rsid w:val="00C74326"/>
    <w:rsid w:val="00C815C0"/>
    <w:rsid w:val="00C877D2"/>
    <w:rsid w:val="00C917C5"/>
    <w:rsid w:val="00C94DAE"/>
    <w:rsid w:val="00C9568B"/>
    <w:rsid w:val="00CA1511"/>
    <w:rsid w:val="00CB2D23"/>
    <w:rsid w:val="00CB64D6"/>
    <w:rsid w:val="00CC0EFA"/>
    <w:rsid w:val="00CE30A4"/>
    <w:rsid w:val="00CF4DE1"/>
    <w:rsid w:val="00CF7894"/>
    <w:rsid w:val="00D030DC"/>
    <w:rsid w:val="00D060F6"/>
    <w:rsid w:val="00D14758"/>
    <w:rsid w:val="00D23998"/>
    <w:rsid w:val="00D25BF4"/>
    <w:rsid w:val="00D36FAC"/>
    <w:rsid w:val="00D40E77"/>
    <w:rsid w:val="00D4235E"/>
    <w:rsid w:val="00D42EE4"/>
    <w:rsid w:val="00D4363B"/>
    <w:rsid w:val="00D448B2"/>
    <w:rsid w:val="00D44F4F"/>
    <w:rsid w:val="00D50E39"/>
    <w:rsid w:val="00D554D1"/>
    <w:rsid w:val="00D746B5"/>
    <w:rsid w:val="00D846FE"/>
    <w:rsid w:val="00D87BC1"/>
    <w:rsid w:val="00DA3E32"/>
    <w:rsid w:val="00DA6FA8"/>
    <w:rsid w:val="00DA70AE"/>
    <w:rsid w:val="00DB41B2"/>
    <w:rsid w:val="00DC0C79"/>
    <w:rsid w:val="00DC24E9"/>
    <w:rsid w:val="00DC314D"/>
    <w:rsid w:val="00DD0D4B"/>
    <w:rsid w:val="00DD2D51"/>
    <w:rsid w:val="00DD5618"/>
    <w:rsid w:val="00E411F0"/>
    <w:rsid w:val="00E4362F"/>
    <w:rsid w:val="00E4371F"/>
    <w:rsid w:val="00E45190"/>
    <w:rsid w:val="00E5382A"/>
    <w:rsid w:val="00E54BF8"/>
    <w:rsid w:val="00E571DF"/>
    <w:rsid w:val="00E63158"/>
    <w:rsid w:val="00E64D1C"/>
    <w:rsid w:val="00E72404"/>
    <w:rsid w:val="00E72981"/>
    <w:rsid w:val="00E77A4D"/>
    <w:rsid w:val="00E81358"/>
    <w:rsid w:val="00E83043"/>
    <w:rsid w:val="00E93A29"/>
    <w:rsid w:val="00E96EF4"/>
    <w:rsid w:val="00EA0596"/>
    <w:rsid w:val="00EA1B22"/>
    <w:rsid w:val="00EA1B92"/>
    <w:rsid w:val="00EB22F6"/>
    <w:rsid w:val="00EB35E9"/>
    <w:rsid w:val="00EB4700"/>
    <w:rsid w:val="00EC4F53"/>
    <w:rsid w:val="00EE26E8"/>
    <w:rsid w:val="00F0117A"/>
    <w:rsid w:val="00F0475C"/>
    <w:rsid w:val="00F15C10"/>
    <w:rsid w:val="00F2326B"/>
    <w:rsid w:val="00F36C7F"/>
    <w:rsid w:val="00F37BBF"/>
    <w:rsid w:val="00F41EBC"/>
    <w:rsid w:val="00F41F18"/>
    <w:rsid w:val="00F56ECB"/>
    <w:rsid w:val="00F72D41"/>
    <w:rsid w:val="00F831B7"/>
    <w:rsid w:val="00F90B96"/>
    <w:rsid w:val="00F92112"/>
    <w:rsid w:val="00F9543C"/>
    <w:rsid w:val="00FA12E7"/>
    <w:rsid w:val="00FB3253"/>
    <w:rsid w:val="00FB55CD"/>
    <w:rsid w:val="00FD2E7E"/>
    <w:rsid w:val="00FD3547"/>
    <w:rsid w:val="00FE122B"/>
    <w:rsid w:val="00FE1E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538BA08"/>
  <w15:docId w15:val="{51FA8C68-B133-4CE4-A595-575D83BD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D4B"/>
    <w:rPr>
      <w:sz w:val="24"/>
      <w:szCs w:val="24"/>
      <w:lang w:val="es-SV" w:eastAsia="es-ES"/>
    </w:rPr>
  </w:style>
  <w:style w:type="paragraph" w:styleId="Ttulo1">
    <w:name w:val="heading 1"/>
    <w:basedOn w:val="Normal"/>
    <w:next w:val="Normal"/>
    <w:link w:val="Ttulo1Car"/>
    <w:qFormat/>
    <w:rsid w:val="00111A5D"/>
    <w:pPr>
      <w:keepNext/>
      <w:jc w:val="both"/>
      <w:outlineLvl w:val="0"/>
    </w:pPr>
    <w:rPr>
      <w:b/>
      <w:szCs w:val="20"/>
      <w:lang w:val="es-GT"/>
    </w:rPr>
  </w:style>
  <w:style w:type="paragraph" w:styleId="Ttulo2">
    <w:name w:val="heading 2"/>
    <w:basedOn w:val="Normal"/>
    <w:next w:val="Normal"/>
    <w:link w:val="Ttulo2Car"/>
    <w:qFormat/>
    <w:rsid w:val="00111A5D"/>
    <w:pPr>
      <w:keepNext/>
      <w:jc w:val="center"/>
      <w:outlineLvl w:val="1"/>
    </w:pPr>
    <w:rPr>
      <w:rFonts w:ascii="Arial" w:hAnsi="Arial"/>
      <w:b/>
      <w:szCs w:val="20"/>
      <w:lang w:val="es-GT"/>
    </w:rPr>
  </w:style>
  <w:style w:type="paragraph" w:styleId="Ttulo3">
    <w:name w:val="heading 3"/>
    <w:basedOn w:val="Normal"/>
    <w:next w:val="Normal"/>
    <w:link w:val="Ttulo3Car"/>
    <w:qFormat/>
    <w:rsid w:val="00111A5D"/>
    <w:pPr>
      <w:keepNext/>
      <w:ind w:firstLine="708"/>
      <w:jc w:val="both"/>
      <w:outlineLvl w:val="2"/>
    </w:pPr>
    <w:rPr>
      <w:rFonts w:ascii="Arial" w:hAnsi="Arial"/>
      <w:b/>
      <w:szCs w:val="20"/>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02CF6"/>
    <w:pPr>
      <w:tabs>
        <w:tab w:val="center" w:pos="4252"/>
        <w:tab w:val="right" w:pos="8504"/>
      </w:tabs>
    </w:pPr>
  </w:style>
  <w:style w:type="character" w:customStyle="1" w:styleId="EncabezadoCar">
    <w:name w:val="Encabezado Car"/>
    <w:basedOn w:val="Fuentedeprrafopredeter"/>
    <w:link w:val="Encabezado"/>
    <w:rsid w:val="00B02CF6"/>
    <w:rPr>
      <w:sz w:val="24"/>
      <w:szCs w:val="24"/>
      <w:lang w:val="es-SV"/>
    </w:rPr>
  </w:style>
  <w:style w:type="paragraph" w:styleId="Piedepgina">
    <w:name w:val="footer"/>
    <w:basedOn w:val="Normal"/>
    <w:link w:val="PiedepginaCar"/>
    <w:uiPriority w:val="99"/>
    <w:rsid w:val="00B02CF6"/>
    <w:pPr>
      <w:tabs>
        <w:tab w:val="center" w:pos="4252"/>
        <w:tab w:val="right" w:pos="8504"/>
      </w:tabs>
    </w:pPr>
  </w:style>
  <w:style w:type="character" w:customStyle="1" w:styleId="PiedepginaCar">
    <w:name w:val="Pie de página Car"/>
    <w:basedOn w:val="Fuentedeprrafopredeter"/>
    <w:link w:val="Piedepgina"/>
    <w:uiPriority w:val="99"/>
    <w:rsid w:val="00B02CF6"/>
    <w:rPr>
      <w:sz w:val="24"/>
      <w:szCs w:val="24"/>
      <w:lang w:val="es-SV"/>
    </w:rPr>
  </w:style>
  <w:style w:type="paragraph" w:styleId="Textodeglobo">
    <w:name w:val="Balloon Text"/>
    <w:basedOn w:val="Normal"/>
    <w:link w:val="TextodegloboCar"/>
    <w:rsid w:val="00B02CF6"/>
    <w:rPr>
      <w:rFonts w:ascii="Tahoma" w:hAnsi="Tahoma" w:cs="Tahoma"/>
      <w:sz w:val="16"/>
      <w:szCs w:val="16"/>
    </w:rPr>
  </w:style>
  <w:style w:type="character" w:customStyle="1" w:styleId="TextodegloboCar">
    <w:name w:val="Texto de globo Car"/>
    <w:basedOn w:val="Fuentedeprrafopredeter"/>
    <w:link w:val="Textodeglobo"/>
    <w:rsid w:val="00B02CF6"/>
    <w:rPr>
      <w:rFonts w:ascii="Tahoma" w:hAnsi="Tahoma" w:cs="Tahoma"/>
      <w:sz w:val="16"/>
      <w:szCs w:val="16"/>
      <w:lang w:val="es-SV"/>
    </w:rPr>
  </w:style>
  <w:style w:type="paragraph" w:styleId="Textoindependiente">
    <w:name w:val="Body Text"/>
    <w:basedOn w:val="Normal"/>
    <w:link w:val="TextoindependienteCar"/>
    <w:rsid w:val="001157EF"/>
    <w:pPr>
      <w:jc w:val="both"/>
    </w:pPr>
    <w:rPr>
      <w:szCs w:val="20"/>
      <w:lang w:val="es-GT"/>
    </w:rPr>
  </w:style>
  <w:style w:type="character" w:customStyle="1" w:styleId="TextoindependienteCar">
    <w:name w:val="Texto independiente Car"/>
    <w:basedOn w:val="Fuentedeprrafopredeter"/>
    <w:link w:val="Textoindependiente"/>
    <w:rsid w:val="001157EF"/>
    <w:rPr>
      <w:sz w:val="24"/>
      <w:lang w:val="es-GT"/>
    </w:rPr>
  </w:style>
  <w:style w:type="paragraph" w:styleId="Prrafodelista">
    <w:name w:val="List Paragraph"/>
    <w:basedOn w:val="Normal"/>
    <w:uiPriority w:val="34"/>
    <w:qFormat/>
    <w:rsid w:val="001157EF"/>
    <w:pPr>
      <w:ind w:left="708"/>
    </w:pPr>
    <w:rPr>
      <w:rFonts w:ascii="Arial" w:hAnsi="Arial"/>
      <w:szCs w:val="20"/>
      <w:lang w:val="es-ES_tradnl"/>
    </w:rPr>
  </w:style>
  <w:style w:type="character" w:customStyle="1" w:styleId="Ttulo1Car">
    <w:name w:val="Título 1 Car"/>
    <w:basedOn w:val="Fuentedeprrafopredeter"/>
    <w:link w:val="Ttulo1"/>
    <w:rsid w:val="00111A5D"/>
    <w:rPr>
      <w:b/>
      <w:sz w:val="24"/>
      <w:lang w:val="es-GT"/>
    </w:rPr>
  </w:style>
  <w:style w:type="character" w:customStyle="1" w:styleId="Ttulo2Car">
    <w:name w:val="Título 2 Car"/>
    <w:basedOn w:val="Fuentedeprrafopredeter"/>
    <w:link w:val="Ttulo2"/>
    <w:rsid w:val="00111A5D"/>
    <w:rPr>
      <w:rFonts w:ascii="Arial" w:hAnsi="Arial"/>
      <w:b/>
      <w:sz w:val="24"/>
      <w:lang w:val="es-GT"/>
    </w:rPr>
  </w:style>
  <w:style w:type="character" w:customStyle="1" w:styleId="Ttulo3Car">
    <w:name w:val="Título 3 Car"/>
    <w:basedOn w:val="Fuentedeprrafopredeter"/>
    <w:link w:val="Ttulo3"/>
    <w:rsid w:val="00111A5D"/>
    <w:rPr>
      <w:rFonts w:ascii="Arial" w:hAnsi="Arial"/>
      <w:b/>
      <w:sz w:val="24"/>
      <w:lang w:val="es-GT"/>
    </w:rPr>
  </w:style>
  <w:style w:type="paragraph" w:styleId="Textoindependiente2">
    <w:name w:val="Body Text 2"/>
    <w:basedOn w:val="Normal"/>
    <w:link w:val="Textoindependiente2Car"/>
    <w:rsid w:val="00AD6CA5"/>
    <w:pPr>
      <w:spacing w:after="120" w:line="480" w:lineRule="auto"/>
    </w:pPr>
  </w:style>
  <w:style w:type="character" w:customStyle="1" w:styleId="Textoindependiente2Car">
    <w:name w:val="Texto independiente 2 Car"/>
    <w:basedOn w:val="Fuentedeprrafopredeter"/>
    <w:link w:val="Textoindependiente2"/>
    <w:rsid w:val="00AD6CA5"/>
    <w:rPr>
      <w:sz w:val="24"/>
      <w:szCs w:val="24"/>
      <w:lang w:val="es-SV"/>
    </w:rPr>
  </w:style>
  <w:style w:type="table" w:styleId="Tablaconcuadrcula">
    <w:name w:val="Table Grid"/>
    <w:basedOn w:val="Tablanormal"/>
    <w:uiPriority w:val="59"/>
    <w:rsid w:val="00C42C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rsid w:val="00507D8C"/>
    <w:rPr>
      <w:sz w:val="20"/>
      <w:szCs w:val="20"/>
      <w:lang w:val="es-ES"/>
    </w:rPr>
  </w:style>
  <w:style w:type="character" w:customStyle="1" w:styleId="TextonotapieCar">
    <w:name w:val="Texto nota pie Car"/>
    <w:basedOn w:val="Fuentedeprrafopredeter"/>
    <w:link w:val="Textonotapie"/>
    <w:rsid w:val="00507D8C"/>
  </w:style>
  <w:style w:type="character" w:styleId="Refdenotaalpie">
    <w:name w:val="footnote reference"/>
    <w:basedOn w:val="Fuentedeprrafopredeter"/>
    <w:rsid w:val="00507D8C"/>
    <w:rPr>
      <w:vertAlign w:val="superscript"/>
    </w:rPr>
  </w:style>
  <w:style w:type="paragraph" w:styleId="NormalWeb">
    <w:name w:val="Normal (Web)"/>
    <w:basedOn w:val="Normal"/>
    <w:rsid w:val="00507D8C"/>
    <w:pPr>
      <w:spacing w:before="100" w:beforeAutospacing="1" w:after="100" w:afterAutospacing="1"/>
    </w:pPr>
    <w:rPr>
      <w:lang w:val="es-ES"/>
    </w:rPr>
  </w:style>
  <w:style w:type="paragraph" w:customStyle="1" w:styleId="CUERPOTEXTO">
    <w:name w:val="CUERPO TEXTO"/>
    <w:basedOn w:val="Normal"/>
    <w:rsid w:val="00507D8C"/>
    <w:pPr>
      <w:tabs>
        <w:tab w:val="center" w:pos="510"/>
        <w:tab w:val="left" w:pos="1134"/>
      </w:tabs>
      <w:spacing w:before="28" w:after="28" w:line="210" w:lineRule="atLeast"/>
      <w:ind w:firstLine="283"/>
      <w:jc w:val="both"/>
    </w:pPr>
    <w:rPr>
      <w:rFonts w:ascii="Times" w:hAnsi="Times"/>
      <w:color w:val="000000"/>
      <w:sz w:val="19"/>
      <w:szCs w:val="20"/>
      <w:lang w:val="es-ES_tradnl"/>
    </w:rPr>
  </w:style>
  <w:style w:type="paragraph" w:styleId="Sinespaciado">
    <w:name w:val="No Spacing"/>
    <w:uiPriority w:val="1"/>
    <w:qFormat/>
    <w:rsid w:val="00507D8C"/>
    <w:rPr>
      <w:rFonts w:ascii="Calibri" w:hAnsi="Calibri"/>
      <w:sz w:val="22"/>
      <w:szCs w:val="22"/>
      <w:vertAlign w:val="superscript"/>
      <w:lang w:val="es-SV" w:eastAsia="en-US"/>
    </w:rPr>
  </w:style>
  <w:style w:type="character" w:styleId="Refdecomentario">
    <w:name w:val="annotation reference"/>
    <w:basedOn w:val="Fuentedeprrafopredeter"/>
    <w:semiHidden/>
    <w:unhideWhenUsed/>
    <w:rsid w:val="00837D07"/>
    <w:rPr>
      <w:sz w:val="16"/>
      <w:szCs w:val="16"/>
    </w:rPr>
  </w:style>
  <w:style w:type="paragraph" w:styleId="Textocomentario">
    <w:name w:val="annotation text"/>
    <w:basedOn w:val="Normal"/>
    <w:link w:val="TextocomentarioCar"/>
    <w:unhideWhenUsed/>
    <w:rsid w:val="00837D07"/>
    <w:rPr>
      <w:sz w:val="20"/>
      <w:szCs w:val="20"/>
    </w:rPr>
  </w:style>
  <w:style w:type="character" w:customStyle="1" w:styleId="TextocomentarioCar">
    <w:name w:val="Texto comentario Car"/>
    <w:basedOn w:val="Fuentedeprrafopredeter"/>
    <w:link w:val="Textocomentario"/>
    <w:rsid w:val="00837D07"/>
    <w:rPr>
      <w:lang w:val="es-SV" w:eastAsia="es-ES"/>
    </w:rPr>
  </w:style>
  <w:style w:type="paragraph" w:styleId="Asuntodelcomentario">
    <w:name w:val="annotation subject"/>
    <w:basedOn w:val="Textocomentario"/>
    <w:next w:val="Textocomentario"/>
    <w:link w:val="AsuntodelcomentarioCar"/>
    <w:semiHidden/>
    <w:unhideWhenUsed/>
    <w:rsid w:val="00837D07"/>
    <w:rPr>
      <w:b/>
      <w:bCs/>
    </w:rPr>
  </w:style>
  <w:style w:type="character" w:customStyle="1" w:styleId="AsuntodelcomentarioCar">
    <w:name w:val="Asunto del comentario Car"/>
    <w:basedOn w:val="TextocomentarioCar"/>
    <w:link w:val="Asuntodelcomentario"/>
    <w:semiHidden/>
    <w:rsid w:val="00837D07"/>
    <w:rPr>
      <w:b/>
      <w:bCs/>
      <w:lang w:val="es-SV" w:eastAsia="es-ES"/>
    </w:rPr>
  </w:style>
  <w:style w:type="paragraph" w:styleId="Revisin">
    <w:name w:val="Revision"/>
    <w:hidden/>
    <w:uiPriority w:val="99"/>
    <w:semiHidden/>
    <w:rsid w:val="007755CE"/>
    <w:rPr>
      <w:sz w:val="24"/>
      <w:szCs w:val="24"/>
      <w:lang w:val="es-SV"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7134">
      <w:bodyDiv w:val="1"/>
      <w:marLeft w:val="0"/>
      <w:marRight w:val="0"/>
      <w:marTop w:val="0"/>
      <w:marBottom w:val="0"/>
      <w:divBdr>
        <w:top w:val="none" w:sz="0" w:space="0" w:color="auto"/>
        <w:left w:val="none" w:sz="0" w:space="0" w:color="auto"/>
        <w:bottom w:val="none" w:sz="0" w:space="0" w:color="auto"/>
        <w:right w:val="none" w:sz="0" w:space="0" w:color="auto"/>
      </w:divBdr>
    </w:div>
    <w:div w:id="393624321">
      <w:bodyDiv w:val="1"/>
      <w:marLeft w:val="0"/>
      <w:marRight w:val="0"/>
      <w:marTop w:val="0"/>
      <w:marBottom w:val="0"/>
      <w:divBdr>
        <w:top w:val="none" w:sz="0" w:space="0" w:color="auto"/>
        <w:left w:val="none" w:sz="0" w:space="0" w:color="auto"/>
        <w:bottom w:val="none" w:sz="0" w:space="0" w:color="auto"/>
        <w:right w:val="none" w:sz="0" w:space="0" w:color="auto"/>
      </w:divBdr>
    </w:div>
    <w:div w:id="1566062838">
      <w:bodyDiv w:val="1"/>
      <w:marLeft w:val="0"/>
      <w:marRight w:val="0"/>
      <w:marTop w:val="0"/>
      <w:marBottom w:val="0"/>
      <w:divBdr>
        <w:top w:val="none" w:sz="0" w:space="0" w:color="auto"/>
        <w:left w:val="none" w:sz="0" w:space="0" w:color="auto"/>
        <w:bottom w:val="none" w:sz="0" w:space="0" w:color="auto"/>
        <w:right w:val="none" w:sz="0" w:space="0" w:color="auto"/>
      </w:divBdr>
    </w:div>
    <w:div w:id="1827209321">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2024698226">
      <w:bodyDiv w:val="1"/>
      <w:marLeft w:val="0"/>
      <w:marRight w:val="0"/>
      <w:marTop w:val="0"/>
      <w:marBottom w:val="0"/>
      <w:divBdr>
        <w:top w:val="none" w:sz="0" w:space="0" w:color="auto"/>
        <w:left w:val="none" w:sz="0" w:space="0" w:color="auto"/>
        <w:bottom w:val="none" w:sz="0" w:space="0" w:color="auto"/>
        <w:right w:val="none" w:sz="0" w:space="0" w:color="auto"/>
      </w:divBdr>
    </w:div>
    <w:div w:id="211250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TAK2XWSQXAVX-289417016-6473</_dlc_DocId>
    <_dlc_DocIdUrl xmlns="925361b9-3a0c-4c35-ae0e-5f5ef97db517">
      <Url>http://sis/cn/_layouts/15/DocIdRedir.aspx?ID=TAK2XWSQXAVX-289417016-6473</Url>
      <Description>TAK2XWSQXAVX-289417016-6473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E42B4-CAA9-4D4E-8E12-3B7FA5B7EFD8}">
  <ds:schemaRefs>
    <ds:schemaRef ds:uri="http://schemas.microsoft.com/sharepoint/events"/>
  </ds:schemaRefs>
</ds:datastoreItem>
</file>

<file path=customXml/itemProps2.xml><?xml version="1.0" encoding="utf-8"?>
<ds:datastoreItem xmlns:ds="http://schemas.openxmlformats.org/officeDocument/2006/customXml" ds:itemID="{6A124FD3-C5A5-4EEC-B9E0-124647425249}">
  <ds:schemaRefs>
    <ds:schemaRef ds:uri="http://schemas.microsoft.com/office/infopath/2007/PartnerControls"/>
    <ds:schemaRef ds:uri="0287c0b5-b5c5-4019-839b-c1f429e15169"/>
    <ds:schemaRef ds:uri="http://schemas.microsoft.com/office/2006/documentManagement/types"/>
    <ds:schemaRef ds:uri="925361b9-3a0c-4c35-ae0e-5f5ef97db517"/>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2E4F9BE5-EF4D-44B4-BD37-FEB616BC7E46}"/>
</file>

<file path=customXml/itemProps4.xml><?xml version="1.0" encoding="utf-8"?>
<ds:datastoreItem xmlns:ds="http://schemas.openxmlformats.org/officeDocument/2006/customXml" ds:itemID="{843F24B2-BEAF-46F7-B4B0-7A25BE9E3D4A}">
  <ds:schemaRefs>
    <ds:schemaRef ds:uri="http://schemas.microsoft.com/sharepoint/v3/contenttype/forms"/>
  </ds:schemaRefs>
</ds:datastoreItem>
</file>

<file path=customXml/itemProps5.xml><?xml version="1.0" encoding="utf-8"?>
<ds:datastoreItem xmlns:ds="http://schemas.openxmlformats.org/officeDocument/2006/customXml" ds:itemID="{D29E43CE-606C-439B-AF65-C75636A9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19</Pages>
  <Words>6629</Words>
  <Characters>35189</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Normas para la constitucion, inicio de operaciones y registro de las BOLPROS en la SSF</vt:lpstr>
    </vt:vector>
  </TitlesOfParts>
  <Company>bcr</Company>
  <LinksUpToDate>false</LinksUpToDate>
  <CharactersWithSpaces>41735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 para la constitucion, inicio de operaciones y registro de las BOLPROS en la SSF</dc:title>
  <dc:creator>Evelyn Marisol Gracias</dc:creator>
  <cp:lastModifiedBy>Pablo Alfonso Aráuz Pineda</cp:lastModifiedBy>
  <cp:revision>15</cp:revision>
  <cp:lastPrinted>2021-09-01T15:39:00Z</cp:lastPrinted>
  <dcterms:created xsi:type="dcterms:W3CDTF">2022-02-07T23:11:00Z</dcterms:created>
  <dcterms:modified xsi:type="dcterms:W3CDTF">2022-02-22T03:16:00Z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cb0cdf52-e8ea-4aa5-98bd-30028a83bdee</vt:lpwstr>
  </property>
</Properties>
</file>