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5F7" w:rsidRPr="0004484A" w:rsidRDefault="009F55F7" w:rsidP="0073778D">
      <w:pPr>
        <w:keepNext/>
        <w:ind w:left="397" w:hanging="397"/>
        <w:jc w:val="both"/>
        <w:outlineLvl w:val="0"/>
        <w:rPr>
          <w:rFonts w:ascii="Arial Narrow" w:hAnsi="Arial Narrow"/>
          <w:b/>
          <w:sz w:val="24"/>
          <w:szCs w:val="24"/>
        </w:rPr>
      </w:pPr>
      <w:r w:rsidRPr="0004484A">
        <w:rPr>
          <w:rFonts w:ascii="Arial Narrow" w:hAnsi="Arial Narrow"/>
          <w:b/>
          <w:sz w:val="24"/>
          <w:szCs w:val="24"/>
        </w:rPr>
        <w:t xml:space="preserve">EL COMITÉ DE NORMAS DEL BANCO CENTRAL DE RESERVA DE EL SALVADOR, </w:t>
      </w:r>
    </w:p>
    <w:p w:rsidR="009F55F7" w:rsidRPr="0004484A" w:rsidRDefault="00F53149" w:rsidP="0073778D">
      <w:pPr>
        <w:keepNext/>
        <w:jc w:val="both"/>
        <w:outlineLvl w:val="0"/>
        <w:rPr>
          <w:rFonts w:ascii="Arial Narrow" w:hAnsi="Arial Narrow"/>
          <w:b/>
          <w:sz w:val="24"/>
          <w:szCs w:val="24"/>
        </w:rPr>
      </w:pPr>
      <w:r w:rsidRPr="00F53149">
        <w:rPr>
          <w:rFonts w:ascii="Arial Narrow" w:hAnsi="Arial Narrow"/>
          <w:b/>
          <w:noProof/>
          <w:sz w:val="24"/>
          <w:szCs w:val="24"/>
          <w:lang w:val="es-SV" w:eastAsia="es-SV"/>
        </w:rPr>
        <w:drawing>
          <wp:anchor distT="0" distB="0" distL="114300" distR="114300" simplePos="0" relativeHeight="251659264" behindDoc="1" locked="0" layoutInCell="1" allowOverlap="1">
            <wp:simplePos x="0" y="0"/>
            <wp:positionH relativeFrom="column">
              <wp:posOffset>5815965</wp:posOffset>
            </wp:positionH>
            <wp:positionV relativeFrom="paragraph">
              <wp:posOffset>192405</wp:posOffset>
            </wp:positionV>
            <wp:extent cx="714375" cy="723900"/>
            <wp:effectExtent l="19050" t="0" r="9525" b="0"/>
            <wp:wrapTight wrapText="bothSides">
              <wp:wrapPolygon edited="0">
                <wp:start x="-576" y="0"/>
                <wp:lineTo x="-576" y="21032"/>
                <wp:lineTo x="21888" y="21032"/>
                <wp:lineTo x="21888" y="0"/>
                <wp:lineTo x="-576" y="0"/>
              </wp:wrapPolygon>
            </wp:wrapTight>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714375" cy="723900"/>
                    </a:xfrm>
                    <a:prstGeom prst="rect">
                      <a:avLst/>
                    </a:prstGeom>
                    <a:noFill/>
                  </pic:spPr>
                </pic:pic>
              </a:graphicData>
            </a:graphic>
          </wp:anchor>
        </w:drawing>
      </w:r>
    </w:p>
    <w:p w:rsidR="009F55F7" w:rsidRPr="0004484A" w:rsidRDefault="009F55F7" w:rsidP="0073778D">
      <w:pPr>
        <w:keepNext/>
        <w:jc w:val="both"/>
        <w:outlineLvl w:val="0"/>
        <w:rPr>
          <w:rFonts w:ascii="Arial Narrow" w:hAnsi="Arial Narrow"/>
          <w:b/>
          <w:sz w:val="24"/>
          <w:szCs w:val="24"/>
        </w:rPr>
      </w:pPr>
      <w:r w:rsidRPr="0004484A">
        <w:rPr>
          <w:rFonts w:ascii="Arial Narrow" w:hAnsi="Arial Narrow"/>
          <w:b/>
          <w:sz w:val="24"/>
          <w:szCs w:val="24"/>
        </w:rPr>
        <w:t xml:space="preserve">CONSIDERANDO: </w:t>
      </w:r>
    </w:p>
    <w:p w:rsidR="009F55F7" w:rsidRPr="0004484A" w:rsidRDefault="009F55F7" w:rsidP="0073778D">
      <w:pPr>
        <w:keepNext/>
        <w:jc w:val="both"/>
        <w:outlineLvl w:val="0"/>
        <w:rPr>
          <w:rFonts w:ascii="Arial Narrow" w:hAnsi="Arial Narrow"/>
          <w:b/>
          <w:sz w:val="24"/>
          <w:szCs w:val="24"/>
        </w:rPr>
      </w:pPr>
    </w:p>
    <w:p w:rsidR="009B2325" w:rsidRPr="0004484A" w:rsidRDefault="009B2325" w:rsidP="00933866">
      <w:pPr>
        <w:pStyle w:val="Prrafodelista"/>
        <w:widowControl w:val="0"/>
        <w:numPr>
          <w:ilvl w:val="0"/>
          <w:numId w:val="5"/>
        </w:numPr>
        <w:spacing w:after="0" w:line="240" w:lineRule="auto"/>
        <w:ind w:left="425" w:hanging="425"/>
        <w:contextualSpacing w:val="0"/>
        <w:rPr>
          <w:rFonts w:ascii="Arial Narrow" w:hAnsi="Arial Narrow"/>
          <w:sz w:val="24"/>
          <w:szCs w:val="24"/>
        </w:rPr>
      </w:pPr>
      <w:r w:rsidRPr="0004484A">
        <w:rPr>
          <w:rFonts w:ascii="Arial Narrow" w:hAnsi="Arial Narrow"/>
          <w:sz w:val="24"/>
          <w:szCs w:val="24"/>
        </w:rPr>
        <w:t>Que mediante Decreto Legislativo No. 787, de fecha 2</w:t>
      </w:r>
      <w:r>
        <w:rPr>
          <w:rFonts w:ascii="Arial Narrow" w:hAnsi="Arial Narrow"/>
          <w:sz w:val="24"/>
          <w:szCs w:val="24"/>
        </w:rPr>
        <w:t>8</w:t>
      </w:r>
      <w:r w:rsidRPr="0004484A">
        <w:rPr>
          <w:rFonts w:ascii="Arial Narrow" w:hAnsi="Arial Narrow"/>
          <w:sz w:val="24"/>
          <w:szCs w:val="24"/>
        </w:rPr>
        <w:t xml:space="preserve"> de septiembre de 2017, publicado en Diario Oficial No. 180</w:t>
      </w:r>
      <w:r>
        <w:rPr>
          <w:rFonts w:ascii="Arial Narrow" w:hAnsi="Arial Narrow"/>
          <w:sz w:val="24"/>
          <w:szCs w:val="24"/>
        </w:rPr>
        <w:t>,</w:t>
      </w:r>
      <w:r w:rsidRPr="0004484A">
        <w:rPr>
          <w:rFonts w:ascii="Arial Narrow" w:hAnsi="Arial Narrow"/>
          <w:sz w:val="24"/>
          <w:szCs w:val="24"/>
        </w:rPr>
        <w:t xml:space="preserve"> Tomo No. 416 de</w:t>
      </w:r>
      <w:r>
        <w:rPr>
          <w:rFonts w:ascii="Arial Narrow" w:hAnsi="Arial Narrow"/>
          <w:sz w:val="24"/>
          <w:szCs w:val="24"/>
        </w:rPr>
        <w:t xml:space="preserve"> la misma fecha</w:t>
      </w:r>
      <w:r w:rsidRPr="0004484A">
        <w:rPr>
          <w:rFonts w:ascii="Arial Narrow" w:hAnsi="Arial Narrow"/>
          <w:sz w:val="24"/>
          <w:szCs w:val="24"/>
        </w:rPr>
        <w:t xml:space="preserve">, se aprobó la Reforma a la Ley del Sistema de Ahorro para Pensiones. </w:t>
      </w:r>
    </w:p>
    <w:p w:rsidR="009B2325" w:rsidRDefault="009B2325" w:rsidP="00933866">
      <w:pPr>
        <w:pStyle w:val="Prrafodelista"/>
        <w:widowControl w:val="0"/>
        <w:spacing w:after="0" w:line="240" w:lineRule="auto"/>
        <w:ind w:left="425" w:hanging="425"/>
        <w:contextualSpacing w:val="0"/>
        <w:rPr>
          <w:rFonts w:ascii="Arial Narrow" w:hAnsi="Arial Narrow"/>
          <w:sz w:val="24"/>
          <w:szCs w:val="24"/>
        </w:rPr>
      </w:pPr>
    </w:p>
    <w:p w:rsidR="009F55F7" w:rsidRPr="0004484A" w:rsidRDefault="009F55F7" w:rsidP="00933866">
      <w:pPr>
        <w:pStyle w:val="Prrafodelista"/>
        <w:widowControl w:val="0"/>
        <w:numPr>
          <w:ilvl w:val="0"/>
          <w:numId w:val="5"/>
        </w:numPr>
        <w:spacing w:after="0" w:line="240" w:lineRule="auto"/>
        <w:ind w:left="425" w:hanging="425"/>
        <w:contextualSpacing w:val="0"/>
        <w:rPr>
          <w:rFonts w:ascii="Arial Narrow" w:hAnsi="Arial Narrow"/>
          <w:sz w:val="24"/>
          <w:szCs w:val="24"/>
        </w:rPr>
      </w:pPr>
      <w:r w:rsidRPr="0004484A">
        <w:rPr>
          <w:rFonts w:ascii="Arial Narrow" w:hAnsi="Arial Narrow"/>
          <w:sz w:val="24"/>
          <w:szCs w:val="24"/>
        </w:rPr>
        <w:t>Que el artículo 2 de la Ley del Sistema de Ahorro para Pensiones establece que el Sistema de Ahorro para Pensiones contará con una Cuenta de Garantía Solidaría, la cual financiará los beneficios de longevidad, las pensiones mínimas y las obligaciones de los Institutos Previsionales con los afiliados de este Sistema, de acu</w:t>
      </w:r>
      <w:r>
        <w:rPr>
          <w:rFonts w:ascii="Arial Narrow" w:hAnsi="Arial Narrow"/>
          <w:sz w:val="24"/>
          <w:szCs w:val="24"/>
        </w:rPr>
        <w:t xml:space="preserve">erdo a las disposiciones de la Ley. </w:t>
      </w:r>
    </w:p>
    <w:p w:rsidR="009F55F7" w:rsidRPr="0004484A" w:rsidRDefault="009F55F7" w:rsidP="00933866">
      <w:pPr>
        <w:pStyle w:val="Prrafodelista"/>
        <w:spacing w:after="0" w:line="240" w:lineRule="auto"/>
        <w:ind w:left="425" w:hanging="425"/>
        <w:contextualSpacing w:val="0"/>
        <w:rPr>
          <w:rFonts w:ascii="Arial Narrow" w:hAnsi="Arial Narrow"/>
          <w:sz w:val="24"/>
          <w:szCs w:val="24"/>
        </w:rPr>
      </w:pPr>
    </w:p>
    <w:p w:rsidR="009F55F7" w:rsidRPr="0004484A" w:rsidRDefault="009F55F7" w:rsidP="00933866">
      <w:pPr>
        <w:pStyle w:val="Prrafodelista"/>
        <w:widowControl w:val="0"/>
        <w:numPr>
          <w:ilvl w:val="0"/>
          <w:numId w:val="5"/>
        </w:numPr>
        <w:spacing w:after="0" w:line="240" w:lineRule="auto"/>
        <w:ind w:left="425" w:hanging="425"/>
        <w:contextualSpacing w:val="0"/>
        <w:rPr>
          <w:rFonts w:ascii="Arial Narrow" w:hAnsi="Arial Narrow"/>
          <w:sz w:val="24"/>
          <w:szCs w:val="24"/>
        </w:rPr>
      </w:pPr>
      <w:r w:rsidRPr="0004484A">
        <w:rPr>
          <w:rFonts w:ascii="Arial Narrow" w:hAnsi="Arial Narrow"/>
          <w:sz w:val="24"/>
          <w:szCs w:val="24"/>
        </w:rPr>
        <w:t xml:space="preserve">Que el artículo 104 de la </w:t>
      </w:r>
      <w:r>
        <w:rPr>
          <w:rFonts w:ascii="Arial Narrow" w:hAnsi="Arial Narrow"/>
          <w:sz w:val="24"/>
          <w:szCs w:val="24"/>
        </w:rPr>
        <w:t>Ley del Sistema de Ahorro para P</w:t>
      </w:r>
      <w:r w:rsidRPr="0004484A">
        <w:rPr>
          <w:rFonts w:ascii="Arial Narrow" w:hAnsi="Arial Narrow"/>
          <w:sz w:val="24"/>
          <w:szCs w:val="24"/>
        </w:rPr>
        <w:t>ensiones establece los requisitos para que un afiliado acceda a pensión por vejez.</w:t>
      </w:r>
    </w:p>
    <w:p w:rsidR="005C22FD" w:rsidRPr="005C22FD" w:rsidRDefault="005C22FD" w:rsidP="00933866">
      <w:pPr>
        <w:pStyle w:val="Prrafodelista"/>
        <w:spacing w:after="0" w:line="240" w:lineRule="auto"/>
        <w:ind w:left="425" w:hanging="425"/>
        <w:contextualSpacing w:val="0"/>
        <w:rPr>
          <w:rFonts w:ascii="Arial Narrow" w:hAnsi="Arial Narrow"/>
          <w:sz w:val="24"/>
          <w:szCs w:val="24"/>
        </w:rPr>
      </w:pPr>
    </w:p>
    <w:p w:rsidR="009F55F7" w:rsidRPr="00FC5CBA" w:rsidRDefault="00E926DD" w:rsidP="00933866">
      <w:pPr>
        <w:pStyle w:val="Prrafodelista"/>
        <w:widowControl w:val="0"/>
        <w:numPr>
          <w:ilvl w:val="0"/>
          <w:numId w:val="5"/>
        </w:numPr>
        <w:spacing w:after="0" w:line="240" w:lineRule="auto"/>
        <w:ind w:left="425" w:hanging="425"/>
        <w:contextualSpacing w:val="0"/>
        <w:rPr>
          <w:rFonts w:ascii="Arial Narrow" w:hAnsi="Arial Narrow"/>
          <w:sz w:val="24"/>
          <w:szCs w:val="24"/>
        </w:rPr>
      </w:pPr>
      <w:r w:rsidRPr="00FC5CBA">
        <w:rPr>
          <w:rFonts w:ascii="Arial Narrow" w:hAnsi="Arial Narrow"/>
          <w:sz w:val="24"/>
          <w:szCs w:val="24"/>
        </w:rPr>
        <w:t xml:space="preserve">Que el artículo 116-A de la Ley del Sistema de Ahorro para Pensiones estipula que la Cuenta de Garantía Solidaria, entre otras, se constituirá como un mecanismo que asume el financiamiento y pago presente y futuro para la pensión y las obligaciones detalladas en el referido artículo. </w:t>
      </w:r>
    </w:p>
    <w:p w:rsidR="009F55F7" w:rsidRPr="00FC5CBA" w:rsidRDefault="009F55F7" w:rsidP="00933866">
      <w:pPr>
        <w:pStyle w:val="Prrafodelista"/>
        <w:spacing w:after="0" w:line="240" w:lineRule="auto"/>
        <w:ind w:left="425" w:hanging="425"/>
        <w:contextualSpacing w:val="0"/>
        <w:rPr>
          <w:rFonts w:ascii="Arial Narrow" w:hAnsi="Arial Narrow"/>
          <w:sz w:val="24"/>
          <w:szCs w:val="24"/>
        </w:rPr>
      </w:pPr>
    </w:p>
    <w:p w:rsidR="009F55F7" w:rsidRPr="00FC5CBA" w:rsidRDefault="009F55F7" w:rsidP="00933866">
      <w:pPr>
        <w:pStyle w:val="Prrafodelista"/>
        <w:widowControl w:val="0"/>
        <w:numPr>
          <w:ilvl w:val="0"/>
          <w:numId w:val="5"/>
        </w:numPr>
        <w:spacing w:after="0" w:line="240" w:lineRule="auto"/>
        <w:ind w:left="425" w:hanging="425"/>
        <w:contextualSpacing w:val="0"/>
        <w:rPr>
          <w:rFonts w:ascii="Arial Narrow" w:hAnsi="Arial Narrow"/>
          <w:sz w:val="24"/>
          <w:szCs w:val="24"/>
        </w:rPr>
      </w:pPr>
      <w:r w:rsidRPr="00FC5CBA">
        <w:rPr>
          <w:rFonts w:ascii="Arial Narrow" w:hAnsi="Arial Narrow"/>
          <w:sz w:val="24"/>
          <w:szCs w:val="24"/>
        </w:rPr>
        <w:t xml:space="preserve">Que el artículo 126 de la Ley del Sistema de Ahorro para Pensiones establece que el afiliado que cumpla la edad legal para pensionarse por vejez y registre menos de diez años de cotizaciones mensuales continuas o discontinuas, tendrá derecho a la devolución del saldo de </w:t>
      </w:r>
      <w:r w:rsidR="002F55FB" w:rsidRPr="00FC5CBA">
        <w:rPr>
          <w:rFonts w:ascii="Arial Narrow" w:hAnsi="Arial Narrow"/>
          <w:sz w:val="24"/>
          <w:szCs w:val="24"/>
        </w:rPr>
        <w:t xml:space="preserve">su </w:t>
      </w:r>
      <w:r w:rsidRPr="00FC5CBA">
        <w:rPr>
          <w:rFonts w:ascii="Arial Narrow" w:hAnsi="Arial Narrow"/>
          <w:sz w:val="24"/>
          <w:szCs w:val="24"/>
        </w:rPr>
        <w:t>cuenta individual.</w:t>
      </w:r>
    </w:p>
    <w:p w:rsidR="009F55F7" w:rsidRPr="00FC5CBA" w:rsidRDefault="009F55F7" w:rsidP="00933866">
      <w:pPr>
        <w:pStyle w:val="Prrafodelista"/>
        <w:spacing w:after="0" w:line="240" w:lineRule="auto"/>
        <w:ind w:left="425" w:hanging="425"/>
        <w:contextualSpacing w:val="0"/>
        <w:rPr>
          <w:rFonts w:ascii="Arial Narrow" w:hAnsi="Arial Narrow"/>
          <w:sz w:val="24"/>
          <w:szCs w:val="24"/>
        </w:rPr>
      </w:pPr>
    </w:p>
    <w:p w:rsidR="009F55F7" w:rsidRPr="00FC5CBA" w:rsidRDefault="009F55F7" w:rsidP="00933866">
      <w:pPr>
        <w:pStyle w:val="Prrafodelista"/>
        <w:widowControl w:val="0"/>
        <w:numPr>
          <w:ilvl w:val="0"/>
          <w:numId w:val="5"/>
        </w:numPr>
        <w:spacing w:after="0" w:line="240" w:lineRule="auto"/>
        <w:ind w:left="425" w:hanging="425"/>
        <w:contextualSpacing w:val="0"/>
        <w:rPr>
          <w:rFonts w:ascii="Arial Narrow" w:hAnsi="Arial Narrow"/>
          <w:sz w:val="24"/>
          <w:szCs w:val="24"/>
        </w:rPr>
      </w:pPr>
      <w:r w:rsidRPr="00FC5CBA">
        <w:rPr>
          <w:rFonts w:ascii="Arial Narrow" w:hAnsi="Arial Narrow"/>
          <w:sz w:val="24"/>
          <w:szCs w:val="24"/>
        </w:rPr>
        <w:t>Que el artículo 126-A de la Ley del Sistema de Ahorro para Pensiones establece que los afiliados que cumplan la edad legal para acceder a beneficios por vejez y registren tiempos de cotización comprendidos entre un mínimo de diez años cotizados y un máximo de veinte años, podrán acceder a gozar de u</w:t>
      </w:r>
      <w:r w:rsidR="00FC5CBA" w:rsidRPr="00FC5CBA">
        <w:rPr>
          <w:rFonts w:ascii="Arial Narrow" w:hAnsi="Arial Narrow"/>
          <w:sz w:val="24"/>
          <w:szCs w:val="24"/>
        </w:rPr>
        <w:t>n Beneficio Económico Temporal y</w:t>
      </w:r>
      <w:r w:rsidRPr="00FC5CBA">
        <w:rPr>
          <w:rFonts w:ascii="Arial Narrow" w:hAnsi="Arial Narrow"/>
          <w:sz w:val="24"/>
          <w:szCs w:val="24"/>
        </w:rPr>
        <w:t xml:space="preserve"> a una devolución de aportes realizado a la Cuenta de Garantía Solidaria. </w:t>
      </w:r>
    </w:p>
    <w:p w:rsidR="009F55F7" w:rsidRPr="00FC5CBA" w:rsidRDefault="009F55F7" w:rsidP="00933866">
      <w:pPr>
        <w:pStyle w:val="Prrafodelista"/>
        <w:spacing w:after="0" w:line="240" w:lineRule="auto"/>
        <w:ind w:left="425" w:hanging="425"/>
        <w:contextualSpacing w:val="0"/>
        <w:rPr>
          <w:rFonts w:ascii="Arial Narrow" w:hAnsi="Arial Narrow"/>
          <w:sz w:val="24"/>
          <w:szCs w:val="24"/>
        </w:rPr>
      </w:pPr>
    </w:p>
    <w:p w:rsidR="009F55F7" w:rsidRPr="00FC5CBA" w:rsidRDefault="00E926DD" w:rsidP="00933866">
      <w:pPr>
        <w:pStyle w:val="Prrafodelista"/>
        <w:widowControl w:val="0"/>
        <w:numPr>
          <w:ilvl w:val="0"/>
          <w:numId w:val="5"/>
        </w:numPr>
        <w:spacing w:after="0" w:line="240" w:lineRule="auto"/>
        <w:ind w:left="425" w:hanging="425"/>
        <w:contextualSpacing w:val="0"/>
        <w:rPr>
          <w:rFonts w:ascii="Arial Narrow" w:hAnsi="Arial Narrow"/>
          <w:sz w:val="24"/>
          <w:szCs w:val="24"/>
        </w:rPr>
      </w:pPr>
      <w:r w:rsidRPr="00FC5CBA">
        <w:rPr>
          <w:rFonts w:ascii="Arial Narrow" w:hAnsi="Arial Narrow"/>
          <w:sz w:val="24"/>
          <w:szCs w:val="24"/>
        </w:rPr>
        <w:t>Que el artículo 126-B de la Ley del Sistema de Ahorro para Pensiones establece que los afiliados que cumplan la edad legal para pensionarse por vejez y no reúnan los requisitos de tiempo de cotizaciones establecidos en los artículos 104 y 202 de la referida Ley y que haya</w:t>
      </w:r>
      <w:r w:rsidR="001B6F7C" w:rsidRPr="00FC5CBA">
        <w:rPr>
          <w:rFonts w:ascii="Arial Narrow" w:hAnsi="Arial Narrow"/>
          <w:sz w:val="24"/>
          <w:szCs w:val="24"/>
        </w:rPr>
        <w:t>n</w:t>
      </w:r>
      <w:r w:rsidRPr="00FC5CBA">
        <w:rPr>
          <w:rFonts w:ascii="Arial Narrow" w:hAnsi="Arial Narrow"/>
          <w:sz w:val="24"/>
          <w:szCs w:val="24"/>
        </w:rPr>
        <w:t xml:space="preserve"> cotizado durante más de veinte años, continuos o discontinuos, tendrá</w:t>
      </w:r>
      <w:r w:rsidR="001B6F7C" w:rsidRPr="00FC5CBA">
        <w:rPr>
          <w:rFonts w:ascii="Arial Narrow" w:hAnsi="Arial Narrow"/>
          <w:sz w:val="24"/>
          <w:szCs w:val="24"/>
        </w:rPr>
        <w:t>n</w:t>
      </w:r>
      <w:r w:rsidRPr="00FC5CBA">
        <w:rPr>
          <w:rFonts w:ascii="Arial Narrow" w:hAnsi="Arial Narrow"/>
          <w:sz w:val="24"/>
          <w:szCs w:val="24"/>
        </w:rPr>
        <w:t xml:space="preserve"> derecho a elegir entre recibir el Beneficio Económico Permanente o la devolución de su saldo de la cuenta individual</w:t>
      </w:r>
      <w:r w:rsidR="00A174CD" w:rsidRPr="00FC5CBA">
        <w:rPr>
          <w:rFonts w:ascii="Arial Narrow" w:hAnsi="Arial Narrow"/>
          <w:sz w:val="24"/>
          <w:szCs w:val="24"/>
        </w:rPr>
        <w:t>.</w:t>
      </w:r>
    </w:p>
    <w:p w:rsidR="009F55F7" w:rsidRPr="00FC5CBA" w:rsidRDefault="009F55F7" w:rsidP="00933866">
      <w:pPr>
        <w:pStyle w:val="Prrafodelista"/>
        <w:spacing w:after="0" w:line="240" w:lineRule="auto"/>
        <w:ind w:left="425" w:hanging="425"/>
        <w:contextualSpacing w:val="0"/>
        <w:rPr>
          <w:rFonts w:ascii="Arial Narrow" w:hAnsi="Arial Narrow"/>
          <w:sz w:val="24"/>
          <w:szCs w:val="24"/>
        </w:rPr>
      </w:pPr>
    </w:p>
    <w:p w:rsidR="009F55F7" w:rsidRDefault="009F55F7" w:rsidP="00933866">
      <w:pPr>
        <w:pStyle w:val="Prrafodelista"/>
        <w:widowControl w:val="0"/>
        <w:numPr>
          <w:ilvl w:val="0"/>
          <w:numId w:val="5"/>
        </w:numPr>
        <w:spacing w:after="0" w:line="240" w:lineRule="auto"/>
        <w:ind w:left="425" w:hanging="425"/>
        <w:contextualSpacing w:val="0"/>
        <w:rPr>
          <w:rFonts w:ascii="Arial Narrow" w:hAnsi="Arial Narrow"/>
          <w:sz w:val="24"/>
          <w:szCs w:val="24"/>
        </w:rPr>
      </w:pPr>
      <w:r w:rsidRPr="00FC5CBA">
        <w:rPr>
          <w:rFonts w:ascii="Arial Narrow" w:hAnsi="Arial Narrow"/>
          <w:sz w:val="24"/>
          <w:szCs w:val="24"/>
        </w:rPr>
        <w:t>Que el artículo 80 del Decreto Legislativo No. 787, por el cual se aprobó la Reforma a la Ley del Sistema de</w:t>
      </w:r>
      <w:r>
        <w:rPr>
          <w:rFonts w:ascii="Arial Narrow" w:hAnsi="Arial Narrow"/>
          <w:sz w:val="24"/>
          <w:szCs w:val="24"/>
        </w:rPr>
        <w:t xml:space="preserve"> Ahorro para Pensiones, establece que para aquellos afiliados que a la entrada en vigencia del referido Decreto, hubieran cumplido los requis</w:t>
      </w:r>
      <w:r w:rsidR="00AE3041">
        <w:rPr>
          <w:rFonts w:ascii="Arial Narrow" w:hAnsi="Arial Narrow"/>
          <w:sz w:val="24"/>
          <w:szCs w:val="24"/>
        </w:rPr>
        <w:t>itos para acceder a prestaciones</w:t>
      </w:r>
      <w:r>
        <w:rPr>
          <w:rFonts w:ascii="Arial Narrow" w:hAnsi="Arial Narrow"/>
          <w:sz w:val="24"/>
          <w:szCs w:val="24"/>
        </w:rPr>
        <w:t xml:space="preserve"> por vejez y no hubieran ejercido su derecho, podrán optar por que los cálculos de sus beneficios se realicen con la metodología vigente a la fecha del cumplimiento de los requisitos o bien de acuerdo a la metodología establecida en el mencionado Decreto. </w:t>
      </w:r>
    </w:p>
    <w:p w:rsidR="00A82C4A" w:rsidRPr="00A82C4A" w:rsidRDefault="00A82C4A" w:rsidP="00933866">
      <w:pPr>
        <w:pStyle w:val="Prrafodelista"/>
        <w:spacing w:after="0" w:line="240" w:lineRule="auto"/>
        <w:ind w:left="425" w:hanging="425"/>
        <w:contextualSpacing w:val="0"/>
        <w:rPr>
          <w:rFonts w:ascii="Arial Narrow" w:hAnsi="Arial Narrow"/>
          <w:sz w:val="24"/>
          <w:szCs w:val="24"/>
        </w:rPr>
      </w:pPr>
    </w:p>
    <w:p w:rsidR="009F55F7" w:rsidRPr="0004484A" w:rsidRDefault="009F55F7" w:rsidP="00933866">
      <w:pPr>
        <w:pStyle w:val="Prrafodelista"/>
        <w:widowControl w:val="0"/>
        <w:numPr>
          <w:ilvl w:val="0"/>
          <w:numId w:val="5"/>
        </w:numPr>
        <w:spacing w:after="0" w:line="240" w:lineRule="auto"/>
        <w:ind w:left="425" w:hanging="425"/>
        <w:contextualSpacing w:val="0"/>
        <w:rPr>
          <w:rFonts w:ascii="Arial Narrow" w:hAnsi="Arial Narrow"/>
          <w:sz w:val="24"/>
          <w:szCs w:val="24"/>
        </w:rPr>
      </w:pPr>
      <w:r>
        <w:rPr>
          <w:rFonts w:ascii="Arial Narrow" w:hAnsi="Arial Narrow"/>
          <w:sz w:val="24"/>
          <w:szCs w:val="24"/>
        </w:rPr>
        <w:t xml:space="preserve">Que el artículo 87 del </w:t>
      </w:r>
      <w:r w:rsidRPr="0004484A">
        <w:rPr>
          <w:rFonts w:ascii="Arial Narrow" w:hAnsi="Arial Narrow"/>
          <w:sz w:val="24"/>
          <w:szCs w:val="24"/>
        </w:rPr>
        <w:t xml:space="preserve">Decreto Legislativo No. 787, </w:t>
      </w:r>
      <w:r>
        <w:rPr>
          <w:rFonts w:ascii="Arial Narrow" w:hAnsi="Arial Narrow"/>
          <w:sz w:val="24"/>
          <w:szCs w:val="24"/>
        </w:rPr>
        <w:t xml:space="preserve">por el cual se aprobó la Reforma a la Ley del Sistema de Ahorro para Pensiones, establece que el Banco Central de Reserva de El Salvador, deberá elaborar o actualizar las Normas Técnicas pertinentes para la aplicación de las disposiciones legales del referido Decreto, a más tardar en ciento ochenta días, contados a partir de la vigencia del mismo. </w:t>
      </w:r>
    </w:p>
    <w:p w:rsidR="009F55F7" w:rsidRPr="0004484A" w:rsidRDefault="009F55F7" w:rsidP="0073778D">
      <w:pPr>
        <w:pStyle w:val="Prrafodelista"/>
        <w:spacing w:after="0" w:line="240" w:lineRule="auto"/>
        <w:contextualSpacing w:val="0"/>
        <w:rPr>
          <w:rFonts w:ascii="Arial Narrow" w:hAnsi="Arial Narrow"/>
          <w:sz w:val="24"/>
          <w:szCs w:val="24"/>
        </w:rPr>
      </w:pPr>
    </w:p>
    <w:p w:rsidR="009F55F7" w:rsidRPr="0004484A" w:rsidRDefault="009F55F7" w:rsidP="0073778D">
      <w:pPr>
        <w:keepNext/>
        <w:jc w:val="both"/>
        <w:outlineLvl w:val="0"/>
        <w:rPr>
          <w:rFonts w:ascii="Arial Narrow" w:hAnsi="Arial Narrow"/>
          <w:b/>
          <w:sz w:val="24"/>
          <w:szCs w:val="24"/>
        </w:rPr>
      </w:pPr>
      <w:r w:rsidRPr="0004484A">
        <w:rPr>
          <w:rFonts w:ascii="Arial Narrow" w:hAnsi="Arial Narrow"/>
          <w:b/>
          <w:sz w:val="24"/>
          <w:szCs w:val="24"/>
        </w:rPr>
        <w:t xml:space="preserve">POR TANTO, </w:t>
      </w:r>
    </w:p>
    <w:p w:rsidR="009F55F7" w:rsidRDefault="009F55F7" w:rsidP="0073778D">
      <w:pPr>
        <w:keepNext/>
        <w:jc w:val="both"/>
        <w:outlineLvl w:val="0"/>
        <w:rPr>
          <w:rFonts w:ascii="Arial Narrow" w:hAnsi="Arial Narrow"/>
          <w:sz w:val="24"/>
          <w:szCs w:val="24"/>
        </w:rPr>
      </w:pPr>
    </w:p>
    <w:p w:rsidR="009F55F7" w:rsidRPr="0004484A" w:rsidRDefault="009F55F7" w:rsidP="0073778D">
      <w:pPr>
        <w:keepNext/>
        <w:jc w:val="both"/>
        <w:outlineLvl w:val="0"/>
        <w:rPr>
          <w:rFonts w:ascii="Arial Narrow" w:hAnsi="Arial Narrow"/>
          <w:sz w:val="24"/>
          <w:szCs w:val="24"/>
        </w:rPr>
      </w:pPr>
      <w:r w:rsidRPr="0004484A">
        <w:rPr>
          <w:rFonts w:ascii="Arial Narrow" w:hAnsi="Arial Narrow"/>
          <w:sz w:val="24"/>
          <w:szCs w:val="24"/>
        </w:rPr>
        <w:t xml:space="preserve">en virtud de las facultades normativas que le confiere el artículo 99 de la Ley de Supervisión y Regulación del Sistema Financiero, </w:t>
      </w:r>
    </w:p>
    <w:p w:rsidR="009F55F7" w:rsidRPr="0004484A" w:rsidRDefault="009F55F7" w:rsidP="0073778D">
      <w:pPr>
        <w:keepNext/>
        <w:jc w:val="both"/>
        <w:outlineLvl w:val="0"/>
        <w:rPr>
          <w:rFonts w:ascii="Arial Narrow" w:hAnsi="Arial Narrow"/>
          <w:sz w:val="24"/>
          <w:szCs w:val="24"/>
        </w:rPr>
      </w:pPr>
    </w:p>
    <w:p w:rsidR="009F55F7" w:rsidRPr="0004484A" w:rsidRDefault="009F55F7" w:rsidP="0073778D">
      <w:pPr>
        <w:keepNext/>
        <w:jc w:val="both"/>
        <w:outlineLvl w:val="0"/>
        <w:rPr>
          <w:rFonts w:ascii="Arial Narrow" w:hAnsi="Arial Narrow"/>
          <w:sz w:val="24"/>
          <w:szCs w:val="24"/>
        </w:rPr>
      </w:pPr>
      <w:r w:rsidRPr="0004484A">
        <w:rPr>
          <w:rFonts w:ascii="Arial Narrow" w:hAnsi="Arial Narrow"/>
          <w:b/>
          <w:sz w:val="24"/>
          <w:szCs w:val="24"/>
        </w:rPr>
        <w:t>ACUERDA</w:t>
      </w:r>
      <w:r w:rsidRPr="0004484A">
        <w:rPr>
          <w:rFonts w:ascii="Arial Narrow" w:hAnsi="Arial Narrow"/>
          <w:sz w:val="24"/>
          <w:szCs w:val="24"/>
        </w:rPr>
        <w:t xml:space="preserve">, emitir las siguientes: </w:t>
      </w:r>
    </w:p>
    <w:p w:rsidR="009F55F7" w:rsidRPr="005C22FD" w:rsidRDefault="009F55F7" w:rsidP="0073778D">
      <w:pPr>
        <w:jc w:val="both"/>
        <w:rPr>
          <w:rFonts w:ascii="Arial Narrow" w:hAnsi="Arial Narrow"/>
          <w:color w:val="FF0000"/>
          <w:sz w:val="24"/>
          <w:szCs w:val="24"/>
        </w:rPr>
      </w:pPr>
    </w:p>
    <w:p w:rsidR="009F55F7" w:rsidRPr="00AE4117" w:rsidRDefault="009F55F7" w:rsidP="0073778D">
      <w:pPr>
        <w:jc w:val="center"/>
        <w:rPr>
          <w:rFonts w:ascii="Arial Narrow" w:hAnsi="Arial Narrow"/>
          <w:b/>
          <w:sz w:val="24"/>
          <w:szCs w:val="24"/>
        </w:rPr>
      </w:pPr>
      <w:r w:rsidRPr="00AE4117">
        <w:rPr>
          <w:rFonts w:ascii="Arial Narrow" w:hAnsi="Arial Narrow"/>
          <w:b/>
          <w:sz w:val="24"/>
          <w:szCs w:val="24"/>
        </w:rPr>
        <w:t xml:space="preserve">NORMAS TÉCNICAS PARA EL OTORGAMIENTO DE </w:t>
      </w:r>
      <w:r w:rsidR="00E926DD" w:rsidRPr="00AE4117">
        <w:rPr>
          <w:rFonts w:ascii="Arial Narrow" w:hAnsi="Arial Narrow"/>
          <w:b/>
          <w:sz w:val="24"/>
          <w:szCs w:val="24"/>
        </w:rPr>
        <w:t>BENEFICIOS</w:t>
      </w:r>
      <w:r w:rsidRPr="00AE4117">
        <w:rPr>
          <w:rFonts w:ascii="Arial Narrow" w:hAnsi="Arial Narrow"/>
          <w:b/>
          <w:sz w:val="24"/>
          <w:szCs w:val="24"/>
        </w:rPr>
        <w:t xml:space="preserve"> POR VEJEZ EN EL SISTEMA DE AHORRO PARA PENSIONES</w:t>
      </w:r>
    </w:p>
    <w:p w:rsidR="009F55F7" w:rsidRDefault="009F55F7" w:rsidP="0073778D">
      <w:pPr>
        <w:keepNext/>
        <w:jc w:val="both"/>
        <w:outlineLvl w:val="0"/>
        <w:rPr>
          <w:rFonts w:ascii="Arial Narrow" w:hAnsi="Arial Narrow"/>
          <w:b/>
          <w:sz w:val="24"/>
          <w:szCs w:val="24"/>
        </w:rPr>
      </w:pPr>
    </w:p>
    <w:p w:rsidR="009F55F7" w:rsidRDefault="009F55F7" w:rsidP="0073778D">
      <w:pPr>
        <w:keepNext/>
        <w:jc w:val="center"/>
        <w:outlineLvl w:val="0"/>
        <w:rPr>
          <w:rFonts w:ascii="Arial Narrow" w:hAnsi="Arial Narrow"/>
          <w:b/>
          <w:sz w:val="24"/>
          <w:szCs w:val="24"/>
        </w:rPr>
      </w:pPr>
      <w:r>
        <w:rPr>
          <w:rFonts w:ascii="Arial Narrow" w:hAnsi="Arial Narrow"/>
          <w:b/>
          <w:sz w:val="24"/>
          <w:szCs w:val="24"/>
        </w:rPr>
        <w:t>TÍTULO I</w:t>
      </w:r>
    </w:p>
    <w:p w:rsidR="009F55F7" w:rsidRDefault="009F55F7" w:rsidP="0073778D">
      <w:pPr>
        <w:keepNext/>
        <w:jc w:val="center"/>
        <w:outlineLvl w:val="0"/>
        <w:rPr>
          <w:rFonts w:ascii="Arial Narrow" w:hAnsi="Arial Narrow"/>
          <w:b/>
          <w:sz w:val="24"/>
          <w:szCs w:val="24"/>
        </w:rPr>
      </w:pPr>
      <w:r>
        <w:rPr>
          <w:rFonts w:ascii="Arial Narrow" w:hAnsi="Arial Narrow"/>
          <w:b/>
          <w:sz w:val="24"/>
          <w:szCs w:val="24"/>
        </w:rPr>
        <w:t>CAPÍTULO ÚNICO</w:t>
      </w:r>
    </w:p>
    <w:p w:rsidR="009F55F7" w:rsidRDefault="009F55F7" w:rsidP="0073778D">
      <w:pPr>
        <w:keepNext/>
        <w:jc w:val="center"/>
        <w:outlineLvl w:val="0"/>
        <w:rPr>
          <w:rFonts w:ascii="Arial Narrow" w:hAnsi="Arial Narrow"/>
          <w:b/>
          <w:sz w:val="24"/>
          <w:szCs w:val="24"/>
        </w:rPr>
      </w:pPr>
      <w:r>
        <w:rPr>
          <w:rFonts w:ascii="Arial Narrow" w:hAnsi="Arial Narrow"/>
          <w:b/>
          <w:sz w:val="24"/>
          <w:szCs w:val="24"/>
        </w:rPr>
        <w:t>OBJETO, SUJETOS Y TÉRMINOS</w:t>
      </w:r>
    </w:p>
    <w:p w:rsidR="009F55F7" w:rsidRPr="0004484A" w:rsidRDefault="009F55F7" w:rsidP="0073778D">
      <w:pPr>
        <w:keepNext/>
        <w:jc w:val="both"/>
        <w:outlineLvl w:val="0"/>
        <w:rPr>
          <w:rFonts w:ascii="Arial Narrow" w:hAnsi="Arial Narrow"/>
          <w:b/>
          <w:sz w:val="24"/>
          <w:szCs w:val="24"/>
        </w:rPr>
      </w:pPr>
    </w:p>
    <w:p w:rsidR="009F55F7" w:rsidRPr="0004484A" w:rsidRDefault="009F55F7" w:rsidP="0073778D">
      <w:pPr>
        <w:keepNext/>
        <w:jc w:val="both"/>
        <w:outlineLvl w:val="0"/>
        <w:rPr>
          <w:rFonts w:ascii="Arial Narrow" w:hAnsi="Arial Narrow"/>
          <w:b/>
          <w:sz w:val="24"/>
          <w:szCs w:val="24"/>
        </w:rPr>
      </w:pPr>
      <w:r w:rsidRPr="0004484A">
        <w:rPr>
          <w:rFonts w:ascii="Arial Narrow" w:hAnsi="Arial Narrow"/>
          <w:b/>
          <w:sz w:val="24"/>
          <w:szCs w:val="24"/>
        </w:rPr>
        <w:t>Objeto</w:t>
      </w:r>
    </w:p>
    <w:p w:rsidR="009F55F7" w:rsidRDefault="009F55F7" w:rsidP="0073778D">
      <w:pPr>
        <w:pStyle w:val="Prrafodelista"/>
        <w:keepNext/>
        <w:numPr>
          <w:ilvl w:val="0"/>
          <w:numId w:val="12"/>
        </w:numPr>
        <w:spacing w:line="240" w:lineRule="auto"/>
        <w:ind w:left="0" w:firstLine="0"/>
        <w:outlineLvl w:val="0"/>
        <w:rPr>
          <w:rFonts w:ascii="Arial Narrow" w:hAnsi="Arial Narrow"/>
          <w:sz w:val="24"/>
          <w:szCs w:val="24"/>
        </w:rPr>
      </w:pPr>
      <w:r w:rsidRPr="00564DEC">
        <w:rPr>
          <w:rFonts w:ascii="Arial Narrow" w:hAnsi="Arial Narrow"/>
          <w:sz w:val="24"/>
          <w:szCs w:val="24"/>
        </w:rPr>
        <w:t>El objeto de estas Normas</w:t>
      </w:r>
      <w:r w:rsidRPr="00375708">
        <w:rPr>
          <w:rFonts w:ascii="Arial Narrow" w:hAnsi="Arial Narrow"/>
          <w:sz w:val="24"/>
          <w:szCs w:val="24"/>
        </w:rPr>
        <w:t xml:space="preserve"> es establecer los procedimientos a realizar por las Instituciones Administradoras de Fondos de Pensiones, en lo referente</w:t>
      </w:r>
      <w:r>
        <w:rPr>
          <w:rFonts w:ascii="Arial Narrow" w:hAnsi="Arial Narrow"/>
          <w:sz w:val="24"/>
          <w:szCs w:val="24"/>
        </w:rPr>
        <w:t xml:space="preserve"> al otorgamiento de beneficios</w:t>
      </w:r>
      <w:r w:rsidRPr="00375708">
        <w:rPr>
          <w:rFonts w:ascii="Arial Narrow" w:hAnsi="Arial Narrow"/>
          <w:sz w:val="24"/>
          <w:szCs w:val="24"/>
        </w:rPr>
        <w:t xml:space="preserve"> por vejez</w:t>
      </w:r>
      <w:r w:rsidR="00C13B3E">
        <w:rPr>
          <w:rFonts w:ascii="Arial Narrow" w:hAnsi="Arial Narrow"/>
          <w:sz w:val="24"/>
          <w:szCs w:val="24"/>
        </w:rPr>
        <w:t xml:space="preserve"> </w:t>
      </w:r>
      <w:r>
        <w:rPr>
          <w:rFonts w:ascii="Arial Narrow" w:hAnsi="Arial Narrow"/>
          <w:sz w:val="24"/>
          <w:szCs w:val="24"/>
        </w:rPr>
        <w:t>establecidos en</w:t>
      </w:r>
      <w:r w:rsidRPr="00375708">
        <w:rPr>
          <w:rFonts w:ascii="Arial Narrow" w:hAnsi="Arial Narrow"/>
          <w:sz w:val="24"/>
          <w:szCs w:val="24"/>
        </w:rPr>
        <w:t xml:space="preserve"> la Ley del Sistema de Ahorro para Pensiones.</w:t>
      </w:r>
    </w:p>
    <w:p w:rsidR="009F55F7" w:rsidRDefault="009F55F7" w:rsidP="0073778D">
      <w:pPr>
        <w:pStyle w:val="Prrafodelista"/>
        <w:keepNext/>
        <w:spacing w:after="0" w:line="240" w:lineRule="auto"/>
        <w:ind w:left="0"/>
        <w:outlineLvl w:val="0"/>
        <w:rPr>
          <w:rFonts w:ascii="Arial Narrow" w:hAnsi="Arial Narrow"/>
          <w:sz w:val="24"/>
          <w:szCs w:val="24"/>
        </w:rPr>
      </w:pPr>
    </w:p>
    <w:p w:rsidR="009F55F7" w:rsidRPr="0004484A" w:rsidRDefault="009F55F7" w:rsidP="0073778D">
      <w:pPr>
        <w:jc w:val="both"/>
        <w:rPr>
          <w:rFonts w:ascii="Arial Narrow" w:hAnsi="Arial Narrow"/>
          <w:b/>
          <w:sz w:val="24"/>
          <w:szCs w:val="24"/>
        </w:rPr>
      </w:pPr>
      <w:r w:rsidRPr="0004484A">
        <w:rPr>
          <w:rFonts w:ascii="Arial Narrow" w:hAnsi="Arial Narrow"/>
          <w:b/>
          <w:sz w:val="24"/>
          <w:szCs w:val="24"/>
        </w:rPr>
        <w:t xml:space="preserve">Sujetos </w:t>
      </w:r>
    </w:p>
    <w:p w:rsidR="009F55F7" w:rsidRDefault="009F55F7" w:rsidP="0073778D">
      <w:pPr>
        <w:pStyle w:val="Prrafodelista"/>
        <w:keepNext/>
        <w:numPr>
          <w:ilvl w:val="0"/>
          <w:numId w:val="12"/>
        </w:numPr>
        <w:spacing w:line="240" w:lineRule="auto"/>
        <w:ind w:left="0" w:firstLine="0"/>
        <w:outlineLvl w:val="0"/>
        <w:rPr>
          <w:rFonts w:ascii="Arial Narrow" w:hAnsi="Arial Narrow"/>
          <w:sz w:val="24"/>
          <w:szCs w:val="24"/>
        </w:rPr>
      </w:pPr>
      <w:r w:rsidRPr="00FF73E0">
        <w:rPr>
          <w:rFonts w:ascii="Arial Narrow" w:hAnsi="Arial Narrow"/>
          <w:sz w:val="24"/>
          <w:szCs w:val="24"/>
        </w:rPr>
        <w:t xml:space="preserve">Los sujetos obligados al cumplimiento de las presentes Normas son las Instituciones Administradoras de Fondos de Pensiones. </w:t>
      </w:r>
    </w:p>
    <w:p w:rsidR="009F55F7" w:rsidRPr="005E62F8" w:rsidRDefault="009F55F7" w:rsidP="0073778D">
      <w:pPr>
        <w:pStyle w:val="Prrafodelista"/>
        <w:keepNext/>
        <w:spacing w:after="0" w:line="240" w:lineRule="auto"/>
        <w:ind w:left="0"/>
        <w:outlineLvl w:val="0"/>
        <w:rPr>
          <w:rFonts w:ascii="Arial Narrow" w:hAnsi="Arial Narrow"/>
          <w:sz w:val="24"/>
          <w:szCs w:val="24"/>
        </w:rPr>
      </w:pPr>
    </w:p>
    <w:p w:rsidR="009F55F7" w:rsidRPr="0004484A" w:rsidRDefault="009F55F7" w:rsidP="0073778D">
      <w:pPr>
        <w:pStyle w:val="Default"/>
        <w:jc w:val="both"/>
        <w:rPr>
          <w:rFonts w:ascii="Arial Narrow" w:hAnsi="Arial Narrow" w:cs="Times New Roman"/>
          <w:b/>
          <w:color w:val="auto"/>
          <w:lang w:eastAsia="es-ES"/>
        </w:rPr>
      </w:pPr>
      <w:r w:rsidRPr="0004484A">
        <w:rPr>
          <w:rFonts w:ascii="Arial Narrow" w:hAnsi="Arial Narrow" w:cs="Times New Roman"/>
          <w:b/>
          <w:color w:val="auto"/>
          <w:lang w:eastAsia="es-ES"/>
        </w:rPr>
        <w:t xml:space="preserve">Términos </w:t>
      </w:r>
    </w:p>
    <w:p w:rsidR="009F55F7" w:rsidRPr="00F07CDF" w:rsidRDefault="009F55F7" w:rsidP="0073778D">
      <w:pPr>
        <w:pStyle w:val="Prrafodelista"/>
        <w:keepNext/>
        <w:numPr>
          <w:ilvl w:val="0"/>
          <w:numId w:val="12"/>
        </w:numPr>
        <w:spacing w:after="120" w:line="240" w:lineRule="auto"/>
        <w:ind w:left="0" w:firstLine="0"/>
        <w:outlineLvl w:val="0"/>
        <w:rPr>
          <w:rFonts w:ascii="Arial Narrow" w:hAnsi="Arial Narrow"/>
          <w:sz w:val="24"/>
          <w:szCs w:val="24"/>
        </w:rPr>
      </w:pPr>
      <w:r w:rsidRPr="00FF73E0">
        <w:rPr>
          <w:rFonts w:ascii="Arial Narrow" w:hAnsi="Arial Narrow"/>
          <w:sz w:val="24"/>
          <w:szCs w:val="24"/>
        </w:rPr>
        <w:t xml:space="preserve">Para efectos de las presentes Normas, los términos que se indican a continuación tienen el </w:t>
      </w:r>
      <w:r w:rsidRPr="00F07CDF">
        <w:rPr>
          <w:rFonts w:ascii="Arial Narrow" w:hAnsi="Arial Narrow"/>
          <w:sz w:val="24"/>
          <w:szCs w:val="24"/>
        </w:rPr>
        <w:t xml:space="preserve">significado siguiente: </w:t>
      </w:r>
    </w:p>
    <w:p w:rsidR="009F55F7" w:rsidRPr="00FC3BB6" w:rsidRDefault="009F55F7" w:rsidP="0073778D">
      <w:pPr>
        <w:numPr>
          <w:ilvl w:val="0"/>
          <w:numId w:val="6"/>
        </w:numPr>
        <w:ind w:left="425" w:hanging="425"/>
        <w:jc w:val="both"/>
        <w:rPr>
          <w:rFonts w:ascii="Arial Narrow" w:hAnsi="Arial Narrow"/>
          <w:sz w:val="24"/>
          <w:szCs w:val="24"/>
        </w:rPr>
      </w:pPr>
      <w:r w:rsidRPr="00B31A0F">
        <w:rPr>
          <w:rFonts w:ascii="Arial Narrow" w:hAnsi="Arial Narrow"/>
          <w:b/>
          <w:sz w:val="24"/>
          <w:szCs w:val="24"/>
        </w:rPr>
        <w:t>Afiliado</w:t>
      </w:r>
      <w:r w:rsidRPr="00AF739A">
        <w:rPr>
          <w:rFonts w:ascii="Arial Narrow" w:hAnsi="Arial Narrow"/>
          <w:b/>
          <w:sz w:val="24"/>
          <w:szCs w:val="24"/>
        </w:rPr>
        <w:t>:</w:t>
      </w:r>
      <w:r w:rsidRPr="005B3338">
        <w:rPr>
          <w:rFonts w:ascii="Arial Narrow" w:hAnsi="Arial Narrow"/>
          <w:color w:val="FF0000"/>
          <w:sz w:val="24"/>
          <w:szCs w:val="24"/>
        </w:rPr>
        <w:t xml:space="preserve"> </w:t>
      </w:r>
      <w:r>
        <w:rPr>
          <w:rFonts w:ascii="Arial Narrow" w:hAnsi="Arial Narrow"/>
          <w:sz w:val="24"/>
          <w:szCs w:val="24"/>
        </w:rPr>
        <w:t xml:space="preserve">Toda persona que mantiene una relación con una Institución Administradora de Fondos de Pensiones, mediante la suscripción de un </w:t>
      </w:r>
      <w:r w:rsidRPr="005732A7">
        <w:rPr>
          <w:rFonts w:ascii="Arial Narrow" w:hAnsi="Arial Narrow"/>
          <w:sz w:val="24"/>
          <w:szCs w:val="24"/>
        </w:rPr>
        <w:t>contrato de afiliación</w:t>
      </w:r>
      <w:r w:rsidRPr="0083078D">
        <w:rPr>
          <w:rFonts w:ascii="Arial Narrow" w:hAnsi="Arial Narrow"/>
          <w:sz w:val="24"/>
          <w:szCs w:val="24"/>
        </w:rPr>
        <w:t>;</w:t>
      </w:r>
    </w:p>
    <w:p w:rsidR="009F55F7" w:rsidRPr="00FC3BB6" w:rsidRDefault="009F55F7" w:rsidP="0073778D">
      <w:pPr>
        <w:numPr>
          <w:ilvl w:val="0"/>
          <w:numId w:val="6"/>
        </w:numPr>
        <w:ind w:left="425" w:hanging="425"/>
        <w:jc w:val="both"/>
        <w:rPr>
          <w:rFonts w:ascii="Arial Narrow" w:hAnsi="Arial Narrow"/>
          <w:sz w:val="24"/>
          <w:szCs w:val="24"/>
        </w:rPr>
      </w:pPr>
      <w:r w:rsidRPr="00FC3BB6">
        <w:rPr>
          <w:rFonts w:ascii="Arial Narrow" w:hAnsi="Arial Narrow"/>
          <w:b/>
          <w:sz w:val="24"/>
          <w:szCs w:val="24"/>
        </w:rPr>
        <w:t>AFP:</w:t>
      </w:r>
      <w:r w:rsidRPr="00FC3BB6">
        <w:rPr>
          <w:rFonts w:ascii="Arial Narrow" w:hAnsi="Arial Narrow"/>
          <w:sz w:val="24"/>
          <w:szCs w:val="24"/>
        </w:rPr>
        <w:t xml:space="preserve"> Institución Administradora de Fondos de Pensiones;</w:t>
      </w:r>
    </w:p>
    <w:p w:rsidR="009F55F7" w:rsidRPr="00EE3286" w:rsidRDefault="009F55F7" w:rsidP="00933866">
      <w:pPr>
        <w:widowControl w:val="0"/>
        <w:numPr>
          <w:ilvl w:val="0"/>
          <w:numId w:val="6"/>
        </w:numPr>
        <w:ind w:left="425" w:hanging="425"/>
        <w:jc w:val="both"/>
        <w:rPr>
          <w:rFonts w:ascii="Arial Narrow" w:hAnsi="Arial Narrow"/>
          <w:sz w:val="24"/>
          <w:szCs w:val="24"/>
        </w:rPr>
      </w:pPr>
      <w:r w:rsidRPr="00437194">
        <w:rPr>
          <w:rFonts w:ascii="Arial Narrow" w:hAnsi="Arial Narrow"/>
          <w:b/>
          <w:sz w:val="24"/>
          <w:szCs w:val="24"/>
        </w:rPr>
        <w:t>Años de cotización</w:t>
      </w:r>
      <w:r w:rsidRPr="006C43A9">
        <w:rPr>
          <w:rFonts w:ascii="Arial Narrow" w:hAnsi="Arial Narrow"/>
          <w:b/>
          <w:sz w:val="24"/>
          <w:szCs w:val="24"/>
        </w:rPr>
        <w:t>:</w:t>
      </w:r>
      <w:r w:rsidRPr="00437194">
        <w:rPr>
          <w:rFonts w:ascii="Arial Narrow" w:hAnsi="Arial Narrow"/>
          <w:sz w:val="24"/>
          <w:szCs w:val="24"/>
        </w:rPr>
        <w:t xml:space="preserve"> </w:t>
      </w:r>
      <w:r>
        <w:rPr>
          <w:rFonts w:ascii="Arial Narrow" w:hAnsi="Arial Narrow"/>
          <w:sz w:val="24"/>
          <w:szCs w:val="24"/>
        </w:rPr>
        <w:t>T</w:t>
      </w:r>
      <w:r w:rsidRPr="00437194">
        <w:rPr>
          <w:rFonts w:ascii="Arial Narrow" w:hAnsi="Arial Narrow"/>
          <w:sz w:val="24"/>
          <w:szCs w:val="24"/>
        </w:rPr>
        <w:t>iempo acumulado por cotizaciones efectuadas</w:t>
      </w:r>
      <w:r>
        <w:rPr>
          <w:rFonts w:ascii="Arial Narrow" w:hAnsi="Arial Narrow"/>
          <w:sz w:val="24"/>
          <w:szCs w:val="24"/>
        </w:rPr>
        <w:t>,</w:t>
      </w:r>
      <w:r w:rsidRPr="00437194">
        <w:rPr>
          <w:rFonts w:ascii="Arial Narrow" w:hAnsi="Arial Narrow"/>
          <w:sz w:val="24"/>
          <w:szCs w:val="24"/>
        </w:rPr>
        <w:t xml:space="preserve"> tanto en el </w:t>
      </w:r>
      <w:r w:rsidRPr="008B2D49">
        <w:rPr>
          <w:rFonts w:ascii="Arial Narrow" w:hAnsi="Arial Narrow"/>
          <w:sz w:val="24"/>
          <w:szCs w:val="24"/>
        </w:rPr>
        <w:t>Sistema de Pensiones Público</w:t>
      </w:r>
      <w:r w:rsidRPr="00437194">
        <w:rPr>
          <w:rFonts w:ascii="Arial Narrow" w:hAnsi="Arial Narrow"/>
          <w:sz w:val="24"/>
          <w:szCs w:val="24"/>
        </w:rPr>
        <w:t xml:space="preserve"> como en el </w:t>
      </w:r>
      <w:r w:rsidRPr="008B2D49">
        <w:rPr>
          <w:rFonts w:ascii="Arial Narrow" w:hAnsi="Arial Narrow"/>
          <w:sz w:val="24"/>
          <w:szCs w:val="24"/>
        </w:rPr>
        <w:t>Sistema de Ahorro para Pensiones</w:t>
      </w:r>
      <w:r w:rsidRPr="00437194">
        <w:rPr>
          <w:rFonts w:ascii="Arial Narrow" w:hAnsi="Arial Narrow"/>
          <w:sz w:val="24"/>
          <w:szCs w:val="24"/>
        </w:rPr>
        <w:t>, al igual que los tiempos de servicio a que se ha</w:t>
      </w:r>
      <w:r>
        <w:rPr>
          <w:rFonts w:ascii="Arial Narrow" w:hAnsi="Arial Narrow"/>
          <w:sz w:val="24"/>
          <w:szCs w:val="24"/>
        </w:rPr>
        <w:t>ce referencia en el artículo 2</w:t>
      </w:r>
      <w:r w:rsidRPr="00473749">
        <w:rPr>
          <w:rFonts w:ascii="Arial Narrow" w:hAnsi="Arial Narrow"/>
          <w:sz w:val="24"/>
          <w:szCs w:val="24"/>
        </w:rPr>
        <w:t>02</w:t>
      </w:r>
      <w:r w:rsidRPr="00437194">
        <w:rPr>
          <w:rFonts w:ascii="Arial Narrow" w:hAnsi="Arial Narrow"/>
          <w:sz w:val="24"/>
          <w:szCs w:val="24"/>
        </w:rPr>
        <w:t xml:space="preserve"> de la </w:t>
      </w:r>
      <w:r w:rsidRPr="0004484A">
        <w:rPr>
          <w:rFonts w:ascii="Arial Narrow" w:hAnsi="Arial Narrow"/>
          <w:sz w:val="24"/>
          <w:szCs w:val="24"/>
        </w:rPr>
        <w:t xml:space="preserve">Ley del Sistema de Ahorro para </w:t>
      </w:r>
      <w:r w:rsidRPr="00EE3286">
        <w:rPr>
          <w:rFonts w:ascii="Arial Narrow" w:hAnsi="Arial Narrow"/>
          <w:sz w:val="24"/>
          <w:szCs w:val="24"/>
        </w:rPr>
        <w:t>Pensiones;</w:t>
      </w:r>
    </w:p>
    <w:p w:rsidR="005C74C8" w:rsidRPr="00EE3286" w:rsidRDefault="001D54CB" w:rsidP="00933866">
      <w:pPr>
        <w:widowControl w:val="0"/>
        <w:numPr>
          <w:ilvl w:val="0"/>
          <w:numId w:val="6"/>
        </w:numPr>
        <w:ind w:left="425" w:hanging="425"/>
        <w:jc w:val="both"/>
        <w:rPr>
          <w:rFonts w:ascii="Arial Narrow" w:hAnsi="Arial Narrow"/>
          <w:sz w:val="24"/>
          <w:szCs w:val="24"/>
        </w:rPr>
      </w:pPr>
      <w:r w:rsidRPr="00EE3286">
        <w:rPr>
          <w:rFonts w:ascii="Arial Narrow" w:hAnsi="Arial Narrow"/>
          <w:b/>
          <w:sz w:val="24"/>
          <w:szCs w:val="24"/>
        </w:rPr>
        <w:t>Banco Central</w:t>
      </w:r>
      <w:r w:rsidRPr="00EE3286">
        <w:rPr>
          <w:rFonts w:ascii="Arial Narrow" w:hAnsi="Arial Narrow"/>
          <w:sz w:val="24"/>
          <w:szCs w:val="24"/>
        </w:rPr>
        <w:t xml:space="preserve">: Banco Central de Reserva de El Salvador; </w:t>
      </w:r>
    </w:p>
    <w:p w:rsidR="009F55F7" w:rsidRPr="000213D0" w:rsidRDefault="009F55F7" w:rsidP="0073778D">
      <w:pPr>
        <w:numPr>
          <w:ilvl w:val="0"/>
          <w:numId w:val="6"/>
        </w:numPr>
        <w:ind w:left="425" w:hanging="425"/>
        <w:jc w:val="both"/>
        <w:rPr>
          <w:rFonts w:ascii="Arial Narrow" w:hAnsi="Arial Narrow"/>
          <w:sz w:val="24"/>
          <w:szCs w:val="24"/>
          <w:u w:val="single"/>
        </w:rPr>
      </w:pPr>
      <w:r w:rsidRPr="00437194">
        <w:rPr>
          <w:rFonts w:ascii="Arial Narrow" w:hAnsi="Arial Narrow"/>
          <w:b/>
          <w:sz w:val="24"/>
          <w:szCs w:val="24"/>
        </w:rPr>
        <w:t>Beneficiarios</w:t>
      </w:r>
      <w:r w:rsidRPr="006C43A9">
        <w:rPr>
          <w:rFonts w:ascii="Arial Narrow" w:hAnsi="Arial Narrow"/>
          <w:b/>
          <w:sz w:val="24"/>
          <w:szCs w:val="24"/>
        </w:rPr>
        <w:t>:</w:t>
      </w:r>
      <w:r w:rsidRPr="00437194">
        <w:rPr>
          <w:rFonts w:ascii="Arial Narrow" w:hAnsi="Arial Narrow"/>
          <w:sz w:val="24"/>
          <w:szCs w:val="24"/>
        </w:rPr>
        <w:t xml:space="preserve"> </w:t>
      </w:r>
      <w:r w:rsidR="00AD3389">
        <w:rPr>
          <w:rFonts w:ascii="Arial Narrow" w:hAnsi="Arial Narrow"/>
          <w:sz w:val="24"/>
          <w:szCs w:val="24"/>
        </w:rPr>
        <w:t>M</w:t>
      </w:r>
      <w:r w:rsidR="00AD3389" w:rsidRPr="00437194">
        <w:rPr>
          <w:rFonts w:ascii="Arial Narrow" w:hAnsi="Arial Narrow"/>
          <w:sz w:val="24"/>
          <w:szCs w:val="24"/>
        </w:rPr>
        <w:t xml:space="preserve">iembros del grupo familiar </w:t>
      </w:r>
      <w:r w:rsidR="00AD3389">
        <w:rPr>
          <w:rFonts w:ascii="Arial Narrow" w:hAnsi="Arial Narrow"/>
          <w:sz w:val="24"/>
          <w:szCs w:val="24"/>
        </w:rPr>
        <w:t xml:space="preserve">o </w:t>
      </w:r>
      <w:r w:rsidR="00AD3389" w:rsidRPr="00CF5DD2">
        <w:rPr>
          <w:rFonts w:ascii="Arial Narrow" w:hAnsi="Arial Narrow"/>
          <w:sz w:val="24"/>
          <w:szCs w:val="24"/>
        </w:rPr>
        <w:t xml:space="preserve">designados por el afiliado </w:t>
      </w:r>
      <w:r w:rsidR="00AD3389" w:rsidRPr="00437194">
        <w:rPr>
          <w:rFonts w:ascii="Arial Narrow" w:hAnsi="Arial Narrow"/>
          <w:sz w:val="24"/>
          <w:szCs w:val="24"/>
        </w:rPr>
        <w:t>que cumplen con los requisitos establecidos en la Ley</w:t>
      </w:r>
      <w:r w:rsidR="00AD3389">
        <w:rPr>
          <w:rFonts w:ascii="Arial Narrow" w:hAnsi="Arial Narrow"/>
          <w:sz w:val="24"/>
          <w:szCs w:val="24"/>
        </w:rPr>
        <w:t xml:space="preserve"> </w:t>
      </w:r>
      <w:r w:rsidR="00AD3389" w:rsidRPr="0004484A">
        <w:rPr>
          <w:rFonts w:ascii="Arial Narrow" w:hAnsi="Arial Narrow"/>
          <w:sz w:val="24"/>
          <w:szCs w:val="24"/>
        </w:rPr>
        <w:t>del Sistema de Ahorro para Pensiones</w:t>
      </w:r>
      <w:r w:rsidR="00AD3389" w:rsidRPr="00437194">
        <w:rPr>
          <w:rFonts w:ascii="Arial Narrow" w:hAnsi="Arial Narrow"/>
          <w:sz w:val="24"/>
          <w:szCs w:val="24"/>
        </w:rPr>
        <w:t>, para tener dere</w:t>
      </w:r>
      <w:r w:rsidR="00AD3389">
        <w:rPr>
          <w:rFonts w:ascii="Arial Narrow" w:hAnsi="Arial Narrow"/>
          <w:sz w:val="24"/>
          <w:szCs w:val="24"/>
        </w:rPr>
        <w:t xml:space="preserve">cho a pensión por sobrevivencia </w:t>
      </w:r>
      <w:r w:rsidR="00AD3389" w:rsidRPr="00CF5DD2">
        <w:rPr>
          <w:rFonts w:ascii="Arial Narrow" w:hAnsi="Arial Narrow"/>
          <w:sz w:val="24"/>
          <w:szCs w:val="24"/>
        </w:rPr>
        <w:t>o devolución de saldo, según sea el caso</w:t>
      </w:r>
      <w:r>
        <w:rPr>
          <w:rFonts w:ascii="Arial Narrow" w:hAnsi="Arial Narrow"/>
          <w:sz w:val="24"/>
          <w:szCs w:val="24"/>
        </w:rPr>
        <w:t>;</w:t>
      </w:r>
      <w:r w:rsidRPr="008B2D49">
        <w:rPr>
          <w:rFonts w:ascii="Arial Narrow" w:hAnsi="Arial Narrow"/>
          <w:sz w:val="24"/>
          <w:szCs w:val="24"/>
        </w:rPr>
        <w:t xml:space="preserve"> </w:t>
      </w:r>
    </w:p>
    <w:p w:rsidR="009F55F7" w:rsidRPr="0083078D" w:rsidRDefault="009F55F7" w:rsidP="0073778D">
      <w:pPr>
        <w:numPr>
          <w:ilvl w:val="0"/>
          <w:numId w:val="6"/>
        </w:numPr>
        <w:ind w:left="425" w:hanging="425"/>
        <w:jc w:val="both"/>
        <w:rPr>
          <w:rFonts w:ascii="Arial Narrow" w:hAnsi="Arial Narrow"/>
          <w:sz w:val="24"/>
          <w:szCs w:val="24"/>
        </w:rPr>
      </w:pPr>
      <w:r w:rsidRPr="008B2D49">
        <w:rPr>
          <w:rFonts w:ascii="Arial Narrow" w:hAnsi="Arial Narrow"/>
          <w:b/>
          <w:sz w:val="24"/>
          <w:szCs w:val="24"/>
        </w:rPr>
        <w:t>Beneficio Económico Permanente</w:t>
      </w:r>
      <w:r w:rsidRPr="006C43A9">
        <w:rPr>
          <w:rFonts w:ascii="Arial Narrow" w:hAnsi="Arial Narrow"/>
          <w:b/>
          <w:sz w:val="24"/>
          <w:szCs w:val="24"/>
        </w:rPr>
        <w:t>:</w:t>
      </w:r>
      <w:r w:rsidRPr="008B2D49">
        <w:rPr>
          <w:rFonts w:ascii="Arial Narrow" w:hAnsi="Arial Narrow"/>
          <w:sz w:val="24"/>
          <w:szCs w:val="24"/>
        </w:rPr>
        <w:t xml:space="preserve"> Es el pago de mensualidades con cargo a la Cuenta Individual de Ahorro para Pensiones para aquellos afiliados que registran tiempo de cotizaciones </w:t>
      </w:r>
      <w:r>
        <w:rPr>
          <w:rFonts w:ascii="Arial Narrow" w:hAnsi="Arial Narrow"/>
          <w:sz w:val="24"/>
          <w:szCs w:val="24"/>
        </w:rPr>
        <w:t xml:space="preserve">en el rango de </w:t>
      </w:r>
      <w:r w:rsidRPr="008B2D49">
        <w:rPr>
          <w:rFonts w:ascii="Arial Narrow" w:hAnsi="Arial Narrow"/>
          <w:sz w:val="24"/>
          <w:szCs w:val="24"/>
        </w:rPr>
        <w:t>más de veinte años</w:t>
      </w:r>
      <w:r w:rsidRPr="008A4F68">
        <w:rPr>
          <w:rFonts w:ascii="Arial Narrow" w:hAnsi="Arial Narrow"/>
          <w:sz w:val="24"/>
          <w:szCs w:val="24"/>
        </w:rPr>
        <w:t xml:space="preserve"> </w:t>
      </w:r>
      <w:r w:rsidRPr="008B2D49">
        <w:rPr>
          <w:rFonts w:ascii="Arial Narrow" w:hAnsi="Arial Narrow"/>
          <w:sz w:val="24"/>
          <w:szCs w:val="24"/>
        </w:rPr>
        <w:t>y menos de veinticinco</w:t>
      </w:r>
      <w:r>
        <w:rPr>
          <w:rFonts w:ascii="Arial Narrow" w:hAnsi="Arial Narrow"/>
          <w:sz w:val="24"/>
          <w:szCs w:val="24"/>
        </w:rPr>
        <w:t xml:space="preserve"> años</w:t>
      </w:r>
      <w:r w:rsidRPr="008B2D49">
        <w:rPr>
          <w:rFonts w:ascii="Arial Narrow" w:hAnsi="Arial Narrow"/>
          <w:sz w:val="24"/>
          <w:szCs w:val="24"/>
        </w:rPr>
        <w:t xml:space="preserve">, </w:t>
      </w:r>
      <w:r>
        <w:rPr>
          <w:rFonts w:ascii="Arial Narrow" w:hAnsi="Arial Narrow"/>
          <w:sz w:val="24"/>
          <w:szCs w:val="24"/>
        </w:rPr>
        <w:t xml:space="preserve">ya sean estos </w:t>
      </w:r>
      <w:r w:rsidRPr="008B2D49">
        <w:rPr>
          <w:rFonts w:ascii="Arial Narrow" w:hAnsi="Arial Narrow"/>
          <w:sz w:val="24"/>
          <w:szCs w:val="24"/>
        </w:rPr>
        <w:t xml:space="preserve">continuos o discontinuos, de conformidad a lo regulado por la </w:t>
      </w:r>
      <w:r w:rsidRPr="0004484A">
        <w:rPr>
          <w:rFonts w:ascii="Arial Narrow" w:hAnsi="Arial Narrow"/>
          <w:sz w:val="24"/>
          <w:szCs w:val="24"/>
        </w:rPr>
        <w:t>Ley del Sistema de Ahorro para Pensiones</w:t>
      </w:r>
      <w:r w:rsidRPr="0083078D">
        <w:rPr>
          <w:rFonts w:ascii="Arial Narrow" w:hAnsi="Arial Narrow"/>
          <w:sz w:val="24"/>
          <w:szCs w:val="24"/>
        </w:rPr>
        <w:t>;</w:t>
      </w:r>
    </w:p>
    <w:p w:rsidR="009F55F7" w:rsidRPr="008B2D49" w:rsidRDefault="009F55F7" w:rsidP="0073778D">
      <w:pPr>
        <w:numPr>
          <w:ilvl w:val="0"/>
          <w:numId w:val="6"/>
        </w:numPr>
        <w:ind w:left="425" w:hanging="425"/>
        <w:jc w:val="both"/>
        <w:rPr>
          <w:rFonts w:ascii="Arial Narrow" w:hAnsi="Arial Narrow"/>
          <w:sz w:val="24"/>
          <w:szCs w:val="24"/>
        </w:rPr>
      </w:pPr>
      <w:r w:rsidRPr="008B2D49">
        <w:rPr>
          <w:rFonts w:ascii="Arial Narrow" w:hAnsi="Arial Narrow"/>
          <w:b/>
          <w:sz w:val="24"/>
          <w:szCs w:val="24"/>
        </w:rPr>
        <w:t>Beneficio Económico Temporal</w:t>
      </w:r>
      <w:r w:rsidRPr="006C43A9">
        <w:rPr>
          <w:rFonts w:ascii="Arial Narrow" w:hAnsi="Arial Narrow"/>
          <w:b/>
          <w:sz w:val="24"/>
          <w:szCs w:val="24"/>
        </w:rPr>
        <w:t>:</w:t>
      </w:r>
      <w:r w:rsidRPr="008B2D49">
        <w:rPr>
          <w:rFonts w:ascii="Arial Narrow" w:hAnsi="Arial Narrow"/>
          <w:sz w:val="24"/>
          <w:szCs w:val="24"/>
        </w:rPr>
        <w:t xml:space="preserve"> Es el pago de mensualidades con cargo a la Cuenta Individual de Ahorro para Pensiones y a una devolución de los aportes realizados a la </w:t>
      </w:r>
      <w:r>
        <w:rPr>
          <w:rFonts w:ascii="Arial Narrow" w:hAnsi="Arial Narrow"/>
          <w:sz w:val="24"/>
          <w:szCs w:val="24"/>
        </w:rPr>
        <w:t>Cuenta de Garantía Solidaria</w:t>
      </w:r>
      <w:r w:rsidRPr="008B2D49">
        <w:rPr>
          <w:rFonts w:ascii="Arial Narrow" w:hAnsi="Arial Narrow"/>
          <w:sz w:val="24"/>
          <w:szCs w:val="24"/>
        </w:rPr>
        <w:t xml:space="preserve"> si registra tiempos de cotización comprendidos entre un mínimo de diez años cotizados y un máximo de veinte años; </w:t>
      </w:r>
    </w:p>
    <w:p w:rsidR="009F55F7" w:rsidRPr="00286769" w:rsidRDefault="009F55F7" w:rsidP="0073778D">
      <w:pPr>
        <w:numPr>
          <w:ilvl w:val="0"/>
          <w:numId w:val="6"/>
        </w:numPr>
        <w:ind w:left="425" w:hanging="425"/>
        <w:jc w:val="both"/>
        <w:rPr>
          <w:rFonts w:ascii="Arial Narrow" w:hAnsi="Arial Narrow"/>
          <w:sz w:val="24"/>
          <w:szCs w:val="24"/>
        </w:rPr>
      </w:pPr>
      <w:r w:rsidRPr="0004484A">
        <w:rPr>
          <w:rFonts w:ascii="Arial Narrow" w:hAnsi="Arial Narrow"/>
          <w:b/>
          <w:sz w:val="24"/>
          <w:szCs w:val="24"/>
        </w:rPr>
        <w:t>CIAP</w:t>
      </w:r>
      <w:r w:rsidRPr="00AE70DC">
        <w:rPr>
          <w:rFonts w:ascii="Arial Narrow" w:hAnsi="Arial Narrow"/>
          <w:b/>
          <w:sz w:val="24"/>
          <w:szCs w:val="24"/>
        </w:rPr>
        <w:t>:</w:t>
      </w:r>
      <w:r>
        <w:rPr>
          <w:rFonts w:ascii="Arial Narrow" w:hAnsi="Arial Narrow"/>
          <w:sz w:val="24"/>
          <w:szCs w:val="24"/>
        </w:rPr>
        <w:t xml:space="preserve"> </w:t>
      </w:r>
      <w:r w:rsidRPr="0004484A">
        <w:rPr>
          <w:rFonts w:ascii="Arial Narrow" w:hAnsi="Arial Narrow"/>
          <w:sz w:val="24"/>
          <w:szCs w:val="24"/>
        </w:rPr>
        <w:t>Cuenta Individual de Ahorro para Pensiones;</w:t>
      </w:r>
      <w:r>
        <w:rPr>
          <w:rFonts w:ascii="Arial Narrow" w:hAnsi="Arial Narrow"/>
          <w:sz w:val="24"/>
          <w:szCs w:val="24"/>
        </w:rPr>
        <w:t xml:space="preserve"> </w:t>
      </w:r>
      <w:r w:rsidRPr="0004484A">
        <w:rPr>
          <w:rFonts w:ascii="Arial Narrow" w:hAnsi="Arial Narrow"/>
          <w:sz w:val="24"/>
          <w:szCs w:val="24"/>
        </w:rPr>
        <w:t>es la sumatoria de los aportes obligatorios del trabajador y de la proporción que corr</w:t>
      </w:r>
      <w:r>
        <w:rPr>
          <w:rFonts w:ascii="Arial Narrow" w:hAnsi="Arial Narrow"/>
          <w:sz w:val="24"/>
          <w:szCs w:val="24"/>
        </w:rPr>
        <w:t>esponde al aporte del empleador y</w:t>
      </w:r>
      <w:r w:rsidRPr="0004484A">
        <w:rPr>
          <w:rFonts w:ascii="Arial Narrow" w:hAnsi="Arial Narrow"/>
          <w:sz w:val="24"/>
          <w:szCs w:val="24"/>
        </w:rPr>
        <w:t xml:space="preserve"> los rendimientos que se acrediten. Además, formarán parte de la Cuenta Individual de Ahorro para Pensiones el </w:t>
      </w:r>
      <w:r w:rsidR="007C782C">
        <w:rPr>
          <w:rFonts w:ascii="Arial Narrow" w:hAnsi="Arial Narrow"/>
          <w:sz w:val="24"/>
          <w:szCs w:val="24"/>
        </w:rPr>
        <w:t>C</w:t>
      </w:r>
      <w:r w:rsidRPr="0004484A">
        <w:rPr>
          <w:rFonts w:ascii="Arial Narrow" w:hAnsi="Arial Narrow"/>
          <w:sz w:val="24"/>
          <w:szCs w:val="24"/>
        </w:rPr>
        <w:t xml:space="preserve">ertificado de </w:t>
      </w:r>
      <w:r w:rsidR="007C782C">
        <w:rPr>
          <w:rFonts w:ascii="Arial Narrow" w:hAnsi="Arial Narrow"/>
          <w:sz w:val="24"/>
          <w:szCs w:val="24"/>
        </w:rPr>
        <w:t>T</w:t>
      </w:r>
      <w:r w:rsidRPr="0004484A">
        <w:rPr>
          <w:rFonts w:ascii="Arial Narrow" w:hAnsi="Arial Narrow"/>
          <w:sz w:val="24"/>
          <w:szCs w:val="24"/>
        </w:rPr>
        <w:t>raspaso,</w:t>
      </w:r>
      <w:r>
        <w:rPr>
          <w:rFonts w:ascii="Arial Narrow" w:hAnsi="Arial Narrow"/>
          <w:sz w:val="24"/>
          <w:szCs w:val="24"/>
        </w:rPr>
        <w:t xml:space="preserve"> </w:t>
      </w:r>
      <w:r w:rsidR="007C782C">
        <w:rPr>
          <w:rFonts w:ascii="Arial Narrow" w:hAnsi="Arial Narrow"/>
          <w:sz w:val="24"/>
          <w:szCs w:val="24"/>
        </w:rPr>
        <w:t>C</w:t>
      </w:r>
      <w:r>
        <w:rPr>
          <w:rFonts w:ascii="Arial Narrow" w:hAnsi="Arial Narrow"/>
          <w:sz w:val="24"/>
          <w:szCs w:val="24"/>
        </w:rPr>
        <w:t xml:space="preserve">ertificado de </w:t>
      </w:r>
      <w:r w:rsidR="007C782C">
        <w:rPr>
          <w:rFonts w:ascii="Arial Narrow" w:hAnsi="Arial Narrow"/>
          <w:sz w:val="24"/>
          <w:szCs w:val="24"/>
        </w:rPr>
        <w:t>T</w:t>
      </w:r>
      <w:r>
        <w:rPr>
          <w:rFonts w:ascii="Arial Narrow" w:hAnsi="Arial Narrow"/>
          <w:sz w:val="24"/>
          <w:szCs w:val="24"/>
        </w:rPr>
        <w:t xml:space="preserve">raspaso </w:t>
      </w:r>
      <w:r w:rsidR="007C782C">
        <w:rPr>
          <w:rFonts w:ascii="Arial Narrow" w:hAnsi="Arial Narrow"/>
          <w:sz w:val="24"/>
          <w:szCs w:val="24"/>
        </w:rPr>
        <w:t>C</w:t>
      </w:r>
      <w:r>
        <w:rPr>
          <w:rFonts w:ascii="Arial Narrow" w:hAnsi="Arial Narrow"/>
          <w:sz w:val="24"/>
          <w:szCs w:val="24"/>
        </w:rPr>
        <w:t>omplementario,</w:t>
      </w:r>
      <w:r w:rsidRPr="0004484A">
        <w:rPr>
          <w:rFonts w:ascii="Arial Narrow" w:hAnsi="Arial Narrow"/>
          <w:sz w:val="24"/>
          <w:szCs w:val="24"/>
        </w:rPr>
        <w:t xml:space="preserve"> la contribución especial, el capital complementario y el saldo acumulado en el Fondo Social para la Vivienda, cuando correspondan;</w:t>
      </w:r>
    </w:p>
    <w:p w:rsidR="009F55F7" w:rsidRPr="0004484A" w:rsidRDefault="009F55F7" w:rsidP="0073778D">
      <w:pPr>
        <w:numPr>
          <w:ilvl w:val="0"/>
          <w:numId w:val="6"/>
        </w:numPr>
        <w:ind w:left="425" w:hanging="425"/>
        <w:jc w:val="both"/>
        <w:rPr>
          <w:rFonts w:ascii="Arial Narrow" w:hAnsi="Arial Narrow"/>
          <w:sz w:val="24"/>
          <w:szCs w:val="24"/>
        </w:rPr>
      </w:pPr>
      <w:r w:rsidRPr="005E62F8">
        <w:rPr>
          <w:rFonts w:ascii="Arial Narrow" w:hAnsi="Arial Narrow"/>
          <w:b/>
          <w:sz w:val="24"/>
          <w:szCs w:val="24"/>
        </w:rPr>
        <w:t>CGS:</w:t>
      </w:r>
      <w:r>
        <w:rPr>
          <w:rFonts w:ascii="Arial Narrow" w:hAnsi="Arial Narrow"/>
          <w:sz w:val="24"/>
          <w:szCs w:val="24"/>
        </w:rPr>
        <w:t xml:space="preserve"> Cuenta de Garantía Solidaria;</w:t>
      </w:r>
    </w:p>
    <w:p w:rsidR="009F55F7" w:rsidRDefault="009F55F7" w:rsidP="0073778D">
      <w:pPr>
        <w:numPr>
          <w:ilvl w:val="0"/>
          <w:numId w:val="6"/>
        </w:numPr>
        <w:ind w:left="425" w:hanging="425"/>
        <w:jc w:val="both"/>
        <w:rPr>
          <w:rFonts w:ascii="Arial Narrow" w:hAnsi="Arial Narrow"/>
          <w:sz w:val="24"/>
          <w:szCs w:val="24"/>
        </w:rPr>
      </w:pPr>
      <w:r w:rsidRPr="0004484A">
        <w:rPr>
          <w:rFonts w:ascii="Arial Narrow" w:hAnsi="Arial Narrow"/>
          <w:b/>
          <w:sz w:val="24"/>
          <w:szCs w:val="24"/>
        </w:rPr>
        <w:t>CT</w:t>
      </w:r>
      <w:r w:rsidRPr="00AE70DC">
        <w:rPr>
          <w:rFonts w:ascii="Arial Narrow" w:hAnsi="Arial Narrow"/>
          <w:b/>
          <w:sz w:val="24"/>
          <w:szCs w:val="24"/>
        </w:rPr>
        <w:t>:</w:t>
      </w:r>
      <w:r w:rsidRPr="0004484A">
        <w:rPr>
          <w:rFonts w:ascii="Arial Narrow" w:hAnsi="Arial Narrow"/>
          <w:sz w:val="24"/>
          <w:szCs w:val="24"/>
        </w:rPr>
        <w:t xml:space="preserve"> Certificado de Traspaso;</w:t>
      </w:r>
    </w:p>
    <w:p w:rsidR="009F55F7" w:rsidRDefault="009F55F7" w:rsidP="0073778D">
      <w:pPr>
        <w:numPr>
          <w:ilvl w:val="0"/>
          <w:numId w:val="6"/>
        </w:numPr>
        <w:ind w:left="425" w:hanging="425"/>
        <w:jc w:val="both"/>
        <w:rPr>
          <w:rFonts w:ascii="Arial Narrow" w:hAnsi="Arial Narrow"/>
          <w:sz w:val="24"/>
          <w:szCs w:val="24"/>
        </w:rPr>
      </w:pPr>
      <w:r w:rsidRPr="007863A7">
        <w:rPr>
          <w:rFonts w:ascii="Arial Narrow" w:hAnsi="Arial Narrow"/>
          <w:b/>
          <w:sz w:val="24"/>
          <w:szCs w:val="24"/>
        </w:rPr>
        <w:t>CTC</w:t>
      </w:r>
      <w:r w:rsidRPr="00AE70DC">
        <w:rPr>
          <w:rFonts w:ascii="Arial Narrow" w:hAnsi="Arial Narrow"/>
          <w:b/>
          <w:sz w:val="24"/>
          <w:szCs w:val="24"/>
        </w:rPr>
        <w:t>:</w:t>
      </w:r>
      <w:r>
        <w:rPr>
          <w:rFonts w:ascii="Arial Narrow" w:hAnsi="Arial Narrow"/>
          <w:sz w:val="24"/>
          <w:szCs w:val="24"/>
        </w:rPr>
        <w:t xml:space="preserve"> Certificado de Traspaso Complementario;</w:t>
      </w:r>
    </w:p>
    <w:p w:rsidR="007242A8" w:rsidRPr="007242A8" w:rsidRDefault="007242A8" w:rsidP="007242A8">
      <w:pPr>
        <w:numPr>
          <w:ilvl w:val="0"/>
          <w:numId w:val="6"/>
        </w:numPr>
        <w:ind w:left="425" w:hanging="425"/>
        <w:jc w:val="both"/>
        <w:rPr>
          <w:rFonts w:ascii="Arial Narrow" w:hAnsi="Arial Narrow"/>
          <w:b/>
          <w:sz w:val="24"/>
          <w:szCs w:val="24"/>
        </w:rPr>
      </w:pPr>
      <w:r w:rsidRPr="003736E2">
        <w:rPr>
          <w:rFonts w:ascii="Arial Narrow" w:hAnsi="Arial Narrow"/>
          <w:b/>
          <w:sz w:val="24"/>
          <w:szCs w:val="24"/>
        </w:rPr>
        <w:t>Decreto</w:t>
      </w:r>
      <w:r w:rsidRPr="008B2D49">
        <w:rPr>
          <w:rFonts w:ascii="Arial Narrow" w:hAnsi="Arial Narrow"/>
          <w:b/>
          <w:sz w:val="24"/>
          <w:szCs w:val="24"/>
        </w:rPr>
        <w:t xml:space="preserve"> Legislativo No. 787</w:t>
      </w:r>
      <w:r w:rsidRPr="00AE70DC">
        <w:rPr>
          <w:rFonts w:ascii="Arial Narrow" w:hAnsi="Arial Narrow"/>
          <w:b/>
          <w:sz w:val="24"/>
          <w:szCs w:val="24"/>
        </w:rPr>
        <w:t>:</w:t>
      </w:r>
      <w:r w:rsidRPr="00DD6C54">
        <w:rPr>
          <w:rFonts w:ascii="Arial Narrow" w:hAnsi="Arial Narrow"/>
          <w:sz w:val="24"/>
          <w:szCs w:val="24"/>
        </w:rPr>
        <w:t xml:space="preserve"> </w:t>
      </w:r>
      <w:r w:rsidRPr="008B2D49">
        <w:rPr>
          <w:rFonts w:ascii="Arial Narrow" w:hAnsi="Arial Narrow"/>
          <w:sz w:val="24"/>
          <w:szCs w:val="24"/>
        </w:rPr>
        <w:t>Decreto Legislativo No. 787, de fecha 2</w:t>
      </w:r>
      <w:r>
        <w:rPr>
          <w:rFonts w:ascii="Arial Narrow" w:hAnsi="Arial Narrow"/>
          <w:sz w:val="24"/>
          <w:szCs w:val="24"/>
        </w:rPr>
        <w:t>8</w:t>
      </w:r>
      <w:r w:rsidRPr="008B2D49">
        <w:rPr>
          <w:rFonts w:ascii="Arial Narrow" w:hAnsi="Arial Narrow"/>
          <w:sz w:val="24"/>
          <w:szCs w:val="24"/>
        </w:rPr>
        <w:t xml:space="preserve"> de septiembre de 2017, publicado en el Diario Oficial No. 180</w:t>
      </w:r>
      <w:r>
        <w:rPr>
          <w:rFonts w:ascii="Arial Narrow" w:hAnsi="Arial Narrow"/>
          <w:sz w:val="24"/>
          <w:szCs w:val="24"/>
        </w:rPr>
        <w:t>,</w:t>
      </w:r>
      <w:r w:rsidRPr="008B2D49">
        <w:rPr>
          <w:rFonts w:ascii="Arial Narrow" w:hAnsi="Arial Narrow"/>
          <w:sz w:val="24"/>
          <w:szCs w:val="24"/>
        </w:rPr>
        <w:t xml:space="preserve"> Tomo No. 416 de</w:t>
      </w:r>
      <w:r>
        <w:rPr>
          <w:rFonts w:ascii="Arial Narrow" w:hAnsi="Arial Narrow"/>
          <w:sz w:val="24"/>
          <w:szCs w:val="24"/>
        </w:rPr>
        <w:t xml:space="preserve"> </w:t>
      </w:r>
      <w:r w:rsidRPr="008B2D49">
        <w:rPr>
          <w:rFonts w:ascii="Arial Narrow" w:hAnsi="Arial Narrow"/>
          <w:sz w:val="24"/>
          <w:szCs w:val="24"/>
        </w:rPr>
        <w:t>l</w:t>
      </w:r>
      <w:r>
        <w:rPr>
          <w:rFonts w:ascii="Arial Narrow" w:hAnsi="Arial Narrow"/>
          <w:sz w:val="24"/>
          <w:szCs w:val="24"/>
        </w:rPr>
        <w:t>a</w:t>
      </w:r>
      <w:r w:rsidRPr="008B2D49">
        <w:rPr>
          <w:rFonts w:ascii="Arial Narrow" w:hAnsi="Arial Narrow"/>
          <w:sz w:val="24"/>
          <w:szCs w:val="24"/>
        </w:rPr>
        <w:t xml:space="preserve"> </w:t>
      </w:r>
      <w:r>
        <w:rPr>
          <w:rFonts w:ascii="Arial Narrow" w:hAnsi="Arial Narrow"/>
          <w:sz w:val="24"/>
          <w:szCs w:val="24"/>
        </w:rPr>
        <w:t>misma fecha</w:t>
      </w:r>
      <w:r w:rsidRPr="008B2D49">
        <w:rPr>
          <w:rFonts w:ascii="Arial Narrow" w:hAnsi="Arial Narrow"/>
          <w:sz w:val="24"/>
          <w:szCs w:val="24"/>
        </w:rPr>
        <w:t>, mediante el cual se aprobó la Reforma a la Ley del Sistema de Ahorro para Pensiones;</w:t>
      </w:r>
    </w:p>
    <w:p w:rsidR="009F55F7" w:rsidRPr="0083078D" w:rsidRDefault="009F55F7" w:rsidP="0073778D">
      <w:pPr>
        <w:numPr>
          <w:ilvl w:val="0"/>
          <w:numId w:val="6"/>
        </w:numPr>
        <w:ind w:left="425" w:hanging="425"/>
        <w:jc w:val="both"/>
        <w:rPr>
          <w:rFonts w:ascii="Arial Narrow" w:hAnsi="Arial Narrow"/>
          <w:sz w:val="24"/>
          <w:szCs w:val="24"/>
        </w:rPr>
      </w:pPr>
      <w:r w:rsidRPr="0083078D">
        <w:rPr>
          <w:rFonts w:ascii="Arial Narrow" w:hAnsi="Arial Narrow"/>
          <w:b/>
          <w:sz w:val="24"/>
          <w:szCs w:val="24"/>
        </w:rPr>
        <w:t>Devolución de Saldo</w:t>
      </w:r>
      <w:r w:rsidRPr="00AE70DC">
        <w:rPr>
          <w:rFonts w:ascii="Arial Narrow" w:hAnsi="Arial Narrow"/>
          <w:b/>
          <w:sz w:val="24"/>
          <w:szCs w:val="24"/>
        </w:rPr>
        <w:t>:</w:t>
      </w:r>
      <w:r w:rsidRPr="0083078D">
        <w:rPr>
          <w:rFonts w:ascii="Arial Narrow" w:hAnsi="Arial Narrow"/>
          <w:sz w:val="24"/>
          <w:szCs w:val="24"/>
        </w:rPr>
        <w:t xml:space="preserve"> Es el pago de la totalidad del saldo de la CIAP y </w:t>
      </w:r>
      <w:r>
        <w:rPr>
          <w:rFonts w:ascii="Arial Narrow" w:hAnsi="Arial Narrow"/>
          <w:sz w:val="24"/>
          <w:szCs w:val="24"/>
        </w:rPr>
        <w:t xml:space="preserve">porción </w:t>
      </w:r>
      <w:r w:rsidRPr="0083078D">
        <w:rPr>
          <w:rFonts w:ascii="Arial Narrow" w:hAnsi="Arial Narrow"/>
          <w:sz w:val="24"/>
          <w:szCs w:val="24"/>
        </w:rPr>
        <w:t>de los aportes realizados a la CGS</w:t>
      </w:r>
      <w:r>
        <w:rPr>
          <w:rFonts w:ascii="Arial Narrow" w:hAnsi="Arial Narrow"/>
          <w:sz w:val="24"/>
          <w:szCs w:val="24"/>
        </w:rPr>
        <w:t xml:space="preserve">; </w:t>
      </w:r>
      <w:r w:rsidRPr="0083078D">
        <w:rPr>
          <w:rFonts w:ascii="Arial Narrow" w:hAnsi="Arial Narrow"/>
          <w:sz w:val="24"/>
          <w:szCs w:val="24"/>
        </w:rPr>
        <w:t xml:space="preserve"> </w:t>
      </w:r>
    </w:p>
    <w:p w:rsidR="00AD3389" w:rsidRPr="0002191C" w:rsidRDefault="009F55F7" w:rsidP="00D22723">
      <w:pPr>
        <w:numPr>
          <w:ilvl w:val="0"/>
          <w:numId w:val="6"/>
        </w:numPr>
        <w:ind w:left="425" w:hanging="425"/>
        <w:jc w:val="both"/>
        <w:rPr>
          <w:rFonts w:ascii="Arial Narrow" w:hAnsi="Arial Narrow"/>
          <w:b/>
          <w:color w:val="00B050"/>
        </w:rPr>
      </w:pPr>
      <w:r w:rsidRPr="00437194">
        <w:rPr>
          <w:rFonts w:ascii="Arial Narrow" w:hAnsi="Arial Narrow"/>
          <w:b/>
          <w:sz w:val="24"/>
          <w:szCs w:val="24"/>
        </w:rPr>
        <w:t>Días</w:t>
      </w:r>
      <w:r w:rsidRPr="00AE70DC">
        <w:rPr>
          <w:rFonts w:ascii="Arial Narrow" w:hAnsi="Arial Narrow"/>
          <w:b/>
          <w:sz w:val="24"/>
          <w:szCs w:val="24"/>
        </w:rPr>
        <w:t>:</w:t>
      </w:r>
      <w:r w:rsidRPr="00437194">
        <w:rPr>
          <w:rFonts w:ascii="Arial Narrow" w:hAnsi="Arial Narrow"/>
          <w:sz w:val="24"/>
          <w:szCs w:val="24"/>
        </w:rPr>
        <w:t xml:space="preserve"> </w:t>
      </w:r>
      <w:r w:rsidR="00AD3389" w:rsidRPr="00D22723">
        <w:rPr>
          <w:rFonts w:ascii="Arial Narrow" w:hAnsi="Arial Narrow"/>
          <w:sz w:val="24"/>
          <w:szCs w:val="24"/>
        </w:rPr>
        <w:t>Cuando se utilice par</w:t>
      </w:r>
      <w:r w:rsidR="00AD3389" w:rsidRPr="00A174CD">
        <w:rPr>
          <w:rFonts w:ascii="Arial Narrow" w:hAnsi="Arial Narrow"/>
          <w:sz w:val="24"/>
          <w:szCs w:val="24"/>
        </w:rPr>
        <w:t>a un plazo se deberá entender que se refiere a días calendario;</w:t>
      </w:r>
    </w:p>
    <w:p w:rsidR="009F55F7" w:rsidRPr="00AD3389" w:rsidRDefault="009F55F7">
      <w:pPr>
        <w:numPr>
          <w:ilvl w:val="0"/>
          <w:numId w:val="6"/>
        </w:numPr>
        <w:ind w:left="425" w:hanging="425"/>
        <w:jc w:val="both"/>
        <w:rPr>
          <w:rFonts w:ascii="Arial Narrow" w:hAnsi="Arial Narrow"/>
          <w:sz w:val="24"/>
          <w:szCs w:val="24"/>
        </w:rPr>
      </w:pPr>
      <w:r w:rsidRPr="00AD3389">
        <w:rPr>
          <w:rFonts w:ascii="Arial Narrow" w:hAnsi="Arial Narrow"/>
          <w:b/>
          <w:sz w:val="24"/>
          <w:szCs w:val="24"/>
        </w:rPr>
        <w:t>DIGESTYC:</w:t>
      </w:r>
      <w:r w:rsidRPr="00AD3389">
        <w:rPr>
          <w:rFonts w:ascii="Arial Narrow" w:hAnsi="Arial Narrow"/>
          <w:sz w:val="24"/>
          <w:szCs w:val="24"/>
        </w:rPr>
        <w:t xml:space="preserve"> Dirección General de Estadísticas y Censos;</w:t>
      </w:r>
    </w:p>
    <w:p w:rsidR="009F55F7" w:rsidRPr="003736E2" w:rsidRDefault="009F55F7" w:rsidP="007D6C39">
      <w:pPr>
        <w:numPr>
          <w:ilvl w:val="0"/>
          <w:numId w:val="6"/>
        </w:numPr>
        <w:ind w:left="425" w:hanging="425"/>
        <w:jc w:val="both"/>
        <w:rPr>
          <w:rFonts w:ascii="Arial Narrow" w:hAnsi="Arial Narrow"/>
          <w:sz w:val="24"/>
          <w:szCs w:val="24"/>
        </w:rPr>
      </w:pPr>
      <w:r w:rsidRPr="00437194">
        <w:rPr>
          <w:rFonts w:ascii="Arial Narrow" w:hAnsi="Arial Narrow"/>
          <w:b/>
          <w:sz w:val="24"/>
          <w:szCs w:val="24"/>
        </w:rPr>
        <w:t>D</w:t>
      </w:r>
      <w:r w:rsidRPr="003736E2">
        <w:rPr>
          <w:rFonts w:ascii="Arial Narrow" w:hAnsi="Arial Narrow"/>
          <w:b/>
          <w:sz w:val="24"/>
          <w:szCs w:val="24"/>
        </w:rPr>
        <w:t>UI:</w:t>
      </w:r>
      <w:r w:rsidRPr="003736E2">
        <w:rPr>
          <w:rFonts w:ascii="Arial Narrow" w:hAnsi="Arial Narrow"/>
          <w:sz w:val="24"/>
          <w:szCs w:val="24"/>
        </w:rPr>
        <w:t xml:space="preserve"> Documento Único de Identidad;</w:t>
      </w:r>
    </w:p>
    <w:p w:rsidR="009F55F7" w:rsidRPr="00B1440F" w:rsidRDefault="009F55F7" w:rsidP="0073778D">
      <w:pPr>
        <w:numPr>
          <w:ilvl w:val="0"/>
          <w:numId w:val="6"/>
        </w:numPr>
        <w:ind w:left="425" w:hanging="425"/>
        <w:jc w:val="both"/>
        <w:rPr>
          <w:rFonts w:ascii="Arial Narrow" w:hAnsi="Arial Narrow"/>
          <w:sz w:val="24"/>
          <w:szCs w:val="24"/>
        </w:rPr>
      </w:pPr>
      <w:r w:rsidRPr="0004484A">
        <w:rPr>
          <w:rFonts w:ascii="Arial Narrow" w:hAnsi="Arial Narrow"/>
          <w:b/>
          <w:sz w:val="24"/>
          <w:szCs w:val="24"/>
        </w:rPr>
        <w:t>Edad legal</w:t>
      </w:r>
      <w:r w:rsidRPr="00AE70DC">
        <w:rPr>
          <w:rFonts w:ascii="Arial Narrow" w:hAnsi="Arial Narrow"/>
          <w:b/>
          <w:sz w:val="24"/>
          <w:szCs w:val="24"/>
        </w:rPr>
        <w:t>:</w:t>
      </w:r>
      <w:r w:rsidRPr="0004484A">
        <w:rPr>
          <w:rFonts w:ascii="Arial Narrow" w:hAnsi="Arial Narrow"/>
          <w:sz w:val="24"/>
          <w:szCs w:val="24"/>
        </w:rPr>
        <w:t xml:space="preserve"> Edad cumplida que posibilita a</w:t>
      </w:r>
      <w:r>
        <w:rPr>
          <w:rFonts w:ascii="Arial Narrow" w:hAnsi="Arial Narrow"/>
          <w:sz w:val="24"/>
          <w:szCs w:val="24"/>
        </w:rPr>
        <w:t xml:space="preserve"> un afiliado optar a un beneficio </w:t>
      </w:r>
      <w:r w:rsidRPr="0004484A">
        <w:rPr>
          <w:rFonts w:ascii="Arial Narrow" w:hAnsi="Arial Narrow"/>
          <w:sz w:val="24"/>
          <w:szCs w:val="24"/>
        </w:rPr>
        <w:t>por vejez, d</w:t>
      </w:r>
      <w:r>
        <w:rPr>
          <w:rFonts w:ascii="Arial Narrow" w:hAnsi="Arial Narrow"/>
          <w:sz w:val="24"/>
          <w:szCs w:val="24"/>
        </w:rPr>
        <w:t>e acuerdo a lo establecido en los artí</w:t>
      </w:r>
      <w:r w:rsidRPr="0004484A">
        <w:rPr>
          <w:rFonts w:ascii="Arial Narrow" w:hAnsi="Arial Narrow"/>
          <w:sz w:val="24"/>
          <w:szCs w:val="24"/>
        </w:rPr>
        <w:t>culo</w:t>
      </w:r>
      <w:r>
        <w:rPr>
          <w:rFonts w:ascii="Arial Narrow" w:hAnsi="Arial Narrow"/>
          <w:sz w:val="24"/>
          <w:szCs w:val="24"/>
        </w:rPr>
        <w:t>s</w:t>
      </w:r>
      <w:r w:rsidRPr="0004484A">
        <w:rPr>
          <w:rFonts w:ascii="Arial Narrow" w:hAnsi="Arial Narrow"/>
          <w:sz w:val="24"/>
          <w:szCs w:val="24"/>
        </w:rPr>
        <w:t xml:space="preserve"> 104</w:t>
      </w:r>
      <w:r>
        <w:rPr>
          <w:rFonts w:ascii="Arial Narrow" w:hAnsi="Arial Narrow"/>
          <w:sz w:val="24"/>
          <w:szCs w:val="24"/>
        </w:rPr>
        <w:t xml:space="preserve">, 126, 126-A y 126-B </w:t>
      </w:r>
      <w:r w:rsidRPr="0004484A">
        <w:rPr>
          <w:rFonts w:ascii="Arial Narrow" w:hAnsi="Arial Narrow"/>
          <w:sz w:val="24"/>
          <w:szCs w:val="24"/>
        </w:rPr>
        <w:t>de la Ley del Sistema de Ahorro para Pensiones;</w:t>
      </w:r>
    </w:p>
    <w:p w:rsidR="009F55F7" w:rsidRDefault="009F55F7" w:rsidP="0073778D">
      <w:pPr>
        <w:numPr>
          <w:ilvl w:val="0"/>
          <w:numId w:val="6"/>
        </w:numPr>
        <w:ind w:left="425" w:hanging="425"/>
        <w:jc w:val="both"/>
        <w:rPr>
          <w:rFonts w:ascii="Arial Narrow" w:hAnsi="Arial Narrow"/>
          <w:sz w:val="24"/>
          <w:szCs w:val="24"/>
        </w:rPr>
      </w:pPr>
      <w:r w:rsidRPr="0004484A">
        <w:rPr>
          <w:rFonts w:ascii="Arial Narrow" w:hAnsi="Arial Narrow"/>
          <w:b/>
          <w:sz w:val="24"/>
          <w:szCs w:val="24"/>
        </w:rPr>
        <w:t>FSV</w:t>
      </w:r>
      <w:r w:rsidRPr="00AE70DC">
        <w:rPr>
          <w:rFonts w:ascii="Arial Narrow" w:hAnsi="Arial Narrow"/>
          <w:b/>
          <w:sz w:val="24"/>
          <w:szCs w:val="24"/>
        </w:rPr>
        <w:t>:</w:t>
      </w:r>
      <w:r w:rsidRPr="0004484A">
        <w:rPr>
          <w:rFonts w:ascii="Arial Narrow" w:hAnsi="Arial Narrow"/>
          <w:sz w:val="24"/>
          <w:szCs w:val="24"/>
        </w:rPr>
        <w:t xml:space="preserve"> Fondo Social para la Vivienda;</w:t>
      </w:r>
    </w:p>
    <w:p w:rsidR="009F55F7" w:rsidRPr="00B1440F" w:rsidRDefault="009F55F7" w:rsidP="00EE3286">
      <w:pPr>
        <w:widowControl w:val="0"/>
        <w:numPr>
          <w:ilvl w:val="0"/>
          <w:numId w:val="6"/>
        </w:numPr>
        <w:ind w:left="425" w:hanging="425"/>
        <w:jc w:val="both"/>
        <w:rPr>
          <w:rFonts w:ascii="Arial Narrow" w:hAnsi="Arial Narrow"/>
          <w:sz w:val="24"/>
          <w:szCs w:val="24"/>
        </w:rPr>
      </w:pPr>
      <w:r w:rsidRPr="0004484A">
        <w:rPr>
          <w:rFonts w:ascii="Arial Narrow" w:hAnsi="Arial Narrow"/>
          <w:b/>
          <w:sz w:val="24"/>
          <w:szCs w:val="24"/>
        </w:rPr>
        <w:t>Garantía Estatal</w:t>
      </w:r>
      <w:r w:rsidRPr="00AE70DC">
        <w:rPr>
          <w:rFonts w:ascii="Arial Narrow" w:hAnsi="Arial Narrow"/>
          <w:b/>
          <w:sz w:val="24"/>
          <w:szCs w:val="24"/>
        </w:rPr>
        <w:t>:</w:t>
      </w:r>
      <w:r w:rsidRPr="0004484A">
        <w:rPr>
          <w:rFonts w:ascii="Arial Narrow" w:hAnsi="Arial Narrow"/>
          <w:sz w:val="24"/>
          <w:szCs w:val="24"/>
        </w:rPr>
        <w:t xml:space="preserve"> De conformidad al artículo 144 de la Ley</w:t>
      </w:r>
      <w:r>
        <w:rPr>
          <w:rFonts w:ascii="Arial Narrow" w:hAnsi="Arial Narrow"/>
          <w:sz w:val="24"/>
          <w:szCs w:val="24"/>
        </w:rPr>
        <w:t xml:space="preserve"> </w:t>
      </w:r>
      <w:r w:rsidRPr="0004484A">
        <w:rPr>
          <w:rFonts w:ascii="Arial Narrow" w:hAnsi="Arial Narrow"/>
          <w:sz w:val="24"/>
          <w:szCs w:val="24"/>
        </w:rPr>
        <w:t>del Sistema de Ahorro para Pensiones, es la garantía de pago del Estado a la que se refiere el artículo 50 de la Constitu</w:t>
      </w:r>
      <w:r>
        <w:rPr>
          <w:rFonts w:ascii="Arial Narrow" w:hAnsi="Arial Narrow"/>
          <w:sz w:val="24"/>
          <w:szCs w:val="24"/>
        </w:rPr>
        <w:t>ción de la República. Dich</w:t>
      </w:r>
      <w:r w:rsidR="00AD3389">
        <w:rPr>
          <w:rFonts w:ascii="Arial Narrow" w:hAnsi="Arial Narrow"/>
          <w:sz w:val="24"/>
          <w:szCs w:val="24"/>
        </w:rPr>
        <w:t>a</w:t>
      </w:r>
      <w:r>
        <w:rPr>
          <w:rFonts w:ascii="Arial Narrow" w:hAnsi="Arial Narrow"/>
          <w:sz w:val="24"/>
          <w:szCs w:val="24"/>
        </w:rPr>
        <w:t xml:space="preserve"> garantía</w:t>
      </w:r>
      <w:r w:rsidRPr="0004484A">
        <w:rPr>
          <w:rFonts w:ascii="Arial Narrow" w:hAnsi="Arial Narrow"/>
          <w:sz w:val="24"/>
          <w:szCs w:val="24"/>
        </w:rPr>
        <w:t>, en el caso del Sistema de Ahorro para Pensiones, únicamente se hará efectiv</w:t>
      </w:r>
      <w:r w:rsidR="00AD3389">
        <w:rPr>
          <w:rFonts w:ascii="Arial Narrow" w:hAnsi="Arial Narrow"/>
          <w:sz w:val="24"/>
          <w:szCs w:val="24"/>
        </w:rPr>
        <w:t>a</w:t>
      </w:r>
      <w:r w:rsidRPr="0004484A">
        <w:rPr>
          <w:rFonts w:ascii="Arial Narrow" w:hAnsi="Arial Narrow"/>
          <w:sz w:val="24"/>
          <w:szCs w:val="24"/>
        </w:rPr>
        <w:t xml:space="preserve"> para el pago de pensiones mínimas de los afiliados comprendidos en el artículo 185 de la Ley del Sistema de Ahorro para Pensiones, si la </w:t>
      </w:r>
      <w:r>
        <w:rPr>
          <w:rFonts w:ascii="Arial Narrow" w:hAnsi="Arial Narrow"/>
          <w:sz w:val="24"/>
          <w:szCs w:val="24"/>
        </w:rPr>
        <w:t>CGS</w:t>
      </w:r>
      <w:r w:rsidRPr="0004484A">
        <w:rPr>
          <w:rFonts w:ascii="Arial Narrow" w:hAnsi="Arial Narrow"/>
          <w:sz w:val="24"/>
          <w:szCs w:val="24"/>
        </w:rPr>
        <w:t xml:space="preserve"> fuera insuficiente para cubrirlas, quedando su financiamiento comprendido dentro del porcentaje máximo de 2.5% del Presupuesto General de la Nación, establecido en el inciso p</w:t>
      </w:r>
      <w:r>
        <w:rPr>
          <w:rFonts w:ascii="Arial Narrow" w:hAnsi="Arial Narrow"/>
          <w:sz w:val="24"/>
          <w:szCs w:val="24"/>
        </w:rPr>
        <w:t>rimero del artículo 224 de la L</w:t>
      </w:r>
      <w:r w:rsidRPr="0004484A">
        <w:rPr>
          <w:rFonts w:ascii="Arial Narrow" w:hAnsi="Arial Narrow"/>
          <w:sz w:val="24"/>
          <w:szCs w:val="24"/>
        </w:rPr>
        <w:t>ey del Sistema de Ahorro para Pensiones</w:t>
      </w:r>
      <w:r>
        <w:rPr>
          <w:rFonts w:ascii="Arial Narrow" w:hAnsi="Arial Narrow"/>
          <w:sz w:val="24"/>
          <w:szCs w:val="24"/>
        </w:rPr>
        <w:t>;</w:t>
      </w:r>
      <w:r w:rsidRPr="0004484A">
        <w:rPr>
          <w:rFonts w:ascii="Arial Narrow" w:hAnsi="Arial Narrow"/>
          <w:sz w:val="24"/>
          <w:szCs w:val="24"/>
        </w:rPr>
        <w:t xml:space="preserve"> </w:t>
      </w:r>
    </w:p>
    <w:p w:rsidR="009F55F7" w:rsidRPr="0004484A" w:rsidRDefault="009F55F7" w:rsidP="0073778D">
      <w:pPr>
        <w:numPr>
          <w:ilvl w:val="0"/>
          <w:numId w:val="6"/>
        </w:numPr>
        <w:ind w:left="425" w:hanging="425"/>
        <w:jc w:val="both"/>
        <w:rPr>
          <w:rFonts w:ascii="Arial Narrow" w:hAnsi="Arial Narrow"/>
          <w:sz w:val="24"/>
          <w:szCs w:val="24"/>
        </w:rPr>
      </w:pPr>
      <w:r w:rsidRPr="0004484A">
        <w:rPr>
          <w:rFonts w:ascii="Arial Narrow" w:hAnsi="Arial Narrow"/>
          <w:b/>
          <w:sz w:val="24"/>
          <w:szCs w:val="24"/>
        </w:rPr>
        <w:t>IBC</w:t>
      </w:r>
      <w:r w:rsidRPr="00AE70DC">
        <w:rPr>
          <w:rFonts w:ascii="Arial Narrow" w:hAnsi="Arial Narrow"/>
          <w:b/>
          <w:sz w:val="24"/>
          <w:szCs w:val="24"/>
        </w:rPr>
        <w:t>:</w:t>
      </w:r>
      <w:r w:rsidRPr="0004484A">
        <w:rPr>
          <w:rFonts w:ascii="Arial Narrow" w:hAnsi="Arial Narrow"/>
          <w:sz w:val="24"/>
          <w:szCs w:val="24"/>
        </w:rPr>
        <w:t xml:space="preserve"> Ingreso Base de Cotización;</w:t>
      </w:r>
    </w:p>
    <w:p w:rsidR="009F55F7" w:rsidRPr="0004484A" w:rsidRDefault="009F55F7" w:rsidP="0073778D">
      <w:pPr>
        <w:numPr>
          <w:ilvl w:val="0"/>
          <w:numId w:val="6"/>
        </w:numPr>
        <w:ind w:left="425" w:hanging="425"/>
        <w:jc w:val="both"/>
        <w:rPr>
          <w:rFonts w:ascii="Arial Narrow" w:hAnsi="Arial Narrow"/>
          <w:sz w:val="24"/>
          <w:szCs w:val="24"/>
        </w:rPr>
      </w:pPr>
      <w:r w:rsidRPr="0004484A">
        <w:rPr>
          <w:rFonts w:ascii="Arial Narrow" w:hAnsi="Arial Narrow"/>
          <w:b/>
          <w:sz w:val="24"/>
          <w:szCs w:val="24"/>
        </w:rPr>
        <w:t>INPEP</w:t>
      </w:r>
      <w:r w:rsidRPr="00AE70DC">
        <w:rPr>
          <w:rFonts w:ascii="Arial Narrow" w:hAnsi="Arial Narrow"/>
          <w:b/>
          <w:sz w:val="24"/>
          <w:szCs w:val="24"/>
        </w:rPr>
        <w:t>:</w:t>
      </w:r>
      <w:r w:rsidRPr="0004484A">
        <w:rPr>
          <w:rFonts w:ascii="Arial Narrow" w:hAnsi="Arial Narrow"/>
          <w:sz w:val="24"/>
          <w:szCs w:val="24"/>
        </w:rPr>
        <w:t xml:space="preserve"> Instituto Nacional de Pensiones de los Empleados Públicos;</w:t>
      </w:r>
    </w:p>
    <w:p w:rsidR="009F55F7" w:rsidRPr="0004484A" w:rsidRDefault="009F55F7" w:rsidP="0073778D">
      <w:pPr>
        <w:numPr>
          <w:ilvl w:val="0"/>
          <w:numId w:val="6"/>
        </w:numPr>
        <w:ind w:left="425" w:hanging="425"/>
        <w:jc w:val="both"/>
        <w:rPr>
          <w:rFonts w:ascii="Arial Narrow" w:hAnsi="Arial Narrow"/>
          <w:sz w:val="24"/>
          <w:szCs w:val="24"/>
        </w:rPr>
      </w:pPr>
      <w:r w:rsidRPr="0004484A">
        <w:rPr>
          <w:rFonts w:ascii="Arial Narrow" w:hAnsi="Arial Narrow"/>
          <w:b/>
          <w:sz w:val="24"/>
          <w:szCs w:val="24"/>
        </w:rPr>
        <w:t>ISSS</w:t>
      </w:r>
      <w:r w:rsidRPr="00AE70DC">
        <w:rPr>
          <w:rFonts w:ascii="Arial Narrow" w:hAnsi="Arial Narrow"/>
          <w:b/>
          <w:sz w:val="24"/>
          <w:szCs w:val="24"/>
        </w:rPr>
        <w:t>:</w:t>
      </w:r>
      <w:r w:rsidRPr="0004484A">
        <w:rPr>
          <w:rFonts w:ascii="Arial Narrow" w:hAnsi="Arial Narrow"/>
          <w:sz w:val="24"/>
          <w:szCs w:val="24"/>
        </w:rPr>
        <w:t xml:space="preserve"> Instituto Salvadoreño del Seguro Social;</w:t>
      </w:r>
    </w:p>
    <w:p w:rsidR="009F55F7" w:rsidRPr="0004484A" w:rsidRDefault="009F55F7" w:rsidP="0073778D">
      <w:pPr>
        <w:numPr>
          <w:ilvl w:val="0"/>
          <w:numId w:val="6"/>
        </w:numPr>
        <w:ind w:left="425" w:hanging="425"/>
        <w:jc w:val="both"/>
        <w:rPr>
          <w:rFonts w:ascii="Arial Narrow" w:hAnsi="Arial Narrow"/>
          <w:sz w:val="24"/>
          <w:szCs w:val="24"/>
        </w:rPr>
      </w:pPr>
      <w:r w:rsidRPr="00EE3286">
        <w:rPr>
          <w:rFonts w:ascii="Arial Narrow" w:hAnsi="Arial Narrow"/>
          <w:b/>
          <w:sz w:val="24"/>
          <w:szCs w:val="24"/>
        </w:rPr>
        <w:t>Ley</w:t>
      </w:r>
      <w:r w:rsidR="001D54CB" w:rsidRPr="00EE3286">
        <w:rPr>
          <w:rFonts w:ascii="Arial Narrow" w:hAnsi="Arial Narrow"/>
          <w:b/>
          <w:sz w:val="24"/>
          <w:szCs w:val="24"/>
        </w:rPr>
        <w:t xml:space="preserve"> SAP</w:t>
      </w:r>
      <w:r w:rsidRPr="00EE3286">
        <w:rPr>
          <w:rFonts w:ascii="Arial Narrow" w:hAnsi="Arial Narrow"/>
          <w:sz w:val="24"/>
          <w:szCs w:val="24"/>
        </w:rPr>
        <w:t>:</w:t>
      </w:r>
      <w:r w:rsidRPr="0004484A">
        <w:rPr>
          <w:rFonts w:ascii="Arial Narrow" w:hAnsi="Arial Narrow"/>
          <w:sz w:val="24"/>
          <w:szCs w:val="24"/>
        </w:rPr>
        <w:t xml:space="preserve"> Ley del Sistema de Ahorro para Pensiones;</w:t>
      </w:r>
    </w:p>
    <w:p w:rsidR="00AD3389" w:rsidRPr="00D22723" w:rsidRDefault="009F55F7" w:rsidP="00AD3389">
      <w:pPr>
        <w:numPr>
          <w:ilvl w:val="0"/>
          <w:numId w:val="6"/>
        </w:numPr>
        <w:ind w:left="425" w:hanging="425"/>
        <w:jc w:val="both"/>
        <w:rPr>
          <w:rFonts w:ascii="Arial Narrow" w:hAnsi="Arial Narrow"/>
          <w:sz w:val="24"/>
          <w:szCs w:val="24"/>
        </w:rPr>
      </w:pPr>
      <w:r w:rsidRPr="0004484A">
        <w:rPr>
          <w:rFonts w:ascii="Arial Narrow" w:hAnsi="Arial Narrow"/>
          <w:b/>
          <w:sz w:val="24"/>
          <w:szCs w:val="24"/>
        </w:rPr>
        <w:t>NUP</w:t>
      </w:r>
      <w:r w:rsidRPr="00F20845">
        <w:rPr>
          <w:rFonts w:ascii="Arial Narrow" w:hAnsi="Arial Narrow"/>
          <w:b/>
          <w:sz w:val="24"/>
          <w:szCs w:val="24"/>
        </w:rPr>
        <w:t>:</w:t>
      </w:r>
      <w:r w:rsidRPr="0004484A">
        <w:rPr>
          <w:rFonts w:ascii="Arial Narrow" w:hAnsi="Arial Narrow"/>
          <w:sz w:val="24"/>
          <w:szCs w:val="24"/>
        </w:rPr>
        <w:t xml:space="preserve"> Número Único Previsional;</w:t>
      </w:r>
      <w:r w:rsidR="00AD3389" w:rsidRPr="00AD3389">
        <w:rPr>
          <w:rFonts w:ascii="Arial Narrow" w:hAnsi="Arial Narrow"/>
          <w:b/>
          <w:sz w:val="24"/>
          <w:szCs w:val="24"/>
        </w:rPr>
        <w:t xml:space="preserve"> </w:t>
      </w:r>
    </w:p>
    <w:p w:rsidR="00AD3389" w:rsidRPr="0004484A" w:rsidRDefault="00AD3389" w:rsidP="00AD3389">
      <w:pPr>
        <w:numPr>
          <w:ilvl w:val="0"/>
          <w:numId w:val="6"/>
        </w:numPr>
        <w:ind w:left="425" w:hanging="425"/>
        <w:jc w:val="both"/>
        <w:rPr>
          <w:rFonts w:ascii="Arial Narrow" w:hAnsi="Arial Narrow"/>
          <w:sz w:val="24"/>
          <w:szCs w:val="24"/>
        </w:rPr>
      </w:pPr>
      <w:r w:rsidRPr="00F92A70">
        <w:rPr>
          <w:rFonts w:ascii="Arial Narrow" w:hAnsi="Arial Narrow"/>
          <w:b/>
          <w:sz w:val="24"/>
          <w:szCs w:val="24"/>
        </w:rPr>
        <w:t>Pensión por renta programada</w:t>
      </w:r>
      <w:r w:rsidRPr="00F20845">
        <w:rPr>
          <w:rFonts w:ascii="Arial Narrow" w:hAnsi="Arial Narrow"/>
          <w:b/>
          <w:sz w:val="24"/>
          <w:szCs w:val="24"/>
        </w:rPr>
        <w:t>:</w:t>
      </w:r>
      <w:r w:rsidRPr="00F92A70">
        <w:rPr>
          <w:rFonts w:ascii="Arial Narrow" w:hAnsi="Arial Narrow"/>
          <w:sz w:val="24"/>
          <w:szCs w:val="24"/>
        </w:rPr>
        <w:t xml:space="preserve"> </w:t>
      </w:r>
      <w:r>
        <w:rPr>
          <w:rFonts w:ascii="Arial Narrow" w:hAnsi="Arial Narrow"/>
          <w:sz w:val="24"/>
          <w:szCs w:val="24"/>
        </w:rPr>
        <w:t xml:space="preserve">Es el pago de doscientas cuarenta mensualidades y veinte pensiones de navidad con cargo a la CIAP del afiliado, considerando una tasa de interés implícita al momento del trámite del beneficio al que tiene derecho un afiliado, </w:t>
      </w:r>
      <w:r w:rsidRPr="00F92A70">
        <w:rPr>
          <w:rFonts w:ascii="Arial Narrow" w:hAnsi="Arial Narrow"/>
          <w:sz w:val="24"/>
          <w:szCs w:val="24"/>
        </w:rPr>
        <w:t>si registra un mínimo d</w:t>
      </w:r>
      <w:r w:rsidR="003736E2">
        <w:rPr>
          <w:rFonts w:ascii="Arial Narrow" w:hAnsi="Arial Narrow"/>
          <w:sz w:val="24"/>
          <w:szCs w:val="24"/>
        </w:rPr>
        <w:t>e veinticinco</w:t>
      </w:r>
      <w:r w:rsidRPr="00F92A70">
        <w:rPr>
          <w:rFonts w:ascii="Arial Narrow" w:hAnsi="Arial Narrow"/>
          <w:sz w:val="24"/>
          <w:szCs w:val="24"/>
        </w:rPr>
        <w:t xml:space="preserve"> años de cotización, continuos o discontinuos</w:t>
      </w:r>
      <w:r>
        <w:rPr>
          <w:rFonts w:ascii="Arial Narrow" w:hAnsi="Arial Narrow"/>
          <w:sz w:val="24"/>
          <w:szCs w:val="24"/>
        </w:rPr>
        <w:t>;</w:t>
      </w:r>
    </w:p>
    <w:p w:rsidR="00AD3389" w:rsidRPr="0004484A" w:rsidRDefault="00AD3389" w:rsidP="00AD3389">
      <w:pPr>
        <w:numPr>
          <w:ilvl w:val="0"/>
          <w:numId w:val="6"/>
        </w:numPr>
        <w:ind w:left="425" w:hanging="425"/>
        <w:jc w:val="both"/>
        <w:rPr>
          <w:rFonts w:ascii="Arial Narrow" w:hAnsi="Arial Narrow"/>
          <w:sz w:val="24"/>
          <w:szCs w:val="24"/>
        </w:rPr>
      </w:pPr>
      <w:r w:rsidRPr="0004484A">
        <w:rPr>
          <w:rFonts w:ascii="Arial Narrow" w:hAnsi="Arial Narrow"/>
          <w:b/>
          <w:sz w:val="24"/>
          <w:szCs w:val="24"/>
        </w:rPr>
        <w:t>Pensionado parcial permanente</w:t>
      </w:r>
      <w:r w:rsidRPr="00F20845">
        <w:rPr>
          <w:rFonts w:ascii="Arial Narrow" w:hAnsi="Arial Narrow"/>
          <w:b/>
          <w:sz w:val="24"/>
          <w:szCs w:val="24"/>
        </w:rPr>
        <w:t>:</w:t>
      </w:r>
      <w:r w:rsidRPr="0004484A">
        <w:rPr>
          <w:rFonts w:ascii="Arial Narrow" w:hAnsi="Arial Narrow"/>
          <w:sz w:val="24"/>
          <w:szCs w:val="24"/>
        </w:rPr>
        <w:t xml:space="preserve"> Afiliado pensionado por invalidez parcial, según</w:t>
      </w:r>
      <w:r>
        <w:rPr>
          <w:rFonts w:ascii="Arial Narrow" w:hAnsi="Arial Narrow"/>
          <w:sz w:val="24"/>
          <w:szCs w:val="24"/>
        </w:rPr>
        <w:t xml:space="preserve"> </w:t>
      </w:r>
      <w:r w:rsidRPr="0004484A">
        <w:rPr>
          <w:rFonts w:ascii="Arial Narrow" w:hAnsi="Arial Narrow"/>
          <w:sz w:val="24"/>
          <w:szCs w:val="24"/>
        </w:rPr>
        <w:t>calificación de segundo dictamen de invalidez;</w:t>
      </w:r>
    </w:p>
    <w:p w:rsidR="009F55F7" w:rsidRDefault="00AD3389" w:rsidP="00AD3389">
      <w:pPr>
        <w:numPr>
          <w:ilvl w:val="0"/>
          <w:numId w:val="6"/>
        </w:numPr>
        <w:ind w:left="425" w:hanging="425"/>
        <w:jc w:val="both"/>
        <w:rPr>
          <w:rFonts w:ascii="Arial Narrow" w:hAnsi="Arial Narrow"/>
          <w:sz w:val="24"/>
          <w:szCs w:val="24"/>
        </w:rPr>
      </w:pPr>
      <w:r w:rsidRPr="0004484A">
        <w:rPr>
          <w:rFonts w:ascii="Arial Narrow" w:hAnsi="Arial Narrow"/>
          <w:b/>
          <w:sz w:val="24"/>
          <w:szCs w:val="24"/>
        </w:rPr>
        <w:t>Prestaciones</w:t>
      </w:r>
      <w:r w:rsidRPr="00F20845">
        <w:rPr>
          <w:rFonts w:ascii="Arial Narrow" w:hAnsi="Arial Narrow"/>
          <w:b/>
          <w:sz w:val="24"/>
          <w:szCs w:val="24"/>
        </w:rPr>
        <w:t>:</w:t>
      </w:r>
      <w:r w:rsidRPr="0004484A">
        <w:rPr>
          <w:rFonts w:ascii="Arial Narrow" w:hAnsi="Arial Narrow"/>
          <w:sz w:val="24"/>
          <w:szCs w:val="24"/>
        </w:rPr>
        <w:t xml:space="preserve"> Conjunto de obligaciones de las AFP y de las Sociedades de Seguros establecidas de conformidad con la Ley</w:t>
      </w:r>
      <w:r w:rsidR="001D54CB">
        <w:rPr>
          <w:rFonts w:ascii="Arial Narrow" w:hAnsi="Arial Narrow"/>
          <w:sz w:val="24"/>
          <w:szCs w:val="24"/>
        </w:rPr>
        <w:t xml:space="preserve"> </w:t>
      </w:r>
      <w:r w:rsidR="001D54CB" w:rsidRPr="00EE3286">
        <w:rPr>
          <w:rFonts w:ascii="Arial Narrow" w:hAnsi="Arial Narrow"/>
          <w:sz w:val="24"/>
          <w:szCs w:val="24"/>
        </w:rPr>
        <w:t>SAP</w:t>
      </w:r>
      <w:r w:rsidRPr="0004484A">
        <w:rPr>
          <w:rFonts w:ascii="Arial Narrow" w:hAnsi="Arial Narrow"/>
          <w:sz w:val="24"/>
          <w:szCs w:val="24"/>
        </w:rPr>
        <w:t>, respecto al otorgamiento de beneficios a sus afiliados, asegurados y beneficiarios</w:t>
      </w:r>
      <w:r w:rsidR="000929E9">
        <w:rPr>
          <w:rFonts w:ascii="Arial Narrow" w:hAnsi="Arial Narrow"/>
          <w:sz w:val="24"/>
          <w:szCs w:val="24"/>
        </w:rPr>
        <w:t xml:space="preserve">; </w:t>
      </w:r>
    </w:p>
    <w:p w:rsidR="009F55F7" w:rsidRPr="0004484A" w:rsidRDefault="009F55F7" w:rsidP="0073778D">
      <w:pPr>
        <w:numPr>
          <w:ilvl w:val="0"/>
          <w:numId w:val="6"/>
        </w:numPr>
        <w:ind w:left="425" w:hanging="425"/>
        <w:jc w:val="both"/>
        <w:rPr>
          <w:rFonts w:ascii="Arial Narrow" w:hAnsi="Arial Narrow"/>
          <w:sz w:val="24"/>
          <w:szCs w:val="24"/>
        </w:rPr>
      </w:pPr>
      <w:r w:rsidRPr="0004484A">
        <w:rPr>
          <w:rFonts w:ascii="Arial Narrow" w:hAnsi="Arial Narrow"/>
          <w:b/>
          <w:sz w:val="24"/>
          <w:szCs w:val="24"/>
        </w:rPr>
        <w:t>SAP</w:t>
      </w:r>
      <w:r w:rsidRPr="00F20845">
        <w:rPr>
          <w:rFonts w:ascii="Arial Narrow" w:hAnsi="Arial Narrow"/>
          <w:b/>
          <w:sz w:val="24"/>
          <w:szCs w:val="24"/>
        </w:rPr>
        <w:t>:</w:t>
      </w:r>
      <w:r w:rsidRPr="0004484A">
        <w:rPr>
          <w:rFonts w:ascii="Arial Narrow" w:hAnsi="Arial Narrow"/>
          <w:sz w:val="24"/>
          <w:szCs w:val="24"/>
        </w:rPr>
        <w:t xml:space="preserve"> Sistema de Ahorro para Pensiones;</w:t>
      </w:r>
    </w:p>
    <w:p w:rsidR="009F55F7" w:rsidRPr="0004484A" w:rsidRDefault="009F55F7" w:rsidP="0073778D">
      <w:pPr>
        <w:numPr>
          <w:ilvl w:val="0"/>
          <w:numId w:val="6"/>
        </w:numPr>
        <w:ind w:left="425" w:hanging="425"/>
        <w:jc w:val="both"/>
        <w:rPr>
          <w:rFonts w:ascii="Arial Narrow" w:hAnsi="Arial Narrow"/>
          <w:sz w:val="24"/>
          <w:szCs w:val="24"/>
        </w:rPr>
      </w:pPr>
      <w:r w:rsidRPr="0004484A">
        <w:rPr>
          <w:rFonts w:ascii="Arial Narrow" w:hAnsi="Arial Narrow"/>
          <w:b/>
          <w:sz w:val="24"/>
          <w:szCs w:val="24"/>
        </w:rPr>
        <w:t>SPP</w:t>
      </w:r>
      <w:r w:rsidRPr="00F20845">
        <w:rPr>
          <w:rFonts w:ascii="Arial Narrow" w:hAnsi="Arial Narrow"/>
          <w:b/>
          <w:sz w:val="24"/>
          <w:szCs w:val="24"/>
        </w:rPr>
        <w:t>:</w:t>
      </w:r>
      <w:r w:rsidRPr="0004484A">
        <w:rPr>
          <w:rFonts w:ascii="Arial Narrow" w:hAnsi="Arial Narrow"/>
          <w:sz w:val="24"/>
          <w:szCs w:val="24"/>
        </w:rPr>
        <w:t xml:space="preserve"> Sistema de Pensiones Público;</w:t>
      </w:r>
      <w:r w:rsidR="00C55924">
        <w:rPr>
          <w:rFonts w:ascii="Arial Narrow" w:hAnsi="Arial Narrow"/>
          <w:sz w:val="24"/>
          <w:szCs w:val="24"/>
        </w:rPr>
        <w:t xml:space="preserve"> y</w:t>
      </w:r>
    </w:p>
    <w:p w:rsidR="009F55F7" w:rsidRDefault="009F55F7" w:rsidP="0073778D">
      <w:pPr>
        <w:numPr>
          <w:ilvl w:val="0"/>
          <w:numId w:val="6"/>
        </w:numPr>
        <w:ind w:left="425" w:hanging="425"/>
        <w:jc w:val="both"/>
        <w:rPr>
          <w:rFonts w:ascii="Arial Narrow" w:hAnsi="Arial Narrow"/>
          <w:sz w:val="24"/>
          <w:szCs w:val="24"/>
        </w:rPr>
      </w:pPr>
      <w:r w:rsidRPr="0004484A">
        <w:rPr>
          <w:rFonts w:ascii="Arial Narrow" w:hAnsi="Arial Narrow"/>
          <w:b/>
          <w:sz w:val="24"/>
          <w:szCs w:val="24"/>
        </w:rPr>
        <w:t>Superintendencia</w:t>
      </w:r>
      <w:r w:rsidRPr="00F20845">
        <w:rPr>
          <w:rFonts w:ascii="Arial Narrow" w:hAnsi="Arial Narrow"/>
          <w:b/>
          <w:sz w:val="24"/>
          <w:szCs w:val="24"/>
        </w:rPr>
        <w:t>:</w:t>
      </w:r>
      <w:r>
        <w:rPr>
          <w:rFonts w:ascii="Arial Narrow" w:hAnsi="Arial Narrow"/>
          <w:sz w:val="24"/>
          <w:szCs w:val="24"/>
        </w:rPr>
        <w:t xml:space="preserve"> Superintendencia del Sistema Financiero</w:t>
      </w:r>
      <w:r w:rsidR="00AD3389">
        <w:rPr>
          <w:rFonts w:ascii="Arial Narrow" w:hAnsi="Arial Narrow"/>
          <w:sz w:val="24"/>
          <w:szCs w:val="24"/>
        </w:rPr>
        <w:t>.</w:t>
      </w:r>
    </w:p>
    <w:p w:rsidR="001118FC" w:rsidRPr="0004484A" w:rsidRDefault="001118FC" w:rsidP="0041153E">
      <w:pPr>
        <w:jc w:val="both"/>
        <w:rPr>
          <w:rFonts w:ascii="Arial Narrow" w:hAnsi="Arial Narrow"/>
          <w:sz w:val="24"/>
          <w:szCs w:val="24"/>
        </w:rPr>
      </w:pPr>
    </w:p>
    <w:p w:rsidR="00A174CD" w:rsidRDefault="009F55F7" w:rsidP="001118FC">
      <w:pPr>
        <w:jc w:val="center"/>
        <w:rPr>
          <w:rFonts w:ascii="Arial Narrow" w:hAnsi="Arial Narrow"/>
          <w:b/>
          <w:sz w:val="24"/>
          <w:szCs w:val="24"/>
        </w:rPr>
      </w:pPr>
      <w:r>
        <w:rPr>
          <w:rFonts w:ascii="Arial Narrow" w:hAnsi="Arial Narrow"/>
          <w:b/>
          <w:sz w:val="24"/>
          <w:szCs w:val="24"/>
        </w:rPr>
        <w:t>TÍTULO II</w:t>
      </w:r>
    </w:p>
    <w:p w:rsidR="009F55F7" w:rsidRPr="0004484A" w:rsidRDefault="009F55F7" w:rsidP="0073778D">
      <w:pPr>
        <w:jc w:val="center"/>
        <w:rPr>
          <w:rFonts w:ascii="Arial Narrow" w:hAnsi="Arial Narrow"/>
          <w:b/>
          <w:sz w:val="24"/>
          <w:szCs w:val="24"/>
        </w:rPr>
      </w:pPr>
      <w:r>
        <w:rPr>
          <w:rFonts w:ascii="Arial Narrow" w:hAnsi="Arial Narrow"/>
          <w:b/>
          <w:sz w:val="24"/>
          <w:szCs w:val="24"/>
        </w:rPr>
        <w:t>CAPÍTULO I</w:t>
      </w:r>
    </w:p>
    <w:p w:rsidR="009F55F7" w:rsidRPr="0004484A" w:rsidRDefault="009F55F7" w:rsidP="0073778D">
      <w:pPr>
        <w:jc w:val="center"/>
        <w:rPr>
          <w:rFonts w:ascii="Arial Narrow" w:hAnsi="Arial Narrow"/>
          <w:b/>
          <w:sz w:val="24"/>
          <w:szCs w:val="24"/>
        </w:rPr>
      </w:pPr>
      <w:r w:rsidRPr="0004484A">
        <w:rPr>
          <w:rFonts w:ascii="Arial Narrow" w:hAnsi="Arial Narrow"/>
          <w:b/>
          <w:sz w:val="24"/>
          <w:szCs w:val="24"/>
        </w:rPr>
        <w:t>PROCEDIMIENTO PREVIO AL OTOR</w:t>
      </w:r>
      <w:r>
        <w:rPr>
          <w:rFonts w:ascii="Arial Narrow" w:hAnsi="Arial Narrow"/>
          <w:b/>
          <w:sz w:val="24"/>
          <w:szCs w:val="24"/>
        </w:rPr>
        <w:t xml:space="preserve">GAMIENTO DE </w:t>
      </w:r>
      <w:r w:rsidR="005B7C94" w:rsidRPr="00CF5DD2">
        <w:rPr>
          <w:rFonts w:ascii="Arial Narrow" w:hAnsi="Arial Narrow"/>
          <w:b/>
          <w:sz w:val="24"/>
          <w:szCs w:val="24"/>
        </w:rPr>
        <w:t>BENEFICIOS</w:t>
      </w:r>
      <w:r>
        <w:rPr>
          <w:rFonts w:ascii="Arial Narrow" w:hAnsi="Arial Narrow"/>
          <w:b/>
          <w:sz w:val="24"/>
          <w:szCs w:val="24"/>
        </w:rPr>
        <w:t xml:space="preserve"> POR VEJEZ</w:t>
      </w:r>
    </w:p>
    <w:p w:rsidR="009F55F7" w:rsidRPr="0004484A" w:rsidRDefault="009F55F7" w:rsidP="0073778D">
      <w:pPr>
        <w:jc w:val="both"/>
        <w:rPr>
          <w:rFonts w:ascii="Arial Narrow" w:hAnsi="Arial Narrow"/>
          <w:sz w:val="24"/>
          <w:szCs w:val="24"/>
        </w:rPr>
      </w:pPr>
    </w:p>
    <w:p w:rsidR="009F55F7" w:rsidRPr="005B7C94" w:rsidRDefault="005B7C94" w:rsidP="00D22723">
      <w:pPr>
        <w:pStyle w:val="Prrafodelista"/>
        <w:keepNext/>
        <w:numPr>
          <w:ilvl w:val="0"/>
          <w:numId w:val="12"/>
        </w:numPr>
        <w:spacing w:after="120" w:line="240" w:lineRule="auto"/>
        <w:ind w:left="0" w:firstLine="0"/>
        <w:outlineLvl w:val="0"/>
        <w:rPr>
          <w:rFonts w:ascii="Arial Narrow" w:hAnsi="Arial Narrow"/>
          <w:sz w:val="24"/>
          <w:szCs w:val="24"/>
        </w:rPr>
      </w:pPr>
      <w:r w:rsidRPr="0004484A">
        <w:rPr>
          <w:rFonts w:ascii="Arial Narrow" w:hAnsi="Arial Narrow"/>
          <w:sz w:val="24"/>
          <w:szCs w:val="24"/>
        </w:rPr>
        <w:t xml:space="preserve">La AFP deberá identificar a los afiliados que están próximos </w:t>
      </w:r>
      <w:r w:rsidR="00C13B3E">
        <w:rPr>
          <w:rFonts w:ascii="Arial Narrow" w:hAnsi="Arial Narrow"/>
          <w:sz w:val="24"/>
          <w:szCs w:val="24"/>
        </w:rPr>
        <w:t xml:space="preserve">a </w:t>
      </w:r>
      <w:r w:rsidRPr="00CF5DD2">
        <w:rPr>
          <w:rFonts w:ascii="Arial Narrow" w:hAnsi="Arial Narrow"/>
          <w:sz w:val="24"/>
          <w:szCs w:val="24"/>
        </w:rPr>
        <w:t>cumplir la edad legal</w:t>
      </w:r>
      <w:r>
        <w:rPr>
          <w:rFonts w:ascii="Arial Narrow" w:hAnsi="Arial Narrow"/>
          <w:sz w:val="24"/>
          <w:szCs w:val="24"/>
        </w:rPr>
        <w:t xml:space="preserve">, para ello deberá realizar mensualmente el procedimiento siguiente: </w:t>
      </w:r>
    </w:p>
    <w:p w:rsidR="009F55F7" w:rsidRDefault="009F55F7" w:rsidP="0073778D">
      <w:pPr>
        <w:numPr>
          <w:ilvl w:val="0"/>
          <w:numId w:val="4"/>
        </w:numPr>
        <w:spacing w:after="120"/>
        <w:ind w:left="425" w:hanging="425"/>
        <w:jc w:val="both"/>
        <w:rPr>
          <w:rFonts w:ascii="Arial Narrow" w:hAnsi="Arial Narrow"/>
          <w:sz w:val="24"/>
          <w:szCs w:val="24"/>
        </w:rPr>
      </w:pPr>
      <w:r>
        <w:rPr>
          <w:rFonts w:ascii="Arial Narrow" w:hAnsi="Arial Narrow"/>
          <w:sz w:val="24"/>
          <w:szCs w:val="24"/>
        </w:rPr>
        <w:t xml:space="preserve">Informar a los afiliados seis meses antes de cumplir la edad legal, lo siguiente: </w:t>
      </w:r>
    </w:p>
    <w:p w:rsidR="009F55F7" w:rsidRDefault="009F55F7" w:rsidP="00262C7A">
      <w:pPr>
        <w:pStyle w:val="Prrafodelista"/>
        <w:numPr>
          <w:ilvl w:val="0"/>
          <w:numId w:val="24"/>
        </w:numPr>
        <w:spacing w:after="0" w:line="240" w:lineRule="auto"/>
        <w:ind w:left="993" w:hanging="284"/>
        <w:rPr>
          <w:rFonts w:ascii="Arial Narrow" w:hAnsi="Arial Narrow"/>
          <w:sz w:val="24"/>
          <w:szCs w:val="24"/>
        </w:rPr>
      </w:pPr>
      <w:r>
        <w:rPr>
          <w:rFonts w:ascii="Arial Narrow" w:hAnsi="Arial Narrow"/>
          <w:sz w:val="24"/>
          <w:szCs w:val="24"/>
        </w:rPr>
        <w:t>Que está próximo a cumplir la edad legal para acceder a un</w:t>
      </w:r>
      <w:r w:rsidR="005B7C94">
        <w:rPr>
          <w:rFonts w:ascii="Arial Narrow" w:hAnsi="Arial Narrow"/>
          <w:sz w:val="24"/>
          <w:szCs w:val="24"/>
        </w:rPr>
        <w:t xml:space="preserve"> beneficio</w:t>
      </w:r>
      <w:r>
        <w:rPr>
          <w:rFonts w:ascii="Arial Narrow" w:hAnsi="Arial Narrow"/>
          <w:sz w:val="24"/>
          <w:szCs w:val="24"/>
        </w:rPr>
        <w:t xml:space="preserve"> por vejez, por lo cual, podría optar a ésta, al momento de cumplir la edad legal, en la AFP en la cual se encuentra afiliado; </w:t>
      </w:r>
    </w:p>
    <w:p w:rsidR="009F55F7" w:rsidRDefault="009F55F7" w:rsidP="00262C7A">
      <w:pPr>
        <w:pStyle w:val="Prrafodelista"/>
        <w:numPr>
          <w:ilvl w:val="0"/>
          <w:numId w:val="24"/>
        </w:numPr>
        <w:spacing w:after="0" w:line="240" w:lineRule="auto"/>
        <w:ind w:left="993" w:hanging="284"/>
        <w:rPr>
          <w:rFonts w:ascii="Arial Narrow" w:hAnsi="Arial Narrow"/>
          <w:sz w:val="24"/>
          <w:szCs w:val="24"/>
        </w:rPr>
      </w:pPr>
      <w:r>
        <w:rPr>
          <w:rFonts w:ascii="Arial Narrow" w:hAnsi="Arial Narrow"/>
          <w:sz w:val="24"/>
          <w:szCs w:val="24"/>
        </w:rPr>
        <w:t xml:space="preserve">Que para iniciar el trámite de </w:t>
      </w:r>
      <w:r w:rsidR="005B7C94">
        <w:rPr>
          <w:rFonts w:ascii="Arial Narrow" w:hAnsi="Arial Narrow"/>
          <w:sz w:val="24"/>
          <w:szCs w:val="24"/>
        </w:rPr>
        <w:t>beneficio</w:t>
      </w:r>
      <w:r>
        <w:rPr>
          <w:rFonts w:ascii="Arial Narrow" w:hAnsi="Arial Narrow"/>
          <w:sz w:val="24"/>
          <w:szCs w:val="24"/>
        </w:rPr>
        <w:t xml:space="preserve"> por vejez, deberá presentar una solicitud; y</w:t>
      </w:r>
    </w:p>
    <w:p w:rsidR="009F55F7" w:rsidRPr="00B83521" w:rsidRDefault="009F55F7" w:rsidP="00262C7A">
      <w:pPr>
        <w:pStyle w:val="Prrafodelista"/>
        <w:numPr>
          <w:ilvl w:val="0"/>
          <w:numId w:val="24"/>
        </w:numPr>
        <w:spacing w:after="0" w:line="240" w:lineRule="auto"/>
        <w:ind w:left="993" w:hanging="284"/>
        <w:rPr>
          <w:rFonts w:ascii="Arial Narrow" w:hAnsi="Arial Narrow"/>
          <w:sz w:val="24"/>
          <w:szCs w:val="24"/>
        </w:rPr>
      </w:pPr>
      <w:r w:rsidRPr="00B83521">
        <w:rPr>
          <w:rFonts w:ascii="Arial Narrow" w:hAnsi="Arial Narrow"/>
          <w:sz w:val="24"/>
          <w:szCs w:val="24"/>
        </w:rPr>
        <w:t xml:space="preserve">Que la obligación de cotizar tanto del afiliado como de su empleador termina cuando este reciba </w:t>
      </w:r>
      <w:r w:rsidR="005B7C94">
        <w:rPr>
          <w:rFonts w:ascii="Arial Narrow" w:hAnsi="Arial Narrow"/>
          <w:sz w:val="24"/>
          <w:szCs w:val="24"/>
        </w:rPr>
        <w:t>un beneficio</w:t>
      </w:r>
      <w:r w:rsidRPr="00B83521">
        <w:rPr>
          <w:rFonts w:ascii="Arial Narrow" w:hAnsi="Arial Narrow"/>
          <w:sz w:val="24"/>
          <w:szCs w:val="24"/>
        </w:rPr>
        <w:t xml:space="preserve"> por vejez de su elección. </w:t>
      </w:r>
    </w:p>
    <w:p w:rsidR="009F55F7" w:rsidRPr="0004484A" w:rsidRDefault="009F55F7" w:rsidP="0073778D">
      <w:pPr>
        <w:numPr>
          <w:ilvl w:val="0"/>
          <w:numId w:val="4"/>
        </w:numPr>
        <w:spacing w:after="120"/>
        <w:ind w:left="425" w:hanging="425"/>
        <w:jc w:val="both"/>
        <w:rPr>
          <w:rFonts w:ascii="Arial Narrow" w:hAnsi="Arial Narrow"/>
          <w:sz w:val="24"/>
          <w:szCs w:val="24"/>
        </w:rPr>
      </w:pPr>
      <w:r w:rsidRPr="0004484A">
        <w:rPr>
          <w:rFonts w:ascii="Arial Narrow" w:hAnsi="Arial Narrow"/>
          <w:sz w:val="24"/>
          <w:szCs w:val="24"/>
        </w:rPr>
        <w:t>Informar</w:t>
      </w:r>
      <w:r>
        <w:rPr>
          <w:rFonts w:ascii="Arial Narrow" w:hAnsi="Arial Narrow"/>
          <w:sz w:val="24"/>
          <w:szCs w:val="24"/>
        </w:rPr>
        <w:t xml:space="preserve"> a los afiliados</w:t>
      </w:r>
      <w:r w:rsidRPr="0004484A">
        <w:rPr>
          <w:rFonts w:ascii="Arial Narrow" w:hAnsi="Arial Narrow"/>
          <w:sz w:val="24"/>
          <w:szCs w:val="24"/>
        </w:rPr>
        <w:t xml:space="preserve"> que si difiere</w:t>
      </w:r>
      <w:r>
        <w:rPr>
          <w:rFonts w:ascii="Arial Narrow" w:hAnsi="Arial Narrow"/>
          <w:sz w:val="24"/>
          <w:szCs w:val="24"/>
        </w:rPr>
        <w:t>n</w:t>
      </w:r>
      <w:r w:rsidRPr="0004484A">
        <w:rPr>
          <w:rFonts w:ascii="Arial Narrow" w:hAnsi="Arial Narrow"/>
          <w:sz w:val="24"/>
          <w:szCs w:val="24"/>
        </w:rPr>
        <w:t xml:space="preserve"> el goce de su pensión de vejez </w:t>
      </w:r>
      <w:r>
        <w:rPr>
          <w:rFonts w:ascii="Arial Narrow" w:hAnsi="Arial Narrow"/>
          <w:sz w:val="24"/>
          <w:szCs w:val="24"/>
        </w:rPr>
        <w:t xml:space="preserve">en un período que </w:t>
      </w:r>
      <w:r w:rsidRPr="0004484A">
        <w:rPr>
          <w:rFonts w:ascii="Arial Narrow" w:hAnsi="Arial Narrow"/>
          <w:sz w:val="24"/>
          <w:szCs w:val="24"/>
        </w:rPr>
        <w:t xml:space="preserve">sea mayor a cinco años y el saldo de su cuenta individual supere el saldo mínimo, el restante podrá: </w:t>
      </w:r>
    </w:p>
    <w:p w:rsidR="009F55F7" w:rsidRPr="0004484A" w:rsidRDefault="009F55F7" w:rsidP="0073778D">
      <w:pPr>
        <w:numPr>
          <w:ilvl w:val="0"/>
          <w:numId w:val="7"/>
        </w:numPr>
        <w:ind w:left="993" w:hanging="284"/>
        <w:jc w:val="both"/>
        <w:rPr>
          <w:rFonts w:ascii="Arial Narrow" w:hAnsi="Arial Narrow"/>
          <w:sz w:val="24"/>
          <w:szCs w:val="24"/>
        </w:rPr>
      </w:pPr>
      <w:r w:rsidRPr="0004484A">
        <w:rPr>
          <w:rFonts w:ascii="Arial Narrow" w:hAnsi="Arial Narrow"/>
          <w:sz w:val="24"/>
          <w:szCs w:val="24"/>
        </w:rPr>
        <w:t>Ser retirado por el afiliado, total o parcial</w:t>
      </w:r>
      <w:r w:rsidR="005B7C94">
        <w:rPr>
          <w:rFonts w:ascii="Arial Narrow" w:hAnsi="Arial Narrow"/>
          <w:sz w:val="24"/>
          <w:szCs w:val="24"/>
        </w:rPr>
        <w:t>mente</w:t>
      </w:r>
      <w:r w:rsidRPr="0004484A">
        <w:rPr>
          <w:rFonts w:ascii="Arial Narrow" w:hAnsi="Arial Narrow"/>
          <w:sz w:val="24"/>
          <w:szCs w:val="24"/>
        </w:rPr>
        <w:t xml:space="preserve"> en </w:t>
      </w:r>
      <w:r>
        <w:rPr>
          <w:rFonts w:ascii="Arial Narrow" w:hAnsi="Arial Narrow"/>
          <w:sz w:val="24"/>
          <w:szCs w:val="24"/>
        </w:rPr>
        <w:t xml:space="preserve">el </w:t>
      </w:r>
      <w:r w:rsidRPr="0004484A">
        <w:rPr>
          <w:rFonts w:ascii="Arial Narrow" w:hAnsi="Arial Narrow"/>
          <w:sz w:val="24"/>
          <w:szCs w:val="24"/>
        </w:rPr>
        <w:t>momento que lo decida; y</w:t>
      </w:r>
    </w:p>
    <w:p w:rsidR="009F55F7" w:rsidRDefault="009F55F7" w:rsidP="0073778D">
      <w:pPr>
        <w:numPr>
          <w:ilvl w:val="0"/>
          <w:numId w:val="7"/>
        </w:numPr>
        <w:ind w:left="993" w:hanging="284"/>
        <w:jc w:val="both"/>
        <w:rPr>
          <w:rFonts w:ascii="Arial Narrow" w:hAnsi="Arial Narrow"/>
          <w:sz w:val="24"/>
          <w:szCs w:val="24"/>
        </w:rPr>
      </w:pPr>
      <w:r w:rsidRPr="0004484A">
        <w:rPr>
          <w:rFonts w:ascii="Arial Narrow" w:hAnsi="Arial Narrow"/>
          <w:sz w:val="24"/>
          <w:szCs w:val="24"/>
        </w:rPr>
        <w:t xml:space="preserve">En caso que el afiliado no lo retire podrá ser utilizado como un complemento de su pensión. </w:t>
      </w:r>
    </w:p>
    <w:p w:rsidR="003261B6" w:rsidRDefault="003261B6" w:rsidP="00EE3286">
      <w:pPr>
        <w:jc w:val="both"/>
        <w:rPr>
          <w:rFonts w:ascii="Arial Narrow" w:hAnsi="Arial Narrow"/>
          <w:sz w:val="24"/>
          <w:szCs w:val="24"/>
        </w:rPr>
      </w:pPr>
    </w:p>
    <w:p w:rsidR="009F55F7" w:rsidRPr="003E6A18" w:rsidRDefault="009F55F7" w:rsidP="00933866">
      <w:pPr>
        <w:pStyle w:val="Prrafodelista"/>
        <w:widowControl w:val="0"/>
        <w:numPr>
          <w:ilvl w:val="0"/>
          <w:numId w:val="12"/>
        </w:numPr>
        <w:spacing w:after="120" w:line="240" w:lineRule="auto"/>
        <w:ind w:left="0" w:firstLine="0"/>
        <w:contextualSpacing w:val="0"/>
        <w:outlineLvl w:val="0"/>
        <w:rPr>
          <w:rFonts w:ascii="Arial Narrow" w:hAnsi="Arial Narrow"/>
          <w:sz w:val="24"/>
          <w:szCs w:val="24"/>
        </w:rPr>
      </w:pPr>
      <w:r>
        <w:rPr>
          <w:rFonts w:ascii="Arial Narrow" w:hAnsi="Arial Narrow"/>
          <w:sz w:val="24"/>
          <w:szCs w:val="24"/>
        </w:rPr>
        <w:t xml:space="preserve">En la comunicación establecida en el </w:t>
      </w:r>
      <w:r w:rsidRPr="008B2D49">
        <w:rPr>
          <w:rFonts w:ascii="Arial Narrow" w:hAnsi="Arial Narrow"/>
          <w:sz w:val="24"/>
          <w:szCs w:val="24"/>
        </w:rPr>
        <w:t>artículo 4</w:t>
      </w:r>
      <w:r>
        <w:rPr>
          <w:rFonts w:ascii="Arial Narrow" w:hAnsi="Arial Narrow"/>
          <w:sz w:val="24"/>
          <w:szCs w:val="24"/>
        </w:rPr>
        <w:t xml:space="preserve"> de las presentes Normas, l</w:t>
      </w:r>
      <w:r w:rsidRPr="00FA4695">
        <w:rPr>
          <w:rFonts w:ascii="Arial Narrow" w:hAnsi="Arial Narrow"/>
          <w:sz w:val="24"/>
          <w:szCs w:val="24"/>
        </w:rPr>
        <w:t xml:space="preserve">a AFP deberá anexar los documentos </w:t>
      </w:r>
      <w:r>
        <w:rPr>
          <w:rFonts w:ascii="Arial Narrow" w:hAnsi="Arial Narrow"/>
          <w:sz w:val="24"/>
          <w:szCs w:val="24"/>
        </w:rPr>
        <w:t xml:space="preserve">siguientes: </w:t>
      </w:r>
    </w:p>
    <w:p w:rsidR="009F55F7" w:rsidRPr="00F406B0" w:rsidRDefault="009F55F7" w:rsidP="0073778D">
      <w:pPr>
        <w:pStyle w:val="Prrafodelista"/>
        <w:widowControl w:val="0"/>
        <w:numPr>
          <w:ilvl w:val="0"/>
          <w:numId w:val="8"/>
        </w:numPr>
        <w:spacing w:after="0" w:line="240" w:lineRule="auto"/>
        <w:ind w:left="425" w:hanging="425"/>
        <w:rPr>
          <w:rFonts w:ascii="Arial Narrow" w:eastAsia="Times New Roman" w:hAnsi="Arial Narrow"/>
          <w:sz w:val="24"/>
          <w:szCs w:val="24"/>
          <w:lang w:val="es-MX" w:eastAsia="es-ES"/>
        </w:rPr>
      </w:pPr>
      <w:r w:rsidRPr="00F406B0">
        <w:rPr>
          <w:rFonts w:ascii="Arial Narrow" w:eastAsia="Times New Roman" w:hAnsi="Arial Narrow"/>
          <w:sz w:val="24"/>
          <w:szCs w:val="24"/>
          <w:lang w:val="es-MX" w:eastAsia="es-ES"/>
        </w:rPr>
        <w:t>Un resumen explicativo de las modalidades de pensión, mencionando similitudes, diferencias y restricciones para su contratación; y</w:t>
      </w:r>
    </w:p>
    <w:p w:rsidR="009F55F7" w:rsidRPr="00A174CD" w:rsidRDefault="009F55F7" w:rsidP="0073778D">
      <w:pPr>
        <w:pStyle w:val="Prrafodelista"/>
        <w:numPr>
          <w:ilvl w:val="0"/>
          <w:numId w:val="8"/>
        </w:numPr>
        <w:spacing w:after="0" w:line="240" w:lineRule="auto"/>
        <w:ind w:left="425" w:hanging="425"/>
        <w:rPr>
          <w:rFonts w:ascii="Arial Narrow" w:eastAsia="Times New Roman" w:hAnsi="Arial Narrow"/>
          <w:sz w:val="24"/>
          <w:szCs w:val="24"/>
          <w:lang w:val="es-MX" w:eastAsia="es-ES"/>
        </w:rPr>
      </w:pPr>
      <w:r w:rsidRPr="0004484A">
        <w:rPr>
          <w:rFonts w:ascii="Arial Narrow" w:eastAsia="Times New Roman" w:hAnsi="Arial Narrow"/>
          <w:sz w:val="24"/>
          <w:szCs w:val="24"/>
          <w:lang w:val="es-MX" w:eastAsia="es-ES"/>
        </w:rPr>
        <w:t>La nómina actualizada de las soci</w:t>
      </w:r>
      <w:r>
        <w:rPr>
          <w:rFonts w:ascii="Arial Narrow" w:eastAsia="Times New Roman" w:hAnsi="Arial Narrow"/>
          <w:sz w:val="24"/>
          <w:szCs w:val="24"/>
          <w:lang w:val="es-MX" w:eastAsia="es-ES"/>
        </w:rPr>
        <w:t>edades de seguro, que ofrezcan renta v</w:t>
      </w:r>
      <w:r w:rsidRPr="0004484A">
        <w:rPr>
          <w:rFonts w:ascii="Arial Narrow" w:eastAsia="Times New Roman" w:hAnsi="Arial Narrow"/>
          <w:sz w:val="24"/>
          <w:szCs w:val="24"/>
          <w:lang w:val="es-MX" w:eastAsia="es-ES"/>
        </w:rPr>
        <w:t xml:space="preserve">italicia y </w:t>
      </w:r>
      <w:r>
        <w:rPr>
          <w:rFonts w:ascii="Arial Narrow" w:eastAsia="Times New Roman" w:hAnsi="Arial Narrow"/>
          <w:sz w:val="24"/>
          <w:szCs w:val="24"/>
          <w:lang w:val="es-MX" w:eastAsia="es-ES"/>
        </w:rPr>
        <w:t>renta vitalicia d</w:t>
      </w:r>
      <w:r w:rsidRPr="0004484A">
        <w:rPr>
          <w:rFonts w:ascii="Arial Narrow" w:eastAsia="Times New Roman" w:hAnsi="Arial Narrow"/>
          <w:sz w:val="24"/>
          <w:szCs w:val="24"/>
          <w:lang w:val="es-MX" w:eastAsia="es-ES"/>
        </w:rPr>
        <w:t>iferida</w:t>
      </w:r>
      <w:r w:rsidR="005B7C94">
        <w:rPr>
          <w:rFonts w:ascii="Arial Narrow" w:eastAsia="Times New Roman" w:hAnsi="Arial Narrow"/>
          <w:sz w:val="24"/>
          <w:szCs w:val="24"/>
          <w:lang w:val="es-MX" w:eastAsia="es-ES"/>
        </w:rPr>
        <w:t xml:space="preserve">, </w:t>
      </w:r>
      <w:r w:rsidR="00A174CD" w:rsidRPr="006A13A7">
        <w:rPr>
          <w:rFonts w:ascii="Arial Narrow" w:eastAsia="Times New Roman" w:hAnsi="Arial Narrow"/>
          <w:sz w:val="24"/>
          <w:szCs w:val="24"/>
          <w:lang w:val="es-MX" w:eastAsia="es-ES"/>
        </w:rPr>
        <w:t>siempre que exista</w:t>
      </w:r>
      <w:r w:rsidR="006A13A7" w:rsidRPr="006A13A7">
        <w:rPr>
          <w:rFonts w:ascii="Arial Narrow" w:eastAsia="Times New Roman" w:hAnsi="Arial Narrow"/>
          <w:sz w:val="24"/>
          <w:szCs w:val="24"/>
          <w:lang w:val="es-MX" w:eastAsia="es-ES"/>
        </w:rPr>
        <w:t>n</w:t>
      </w:r>
      <w:r w:rsidR="00A174CD" w:rsidRPr="006A13A7">
        <w:rPr>
          <w:rFonts w:ascii="Arial Narrow" w:eastAsia="Times New Roman" w:hAnsi="Arial Narrow"/>
          <w:sz w:val="24"/>
          <w:szCs w:val="24"/>
          <w:lang w:val="es-MX" w:eastAsia="es-ES"/>
        </w:rPr>
        <w:t xml:space="preserve"> estos productos de seguro para ser ofrecidos a los afiliados.</w:t>
      </w:r>
      <w:r w:rsidR="00A174CD" w:rsidRPr="006A13A7">
        <w:rPr>
          <w:rFonts w:ascii="Arial Narrow" w:eastAsia="Times New Roman" w:hAnsi="Arial Narrow"/>
          <w:color w:val="FF0000"/>
          <w:sz w:val="24"/>
          <w:szCs w:val="24"/>
          <w:lang w:val="es-MX" w:eastAsia="es-ES"/>
        </w:rPr>
        <w:t xml:space="preserve"> </w:t>
      </w:r>
    </w:p>
    <w:p w:rsidR="009F55F7" w:rsidRDefault="009F55F7" w:rsidP="00A174CD">
      <w:pPr>
        <w:rPr>
          <w:rFonts w:ascii="Arial Narrow" w:hAnsi="Arial Narrow"/>
          <w:sz w:val="24"/>
          <w:szCs w:val="24"/>
        </w:rPr>
      </w:pPr>
    </w:p>
    <w:p w:rsidR="0041153E" w:rsidRDefault="005B7C94" w:rsidP="0041153E">
      <w:pPr>
        <w:jc w:val="both"/>
        <w:rPr>
          <w:rFonts w:ascii="Arial Narrow" w:hAnsi="Arial Narrow"/>
          <w:sz w:val="24"/>
          <w:szCs w:val="24"/>
        </w:rPr>
      </w:pPr>
      <w:r>
        <w:rPr>
          <w:rFonts w:ascii="Arial Narrow" w:hAnsi="Arial Narrow"/>
          <w:sz w:val="24"/>
          <w:szCs w:val="24"/>
        </w:rPr>
        <w:t>La referida información podrá ser remitida por los medios electrónicos que la AFP ponga a disposición de los afiliados, no obstante, dicha solicitud será formalizada con la firma del afilia</w:t>
      </w:r>
      <w:r w:rsidR="003736E2">
        <w:rPr>
          <w:rFonts w:ascii="Arial Narrow" w:hAnsi="Arial Narrow"/>
          <w:sz w:val="24"/>
          <w:szCs w:val="24"/>
        </w:rPr>
        <w:t>do de conformidad al literal i</w:t>
      </w:r>
      <w:r>
        <w:rPr>
          <w:rFonts w:ascii="Arial Narrow" w:hAnsi="Arial Narrow"/>
          <w:sz w:val="24"/>
          <w:szCs w:val="24"/>
        </w:rPr>
        <w:t xml:space="preserve">) </w:t>
      </w:r>
      <w:r w:rsidRPr="008B2D49">
        <w:rPr>
          <w:rFonts w:ascii="Arial Narrow" w:hAnsi="Arial Narrow"/>
          <w:sz w:val="24"/>
          <w:szCs w:val="24"/>
        </w:rPr>
        <w:t xml:space="preserve">del artículo 11 de </w:t>
      </w:r>
      <w:r>
        <w:rPr>
          <w:rFonts w:ascii="Arial Narrow" w:hAnsi="Arial Narrow"/>
          <w:sz w:val="24"/>
          <w:szCs w:val="24"/>
        </w:rPr>
        <w:t>las presentes Normas</w:t>
      </w:r>
      <w:r w:rsidRPr="00CF5DD2">
        <w:rPr>
          <w:rFonts w:ascii="Arial Narrow" w:hAnsi="Arial Narrow"/>
          <w:sz w:val="24"/>
          <w:szCs w:val="24"/>
        </w:rPr>
        <w:t>, presentando para ello su documento de identidad, carn</w:t>
      </w:r>
      <w:r w:rsidR="00B53CB0">
        <w:rPr>
          <w:rFonts w:ascii="Arial Narrow" w:hAnsi="Arial Narrow"/>
          <w:sz w:val="24"/>
          <w:szCs w:val="24"/>
        </w:rPr>
        <w:t>é</w:t>
      </w:r>
      <w:r w:rsidRPr="00CF5DD2">
        <w:rPr>
          <w:rFonts w:ascii="Arial Narrow" w:hAnsi="Arial Narrow"/>
          <w:sz w:val="24"/>
          <w:szCs w:val="24"/>
        </w:rPr>
        <w:t xml:space="preserve"> de residente o pasaporte</w:t>
      </w:r>
      <w:r w:rsidR="00B53CB0">
        <w:rPr>
          <w:rFonts w:ascii="Arial Narrow" w:hAnsi="Arial Narrow"/>
          <w:sz w:val="24"/>
          <w:szCs w:val="24"/>
        </w:rPr>
        <w:t>,</w:t>
      </w:r>
      <w:r w:rsidRPr="00CF5DD2">
        <w:rPr>
          <w:rFonts w:ascii="Arial Narrow" w:hAnsi="Arial Narrow"/>
          <w:sz w:val="24"/>
          <w:szCs w:val="24"/>
        </w:rPr>
        <w:t xml:space="preserve"> para el caso de extranjeros</w:t>
      </w:r>
      <w:r>
        <w:rPr>
          <w:rFonts w:ascii="Arial Narrow" w:hAnsi="Arial Narrow"/>
          <w:sz w:val="24"/>
          <w:szCs w:val="24"/>
        </w:rPr>
        <w:t xml:space="preserve">. En caso de comparecer por apoderado, éste deberá presentar su </w:t>
      </w:r>
      <w:r w:rsidR="00EE3286" w:rsidRPr="00EE3286">
        <w:rPr>
          <w:rFonts w:ascii="Arial Narrow" w:hAnsi="Arial Narrow"/>
          <w:sz w:val="24"/>
          <w:szCs w:val="24"/>
        </w:rPr>
        <w:t>DUI</w:t>
      </w:r>
      <w:r w:rsidRPr="00EE3286">
        <w:rPr>
          <w:rFonts w:ascii="Arial Narrow" w:hAnsi="Arial Narrow"/>
          <w:sz w:val="24"/>
          <w:szCs w:val="24"/>
        </w:rPr>
        <w:t xml:space="preserve"> </w:t>
      </w:r>
      <w:r w:rsidRPr="00CF5DD2">
        <w:rPr>
          <w:rFonts w:ascii="Arial Narrow" w:hAnsi="Arial Narrow"/>
          <w:sz w:val="24"/>
          <w:szCs w:val="24"/>
        </w:rPr>
        <w:t>u otro documento de identidad v</w:t>
      </w:r>
      <w:r w:rsidR="000217D1">
        <w:rPr>
          <w:rFonts w:ascii="Arial Narrow" w:hAnsi="Arial Narrow"/>
          <w:sz w:val="24"/>
          <w:szCs w:val="24"/>
        </w:rPr>
        <w:t>á</w:t>
      </w:r>
      <w:r w:rsidRPr="00CF5DD2">
        <w:rPr>
          <w:rFonts w:ascii="Arial Narrow" w:hAnsi="Arial Narrow"/>
          <w:sz w:val="24"/>
          <w:szCs w:val="24"/>
        </w:rPr>
        <w:t>lido</w:t>
      </w:r>
      <w:r>
        <w:rPr>
          <w:rFonts w:ascii="Arial Narrow" w:hAnsi="Arial Narrow"/>
          <w:sz w:val="24"/>
          <w:szCs w:val="24"/>
        </w:rPr>
        <w:t xml:space="preserve"> y un poder con cláusula especial para tramitar la pensión. </w:t>
      </w:r>
    </w:p>
    <w:p w:rsidR="0041153E" w:rsidRDefault="0041153E" w:rsidP="0041153E">
      <w:pPr>
        <w:jc w:val="both"/>
        <w:rPr>
          <w:rFonts w:ascii="Arial Narrow" w:hAnsi="Arial Narrow"/>
          <w:sz w:val="24"/>
          <w:szCs w:val="24"/>
        </w:rPr>
      </w:pPr>
    </w:p>
    <w:p w:rsidR="009F55F7" w:rsidRPr="0041153E" w:rsidRDefault="009F55F7" w:rsidP="0041153E">
      <w:pPr>
        <w:widowControl w:val="0"/>
        <w:jc w:val="both"/>
        <w:rPr>
          <w:rFonts w:ascii="Arial Narrow" w:hAnsi="Arial Narrow"/>
          <w:sz w:val="24"/>
          <w:szCs w:val="24"/>
        </w:rPr>
      </w:pPr>
      <w:r w:rsidRPr="0009017A">
        <w:rPr>
          <w:rFonts w:ascii="Arial Narrow" w:hAnsi="Arial Narrow"/>
          <w:b/>
          <w:sz w:val="24"/>
          <w:szCs w:val="24"/>
        </w:rPr>
        <w:t xml:space="preserve">Pensionados por riesgo profesional e invalidez </w:t>
      </w:r>
    </w:p>
    <w:p w:rsidR="006A13A7" w:rsidRPr="0009017A" w:rsidRDefault="00DC7BAB" w:rsidP="00933866">
      <w:pPr>
        <w:pStyle w:val="Prrafodelista"/>
        <w:widowControl w:val="0"/>
        <w:numPr>
          <w:ilvl w:val="0"/>
          <w:numId w:val="12"/>
        </w:numPr>
        <w:spacing w:after="0" w:line="240" w:lineRule="auto"/>
        <w:ind w:left="0" w:firstLine="0"/>
        <w:contextualSpacing w:val="0"/>
        <w:outlineLvl w:val="0"/>
        <w:rPr>
          <w:rFonts w:ascii="Arial Narrow" w:eastAsia="Times New Roman" w:hAnsi="Arial Narrow"/>
          <w:sz w:val="24"/>
          <w:szCs w:val="24"/>
          <w:lang w:val="es-MX" w:eastAsia="es-ES"/>
        </w:rPr>
      </w:pPr>
      <w:r w:rsidRPr="0009017A">
        <w:rPr>
          <w:rFonts w:ascii="Arial Narrow" w:eastAsia="Times New Roman" w:hAnsi="Arial Narrow"/>
          <w:sz w:val="24"/>
          <w:szCs w:val="24"/>
          <w:lang w:val="es-MX" w:eastAsia="es-ES"/>
        </w:rPr>
        <w:t xml:space="preserve">La AFP deberá identificar mensualmente, mediante gestiones realizadas con las entidades correspondientes, </w:t>
      </w:r>
      <w:r w:rsidR="00B53CB0">
        <w:rPr>
          <w:rFonts w:ascii="Arial Narrow" w:eastAsia="Times New Roman" w:hAnsi="Arial Narrow"/>
          <w:sz w:val="24"/>
          <w:szCs w:val="24"/>
          <w:lang w:val="es-MX" w:eastAsia="es-ES"/>
        </w:rPr>
        <w:t xml:space="preserve">a </w:t>
      </w:r>
      <w:r w:rsidRPr="0009017A">
        <w:rPr>
          <w:rFonts w:ascii="Arial Narrow" w:eastAsia="Times New Roman" w:hAnsi="Arial Narrow"/>
          <w:sz w:val="24"/>
          <w:szCs w:val="24"/>
          <w:lang w:val="es-MX" w:eastAsia="es-ES"/>
        </w:rPr>
        <w:t>los pensionados por riesgo profesional y a los pensionados por invalidez parcial permanente, que estén próximos a cumplir la edad para pensionarse por vejez de conformidad a lo establecido en el artículo 104 de la Ley</w:t>
      </w:r>
      <w:r w:rsidR="001D54CB">
        <w:rPr>
          <w:rFonts w:ascii="Arial Narrow" w:eastAsia="Times New Roman" w:hAnsi="Arial Narrow"/>
          <w:sz w:val="24"/>
          <w:szCs w:val="24"/>
          <w:lang w:val="es-MX" w:eastAsia="es-ES"/>
        </w:rPr>
        <w:t xml:space="preserve"> </w:t>
      </w:r>
      <w:r w:rsidR="001D54CB" w:rsidRPr="00EE3286">
        <w:rPr>
          <w:rFonts w:ascii="Arial Narrow" w:eastAsia="Times New Roman" w:hAnsi="Arial Narrow"/>
          <w:sz w:val="24"/>
          <w:szCs w:val="24"/>
          <w:lang w:val="es-MX" w:eastAsia="es-ES"/>
        </w:rPr>
        <w:t>SAP</w:t>
      </w:r>
      <w:r w:rsidR="006A13A7" w:rsidRPr="0009017A">
        <w:rPr>
          <w:rFonts w:ascii="Arial Narrow" w:eastAsia="Times New Roman" w:hAnsi="Arial Narrow"/>
          <w:sz w:val="24"/>
          <w:szCs w:val="24"/>
          <w:lang w:val="es-MX" w:eastAsia="es-ES"/>
        </w:rPr>
        <w:t xml:space="preserve">. </w:t>
      </w:r>
    </w:p>
    <w:p w:rsidR="00B53CB0" w:rsidRDefault="00B53CB0" w:rsidP="0041153E">
      <w:pPr>
        <w:pStyle w:val="Prrafodelista"/>
        <w:widowControl w:val="0"/>
        <w:spacing w:after="0" w:line="240" w:lineRule="auto"/>
        <w:ind w:left="0"/>
        <w:contextualSpacing w:val="0"/>
        <w:outlineLvl w:val="0"/>
        <w:rPr>
          <w:rFonts w:ascii="Arial Narrow" w:eastAsia="Times New Roman" w:hAnsi="Arial Narrow"/>
          <w:sz w:val="24"/>
          <w:szCs w:val="24"/>
          <w:lang w:val="es-MX" w:eastAsia="es-ES"/>
        </w:rPr>
      </w:pPr>
    </w:p>
    <w:p w:rsidR="0041153E" w:rsidRPr="00D73A8D" w:rsidRDefault="00CD7736" w:rsidP="0041153E">
      <w:pPr>
        <w:pStyle w:val="Prrafodelista"/>
        <w:widowControl w:val="0"/>
        <w:spacing w:after="0" w:line="240" w:lineRule="auto"/>
        <w:ind w:left="0"/>
        <w:contextualSpacing w:val="0"/>
        <w:outlineLvl w:val="0"/>
        <w:rPr>
          <w:rFonts w:ascii="Arial Narrow" w:eastAsia="Times New Roman" w:hAnsi="Arial Narrow"/>
          <w:sz w:val="24"/>
          <w:szCs w:val="24"/>
          <w:lang w:val="es-MX" w:eastAsia="es-ES"/>
        </w:rPr>
      </w:pPr>
      <w:r w:rsidRPr="00D73A8D">
        <w:rPr>
          <w:rFonts w:ascii="Arial Narrow" w:eastAsia="Times New Roman" w:hAnsi="Arial Narrow"/>
          <w:sz w:val="24"/>
          <w:szCs w:val="24"/>
          <w:lang w:val="es-MX" w:eastAsia="es-ES"/>
        </w:rPr>
        <w:t>En el caso de pensionados por invalidez común en segundo dictamen, se les deberá informar que serán considerados como pensionados por vejez una vez cumplida la edad legal y su nueva pensión se calculará de conformidad a lo establecido en el artículo 131 ó 184-A de la Ley SAP, según corresponda.</w:t>
      </w:r>
      <w:r w:rsidR="003F770D" w:rsidRPr="00D73A8D">
        <w:rPr>
          <w:rFonts w:ascii="Arial Narrow" w:eastAsia="Times New Roman" w:hAnsi="Arial Narrow"/>
          <w:sz w:val="24"/>
          <w:szCs w:val="24"/>
          <w:lang w:val="es-MX" w:eastAsia="es-ES"/>
        </w:rPr>
        <w:t>(3)</w:t>
      </w:r>
    </w:p>
    <w:p w:rsidR="003F770D" w:rsidRDefault="003F770D" w:rsidP="0041153E">
      <w:pPr>
        <w:pStyle w:val="Prrafodelista"/>
        <w:widowControl w:val="0"/>
        <w:spacing w:after="0" w:line="240" w:lineRule="auto"/>
        <w:ind w:left="0"/>
        <w:contextualSpacing w:val="0"/>
        <w:outlineLvl w:val="0"/>
        <w:rPr>
          <w:rFonts w:ascii="Arial Narrow" w:eastAsia="Times New Roman" w:hAnsi="Arial Narrow"/>
          <w:sz w:val="24"/>
          <w:szCs w:val="24"/>
          <w:lang w:val="es-MX" w:eastAsia="es-ES"/>
        </w:rPr>
      </w:pPr>
    </w:p>
    <w:p w:rsidR="009F55F7" w:rsidRPr="0041153E" w:rsidRDefault="009F55F7" w:rsidP="0041153E">
      <w:pPr>
        <w:pStyle w:val="Prrafodelista"/>
        <w:widowControl w:val="0"/>
        <w:spacing w:after="0" w:line="240" w:lineRule="auto"/>
        <w:ind w:left="0"/>
        <w:contextualSpacing w:val="0"/>
        <w:outlineLvl w:val="0"/>
        <w:rPr>
          <w:rFonts w:ascii="Arial Narrow" w:eastAsia="Times New Roman" w:hAnsi="Arial Narrow"/>
          <w:sz w:val="24"/>
          <w:szCs w:val="24"/>
          <w:lang w:val="es-MX" w:eastAsia="es-ES"/>
        </w:rPr>
      </w:pPr>
      <w:r w:rsidRPr="00654EC9">
        <w:rPr>
          <w:rFonts w:ascii="Arial Narrow" w:hAnsi="Arial Narrow"/>
          <w:b/>
          <w:sz w:val="24"/>
          <w:szCs w:val="24"/>
        </w:rPr>
        <w:t xml:space="preserve">Anticipo de </w:t>
      </w:r>
      <w:r w:rsidR="002F354A">
        <w:rPr>
          <w:rFonts w:ascii="Arial Narrow" w:hAnsi="Arial Narrow"/>
          <w:b/>
          <w:sz w:val="24"/>
          <w:szCs w:val="24"/>
        </w:rPr>
        <w:t>s</w:t>
      </w:r>
      <w:r w:rsidRPr="00654EC9">
        <w:rPr>
          <w:rFonts w:ascii="Arial Narrow" w:hAnsi="Arial Narrow"/>
          <w:b/>
          <w:sz w:val="24"/>
          <w:szCs w:val="24"/>
        </w:rPr>
        <w:t>aldo</w:t>
      </w:r>
    </w:p>
    <w:p w:rsidR="009F55F7" w:rsidRDefault="009F55F7" w:rsidP="0041153E">
      <w:pPr>
        <w:pStyle w:val="Prrafodelista"/>
        <w:widowControl w:val="0"/>
        <w:numPr>
          <w:ilvl w:val="0"/>
          <w:numId w:val="12"/>
        </w:numPr>
        <w:spacing w:after="120" w:line="240" w:lineRule="auto"/>
        <w:ind w:left="0" w:firstLine="0"/>
        <w:contextualSpacing w:val="0"/>
        <w:outlineLvl w:val="0"/>
        <w:rPr>
          <w:rFonts w:ascii="Arial Narrow" w:eastAsia="Times New Roman" w:hAnsi="Arial Narrow"/>
          <w:sz w:val="24"/>
          <w:szCs w:val="24"/>
          <w:lang w:val="es-MX" w:eastAsia="es-ES"/>
        </w:rPr>
      </w:pPr>
      <w:r>
        <w:rPr>
          <w:rFonts w:ascii="Arial Narrow" w:eastAsia="Times New Roman" w:hAnsi="Arial Narrow"/>
          <w:sz w:val="24"/>
          <w:szCs w:val="24"/>
          <w:lang w:val="es-MX" w:eastAsia="es-ES"/>
        </w:rPr>
        <w:t>En caso de l</w:t>
      </w:r>
      <w:r w:rsidRPr="009059E6">
        <w:rPr>
          <w:rFonts w:ascii="Arial Narrow" w:eastAsia="Times New Roman" w:hAnsi="Arial Narrow"/>
          <w:sz w:val="24"/>
          <w:szCs w:val="24"/>
          <w:lang w:val="es-MX" w:eastAsia="es-ES"/>
        </w:rPr>
        <w:t>os afiliados</w:t>
      </w:r>
      <w:r>
        <w:rPr>
          <w:rFonts w:ascii="Arial Narrow" w:eastAsia="Times New Roman" w:hAnsi="Arial Narrow"/>
          <w:sz w:val="24"/>
          <w:szCs w:val="24"/>
          <w:lang w:val="es-MX" w:eastAsia="es-ES"/>
        </w:rPr>
        <w:t xml:space="preserve"> que cumplieron la edad legal y que tengan</w:t>
      </w:r>
      <w:r w:rsidRPr="009059E6">
        <w:rPr>
          <w:rFonts w:ascii="Arial Narrow" w:eastAsia="Times New Roman" w:hAnsi="Arial Narrow"/>
          <w:sz w:val="24"/>
          <w:szCs w:val="24"/>
          <w:lang w:val="es-MX" w:eastAsia="es-ES"/>
        </w:rPr>
        <w:t xml:space="preserve"> un Anticipo de Saldo </w:t>
      </w:r>
      <w:r>
        <w:rPr>
          <w:rFonts w:ascii="Arial Narrow" w:eastAsia="Times New Roman" w:hAnsi="Arial Narrow"/>
          <w:sz w:val="24"/>
          <w:szCs w:val="24"/>
          <w:lang w:val="es-MX" w:eastAsia="es-ES"/>
        </w:rPr>
        <w:t xml:space="preserve">pendiente de reintegrar de </w:t>
      </w:r>
      <w:r w:rsidRPr="009059E6">
        <w:rPr>
          <w:rFonts w:ascii="Arial Narrow" w:eastAsia="Times New Roman" w:hAnsi="Arial Narrow"/>
          <w:sz w:val="24"/>
          <w:szCs w:val="24"/>
          <w:lang w:val="es-MX" w:eastAsia="es-ES"/>
        </w:rPr>
        <w:t>conformi</w:t>
      </w:r>
      <w:r>
        <w:rPr>
          <w:rFonts w:ascii="Arial Narrow" w:eastAsia="Times New Roman" w:hAnsi="Arial Narrow"/>
          <w:sz w:val="24"/>
          <w:szCs w:val="24"/>
          <w:lang w:val="es-MX" w:eastAsia="es-ES"/>
        </w:rPr>
        <w:t>dad a lo establecido en el artíc</w:t>
      </w:r>
      <w:r w:rsidRPr="009059E6">
        <w:rPr>
          <w:rFonts w:ascii="Arial Narrow" w:eastAsia="Times New Roman" w:hAnsi="Arial Narrow"/>
          <w:sz w:val="24"/>
          <w:szCs w:val="24"/>
          <w:lang w:val="es-MX" w:eastAsia="es-ES"/>
        </w:rPr>
        <w:t>ulo 110-A de la Ley</w:t>
      </w:r>
      <w:r w:rsidR="001D54CB">
        <w:rPr>
          <w:rFonts w:ascii="Arial Narrow" w:eastAsia="Times New Roman" w:hAnsi="Arial Narrow"/>
          <w:sz w:val="24"/>
          <w:szCs w:val="24"/>
          <w:lang w:val="es-MX" w:eastAsia="es-ES"/>
        </w:rPr>
        <w:t xml:space="preserve"> </w:t>
      </w:r>
      <w:r w:rsidR="001D54CB" w:rsidRPr="00EE3286">
        <w:rPr>
          <w:rFonts w:ascii="Arial Narrow" w:eastAsia="Times New Roman" w:hAnsi="Arial Narrow"/>
          <w:sz w:val="24"/>
          <w:szCs w:val="24"/>
          <w:lang w:val="es-MX" w:eastAsia="es-ES"/>
        </w:rPr>
        <w:t>SAP</w:t>
      </w:r>
      <w:r w:rsidRPr="009059E6">
        <w:rPr>
          <w:rFonts w:ascii="Arial Narrow" w:eastAsia="Times New Roman" w:hAnsi="Arial Narrow"/>
          <w:sz w:val="24"/>
          <w:szCs w:val="24"/>
          <w:lang w:val="es-MX" w:eastAsia="es-ES"/>
        </w:rPr>
        <w:t>, se le</w:t>
      </w:r>
      <w:r w:rsidR="00C14708">
        <w:rPr>
          <w:rFonts w:ascii="Arial Narrow" w:eastAsia="Times New Roman" w:hAnsi="Arial Narrow"/>
          <w:sz w:val="24"/>
          <w:szCs w:val="24"/>
          <w:lang w:val="es-MX" w:eastAsia="es-ES"/>
        </w:rPr>
        <w:t>s</w:t>
      </w:r>
      <w:r w:rsidRPr="009059E6">
        <w:rPr>
          <w:rFonts w:ascii="Arial Narrow" w:eastAsia="Times New Roman" w:hAnsi="Arial Narrow"/>
          <w:sz w:val="24"/>
          <w:szCs w:val="24"/>
          <w:lang w:val="es-MX" w:eastAsia="es-ES"/>
        </w:rPr>
        <w:t xml:space="preserve"> deberá </w:t>
      </w:r>
      <w:r w:rsidRPr="008B2D49">
        <w:rPr>
          <w:rFonts w:ascii="Arial Narrow" w:eastAsia="Times New Roman" w:hAnsi="Arial Narrow"/>
          <w:sz w:val="24"/>
          <w:szCs w:val="24"/>
          <w:lang w:val="es-MX" w:eastAsia="es-ES"/>
        </w:rPr>
        <w:t>notificar conjuntamente con la información</w:t>
      </w:r>
      <w:r w:rsidRPr="009059E6">
        <w:rPr>
          <w:rFonts w:ascii="Arial Narrow" w:eastAsia="Times New Roman" w:hAnsi="Arial Narrow"/>
          <w:sz w:val="24"/>
          <w:szCs w:val="24"/>
          <w:lang w:val="es-MX" w:eastAsia="es-ES"/>
        </w:rPr>
        <w:t xml:space="preserve"> detallada en el artículo </w:t>
      </w:r>
      <w:r>
        <w:rPr>
          <w:rFonts w:ascii="Arial Narrow" w:eastAsia="Times New Roman" w:hAnsi="Arial Narrow"/>
          <w:sz w:val="24"/>
          <w:szCs w:val="24"/>
          <w:lang w:val="es-MX" w:eastAsia="es-ES"/>
        </w:rPr>
        <w:t xml:space="preserve">5 </w:t>
      </w:r>
      <w:r w:rsidRPr="009059E6">
        <w:rPr>
          <w:rFonts w:ascii="Arial Narrow" w:eastAsia="Times New Roman" w:hAnsi="Arial Narrow"/>
          <w:sz w:val="24"/>
          <w:szCs w:val="24"/>
          <w:lang w:val="es-MX" w:eastAsia="es-ES"/>
        </w:rPr>
        <w:t xml:space="preserve">de </w:t>
      </w:r>
      <w:r>
        <w:rPr>
          <w:rFonts w:ascii="Arial Narrow" w:eastAsia="Times New Roman" w:hAnsi="Arial Narrow"/>
          <w:sz w:val="24"/>
          <w:szCs w:val="24"/>
          <w:lang w:val="es-MX" w:eastAsia="es-ES"/>
        </w:rPr>
        <w:t>las presentes</w:t>
      </w:r>
      <w:r w:rsidRPr="009059E6">
        <w:rPr>
          <w:rFonts w:ascii="Arial Narrow" w:eastAsia="Times New Roman" w:hAnsi="Arial Narrow"/>
          <w:sz w:val="24"/>
          <w:szCs w:val="24"/>
          <w:lang w:val="es-MX" w:eastAsia="es-ES"/>
        </w:rPr>
        <w:t xml:space="preserve"> Normas</w:t>
      </w:r>
      <w:r>
        <w:rPr>
          <w:rFonts w:ascii="Arial Narrow" w:eastAsia="Times New Roman" w:hAnsi="Arial Narrow"/>
          <w:sz w:val="24"/>
          <w:szCs w:val="24"/>
          <w:lang w:val="es-MX" w:eastAsia="es-ES"/>
        </w:rPr>
        <w:t>,</w:t>
      </w:r>
      <w:r w:rsidRPr="009059E6">
        <w:rPr>
          <w:rFonts w:ascii="Arial Narrow" w:eastAsia="Times New Roman" w:hAnsi="Arial Narrow"/>
          <w:sz w:val="24"/>
          <w:szCs w:val="24"/>
          <w:lang w:val="es-MX" w:eastAsia="es-ES"/>
        </w:rPr>
        <w:t xml:space="preserve"> lo siguiente: </w:t>
      </w:r>
    </w:p>
    <w:p w:rsidR="009F55F7" w:rsidRPr="003736E2" w:rsidRDefault="009F55F7" w:rsidP="006C13C0">
      <w:pPr>
        <w:pStyle w:val="Prrafodelista"/>
        <w:widowControl w:val="0"/>
        <w:spacing w:after="120" w:line="240" w:lineRule="auto"/>
        <w:ind w:left="425" w:firstLine="1"/>
        <w:contextualSpacing w:val="0"/>
        <w:outlineLvl w:val="0"/>
        <w:rPr>
          <w:rFonts w:ascii="Arial Narrow" w:eastAsia="Times New Roman" w:hAnsi="Arial Narrow"/>
          <w:sz w:val="24"/>
          <w:szCs w:val="24"/>
          <w:lang w:val="es-MX" w:eastAsia="es-ES"/>
        </w:rPr>
      </w:pPr>
      <w:r w:rsidRPr="003736E2">
        <w:rPr>
          <w:rFonts w:ascii="Arial Narrow" w:eastAsia="Times New Roman" w:hAnsi="Arial Narrow"/>
          <w:sz w:val="24"/>
          <w:szCs w:val="24"/>
          <w:lang w:val="es-MX" w:eastAsia="es-ES"/>
        </w:rPr>
        <w:t xml:space="preserve">“En caso que el afiliado cumpla la edad legal para acceder a beneficio de vejez, sin haber reintegrado la totalidad del saldo anticipado junto con la rentabilidad dejada de percibir, deberá enterarlo o diferir el goce de su beneficio a partir del cumplimiento de la edad legal, de acuerdo a lo siguiente: </w:t>
      </w:r>
    </w:p>
    <w:tbl>
      <w:tblPr>
        <w:tblStyle w:val="Tablaconcuadrcula"/>
        <w:tblW w:w="8541" w:type="dxa"/>
        <w:jc w:val="center"/>
        <w:tblLook w:val="04A0" w:firstRow="1" w:lastRow="0" w:firstColumn="1" w:lastColumn="0" w:noHBand="0" w:noVBand="1"/>
      </w:tblPr>
      <w:tblGrid>
        <w:gridCol w:w="4027"/>
        <w:gridCol w:w="4514"/>
      </w:tblGrid>
      <w:tr w:rsidR="009F55F7" w:rsidRPr="003736E2" w:rsidTr="0043454A">
        <w:trPr>
          <w:jc w:val="center"/>
        </w:trPr>
        <w:tc>
          <w:tcPr>
            <w:tcW w:w="4027" w:type="dxa"/>
          </w:tcPr>
          <w:p w:rsidR="009F55F7" w:rsidRPr="003736E2" w:rsidRDefault="009F55F7" w:rsidP="006C13C0">
            <w:pPr>
              <w:pStyle w:val="Prrafodelista"/>
              <w:keepNext/>
              <w:widowControl w:val="0"/>
              <w:spacing w:after="0" w:line="240" w:lineRule="auto"/>
              <w:ind w:left="0"/>
              <w:contextualSpacing w:val="0"/>
              <w:jc w:val="center"/>
              <w:outlineLvl w:val="0"/>
              <w:rPr>
                <w:rFonts w:ascii="Arial Narrow" w:hAnsi="Arial Narrow"/>
                <w:sz w:val="24"/>
                <w:szCs w:val="24"/>
              </w:rPr>
            </w:pPr>
            <w:r w:rsidRPr="003736E2">
              <w:rPr>
                <w:rFonts w:ascii="Arial Narrow" w:hAnsi="Arial Narrow"/>
                <w:sz w:val="24"/>
                <w:szCs w:val="24"/>
              </w:rPr>
              <w:t xml:space="preserve">Porcentaje reintegrado </w:t>
            </w:r>
          </w:p>
        </w:tc>
        <w:tc>
          <w:tcPr>
            <w:tcW w:w="4514" w:type="dxa"/>
          </w:tcPr>
          <w:p w:rsidR="009F55F7" w:rsidRPr="003736E2" w:rsidRDefault="009F55F7" w:rsidP="006C13C0">
            <w:pPr>
              <w:pStyle w:val="Prrafodelista"/>
              <w:keepNext/>
              <w:widowControl w:val="0"/>
              <w:spacing w:after="0" w:line="240" w:lineRule="auto"/>
              <w:ind w:left="0"/>
              <w:contextualSpacing w:val="0"/>
              <w:jc w:val="center"/>
              <w:outlineLvl w:val="0"/>
              <w:rPr>
                <w:rFonts w:ascii="Arial Narrow" w:hAnsi="Arial Narrow"/>
                <w:sz w:val="24"/>
                <w:szCs w:val="24"/>
              </w:rPr>
            </w:pPr>
            <w:r w:rsidRPr="003736E2">
              <w:rPr>
                <w:rFonts w:ascii="Arial Narrow" w:hAnsi="Arial Narrow"/>
                <w:sz w:val="24"/>
                <w:szCs w:val="24"/>
              </w:rPr>
              <w:t>Años a diferir el goce del beneficio por vejez</w:t>
            </w:r>
          </w:p>
        </w:tc>
      </w:tr>
      <w:tr w:rsidR="009F55F7" w:rsidRPr="003736E2" w:rsidTr="0043454A">
        <w:trPr>
          <w:jc w:val="center"/>
        </w:trPr>
        <w:tc>
          <w:tcPr>
            <w:tcW w:w="4027" w:type="dxa"/>
          </w:tcPr>
          <w:p w:rsidR="009F55F7" w:rsidRPr="003736E2" w:rsidRDefault="009F55F7" w:rsidP="006C13C0">
            <w:pPr>
              <w:pStyle w:val="Prrafodelista"/>
              <w:keepNext/>
              <w:widowControl w:val="0"/>
              <w:spacing w:after="0" w:line="240" w:lineRule="auto"/>
              <w:ind w:left="0"/>
              <w:contextualSpacing w:val="0"/>
              <w:jc w:val="center"/>
              <w:outlineLvl w:val="0"/>
              <w:rPr>
                <w:rFonts w:ascii="Arial Narrow" w:hAnsi="Arial Narrow"/>
                <w:sz w:val="24"/>
                <w:szCs w:val="24"/>
              </w:rPr>
            </w:pPr>
            <w:r w:rsidRPr="003736E2">
              <w:rPr>
                <w:rFonts w:ascii="Arial Narrow" w:hAnsi="Arial Narrow"/>
                <w:sz w:val="24"/>
                <w:szCs w:val="24"/>
              </w:rPr>
              <w:t>De 0% a menos de 20%</w:t>
            </w:r>
          </w:p>
        </w:tc>
        <w:tc>
          <w:tcPr>
            <w:tcW w:w="4514" w:type="dxa"/>
          </w:tcPr>
          <w:p w:rsidR="009F55F7" w:rsidRPr="003736E2" w:rsidRDefault="009F55F7" w:rsidP="006C13C0">
            <w:pPr>
              <w:pStyle w:val="Prrafodelista"/>
              <w:keepNext/>
              <w:widowControl w:val="0"/>
              <w:spacing w:after="0" w:line="240" w:lineRule="auto"/>
              <w:ind w:left="0"/>
              <w:contextualSpacing w:val="0"/>
              <w:jc w:val="center"/>
              <w:outlineLvl w:val="0"/>
              <w:rPr>
                <w:rFonts w:ascii="Arial Narrow" w:hAnsi="Arial Narrow"/>
                <w:sz w:val="24"/>
                <w:szCs w:val="24"/>
              </w:rPr>
            </w:pPr>
            <w:r w:rsidRPr="003736E2">
              <w:rPr>
                <w:rFonts w:ascii="Arial Narrow" w:hAnsi="Arial Narrow"/>
                <w:sz w:val="24"/>
                <w:szCs w:val="24"/>
              </w:rPr>
              <w:t>5 años</w:t>
            </w:r>
          </w:p>
        </w:tc>
      </w:tr>
      <w:tr w:rsidR="009F55F7" w:rsidRPr="003736E2" w:rsidTr="0043454A">
        <w:trPr>
          <w:jc w:val="center"/>
        </w:trPr>
        <w:tc>
          <w:tcPr>
            <w:tcW w:w="4027" w:type="dxa"/>
          </w:tcPr>
          <w:p w:rsidR="009F55F7" w:rsidRPr="003736E2" w:rsidRDefault="009F55F7" w:rsidP="006C13C0">
            <w:pPr>
              <w:pStyle w:val="Prrafodelista"/>
              <w:keepNext/>
              <w:widowControl w:val="0"/>
              <w:spacing w:after="0" w:line="240" w:lineRule="auto"/>
              <w:ind w:left="0"/>
              <w:contextualSpacing w:val="0"/>
              <w:jc w:val="center"/>
              <w:outlineLvl w:val="0"/>
              <w:rPr>
                <w:rFonts w:ascii="Arial Narrow" w:hAnsi="Arial Narrow"/>
                <w:sz w:val="24"/>
                <w:szCs w:val="24"/>
              </w:rPr>
            </w:pPr>
            <w:r w:rsidRPr="003736E2">
              <w:rPr>
                <w:rFonts w:ascii="Arial Narrow" w:hAnsi="Arial Narrow"/>
                <w:sz w:val="24"/>
                <w:szCs w:val="24"/>
              </w:rPr>
              <w:t>Desde 20% a menos de 40%</w:t>
            </w:r>
          </w:p>
        </w:tc>
        <w:tc>
          <w:tcPr>
            <w:tcW w:w="4514" w:type="dxa"/>
          </w:tcPr>
          <w:p w:rsidR="009F55F7" w:rsidRPr="003736E2" w:rsidRDefault="009F55F7" w:rsidP="006C13C0">
            <w:pPr>
              <w:pStyle w:val="Prrafodelista"/>
              <w:keepNext/>
              <w:widowControl w:val="0"/>
              <w:spacing w:after="0" w:line="240" w:lineRule="auto"/>
              <w:ind w:left="0"/>
              <w:contextualSpacing w:val="0"/>
              <w:jc w:val="center"/>
              <w:outlineLvl w:val="0"/>
              <w:rPr>
                <w:rFonts w:ascii="Arial Narrow" w:hAnsi="Arial Narrow"/>
                <w:sz w:val="24"/>
                <w:szCs w:val="24"/>
              </w:rPr>
            </w:pPr>
            <w:r w:rsidRPr="003736E2">
              <w:rPr>
                <w:rFonts w:ascii="Arial Narrow" w:hAnsi="Arial Narrow"/>
                <w:sz w:val="24"/>
                <w:szCs w:val="24"/>
              </w:rPr>
              <w:t>4 años</w:t>
            </w:r>
          </w:p>
        </w:tc>
      </w:tr>
      <w:tr w:rsidR="009F55F7" w:rsidRPr="003736E2" w:rsidTr="0043454A">
        <w:trPr>
          <w:jc w:val="center"/>
        </w:trPr>
        <w:tc>
          <w:tcPr>
            <w:tcW w:w="4027" w:type="dxa"/>
          </w:tcPr>
          <w:p w:rsidR="009F55F7" w:rsidRPr="003736E2" w:rsidRDefault="009F55F7" w:rsidP="006C13C0">
            <w:pPr>
              <w:pStyle w:val="Prrafodelista"/>
              <w:keepNext/>
              <w:widowControl w:val="0"/>
              <w:spacing w:after="0" w:line="240" w:lineRule="auto"/>
              <w:ind w:left="0"/>
              <w:contextualSpacing w:val="0"/>
              <w:jc w:val="center"/>
              <w:outlineLvl w:val="0"/>
              <w:rPr>
                <w:rFonts w:ascii="Arial Narrow" w:hAnsi="Arial Narrow"/>
                <w:sz w:val="24"/>
                <w:szCs w:val="24"/>
              </w:rPr>
            </w:pPr>
            <w:r w:rsidRPr="003736E2">
              <w:rPr>
                <w:rFonts w:ascii="Arial Narrow" w:hAnsi="Arial Narrow"/>
                <w:sz w:val="24"/>
                <w:szCs w:val="24"/>
              </w:rPr>
              <w:t>Desde 40% a menos de 60%</w:t>
            </w:r>
          </w:p>
        </w:tc>
        <w:tc>
          <w:tcPr>
            <w:tcW w:w="4514" w:type="dxa"/>
          </w:tcPr>
          <w:p w:rsidR="009F55F7" w:rsidRPr="003736E2" w:rsidRDefault="009F55F7" w:rsidP="006C13C0">
            <w:pPr>
              <w:pStyle w:val="Prrafodelista"/>
              <w:keepNext/>
              <w:widowControl w:val="0"/>
              <w:spacing w:after="0" w:line="240" w:lineRule="auto"/>
              <w:ind w:left="0"/>
              <w:contextualSpacing w:val="0"/>
              <w:jc w:val="center"/>
              <w:outlineLvl w:val="0"/>
              <w:rPr>
                <w:rFonts w:ascii="Arial Narrow" w:hAnsi="Arial Narrow"/>
                <w:sz w:val="24"/>
                <w:szCs w:val="24"/>
              </w:rPr>
            </w:pPr>
            <w:r w:rsidRPr="003736E2">
              <w:rPr>
                <w:rFonts w:ascii="Arial Narrow" w:hAnsi="Arial Narrow"/>
                <w:sz w:val="24"/>
                <w:szCs w:val="24"/>
              </w:rPr>
              <w:t>3 años</w:t>
            </w:r>
          </w:p>
        </w:tc>
      </w:tr>
      <w:tr w:rsidR="009F55F7" w:rsidRPr="003736E2" w:rsidTr="0043454A">
        <w:trPr>
          <w:jc w:val="center"/>
        </w:trPr>
        <w:tc>
          <w:tcPr>
            <w:tcW w:w="4027" w:type="dxa"/>
          </w:tcPr>
          <w:p w:rsidR="009F55F7" w:rsidRPr="003736E2" w:rsidRDefault="009F55F7" w:rsidP="006C13C0">
            <w:pPr>
              <w:pStyle w:val="Prrafodelista"/>
              <w:keepNext/>
              <w:widowControl w:val="0"/>
              <w:spacing w:after="0" w:line="240" w:lineRule="auto"/>
              <w:ind w:left="0"/>
              <w:contextualSpacing w:val="0"/>
              <w:jc w:val="center"/>
              <w:outlineLvl w:val="0"/>
              <w:rPr>
                <w:rFonts w:ascii="Arial Narrow" w:hAnsi="Arial Narrow"/>
                <w:sz w:val="24"/>
                <w:szCs w:val="24"/>
              </w:rPr>
            </w:pPr>
            <w:r w:rsidRPr="003736E2">
              <w:rPr>
                <w:rFonts w:ascii="Arial Narrow" w:hAnsi="Arial Narrow"/>
                <w:sz w:val="24"/>
                <w:szCs w:val="24"/>
              </w:rPr>
              <w:t>Desde 60% a menos de 80%</w:t>
            </w:r>
          </w:p>
        </w:tc>
        <w:tc>
          <w:tcPr>
            <w:tcW w:w="4514" w:type="dxa"/>
          </w:tcPr>
          <w:p w:rsidR="009F55F7" w:rsidRPr="003736E2" w:rsidRDefault="009F55F7" w:rsidP="006C13C0">
            <w:pPr>
              <w:pStyle w:val="Prrafodelista"/>
              <w:keepNext/>
              <w:widowControl w:val="0"/>
              <w:spacing w:after="0" w:line="240" w:lineRule="auto"/>
              <w:ind w:left="0"/>
              <w:contextualSpacing w:val="0"/>
              <w:jc w:val="center"/>
              <w:outlineLvl w:val="0"/>
              <w:rPr>
                <w:rFonts w:ascii="Arial Narrow" w:hAnsi="Arial Narrow"/>
                <w:sz w:val="24"/>
                <w:szCs w:val="24"/>
              </w:rPr>
            </w:pPr>
            <w:r w:rsidRPr="003736E2">
              <w:rPr>
                <w:rFonts w:ascii="Arial Narrow" w:hAnsi="Arial Narrow"/>
                <w:sz w:val="24"/>
                <w:szCs w:val="24"/>
              </w:rPr>
              <w:t>2 años</w:t>
            </w:r>
          </w:p>
        </w:tc>
      </w:tr>
      <w:tr w:rsidR="009F55F7" w:rsidRPr="003736E2" w:rsidTr="0043454A">
        <w:trPr>
          <w:jc w:val="center"/>
        </w:trPr>
        <w:tc>
          <w:tcPr>
            <w:tcW w:w="4027" w:type="dxa"/>
          </w:tcPr>
          <w:p w:rsidR="009F55F7" w:rsidRPr="003736E2" w:rsidRDefault="009F55F7" w:rsidP="006C13C0">
            <w:pPr>
              <w:pStyle w:val="Prrafodelista"/>
              <w:keepNext/>
              <w:widowControl w:val="0"/>
              <w:spacing w:after="0" w:line="240" w:lineRule="auto"/>
              <w:ind w:left="0"/>
              <w:contextualSpacing w:val="0"/>
              <w:jc w:val="center"/>
              <w:outlineLvl w:val="0"/>
              <w:rPr>
                <w:rFonts w:ascii="Arial Narrow" w:hAnsi="Arial Narrow"/>
                <w:sz w:val="24"/>
                <w:szCs w:val="24"/>
              </w:rPr>
            </w:pPr>
            <w:r w:rsidRPr="003736E2">
              <w:rPr>
                <w:rFonts w:ascii="Arial Narrow" w:hAnsi="Arial Narrow"/>
                <w:sz w:val="24"/>
                <w:szCs w:val="24"/>
              </w:rPr>
              <w:t>Desde 80% a menos de 100%</w:t>
            </w:r>
          </w:p>
        </w:tc>
        <w:tc>
          <w:tcPr>
            <w:tcW w:w="4514" w:type="dxa"/>
          </w:tcPr>
          <w:p w:rsidR="009F55F7" w:rsidRPr="003736E2" w:rsidRDefault="009F55F7" w:rsidP="006C13C0">
            <w:pPr>
              <w:pStyle w:val="Prrafodelista"/>
              <w:keepNext/>
              <w:widowControl w:val="0"/>
              <w:spacing w:after="0" w:line="240" w:lineRule="auto"/>
              <w:ind w:left="0"/>
              <w:contextualSpacing w:val="0"/>
              <w:jc w:val="center"/>
              <w:outlineLvl w:val="0"/>
              <w:rPr>
                <w:rFonts w:ascii="Arial Narrow" w:hAnsi="Arial Narrow"/>
                <w:sz w:val="24"/>
                <w:szCs w:val="24"/>
              </w:rPr>
            </w:pPr>
            <w:r w:rsidRPr="003736E2">
              <w:rPr>
                <w:rFonts w:ascii="Arial Narrow" w:hAnsi="Arial Narrow"/>
                <w:sz w:val="24"/>
                <w:szCs w:val="24"/>
              </w:rPr>
              <w:t>1 año</w:t>
            </w:r>
          </w:p>
        </w:tc>
      </w:tr>
    </w:tbl>
    <w:p w:rsidR="009F55F7" w:rsidRPr="003736E2" w:rsidRDefault="009F55F7" w:rsidP="006C13C0">
      <w:pPr>
        <w:pStyle w:val="Prrafodelista"/>
        <w:keepNext/>
        <w:widowControl w:val="0"/>
        <w:spacing w:after="0" w:line="240" w:lineRule="auto"/>
        <w:ind w:left="708"/>
        <w:contextualSpacing w:val="0"/>
        <w:outlineLvl w:val="0"/>
        <w:rPr>
          <w:rFonts w:ascii="Arial Narrow" w:hAnsi="Arial Narrow"/>
          <w:sz w:val="24"/>
          <w:szCs w:val="24"/>
        </w:rPr>
      </w:pPr>
    </w:p>
    <w:p w:rsidR="009F55F7" w:rsidRPr="003736E2" w:rsidRDefault="009F55F7" w:rsidP="006C13C0">
      <w:pPr>
        <w:keepNext/>
        <w:widowControl w:val="0"/>
        <w:ind w:left="709"/>
        <w:jc w:val="both"/>
        <w:rPr>
          <w:rFonts w:ascii="Arial Narrow" w:hAnsi="Arial Narrow"/>
          <w:sz w:val="24"/>
          <w:szCs w:val="24"/>
        </w:rPr>
      </w:pPr>
      <w:r w:rsidRPr="003736E2">
        <w:rPr>
          <w:rFonts w:ascii="Arial Narrow" w:hAnsi="Arial Narrow"/>
          <w:sz w:val="24"/>
          <w:szCs w:val="24"/>
        </w:rPr>
        <w:t>Si el afiliado no desea diferir el goce de su beneficio por vejez deberá reintegrar la totalidad del saldo del anticipo.”</w:t>
      </w:r>
    </w:p>
    <w:p w:rsidR="00F406B0" w:rsidRPr="00DD6C54" w:rsidRDefault="00F406B0" w:rsidP="0073778D">
      <w:pPr>
        <w:ind w:left="708"/>
        <w:jc w:val="both"/>
        <w:rPr>
          <w:rFonts w:ascii="Arial Narrow" w:hAnsi="Arial Narrow"/>
          <w:i/>
          <w:sz w:val="24"/>
          <w:szCs w:val="24"/>
        </w:rPr>
      </w:pPr>
    </w:p>
    <w:p w:rsidR="009F55F7" w:rsidRDefault="009F55F7" w:rsidP="0073778D">
      <w:pPr>
        <w:keepNext/>
        <w:jc w:val="both"/>
        <w:outlineLvl w:val="0"/>
        <w:rPr>
          <w:rFonts w:ascii="Arial Narrow" w:hAnsi="Arial Narrow"/>
          <w:sz w:val="24"/>
          <w:szCs w:val="24"/>
        </w:rPr>
      </w:pPr>
      <w:r>
        <w:rPr>
          <w:rFonts w:ascii="Arial Narrow" w:hAnsi="Arial Narrow"/>
          <w:sz w:val="24"/>
          <w:szCs w:val="24"/>
        </w:rPr>
        <w:t xml:space="preserve">Asimismo, se deberá adjuntar el monto adeudado a la fecha de la comunicación. </w:t>
      </w:r>
    </w:p>
    <w:p w:rsidR="00FC61B3" w:rsidRDefault="00FC61B3" w:rsidP="0073778D">
      <w:pPr>
        <w:keepNext/>
        <w:jc w:val="both"/>
        <w:outlineLvl w:val="0"/>
        <w:rPr>
          <w:rFonts w:ascii="Arial Narrow" w:hAnsi="Arial Narrow"/>
          <w:sz w:val="24"/>
          <w:szCs w:val="24"/>
        </w:rPr>
      </w:pPr>
    </w:p>
    <w:p w:rsidR="00CD7736" w:rsidRPr="00D73A8D" w:rsidRDefault="00CD7736" w:rsidP="00CD7736">
      <w:pPr>
        <w:keepNext/>
        <w:jc w:val="both"/>
        <w:outlineLvl w:val="0"/>
        <w:rPr>
          <w:rFonts w:ascii="Arial Narrow" w:eastAsiaTheme="minorHAnsi" w:hAnsi="Arial Narrow" w:cstheme="minorBidi"/>
          <w:b/>
          <w:sz w:val="24"/>
          <w:szCs w:val="24"/>
          <w:lang w:val="es-SV" w:eastAsia="en-US"/>
        </w:rPr>
      </w:pPr>
      <w:r w:rsidRPr="00D73A8D">
        <w:rPr>
          <w:rFonts w:ascii="Arial Narrow" w:eastAsiaTheme="minorHAnsi" w:hAnsi="Arial Narrow" w:cstheme="minorBidi"/>
          <w:b/>
          <w:sz w:val="24"/>
          <w:szCs w:val="24"/>
          <w:lang w:val="es-SV" w:eastAsia="en-US"/>
        </w:rPr>
        <w:t>Cotizaciones Voluntarias (3)</w:t>
      </w:r>
    </w:p>
    <w:p w:rsidR="00CD7736" w:rsidRPr="00D73A8D" w:rsidRDefault="00CD7736" w:rsidP="00AD27C2">
      <w:pPr>
        <w:keepNext/>
        <w:spacing w:after="120"/>
        <w:jc w:val="both"/>
        <w:outlineLvl w:val="0"/>
        <w:rPr>
          <w:rFonts w:ascii="Arial Narrow" w:eastAsiaTheme="minorHAnsi" w:hAnsi="Arial Narrow" w:cstheme="minorBidi"/>
          <w:sz w:val="24"/>
          <w:szCs w:val="24"/>
          <w:lang w:val="es-SV" w:eastAsia="en-US"/>
        </w:rPr>
      </w:pPr>
      <w:r w:rsidRPr="00D73A8D">
        <w:rPr>
          <w:rFonts w:ascii="Arial Narrow" w:eastAsiaTheme="minorHAnsi" w:hAnsi="Arial Narrow" w:cstheme="minorBidi"/>
          <w:b/>
          <w:sz w:val="24"/>
          <w:szCs w:val="24"/>
          <w:lang w:val="es-SV" w:eastAsia="en-US"/>
        </w:rPr>
        <w:t>Art.7.-A.-</w:t>
      </w:r>
      <w:r w:rsidRPr="00CD7736">
        <w:rPr>
          <w:rFonts w:ascii="Arial Narrow" w:eastAsiaTheme="minorHAnsi" w:hAnsi="Arial Narrow" w:cstheme="minorBidi"/>
          <w:sz w:val="24"/>
          <w:szCs w:val="24"/>
          <w:lang w:val="es-SV" w:eastAsia="en-US"/>
        </w:rPr>
        <w:t xml:space="preserve">Cuando un afiliado del grupo establecido en el artículo 185 de la Ley SAP acceda </w:t>
      </w:r>
      <w:r w:rsidRPr="00D73A8D">
        <w:rPr>
          <w:rFonts w:ascii="Arial Narrow" w:eastAsiaTheme="minorHAnsi" w:hAnsi="Arial Narrow" w:cstheme="minorBidi"/>
          <w:sz w:val="24"/>
          <w:szCs w:val="24"/>
          <w:lang w:val="es-SV" w:eastAsia="en-US"/>
        </w:rPr>
        <w:t>a</w:t>
      </w:r>
      <w:r w:rsidRPr="00CD7736">
        <w:rPr>
          <w:rFonts w:ascii="Arial Narrow" w:eastAsiaTheme="minorHAnsi" w:hAnsi="Arial Narrow" w:cstheme="minorBidi"/>
          <w:sz w:val="24"/>
          <w:szCs w:val="24"/>
          <w:lang w:val="es-SV" w:eastAsia="en-US"/>
        </w:rPr>
        <w:t xml:space="preserve"> un beneficio por Vejez y cuente con cotizaciones voluntarias en su CIAP, el afiliado podrá optar por disponer de dichas cotizaciones de la forma siguiente:</w:t>
      </w:r>
      <w:r w:rsidRPr="00D73A8D">
        <w:rPr>
          <w:rFonts w:ascii="Arial Narrow" w:eastAsiaTheme="minorHAnsi" w:hAnsi="Arial Narrow" w:cstheme="minorBidi"/>
          <w:sz w:val="24"/>
          <w:szCs w:val="24"/>
          <w:lang w:val="es-SV" w:eastAsia="en-US"/>
        </w:rPr>
        <w:t xml:space="preserve"> (3)</w:t>
      </w:r>
    </w:p>
    <w:p w:rsidR="00CD7736" w:rsidRPr="00D73A8D" w:rsidRDefault="00CD7736" w:rsidP="00CD7736">
      <w:pPr>
        <w:numPr>
          <w:ilvl w:val="0"/>
          <w:numId w:val="36"/>
        </w:numPr>
        <w:ind w:left="425" w:hanging="425"/>
        <w:contextualSpacing/>
        <w:jc w:val="both"/>
        <w:rPr>
          <w:rFonts w:ascii="Arial Narrow" w:eastAsiaTheme="minorHAnsi" w:hAnsi="Arial Narrow" w:cstheme="minorBidi"/>
          <w:sz w:val="24"/>
          <w:szCs w:val="24"/>
          <w:lang w:val="es-SV" w:eastAsia="en-US"/>
        </w:rPr>
      </w:pPr>
      <w:r w:rsidRPr="00D73A8D">
        <w:rPr>
          <w:rFonts w:ascii="Arial Narrow" w:eastAsiaTheme="minorHAnsi" w:hAnsi="Arial Narrow" w:cstheme="minorBidi"/>
          <w:sz w:val="24"/>
          <w:szCs w:val="24"/>
          <w:lang w:val="es-SV" w:eastAsia="en-US"/>
        </w:rPr>
        <w:t>Como complemento de su pensión utili</w:t>
      </w:r>
      <w:r w:rsidR="00AD27C2">
        <w:rPr>
          <w:rFonts w:ascii="Arial Narrow" w:eastAsiaTheme="minorHAnsi" w:hAnsi="Arial Narrow" w:cstheme="minorBidi"/>
          <w:sz w:val="24"/>
          <w:szCs w:val="24"/>
          <w:lang w:val="es-SV" w:eastAsia="en-US"/>
        </w:rPr>
        <w:t>zando la fórmula de acuerdo al a</w:t>
      </w:r>
      <w:r w:rsidRPr="00D73A8D">
        <w:rPr>
          <w:rFonts w:ascii="Arial Narrow" w:eastAsiaTheme="minorHAnsi" w:hAnsi="Arial Narrow" w:cstheme="minorBidi"/>
          <w:sz w:val="24"/>
          <w:szCs w:val="24"/>
          <w:lang w:val="es-SV" w:eastAsia="en-US"/>
        </w:rPr>
        <w:t>rtículo 49 de las presentes Normas; la misma no formará parte para el pago de la pensión de longevidad; (3)</w:t>
      </w:r>
    </w:p>
    <w:p w:rsidR="00CD7736" w:rsidRPr="00D73A8D" w:rsidRDefault="00CD7736" w:rsidP="00CD7736">
      <w:pPr>
        <w:numPr>
          <w:ilvl w:val="0"/>
          <w:numId w:val="36"/>
        </w:numPr>
        <w:ind w:left="425" w:hanging="425"/>
        <w:contextualSpacing/>
        <w:jc w:val="both"/>
        <w:rPr>
          <w:rFonts w:ascii="Arial Narrow" w:eastAsiaTheme="minorHAnsi" w:hAnsi="Arial Narrow" w:cstheme="minorBidi"/>
          <w:sz w:val="24"/>
          <w:szCs w:val="24"/>
          <w:lang w:val="es-SV" w:eastAsia="en-US"/>
        </w:rPr>
      </w:pPr>
      <w:r w:rsidRPr="00D73A8D">
        <w:rPr>
          <w:rFonts w:ascii="Arial Narrow" w:eastAsiaTheme="minorHAnsi" w:hAnsi="Arial Narrow" w:cstheme="minorBidi"/>
          <w:sz w:val="24"/>
          <w:szCs w:val="24"/>
          <w:lang w:val="es-SV" w:eastAsia="en-US"/>
        </w:rPr>
        <w:t>Devolución del monto de cotizaciones voluntarias con su respectiva rentabilidad; o(3)</w:t>
      </w:r>
    </w:p>
    <w:p w:rsidR="00CD7736" w:rsidRPr="00D73A8D" w:rsidRDefault="00AD27C2" w:rsidP="00CD7736">
      <w:pPr>
        <w:numPr>
          <w:ilvl w:val="0"/>
          <w:numId w:val="36"/>
        </w:numPr>
        <w:ind w:left="425" w:hanging="425"/>
        <w:contextualSpacing/>
        <w:jc w:val="both"/>
        <w:rPr>
          <w:rFonts w:ascii="Arial Narrow" w:eastAsiaTheme="minorHAnsi" w:hAnsi="Arial Narrow" w:cstheme="minorBidi"/>
          <w:sz w:val="24"/>
          <w:szCs w:val="24"/>
          <w:lang w:val="es-SV" w:eastAsia="en-US"/>
        </w:rPr>
      </w:pPr>
      <w:r>
        <w:rPr>
          <w:rFonts w:ascii="Arial Narrow" w:eastAsiaTheme="minorHAnsi" w:hAnsi="Arial Narrow" w:cstheme="minorBidi"/>
          <w:sz w:val="24"/>
          <w:szCs w:val="24"/>
          <w:lang w:val="es-SV" w:eastAsia="en-US"/>
        </w:rPr>
        <w:t>Trasladarlas a un</w:t>
      </w:r>
      <w:r w:rsidR="00CD7736" w:rsidRPr="00D73A8D">
        <w:rPr>
          <w:rFonts w:ascii="Arial Narrow" w:eastAsiaTheme="minorHAnsi" w:hAnsi="Arial Narrow" w:cstheme="minorBidi"/>
          <w:sz w:val="24"/>
          <w:szCs w:val="24"/>
          <w:lang w:val="es-SV" w:eastAsia="en-US"/>
        </w:rPr>
        <w:t xml:space="preserve"> Fondo de Ahorro Previsional Voluntario. (3)</w:t>
      </w:r>
    </w:p>
    <w:p w:rsidR="00CD7736" w:rsidRPr="00CD7736" w:rsidRDefault="00CD7736" w:rsidP="00CD7736">
      <w:pPr>
        <w:jc w:val="both"/>
        <w:rPr>
          <w:rFonts w:ascii="Arial Narrow" w:eastAsiaTheme="minorHAnsi" w:hAnsi="Arial Narrow" w:cstheme="minorBidi"/>
          <w:sz w:val="24"/>
          <w:szCs w:val="24"/>
          <w:lang w:val="es-SV" w:eastAsia="en-US"/>
        </w:rPr>
      </w:pPr>
    </w:p>
    <w:p w:rsidR="00CD7736" w:rsidRPr="00CD7736" w:rsidRDefault="00CD7736" w:rsidP="00CD7736">
      <w:pPr>
        <w:keepNext/>
        <w:jc w:val="both"/>
        <w:rPr>
          <w:rFonts w:ascii="Arial Narrow" w:eastAsiaTheme="minorHAnsi" w:hAnsi="Arial Narrow" w:cstheme="minorBidi"/>
          <w:sz w:val="24"/>
          <w:szCs w:val="24"/>
          <w:lang w:val="es-SV" w:eastAsia="en-US"/>
        </w:rPr>
      </w:pPr>
      <w:r w:rsidRPr="00CD7736">
        <w:rPr>
          <w:rFonts w:ascii="Arial Narrow" w:eastAsiaTheme="minorHAnsi" w:hAnsi="Arial Narrow" w:cstheme="minorBidi"/>
          <w:sz w:val="24"/>
          <w:szCs w:val="24"/>
          <w:lang w:val="es-SV" w:eastAsia="en-US"/>
        </w:rPr>
        <w:t>Las anteriores opciones son excluyentes entre sí, de forma que el afiliado solo podrá optar por una de ellas</w:t>
      </w:r>
      <w:r>
        <w:rPr>
          <w:rFonts w:ascii="Arial Narrow" w:eastAsiaTheme="minorHAnsi" w:hAnsi="Arial Narrow" w:cstheme="minorBidi"/>
          <w:sz w:val="24"/>
          <w:szCs w:val="24"/>
          <w:lang w:val="es-SV" w:eastAsia="en-US"/>
        </w:rPr>
        <w:t>.</w:t>
      </w:r>
      <w:r w:rsidRPr="00D73A8D">
        <w:rPr>
          <w:rFonts w:ascii="Arial Narrow" w:eastAsiaTheme="minorHAnsi" w:hAnsi="Arial Narrow" w:cstheme="minorBidi"/>
          <w:sz w:val="24"/>
          <w:szCs w:val="24"/>
          <w:lang w:val="es-SV" w:eastAsia="en-US"/>
        </w:rPr>
        <w:t xml:space="preserve"> (3)</w:t>
      </w:r>
    </w:p>
    <w:p w:rsidR="00CD7736" w:rsidRPr="00CD7736" w:rsidRDefault="00CD7736" w:rsidP="00CD7736">
      <w:pPr>
        <w:keepNext/>
        <w:jc w:val="both"/>
        <w:rPr>
          <w:rFonts w:ascii="Arial Narrow" w:eastAsiaTheme="minorHAnsi" w:hAnsi="Arial Narrow" w:cstheme="minorBidi"/>
          <w:sz w:val="24"/>
          <w:szCs w:val="24"/>
          <w:lang w:val="es-SV" w:eastAsia="en-US"/>
        </w:rPr>
      </w:pPr>
    </w:p>
    <w:p w:rsidR="00CD7736" w:rsidRPr="00CD7736" w:rsidRDefault="00CD7736" w:rsidP="00CD7736">
      <w:pPr>
        <w:keepNext/>
        <w:jc w:val="both"/>
        <w:rPr>
          <w:rFonts w:ascii="Arial Narrow" w:eastAsiaTheme="minorHAnsi" w:hAnsi="Arial Narrow" w:cstheme="minorBidi"/>
          <w:sz w:val="24"/>
          <w:szCs w:val="24"/>
          <w:lang w:val="es-SV" w:eastAsia="en-US"/>
        </w:rPr>
      </w:pPr>
      <w:r w:rsidRPr="00D73A8D">
        <w:rPr>
          <w:rFonts w:ascii="Arial Narrow" w:eastAsiaTheme="minorHAnsi" w:hAnsi="Arial Narrow" w:cstheme="minorBidi"/>
          <w:sz w:val="24"/>
          <w:szCs w:val="24"/>
          <w:lang w:val="es-SV" w:eastAsia="en-US"/>
        </w:rPr>
        <w:t>El afiliado que opte por que el monto de sus cotizaciones voluntarias sea un complemento a su pensión, el referido monto de c</w:t>
      </w:r>
      <w:r w:rsidR="005452EE" w:rsidRPr="00D73A8D">
        <w:rPr>
          <w:rFonts w:ascii="Arial Narrow" w:eastAsiaTheme="minorHAnsi" w:hAnsi="Arial Narrow" w:cstheme="minorBidi"/>
          <w:sz w:val="24"/>
          <w:szCs w:val="24"/>
          <w:lang w:val="es-SV" w:eastAsia="en-US"/>
        </w:rPr>
        <w:t xml:space="preserve">omplemento </w:t>
      </w:r>
      <w:r w:rsidR="00913F97">
        <w:rPr>
          <w:rFonts w:ascii="Arial Narrow" w:eastAsiaTheme="minorHAnsi" w:hAnsi="Arial Narrow" w:cstheme="minorBidi"/>
          <w:sz w:val="24"/>
          <w:szCs w:val="24"/>
          <w:lang w:val="es-SV" w:eastAsia="en-US"/>
        </w:rPr>
        <w:t xml:space="preserve">será calculado conforme </w:t>
      </w:r>
      <w:r w:rsidRPr="00D73A8D">
        <w:rPr>
          <w:rFonts w:ascii="Arial Narrow" w:eastAsiaTheme="minorHAnsi" w:hAnsi="Arial Narrow" w:cstheme="minorBidi"/>
          <w:sz w:val="24"/>
          <w:szCs w:val="24"/>
          <w:lang w:val="es-SV" w:eastAsia="en-US"/>
        </w:rPr>
        <w:t xml:space="preserve">a la ecuación establecida en el artículo 49 de las presentes Normas, considerando las variables siguientes: </w:t>
      </w:r>
      <m:oMath>
        <m:sSub>
          <m:sSubPr>
            <m:ctrlPr>
              <w:rPr>
                <w:rFonts w:ascii="Cambria Math" w:eastAsiaTheme="minorHAnsi" w:hAnsi="Cambria Math" w:cstheme="minorBidi"/>
                <w:sz w:val="24"/>
                <w:szCs w:val="24"/>
                <w:lang w:val="es-SV" w:eastAsia="en-US"/>
              </w:rPr>
            </m:ctrlPr>
          </m:sSubPr>
          <m:e>
            <m:r>
              <w:rPr>
                <w:rFonts w:ascii="Cambria Math" w:eastAsiaTheme="minorHAnsi" w:hAnsi="Cambria Math" w:cstheme="minorBidi"/>
                <w:sz w:val="24"/>
                <w:szCs w:val="24"/>
                <w:lang w:val="es-SV" w:eastAsia="en-US"/>
              </w:rPr>
              <m:t>ce</m:t>
            </m:r>
          </m:e>
          <m:sub>
            <m:r>
              <w:rPr>
                <w:rFonts w:ascii="Cambria Math" w:eastAsiaTheme="minorHAnsi" w:hAnsi="Cambria Math" w:cstheme="minorBidi"/>
                <w:sz w:val="24"/>
                <w:szCs w:val="24"/>
                <w:lang w:val="es-SV" w:eastAsia="en-US"/>
              </w:rPr>
              <m:t>p</m:t>
            </m:r>
          </m:sub>
        </m:sSub>
      </m:oMath>
      <w:r w:rsidRPr="00D73A8D">
        <w:rPr>
          <w:rFonts w:ascii="Arial Narrow" w:eastAsiaTheme="minorHAnsi" w:hAnsi="Arial Narrow" w:cstheme="minorBidi"/>
          <w:sz w:val="24"/>
          <w:szCs w:val="24"/>
          <w:lang w:val="es-SV" w:eastAsia="en-US"/>
        </w:rPr>
        <w:t xml:space="preserve"> corresponderá al monto mensual de complemento y </w:t>
      </w:r>
      <m:oMath>
        <m:r>
          <w:rPr>
            <w:rFonts w:ascii="Cambria Math" w:eastAsiaTheme="minorHAnsi" w:hAnsi="Cambria Math" w:cstheme="minorBidi"/>
            <w:sz w:val="24"/>
            <w:szCs w:val="24"/>
            <w:lang w:val="es-SV" w:eastAsia="en-US"/>
          </w:rPr>
          <m:t>CEp</m:t>
        </m:r>
      </m:oMath>
      <w:r w:rsidRPr="00D73A8D">
        <w:rPr>
          <w:rFonts w:ascii="Arial Narrow" w:eastAsiaTheme="minorHAnsi" w:hAnsi="Arial Narrow" w:cstheme="minorBidi"/>
          <w:sz w:val="24"/>
          <w:szCs w:val="24"/>
          <w:lang w:val="es-SV" w:eastAsia="en-US"/>
        </w:rPr>
        <w:t xml:space="preserve"> al monto total de las cotizaciones voluntarias. En el último complemento de pensión corresponderá el pago del residuo generado por rentabilidad percibida de las cotizaciones voluntarias en la CIAP. (3)</w:t>
      </w:r>
    </w:p>
    <w:p w:rsidR="00680F56" w:rsidRPr="00680F56" w:rsidRDefault="00680F56" w:rsidP="00680F56">
      <w:pPr>
        <w:jc w:val="both"/>
        <w:rPr>
          <w:rFonts w:ascii="Arial Narrow" w:hAnsi="Arial Narrow"/>
          <w:sz w:val="24"/>
          <w:szCs w:val="24"/>
        </w:rPr>
      </w:pPr>
    </w:p>
    <w:p w:rsidR="009F55F7" w:rsidRPr="0004484A" w:rsidRDefault="009F55F7" w:rsidP="0073778D">
      <w:pPr>
        <w:jc w:val="center"/>
        <w:rPr>
          <w:rFonts w:ascii="Arial Narrow" w:hAnsi="Arial Narrow"/>
          <w:b/>
          <w:sz w:val="24"/>
          <w:szCs w:val="24"/>
        </w:rPr>
      </w:pPr>
      <w:r>
        <w:rPr>
          <w:rFonts w:ascii="Arial Narrow" w:hAnsi="Arial Narrow"/>
          <w:b/>
          <w:sz w:val="24"/>
          <w:szCs w:val="24"/>
        </w:rPr>
        <w:t>CAPÍTULO II</w:t>
      </w:r>
    </w:p>
    <w:p w:rsidR="009F55F7" w:rsidRDefault="009F55F7" w:rsidP="0073778D">
      <w:pPr>
        <w:jc w:val="center"/>
        <w:rPr>
          <w:rFonts w:ascii="Arial Narrow" w:hAnsi="Arial Narrow"/>
          <w:b/>
          <w:sz w:val="24"/>
          <w:szCs w:val="24"/>
        </w:rPr>
      </w:pPr>
      <w:r w:rsidRPr="0004484A">
        <w:rPr>
          <w:rFonts w:ascii="Arial Narrow" w:hAnsi="Arial Narrow"/>
          <w:b/>
          <w:sz w:val="24"/>
          <w:szCs w:val="24"/>
        </w:rPr>
        <w:t>DE LA SOLICITUD DE LOS BENEFICIOS</w:t>
      </w:r>
      <w:r>
        <w:rPr>
          <w:rFonts w:ascii="Arial Narrow" w:hAnsi="Arial Narrow"/>
          <w:b/>
          <w:sz w:val="24"/>
          <w:szCs w:val="24"/>
        </w:rPr>
        <w:t xml:space="preserve"> POR VEJEZ</w:t>
      </w:r>
    </w:p>
    <w:p w:rsidR="009F55F7" w:rsidRDefault="009F55F7" w:rsidP="0073778D">
      <w:pPr>
        <w:jc w:val="center"/>
        <w:rPr>
          <w:rFonts w:ascii="Arial Narrow" w:hAnsi="Arial Narrow"/>
          <w:b/>
          <w:sz w:val="24"/>
          <w:szCs w:val="24"/>
        </w:rPr>
      </w:pPr>
    </w:p>
    <w:p w:rsidR="009F55F7" w:rsidRPr="00F24247" w:rsidRDefault="009F55F7" w:rsidP="0073778D">
      <w:pPr>
        <w:pStyle w:val="Prrafodelista"/>
        <w:keepNext/>
        <w:spacing w:after="0" w:line="240" w:lineRule="auto"/>
        <w:ind w:left="0"/>
        <w:outlineLvl w:val="0"/>
        <w:rPr>
          <w:rFonts w:ascii="Arial Narrow" w:hAnsi="Arial Narrow"/>
          <w:b/>
          <w:sz w:val="24"/>
          <w:szCs w:val="24"/>
        </w:rPr>
      </w:pPr>
      <w:r w:rsidRPr="00F24247">
        <w:rPr>
          <w:rFonts w:ascii="Arial Narrow" w:hAnsi="Arial Narrow"/>
          <w:b/>
          <w:sz w:val="24"/>
          <w:szCs w:val="24"/>
        </w:rPr>
        <w:t>Solicitudes</w:t>
      </w:r>
    </w:p>
    <w:p w:rsidR="005B7C94" w:rsidRPr="00386088" w:rsidRDefault="005B7C94" w:rsidP="00D22723">
      <w:pPr>
        <w:pStyle w:val="Prrafodelista"/>
        <w:keepNext/>
        <w:numPr>
          <w:ilvl w:val="0"/>
          <w:numId w:val="12"/>
        </w:numPr>
        <w:spacing w:after="0" w:line="240" w:lineRule="auto"/>
        <w:ind w:left="0" w:firstLine="0"/>
        <w:contextualSpacing w:val="0"/>
        <w:outlineLvl w:val="0"/>
        <w:rPr>
          <w:rFonts w:ascii="Arial Narrow" w:hAnsi="Arial Narrow"/>
          <w:sz w:val="24"/>
          <w:szCs w:val="24"/>
          <w:u w:val="single"/>
        </w:rPr>
      </w:pPr>
      <w:r w:rsidRPr="00F24247">
        <w:rPr>
          <w:rFonts w:ascii="Arial Narrow" w:hAnsi="Arial Narrow"/>
          <w:sz w:val="24"/>
          <w:szCs w:val="24"/>
        </w:rPr>
        <w:t>Las solicitudes para dar inicio al trámite de beneficios por vejez deberá</w:t>
      </w:r>
      <w:r>
        <w:rPr>
          <w:rFonts w:ascii="Arial Narrow" w:hAnsi="Arial Narrow"/>
          <w:sz w:val="24"/>
          <w:szCs w:val="24"/>
        </w:rPr>
        <w:t>n</w:t>
      </w:r>
      <w:r w:rsidRPr="00F24247">
        <w:rPr>
          <w:rFonts w:ascii="Arial Narrow" w:hAnsi="Arial Narrow"/>
          <w:sz w:val="24"/>
          <w:szCs w:val="24"/>
        </w:rPr>
        <w:t xml:space="preserve"> estar a disposición de los afilia</w:t>
      </w:r>
      <w:r>
        <w:rPr>
          <w:rFonts w:ascii="Arial Narrow" w:hAnsi="Arial Narrow"/>
          <w:sz w:val="24"/>
          <w:szCs w:val="24"/>
        </w:rPr>
        <w:t xml:space="preserve">dos en </w:t>
      </w:r>
      <w:r w:rsidRPr="008B2D49">
        <w:rPr>
          <w:rFonts w:ascii="Arial Narrow" w:hAnsi="Arial Narrow"/>
          <w:sz w:val="24"/>
          <w:szCs w:val="24"/>
        </w:rPr>
        <w:t xml:space="preserve">las oficinas de las AFP </w:t>
      </w:r>
      <w:r w:rsidR="00B45F2A">
        <w:rPr>
          <w:rFonts w:ascii="Arial Narrow" w:hAnsi="Arial Narrow"/>
          <w:sz w:val="24"/>
          <w:szCs w:val="24"/>
        </w:rPr>
        <w:t>o</w:t>
      </w:r>
      <w:r w:rsidR="00C9502E">
        <w:rPr>
          <w:rFonts w:ascii="Arial Narrow" w:hAnsi="Arial Narrow"/>
          <w:sz w:val="24"/>
          <w:szCs w:val="24"/>
        </w:rPr>
        <w:t xml:space="preserve"> a</w:t>
      </w:r>
      <w:r w:rsidRPr="008B2D49">
        <w:rPr>
          <w:rFonts w:ascii="Arial Narrow" w:hAnsi="Arial Narrow"/>
          <w:sz w:val="24"/>
          <w:szCs w:val="24"/>
        </w:rPr>
        <w:t xml:space="preserve"> través de los medios electrónicos que </w:t>
      </w:r>
      <w:r>
        <w:rPr>
          <w:rFonts w:ascii="Arial Narrow" w:hAnsi="Arial Narrow"/>
          <w:sz w:val="24"/>
          <w:szCs w:val="24"/>
        </w:rPr>
        <w:t>e</w:t>
      </w:r>
      <w:r w:rsidRPr="008B2D49">
        <w:rPr>
          <w:rFonts w:ascii="Arial Narrow" w:hAnsi="Arial Narrow"/>
          <w:sz w:val="24"/>
          <w:szCs w:val="24"/>
        </w:rPr>
        <w:t>stas ponga</w:t>
      </w:r>
      <w:r>
        <w:rPr>
          <w:rFonts w:ascii="Arial Narrow" w:hAnsi="Arial Narrow"/>
          <w:sz w:val="24"/>
          <w:szCs w:val="24"/>
        </w:rPr>
        <w:t>n</w:t>
      </w:r>
      <w:r w:rsidRPr="008B2D49">
        <w:rPr>
          <w:rFonts w:ascii="Arial Narrow" w:hAnsi="Arial Narrow"/>
          <w:sz w:val="24"/>
          <w:szCs w:val="24"/>
        </w:rPr>
        <w:t xml:space="preserve"> al alcance de sus afiliados. </w:t>
      </w:r>
    </w:p>
    <w:p w:rsidR="00122ABB" w:rsidRDefault="00122ABB" w:rsidP="009A1857">
      <w:pPr>
        <w:pStyle w:val="Sangra2detindependiente"/>
        <w:widowControl w:val="0"/>
        <w:ind w:left="0"/>
        <w:rPr>
          <w:rFonts w:ascii="Arial Narrow" w:hAnsi="Arial Narrow"/>
          <w:b/>
          <w:sz w:val="24"/>
          <w:szCs w:val="24"/>
        </w:rPr>
      </w:pPr>
    </w:p>
    <w:p w:rsidR="009F55F7" w:rsidRDefault="009F55F7" w:rsidP="009A1857">
      <w:pPr>
        <w:pStyle w:val="Sangra2detindependiente"/>
        <w:widowControl w:val="0"/>
        <w:ind w:left="0"/>
        <w:rPr>
          <w:rFonts w:ascii="Arial Narrow" w:hAnsi="Arial Narrow"/>
          <w:b/>
          <w:sz w:val="24"/>
          <w:szCs w:val="24"/>
        </w:rPr>
      </w:pPr>
      <w:r>
        <w:rPr>
          <w:rFonts w:ascii="Arial Narrow" w:hAnsi="Arial Narrow"/>
          <w:b/>
          <w:sz w:val="24"/>
          <w:szCs w:val="24"/>
        </w:rPr>
        <w:t xml:space="preserve">Beneficios </w:t>
      </w:r>
    </w:p>
    <w:p w:rsidR="009F55F7" w:rsidRDefault="009F55F7" w:rsidP="009A1857">
      <w:pPr>
        <w:pStyle w:val="Prrafodelista"/>
        <w:widowControl w:val="0"/>
        <w:numPr>
          <w:ilvl w:val="0"/>
          <w:numId w:val="12"/>
        </w:numPr>
        <w:spacing w:after="120" w:line="240" w:lineRule="auto"/>
        <w:ind w:left="0" w:firstLine="0"/>
        <w:contextualSpacing w:val="0"/>
        <w:outlineLvl w:val="0"/>
        <w:rPr>
          <w:rFonts w:ascii="Arial Narrow" w:hAnsi="Arial Narrow"/>
          <w:sz w:val="24"/>
          <w:szCs w:val="24"/>
        </w:rPr>
      </w:pPr>
      <w:r w:rsidRPr="005732A7">
        <w:rPr>
          <w:rFonts w:ascii="Arial Narrow" w:hAnsi="Arial Narrow"/>
          <w:sz w:val="24"/>
          <w:szCs w:val="24"/>
        </w:rPr>
        <w:t>Los beneficios de vejez a los que el afiliado podrá optar una vez cumplida la edad legal y el número de años cotizados requeridos para acceder a los mismos, son:</w:t>
      </w:r>
    </w:p>
    <w:p w:rsidR="009F55F7" w:rsidRDefault="009F55F7" w:rsidP="009A1857">
      <w:pPr>
        <w:pStyle w:val="Prrafodelista"/>
        <w:widowControl w:val="0"/>
        <w:numPr>
          <w:ilvl w:val="0"/>
          <w:numId w:val="27"/>
        </w:numPr>
        <w:spacing w:before="120" w:after="120" w:line="240" w:lineRule="auto"/>
        <w:ind w:left="425" w:hanging="425"/>
        <w:outlineLvl w:val="0"/>
        <w:rPr>
          <w:rFonts w:ascii="Arial Narrow" w:hAnsi="Arial Narrow"/>
          <w:sz w:val="24"/>
          <w:szCs w:val="24"/>
        </w:rPr>
      </w:pPr>
      <w:r>
        <w:rPr>
          <w:rFonts w:ascii="Arial Narrow" w:hAnsi="Arial Narrow"/>
          <w:sz w:val="24"/>
          <w:szCs w:val="24"/>
        </w:rPr>
        <w:t>Devolución de Saldo;</w:t>
      </w:r>
    </w:p>
    <w:p w:rsidR="009F55F7" w:rsidRDefault="009F55F7" w:rsidP="009A1857">
      <w:pPr>
        <w:pStyle w:val="Prrafodelista"/>
        <w:widowControl w:val="0"/>
        <w:numPr>
          <w:ilvl w:val="0"/>
          <w:numId w:val="27"/>
        </w:numPr>
        <w:spacing w:after="120" w:line="240" w:lineRule="auto"/>
        <w:ind w:left="426" w:hanging="426"/>
        <w:outlineLvl w:val="0"/>
        <w:rPr>
          <w:rFonts w:ascii="Arial Narrow" w:hAnsi="Arial Narrow"/>
          <w:sz w:val="24"/>
          <w:szCs w:val="24"/>
        </w:rPr>
      </w:pPr>
      <w:r>
        <w:rPr>
          <w:rFonts w:ascii="Arial Narrow" w:hAnsi="Arial Narrow"/>
          <w:sz w:val="24"/>
          <w:szCs w:val="24"/>
        </w:rPr>
        <w:t xml:space="preserve">Beneficio Económico Temporal; </w:t>
      </w:r>
    </w:p>
    <w:p w:rsidR="009F55F7" w:rsidRDefault="009F55F7" w:rsidP="009A1857">
      <w:pPr>
        <w:pStyle w:val="Prrafodelista"/>
        <w:widowControl w:val="0"/>
        <w:numPr>
          <w:ilvl w:val="0"/>
          <w:numId w:val="27"/>
        </w:numPr>
        <w:spacing w:after="120" w:line="240" w:lineRule="auto"/>
        <w:ind w:left="426" w:hanging="426"/>
        <w:outlineLvl w:val="0"/>
        <w:rPr>
          <w:rFonts w:ascii="Arial Narrow" w:hAnsi="Arial Narrow"/>
          <w:sz w:val="24"/>
          <w:szCs w:val="24"/>
        </w:rPr>
      </w:pPr>
      <w:r>
        <w:rPr>
          <w:rFonts w:ascii="Arial Narrow" w:hAnsi="Arial Narrow"/>
          <w:sz w:val="24"/>
          <w:szCs w:val="24"/>
        </w:rPr>
        <w:t xml:space="preserve">Beneficio Económico Permanente; y </w:t>
      </w:r>
    </w:p>
    <w:p w:rsidR="009F55F7" w:rsidRDefault="009F55F7" w:rsidP="009A1857">
      <w:pPr>
        <w:pStyle w:val="Prrafodelista"/>
        <w:widowControl w:val="0"/>
        <w:numPr>
          <w:ilvl w:val="0"/>
          <w:numId w:val="27"/>
        </w:numPr>
        <w:spacing w:after="0" w:line="240" w:lineRule="auto"/>
        <w:ind w:left="425" w:hanging="425"/>
        <w:contextualSpacing w:val="0"/>
        <w:outlineLvl w:val="0"/>
        <w:rPr>
          <w:rFonts w:ascii="Arial Narrow" w:hAnsi="Arial Narrow"/>
          <w:sz w:val="24"/>
          <w:szCs w:val="24"/>
        </w:rPr>
      </w:pPr>
      <w:r>
        <w:rPr>
          <w:rFonts w:ascii="Arial Narrow" w:hAnsi="Arial Narrow"/>
          <w:sz w:val="24"/>
          <w:szCs w:val="24"/>
        </w:rPr>
        <w:t xml:space="preserve">Pensión por Vejez.  </w:t>
      </w:r>
    </w:p>
    <w:p w:rsidR="004B227D" w:rsidRDefault="004B227D" w:rsidP="009A1857">
      <w:pPr>
        <w:pStyle w:val="Sangra2detindependiente"/>
        <w:widowControl w:val="0"/>
        <w:ind w:left="0"/>
        <w:rPr>
          <w:rFonts w:ascii="Arial Narrow" w:hAnsi="Arial Narrow"/>
          <w:b/>
          <w:sz w:val="24"/>
          <w:szCs w:val="24"/>
        </w:rPr>
      </w:pPr>
    </w:p>
    <w:p w:rsidR="00C3000A" w:rsidRDefault="00C3000A" w:rsidP="009A1857">
      <w:pPr>
        <w:pStyle w:val="Sangra2detindependiente"/>
        <w:widowControl w:val="0"/>
        <w:ind w:left="0"/>
        <w:rPr>
          <w:rFonts w:ascii="Arial Narrow" w:hAnsi="Arial Narrow"/>
          <w:b/>
          <w:sz w:val="24"/>
          <w:szCs w:val="24"/>
        </w:rPr>
      </w:pPr>
    </w:p>
    <w:p w:rsidR="009F55F7" w:rsidRPr="00B45F2A" w:rsidRDefault="009F55F7" w:rsidP="009A1857">
      <w:pPr>
        <w:pStyle w:val="Sangra2detindependiente"/>
        <w:widowControl w:val="0"/>
        <w:ind w:left="0"/>
        <w:rPr>
          <w:rFonts w:ascii="Arial Narrow" w:hAnsi="Arial Narrow"/>
          <w:b/>
          <w:sz w:val="24"/>
          <w:szCs w:val="24"/>
        </w:rPr>
      </w:pPr>
      <w:r w:rsidRPr="00B45F2A">
        <w:rPr>
          <w:rFonts w:ascii="Arial Narrow" w:hAnsi="Arial Narrow"/>
          <w:b/>
          <w:sz w:val="24"/>
          <w:szCs w:val="24"/>
        </w:rPr>
        <w:t xml:space="preserve">De la </w:t>
      </w:r>
      <w:r w:rsidR="002F354A">
        <w:rPr>
          <w:rFonts w:ascii="Arial Narrow" w:hAnsi="Arial Narrow"/>
          <w:b/>
          <w:sz w:val="24"/>
          <w:szCs w:val="24"/>
        </w:rPr>
        <w:t>p</w:t>
      </w:r>
      <w:r w:rsidRPr="00B45F2A">
        <w:rPr>
          <w:rFonts w:ascii="Arial Narrow" w:hAnsi="Arial Narrow"/>
          <w:b/>
          <w:sz w:val="24"/>
          <w:szCs w:val="24"/>
        </w:rPr>
        <w:t xml:space="preserve">resentación de la </w:t>
      </w:r>
      <w:r w:rsidR="002F354A">
        <w:rPr>
          <w:rFonts w:ascii="Arial Narrow" w:hAnsi="Arial Narrow"/>
          <w:b/>
          <w:sz w:val="24"/>
          <w:szCs w:val="24"/>
        </w:rPr>
        <w:t>s</w:t>
      </w:r>
      <w:r w:rsidRPr="00B45F2A">
        <w:rPr>
          <w:rFonts w:ascii="Arial Narrow" w:hAnsi="Arial Narrow"/>
          <w:b/>
          <w:sz w:val="24"/>
          <w:szCs w:val="24"/>
        </w:rPr>
        <w:t>olicitud</w:t>
      </w:r>
    </w:p>
    <w:p w:rsidR="009F55F7" w:rsidRPr="00B45F2A" w:rsidRDefault="009F55F7" w:rsidP="009A1857">
      <w:pPr>
        <w:pStyle w:val="Prrafodelista"/>
        <w:widowControl w:val="0"/>
        <w:numPr>
          <w:ilvl w:val="0"/>
          <w:numId w:val="12"/>
        </w:numPr>
        <w:tabs>
          <w:tab w:val="left" w:pos="851"/>
        </w:tabs>
        <w:spacing w:after="120" w:line="240" w:lineRule="auto"/>
        <w:ind w:left="0" w:firstLine="0"/>
        <w:outlineLvl w:val="0"/>
        <w:rPr>
          <w:rFonts w:ascii="Arial Narrow" w:hAnsi="Arial Narrow"/>
          <w:sz w:val="24"/>
          <w:szCs w:val="24"/>
        </w:rPr>
      </w:pPr>
      <w:r w:rsidRPr="00B45F2A">
        <w:rPr>
          <w:rFonts w:ascii="Arial Narrow" w:hAnsi="Arial Narrow"/>
          <w:sz w:val="24"/>
          <w:szCs w:val="24"/>
        </w:rPr>
        <w:t>Todo</w:t>
      </w:r>
      <w:r w:rsidR="005B7C94" w:rsidRPr="00B45F2A">
        <w:rPr>
          <w:rFonts w:ascii="Arial Narrow" w:hAnsi="Arial Narrow"/>
          <w:sz w:val="24"/>
          <w:szCs w:val="24"/>
        </w:rPr>
        <w:t xml:space="preserve"> afiliado que desee acceder a alguno de los beneficios por vejez </w:t>
      </w:r>
      <w:r w:rsidR="00B45F2A" w:rsidRPr="00B45F2A">
        <w:rPr>
          <w:rFonts w:ascii="Arial Narrow" w:hAnsi="Arial Narrow"/>
          <w:sz w:val="24"/>
          <w:szCs w:val="24"/>
        </w:rPr>
        <w:t>deberá dar</w:t>
      </w:r>
      <w:r w:rsidR="005B7C94" w:rsidRPr="00B45F2A">
        <w:rPr>
          <w:rFonts w:ascii="Arial Narrow" w:hAnsi="Arial Narrow"/>
          <w:sz w:val="24"/>
          <w:szCs w:val="24"/>
        </w:rPr>
        <w:t xml:space="preserve"> inicio al trámite con la suscripción de la </w:t>
      </w:r>
      <w:r w:rsidR="00CB3CDA" w:rsidRPr="00B45F2A">
        <w:rPr>
          <w:rFonts w:ascii="Arial Narrow" w:hAnsi="Arial Narrow"/>
          <w:sz w:val="24"/>
          <w:szCs w:val="24"/>
        </w:rPr>
        <w:t>solicitud</w:t>
      </w:r>
      <w:r w:rsidR="007421E0">
        <w:rPr>
          <w:rFonts w:ascii="Arial Narrow" w:hAnsi="Arial Narrow"/>
          <w:sz w:val="24"/>
          <w:szCs w:val="24"/>
        </w:rPr>
        <w:t xml:space="preserve"> correspondiente.</w:t>
      </w:r>
    </w:p>
    <w:p w:rsidR="009F55F7" w:rsidRDefault="009F55F7" w:rsidP="009A1857">
      <w:pPr>
        <w:pStyle w:val="Prrafodelista"/>
        <w:widowControl w:val="0"/>
        <w:spacing w:after="120" w:line="240" w:lineRule="auto"/>
        <w:ind w:left="0"/>
        <w:outlineLvl w:val="0"/>
        <w:rPr>
          <w:rFonts w:ascii="Arial Narrow" w:hAnsi="Arial Narrow"/>
          <w:sz w:val="24"/>
          <w:szCs w:val="24"/>
        </w:rPr>
      </w:pPr>
    </w:p>
    <w:p w:rsidR="009F55F7" w:rsidRPr="00F93F5D" w:rsidRDefault="005B7C94" w:rsidP="009A1857">
      <w:pPr>
        <w:pStyle w:val="Prrafodelista"/>
        <w:widowControl w:val="0"/>
        <w:numPr>
          <w:ilvl w:val="0"/>
          <w:numId w:val="12"/>
        </w:numPr>
        <w:tabs>
          <w:tab w:val="left" w:pos="851"/>
        </w:tabs>
        <w:spacing w:after="120" w:line="240" w:lineRule="auto"/>
        <w:ind w:left="0" w:firstLine="0"/>
        <w:outlineLvl w:val="0"/>
        <w:rPr>
          <w:rFonts w:ascii="Arial Narrow" w:hAnsi="Arial Narrow"/>
          <w:sz w:val="24"/>
          <w:szCs w:val="24"/>
        </w:rPr>
      </w:pPr>
      <w:r w:rsidRPr="00D22723">
        <w:rPr>
          <w:rFonts w:ascii="Arial Narrow" w:hAnsi="Arial Narrow"/>
          <w:sz w:val="24"/>
          <w:szCs w:val="24"/>
        </w:rPr>
        <w:t xml:space="preserve">La solicitud deberá contener como mínimo la información </w:t>
      </w:r>
      <w:r w:rsidRPr="00CB3CDA">
        <w:rPr>
          <w:rFonts w:ascii="Arial Narrow" w:hAnsi="Arial Narrow"/>
          <w:sz w:val="24"/>
          <w:szCs w:val="24"/>
        </w:rPr>
        <w:t>siguiente</w:t>
      </w:r>
      <w:r w:rsidR="009F55F7" w:rsidRPr="00F93F5D">
        <w:rPr>
          <w:rFonts w:ascii="Arial Narrow" w:hAnsi="Arial Narrow"/>
          <w:sz w:val="24"/>
          <w:szCs w:val="24"/>
        </w:rPr>
        <w:t xml:space="preserve">: </w:t>
      </w:r>
    </w:p>
    <w:p w:rsidR="009F55F7" w:rsidRPr="0004484A" w:rsidRDefault="009F55F7" w:rsidP="0073778D">
      <w:pPr>
        <w:pStyle w:val="Sangra2detindependiente"/>
        <w:numPr>
          <w:ilvl w:val="0"/>
          <w:numId w:val="2"/>
        </w:numPr>
        <w:ind w:left="425" w:hanging="425"/>
        <w:rPr>
          <w:rFonts w:ascii="Arial Narrow" w:hAnsi="Arial Narrow"/>
          <w:sz w:val="24"/>
          <w:szCs w:val="24"/>
        </w:rPr>
      </w:pPr>
      <w:r w:rsidRPr="0004484A">
        <w:rPr>
          <w:rFonts w:ascii="Arial Narrow" w:hAnsi="Arial Narrow"/>
          <w:sz w:val="24"/>
          <w:szCs w:val="24"/>
        </w:rPr>
        <w:t>Logotipo y nombre completo de la AFP;</w:t>
      </w:r>
    </w:p>
    <w:p w:rsidR="009F55F7" w:rsidRPr="0004484A" w:rsidRDefault="0027247D" w:rsidP="0073778D">
      <w:pPr>
        <w:pStyle w:val="Sangra2detindependiente"/>
        <w:numPr>
          <w:ilvl w:val="0"/>
          <w:numId w:val="2"/>
        </w:numPr>
        <w:ind w:left="425" w:hanging="425"/>
        <w:rPr>
          <w:rFonts w:ascii="Arial Narrow" w:hAnsi="Arial Narrow"/>
          <w:sz w:val="24"/>
          <w:szCs w:val="24"/>
        </w:rPr>
      </w:pPr>
      <w:r>
        <w:rPr>
          <w:rFonts w:ascii="Arial Narrow" w:hAnsi="Arial Narrow"/>
          <w:sz w:val="24"/>
          <w:szCs w:val="24"/>
        </w:rPr>
        <w:t>Nombre de la</w:t>
      </w:r>
      <w:r w:rsidR="00742545">
        <w:rPr>
          <w:rFonts w:ascii="Arial Narrow" w:hAnsi="Arial Narrow"/>
          <w:sz w:val="24"/>
          <w:szCs w:val="24"/>
        </w:rPr>
        <w:t xml:space="preserve"> solicitud </w:t>
      </w:r>
      <w:r>
        <w:rPr>
          <w:rFonts w:ascii="Arial Narrow" w:hAnsi="Arial Narrow"/>
          <w:sz w:val="24"/>
          <w:szCs w:val="24"/>
        </w:rPr>
        <w:t xml:space="preserve">o formulario </w:t>
      </w:r>
      <w:r w:rsidR="009F55F7" w:rsidRPr="0004484A">
        <w:rPr>
          <w:rFonts w:ascii="Arial Narrow" w:hAnsi="Arial Narrow"/>
          <w:sz w:val="24"/>
          <w:szCs w:val="24"/>
        </w:rPr>
        <w:t>que se trata;</w:t>
      </w:r>
    </w:p>
    <w:p w:rsidR="009F55F7" w:rsidRPr="0004484A" w:rsidRDefault="005B7C94" w:rsidP="0073778D">
      <w:pPr>
        <w:pStyle w:val="Sangra2detindependiente"/>
        <w:numPr>
          <w:ilvl w:val="0"/>
          <w:numId w:val="2"/>
        </w:numPr>
        <w:ind w:left="425" w:hanging="425"/>
        <w:rPr>
          <w:rFonts w:ascii="Arial Narrow" w:hAnsi="Arial Narrow"/>
          <w:sz w:val="24"/>
          <w:szCs w:val="24"/>
        </w:rPr>
      </w:pPr>
      <w:r w:rsidRPr="00CB3CDA">
        <w:rPr>
          <w:rFonts w:ascii="Arial Narrow" w:hAnsi="Arial Narrow"/>
          <w:sz w:val="24"/>
          <w:szCs w:val="24"/>
        </w:rPr>
        <w:t>Número de la solicitud o formulario, según corresponda</w:t>
      </w:r>
      <w:r w:rsidR="009F55F7" w:rsidRPr="0004484A">
        <w:rPr>
          <w:rFonts w:ascii="Arial Narrow" w:hAnsi="Arial Narrow"/>
          <w:sz w:val="24"/>
          <w:szCs w:val="24"/>
        </w:rPr>
        <w:t>;</w:t>
      </w:r>
    </w:p>
    <w:p w:rsidR="009F55F7" w:rsidRPr="0004484A" w:rsidRDefault="009F55F7" w:rsidP="0073778D">
      <w:pPr>
        <w:pStyle w:val="Sangra2detindependiente"/>
        <w:numPr>
          <w:ilvl w:val="0"/>
          <w:numId w:val="2"/>
        </w:numPr>
        <w:spacing w:after="120"/>
        <w:ind w:left="425" w:hanging="425"/>
        <w:rPr>
          <w:rFonts w:ascii="Arial Narrow" w:hAnsi="Arial Narrow"/>
          <w:sz w:val="24"/>
          <w:szCs w:val="24"/>
        </w:rPr>
      </w:pPr>
      <w:r w:rsidRPr="0004484A">
        <w:rPr>
          <w:rFonts w:ascii="Arial Narrow" w:hAnsi="Arial Narrow"/>
          <w:sz w:val="24"/>
          <w:szCs w:val="24"/>
        </w:rPr>
        <w:t>Datos del afiliado:</w:t>
      </w:r>
    </w:p>
    <w:p w:rsidR="009F55F7" w:rsidRPr="0004484A" w:rsidRDefault="009F55F7" w:rsidP="0073778D">
      <w:pPr>
        <w:pStyle w:val="Sangra2detindependiente"/>
        <w:numPr>
          <w:ilvl w:val="0"/>
          <w:numId w:val="13"/>
        </w:numPr>
        <w:ind w:left="993" w:hanging="284"/>
        <w:rPr>
          <w:rFonts w:ascii="Arial Narrow" w:hAnsi="Arial Narrow"/>
          <w:sz w:val="24"/>
          <w:szCs w:val="24"/>
        </w:rPr>
      </w:pPr>
      <w:r w:rsidRPr="0004484A">
        <w:rPr>
          <w:rFonts w:ascii="Arial Narrow" w:hAnsi="Arial Narrow"/>
          <w:sz w:val="24"/>
          <w:szCs w:val="24"/>
        </w:rPr>
        <w:t>Nombre del afiliado</w:t>
      </w:r>
      <w:r>
        <w:rPr>
          <w:rFonts w:ascii="Arial Narrow" w:hAnsi="Arial Narrow"/>
          <w:sz w:val="24"/>
          <w:szCs w:val="24"/>
        </w:rPr>
        <w:t>;</w:t>
      </w:r>
    </w:p>
    <w:p w:rsidR="009F55F7" w:rsidRPr="0004484A" w:rsidRDefault="009F55F7" w:rsidP="0073778D">
      <w:pPr>
        <w:pStyle w:val="Sangra2detindependiente"/>
        <w:numPr>
          <w:ilvl w:val="0"/>
          <w:numId w:val="13"/>
        </w:numPr>
        <w:ind w:left="993" w:hanging="284"/>
        <w:rPr>
          <w:rFonts w:ascii="Arial Narrow" w:hAnsi="Arial Narrow"/>
          <w:sz w:val="24"/>
          <w:szCs w:val="24"/>
        </w:rPr>
      </w:pPr>
      <w:r w:rsidRPr="0004484A">
        <w:rPr>
          <w:rFonts w:ascii="Arial Narrow" w:hAnsi="Arial Narrow"/>
          <w:sz w:val="24"/>
          <w:szCs w:val="24"/>
        </w:rPr>
        <w:t>Sexo del afiliado</w:t>
      </w:r>
      <w:r>
        <w:rPr>
          <w:rFonts w:ascii="Arial Narrow" w:hAnsi="Arial Narrow"/>
          <w:sz w:val="24"/>
          <w:szCs w:val="24"/>
        </w:rPr>
        <w:t>;</w:t>
      </w:r>
    </w:p>
    <w:p w:rsidR="009F55F7" w:rsidRPr="0004484A" w:rsidRDefault="009F55F7" w:rsidP="0073778D">
      <w:pPr>
        <w:pStyle w:val="Sangra2detindependiente"/>
        <w:numPr>
          <w:ilvl w:val="0"/>
          <w:numId w:val="13"/>
        </w:numPr>
        <w:ind w:left="993" w:hanging="284"/>
        <w:rPr>
          <w:rFonts w:ascii="Arial Narrow" w:hAnsi="Arial Narrow"/>
          <w:sz w:val="24"/>
          <w:szCs w:val="24"/>
        </w:rPr>
      </w:pPr>
      <w:r w:rsidRPr="0004484A">
        <w:rPr>
          <w:rFonts w:ascii="Arial Narrow" w:hAnsi="Arial Narrow"/>
          <w:sz w:val="24"/>
          <w:szCs w:val="24"/>
        </w:rPr>
        <w:t>NUP</w:t>
      </w:r>
      <w:r>
        <w:rPr>
          <w:rFonts w:ascii="Arial Narrow" w:hAnsi="Arial Narrow"/>
          <w:sz w:val="24"/>
          <w:szCs w:val="24"/>
        </w:rPr>
        <w:t>;</w:t>
      </w:r>
      <w:r w:rsidRPr="0004484A">
        <w:rPr>
          <w:rFonts w:ascii="Arial Narrow" w:hAnsi="Arial Narrow"/>
          <w:sz w:val="24"/>
          <w:szCs w:val="24"/>
        </w:rPr>
        <w:t xml:space="preserve"> </w:t>
      </w:r>
    </w:p>
    <w:p w:rsidR="009F55F7" w:rsidRPr="0004484A" w:rsidRDefault="009F55F7" w:rsidP="0073778D">
      <w:pPr>
        <w:pStyle w:val="Sangra2detindependiente"/>
        <w:numPr>
          <w:ilvl w:val="0"/>
          <w:numId w:val="13"/>
        </w:numPr>
        <w:ind w:left="993" w:hanging="284"/>
        <w:rPr>
          <w:rFonts w:ascii="Arial Narrow" w:hAnsi="Arial Narrow"/>
          <w:sz w:val="24"/>
          <w:szCs w:val="24"/>
        </w:rPr>
      </w:pPr>
      <w:r w:rsidRPr="0004484A">
        <w:rPr>
          <w:rFonts w:ascii="Arial Narrow" w:hAnsi="Arial Narrow"/>
          <w:sz w:val="24"/>
          <w:szCs w:val="24"/>
        </w:rPr>
        <w:t>Número de afiliación al ISSS o al INPEP, o ambos según sea el caso</w:t>
      </w:r>
      <w:r>
        <w:rPr>
          <w:rFonts w:ascii="Arial Narrow" w:hAnsi="Arial Narrow"/>
          <w:sz w:val="24"/>
          <w:szCs w:val="24"/>
        </w:rPr>
        <w:t>;</w:t>
      </w:r>
    </w:p>
    <w:p w:rsidR="009F55F7" w:rsidRPr="0004484A" w:rsidRDefault="009F55F7" w:rsidP="0073778D">
      <w:pPr>
        <w:pStyle w:val="Sangra2detindependiente"/>
        <w:numPr>
          <w:ilvl w:val="0"/>
          <w:numId w:val="13"/>
        </w:numPr>
        <w:ind w:left="993" w:hanging="284"/>
        <w:rPr>
          <w:rFonts w:ascii="Arial Narrow" w:hAnsi="Arial Narrow"/>
          <w:sz w:val="24"/>
          <w:szCs w:val="24"/>
        </w:rPr>
      </w:pPr>
      <w:r w:rsidRPr="0004484A">
        <w:rPr>
          <w:rFonts w:ascii="Arial Narrow" w:hAnsi="Arial Narrow"/>
          <w:sz w:val="24"/>
          <w:szCs w:val="24"/>
        </w:rPr>
        <w:t xml:space="preserve">Estado </w:t>
      </w:r>
      <w:r>
        <w:rPr>
          <w:rFonts w:ascii="Arial Narrow" w:hAnsi="Arial Narrow"/>
          <w:sz w:val="24"/>
          <w:szCs w:val="24"/>
        </w:rPr>
        <w:t>familiar;</w:t>
      </w:r>
    </w:p>
    <w:p w:rsidR="009F55F7" w:rsidRPr="0004484A" w:rsidRDefault="009F55F7" w:rsidP="0073778D">
      <w:pPr>
        <w:pStyle w:val="Sangra2detindependiente"/>
        <w:numPr>
          <w:ilvl w:val="0"/>
          <w:numId w:val="13"/>
        </w:numPr>
        <w:ind w:left="993" w:hanging="284"/>
        <w:rPr>
          <w:rFonts w:ascii="Arial Narrow" w:hAnsi="Arial Narrow"/>
          <w:sz w:val="24"/>
          <w:szCs w:val="24"/>
        </w:rPr>
      </w:pPr>
      <w:r w:rsidRPr="0004484A">
        <w:rPr>
          <w:rFonts w:ascii="Arial Narrow" w:hAnsi="Arial Narrow"/>
          <w:sz w:val="24"/>
          <w:szCs w:val="24"/>
        </w:rPr>
        <w:t>Nacionalidad</w:t>
      </w:r>
      <w:r>
        <w:rPr>
          <w:rFonts w:ascii="Arial Narrow" w:hAnsi="Arial Narrow"/>
          <w:sz w:val="24"/>
          <w:szCs w:val="24"/>
        </w:rPr>
        <w:t>;</w:t>
      </w:r>
    </w:p>
    <w:p w:rsidR="009F55F7" w:rsidRPr="0004484A" w:rsidRDefault="009F55F7" w:rsidP="0073778D">
      <w:pPr>
        <w:pStyle w:val="Sangra2detindependiente"/>
        <w:numPr>
          <w:ilvl w:val="0"/>
          <w:numId w:val="13"/>
        </w:numPr>
        <w:ind w:left="993" w:hanging="284"/>
        <w:rPr>
          <w:rFonts w:ascii="Arial Narrow" w:hAnsi="Arial Narrow"/>
          <w:sz w:val="24"/>
          <w:szCs w:val="24"/>
        </w:rPr>
      </w:pPr>
      <w:r w:rsidRPr="0004484A">
        <w:rPr>
          <w:rFonts w:ascii="Arial Narrow" w:hAnsi="Arial Narrow"/>
          <w:sz w:val="24"/>
          <w:szCs w:val="24"/>
        </w:rPr>
        <w:t xml:space="preserve">Documento de identificación </w:t>
      </w:r>
      <w:r>
        <w:rPr>
          <w:rFonts w:ascii="Arial Narrow" w:hAnsi="Arial Narrow"/>
          <w:sz w:val="24"/>
          <w:szCs w:val="24"/>
        </w:rPr>
        <w:t xml:space="preserve">utilizado (DUI, pasaporte, </w:t>
      </w:r>
      <w:r w:rsidR="00712045">
        <w:rPr>
          <w:rFonts w:ascii="Arial Narrow" w:hAnsi="Arial Narrow"/>
          <w:sz w:val="24"/>
          <w:szCs w:val="24"/>
        </w:rPr>
        <w:t>c</w:t>
      </w:r>
      <w:r>
        <w:rPr>
          <w:rFonts w:ascii="Arial Narrow" w:hAnsi="Arial Narrow"/>
          <w:sz w:val="24"/>
          <w:szCs w:val="24"/>
        </w:rPr>
        <w:t>arné</w:t>
      </w:r>
      <w:r w:rsidRPr="0004484A">
        <w:rPr>
          <w:rFonts w:ascii="Arial Narrow" w:hAnsi="Arial Narrow"/>
          <w:sz w:val="24"/>
          <w:szCs w:val="24"/>
        </w:rPr>
        <w:t xml:space="preserve"> de </w:t>
      </w:r>
      <w:r w:rsidR="00712045">
        <w:rPr>
          <w:rFonts w:ascii="Arial Narrow" w:hAnsi="Arial Narrow"/>
          <w:sz w:val="24"/>
          <w:szCs w:val="24"/>
        </w:rPr>
        <w:t>r</w:t>
      </w:r>
      <w:r w:rsidRPr="0004484A">
        <w:rPr>
          <w:rFonts w:ascii="Arial Narrow" w:hAnsi="Arial Narrow"/>
          <w:sz w:val="24"/>
          <w:szCs w:val="24"/>
        </w:rPr>
        <w:t>esidente) indicando el número de documento, el lugar y fecha de expedición</w:t>
      </w:r>
      <w:r>
        <w:rPr>
          <w:rFonts w:ascii="Arial Narrow" w:hAnsi="Arial Narrow"/>
          <w:sz w:val="24"/>
          <w:szCs w:val="24"/>
        </w:rPr>
        <w:t>; y</w:t>
      </w:r>
    </w:p>
    <w:p w:rsidR="009F55F7" w:rsidRPr="0004484A" w:rsidRDefault="009F55F7" w:rsidP="0073778D">
      <w:pPr>
        <w:pStyle w:val="Sangra2detindependiente"/>
        <w:numPr>
          <w:ilvl w:val="0"/>
          <w:numId w:val="13"/>
        </w:numPr>
        <w:ind w:left="993" w:hanging="284"/>
        <w:rPr>
          <w:rFonts w:ascii="Arial Narrow" w:hAnsi="Arial Narrow"/>
          <w:sz w:val="24"/>
          <w:szCs w:val="24"/>
        </w:rPr>
      </w:pPr>
      <w:r w:rsidRPr="0004484A">
        <w:rPr>
          <w:rFonts w:ascii="Arial Narrow" w:hAnsi="Arial Narrow"/>
          <w:sz w:val="24"/>
          <w:szCs w:val="24"/>
        </w:rPr>
        <w:t>Dirección completa</w:t>
      </w:r>
      <w:r>
        <w:rPr>
          <w:rFonts w:ascii="Arial Narrow" w:hAnsi="Arial Narrow"/>
          <w:sz w:val="24"/>
          <w:szCs w:val="24"/>
        </w:rPr>
        <w:t>.</w:t>
      </w:r>
    </w:p>
    <w:p w:rsidR="009F55F7" w:rsidRPr="0004484A" w:rsidRDefault="009F55F7" w:rsidP="00933866">
      <w:pPr>
        <w:pStyle w:val="Sangra2detindependiente"/>
        <w:numPr>
          <w:ilvl w:val="0"/>
          <w:numId w:val="2"/>
        </w:numPr>
        <w:spacing w:after="120"/>
        <w:ind w:left="425" w:hanging="425"/>
        <w:rPr>
          <w:rFonts w:ascii="Arial Narrow" w:hAnsi="Arial Narrow"/>
          <w:sz w:val="24"/>
          <w:szCs w:val="24"/>
        </w:rPr>
      </w:pPr>
      <w:r w:rsidRPr="0004484A">
        <w:rPr>
          <w:rFonts w:ascii="Arial Narrow" w:hAnsi="Arial Narrow"/>
          <w:sz w:val="24"/>
          <w:szCs w:val="24"/>
        </w:rPr>
        <w:t>Situación del afiliado:</w:t>
      </w:r>
    </w:p>
    <w:p w:rsidR="00F406B0" w:rsidRDefault="009F55F7" w:rsidP="0073778D">
      <w:pPr>
        <w:pStyle w:val="Sangra2detindependiente"/>
        <w:widowControl w:val="0"/>
        <w:numPr>
          <w:ilvl w:val="0"/>
          <w:numId w:val="14"/>
        </w:numPr>
        <w:ind w:left="993" w:hanging="284"/>
        <w:rPr>
          <w:rFonts w:ascii="Arial Narrow" w:hAnsi="Arial Narrow"/>
          <w:sz w:val="24"/>
          <w:szCs w:val="24"/>
        </w:rPr>
      </w:pPr>
      <w:r w:rsidRPr="00F406B0">
        <w:rPr>
          <w:rFonts w:ascii="Arial Narrow" w:hAnsi="Arial Narrow"/>
          <w:sz w:val="24"/>
          <w:szCs w:val="24"/>
        </w:rPr>
        <w:t>Relación laboral (cotizante dependiente o independiente, cesante);</w:t>
      </w:r>
    </w:p>
    <w:p w:rsidR="009F55F7" w:rsidRPr="00F406B0" w:rsidRDefault="009F55F7" w:rsidP="0073778D">
      <w:pPr>
        <w:pStyle w:val="Sangra2detindependiente"/>
        <w:widowControl w:val="0"/>
        <w:numPr>
          <w:ilvl w:val="0"/>
          <w:numId w:val="14"/>
        </w:numPr>
        <w:ind w:left="993" w:hanging="284"/>
        <w:rPr>
          <w:rFonts w:ascii="Arial Narrow" w:hAnsi="Arial Narrow"/>
          <w:sz w:val="24"/>
          <w:szCs w:val="24"/>
        </w:rPr>
      </w:pPr>
      <w:r w:rsidRPr="00F406B0">
        <w:rPr>
          <w:rFonts w:ascii="Arial Narrow" w:hAnsi="Arial Narrow"/>
          <w:sz w:val="24"/>
          <w:szCs w:val="24"/>
        </w:rPr>
        <w:t>Pensionado (por riesgos profesionales, por invalidez parcial o permanente) o subsidiado por salud del ISSS.</w:t>
      </w:r>
    </w:p>
    <w:p w:rsidR="009F55F7" w:rsidRPr="0004484A" w:rsidRDefault="009F55F7" w:rsidP="00933866">
      <w:pPr>
        <w:pStyle w:val="Sangra2detindependiente"/>
        <w:numPr>
          <w:ilvl w:val="0"/>
          <w:numId w:val="2"/>
        </w:numPr>
        <w:spacing w:after="120"/>
        <w:ind w:left="425" w:hanging="425"/>
        <w:rPr>
          <w:rFonts w:ascii="Arial Narrow" w:hAnsi="Arial Narrow"/>
          <w:sz w:val="24"/>
          <w:szCs w:val="24"/>
        </w:rPr>
      </w:pPr>
      <w:r w:rsidRPr="0004484A">
        <w:rPr>
          <w:rFonts w:ascii="Arial Narrow" w:hAnsi="Arial Narrow"/>
          <w:sz w:val="24"/>
          <w:szCs w:val="24"/>
        </w:rPr>
        <w:t>Datos de los beneficiarios:</w:t>
      </w:r>
    </w:p>
    <w:p w:rsidR="009F55F7" w:rsidRPr="0004484A" w:rsidRDefault="009F55F7" w:rsidP="0073778D">
      <w:pPr>
        <w:pStyle w:val="Sangra2detindependiente"/>
        <w:numPr>
          <w:ilvl w:val="0"/>
          <w:numId w:val="15"/>
        </w:numPr>
        <w:ind w:left="993" w:hanging="284"/>
        <w:rPr>
          <w:rFonts w:ascii="Arial Narrow" w:hAnsi="Arial Narrow"/>
          <w:sz w:val="24"/>
          <w:szCs w:val="24"/>
        </w:rPr>
      </w:pPr>
      <w:r w:rsidRPr="0004484A">
        <w:rPr>
          <w:rFonts w:ascii="Arial Narrow" w:hAnsi="Arial Narrow"/>
          <w:sz w:val="24"/>
          <w:szCs w:val="24"/>
        </w:rPr>
        <w:t>Nombre d</w:t>
      </w:r>
      <w:r>
        <w:rPr>
          <w:rFonts w:ascii="Arial Narrow" w:hAnsi="Arial Narrow"/>
          <w:sz w:val="24"/>
          <w:szCs w:val="24"/>
        </w:rPr>
        <w:t>e cada uno de los beneficiarios;</w:t>
      </w:r>
    </w:p>
    <w:p w:rsidR="009F55F7" w:rsidRPr="0004484A" w:rsidRDefault="009F55F7" w:rsidP="0073778D">
      <w:pPr>
        <w:pStyle w:val="Sangra2detindependiente"/>
        <w:numPr>
          <w:ilvl w:val="0"/>
          <w:numId w:val="15"/>
        </w:numPr>
        <w:ind w:left="993" w:hanging="284"/>
        <w:rPr>
          <w:rFonts w:ascii="Arial Narrow" w:hAnsi="Arial Narrow"/>
          <w:sz w:val="24"/>
          <w:szCs w:val="24"/>
        </w:rPr>
      </w:pPr>
      <w:r w:rsidRPr="0004484A">
        <w:rPr>
          <w:rFonts w:ascii="Arial Narrow" w:hAnsi="Arial Narrow"/>
          <w:sz w:val="24"/>
          <w:szCs w:val="24"/>
        </w:rPr>
        <w:t>P</w:t>
      </w:r>
      <w:r>
        <w:rPr>
          <w:rFonts w:ascii="Arial Narrow" w:hAnsi="Arial Narrow"/>
          <w:sz w:val="24"/>
          <w:szCs w:val="24"/>
        </w:rPr>
        <w:t>arentesco con el afiliado;</w:t>
      </w:r>
    </w:p>
    <w:p w:rsidR="009F55F7" w:rsidRPr="0004484A" w:rsidRDefault="009F55F7" w:rsidP="0073778D">
      <w:pPr>
        <w:pStyle w:val="Sangra2detindependiente"/>
        <w:numPr>
          <w:ilvl w:val="0"/>
          <w:numId w:val="15"/>
        </w:numPr>
        <w:ind w:left="993" w:hanging="284"/>
        <w:rPr>
          <w:rFonts w:ascii="Arial Narrow" w:hAnsi="Arial Narrow"/>
          <w:sz w:val="24"/>
          <w:szCs w:val="24"/>
        </w:rPr>
      </w:pPr>
      <w:r>
        <w:rPr>
          <w:rFonts w:ascii="Arial Narrow" w:hAnsi="Arial Narrow"/>
          <w:sz w:val="24"/>
          <w:szCs w:val="24"/>
        </w:rPr>
        <w:t>Sexo; y</w:t>
      </w:r>
    </w:p>
    <w:p w:rsidR="009F55F7" w:rsidRPr="0004484A" w:rsidRDefault="009F55F7" w:rsidP="0073778D">
      <w:pPr>
        <w:pStyle w:val="Sangra2detindependiente"/>
        <w:numPr>
          <w:ilvl w:val="0"/>
          <w:numId w:val="15"/>
        </w:numPr>
        <w:ind w:left="993" w:hanging="284"/>
        <w:rPr>
          <w:rFonts w:ascii="Arial Narrow" w:hAnsi="Arial Narrow"/>
          <w:sz w:val="24"/>
          <w:szCs w:val="24"/>
        </w:rPr>
      </w:pPr>
      <w:r w:rsidRPr="0004484A">
        <w:rPr>
          <w:rFonts w:ascii="Arial Narrow" w:hAnsi="Arial Narrow"/>
          <w:sz w:val="24"/>
          <w:szCs w:val="24"/>
        </w:rPr>
        <w:t>Fecha de nacimiento.</w:t>
      </w:r>
    </w:p>
    <w:p w:rsidR="009F55F7" w:rsidRDefault="009F55F7" w:rsidP="0073778D">
      <w:pPr>
        <w:pStyle w:val="Sangra2detindependiente"/>
        <w:numPr>
          <w:ilvl w:val="0"/>
          <w:numId w:val="2"/>
        </w:numPr>
        <w:ind w:left="425" w:hanging="425"/>
        <w:rPr>
          <w:rFonts w:ascii="Arial Narrow" w:hAnsi="Arial Narrow"/>
          <w:sz w:val="24"/>
          <w:szCs w:val="24"/>
        </w:rPr>
      </w:pPr>
      <w:r w:rsidRPr="0083078D">
        <w:rPr>
          <w:rFonts w:ascii="Arial Narrow" w:hAnsi="Arial Narrow"/>
          <w:sz w:val="24"/>
          <w:szCs w:val="24"/>
        </w:rPr>
        <w:t xml:space="preserve">Datos de la </w:t>
      </w:r>
      <w:r>
        <w:rPr>
          <w:rFonts w:ascii="Arial Narrow" w:hAnsi="Arial Narrow"/>
          <w:sz w:val="24"/>
          <w:szCs w:val="24"/>
        </w:rPr>
        <w:t>Institución Bancaria en donde el afiliado desea recibir los depósitos del beneficio;</w:t>
      </w:r>
    </w:p>
    <w:p w:rsidR="009F55F7" w:rsidRPr="0004484A" w:rsidRDefault="009F55F7" w:rsidP="0073778D">
      <w:pPr>
        <w:pStyle w:val="Sangra2detindependiente"/>
        <w:numPr>
          <w:ilvl w:val="0"/>
          <w:numId w:val="2"/>
        </w:numPr>
        <w:ind w:left="425" w:hanging="425"/>
        <w:rPr>
          <w:rFonts w:ascii="Arial Narrow" w:hAnsi="Arial Narrow"/>
          <w:sz w:val="24"/>
          <w:szCs w:val="24"/>
        </w:rPr>
      </w:pPr>
      <w:r w:rsidRPr="0004484A">
        <w:rPr>
          <w:rFonts w:ascii="Arial Narrow" w:hAnsi="Arial Narrow"/>
          <w:sz w:val="24"/>
          <w:szCs w:val="24"/>
        </w:rPr>
        <w:t>Lugar y fecha de presentación de la solicitud;</w:t>
      </w:r>
    </w:p>
    <w:p w:rsidR="009F55F7" w:rsidRPr="0004484A" w:rsidRDefault="009F55F7" w:rsidP="0073778D">
      <w:pPr>
        <w:pStyle w:val="Sangra2detindependiente"/>
        <w:numPr>
          <w:ilvl w:val="0"/>
          <w:numId w:val="2"/>
        </w:numPr>
        <w:ind w:left="425" w:hanging="425"/>
        <w:rPr>
          <w:rFonts w:ascii="Arial Narrow" w:hAnsi="Arial Narrow"/>
          <w:sz w:val="24"/>
          <w:szCs w:val="24"/>
        </w:rPr>
      </w:pPr>
      <w:r w:rsidRPr="0004484A">
        <w:rPr>
          <w:rFonts w:ascii="Arial Narrow" w:hAnsi="Arial Narrow"/>
          <w:sz w:val="24"/>
          <w:szCs w:val="24"/>
        </w:rPr>
        <w:t>Firma del solicitante; y</w:t>
      </w:r>
    </w:p>
    <w:p w:rsidR="009F55F7" w:rsidRPr="0004484A" w:rsidRDefault="009F55F7" w:rsidP="0073778D">
      <w:pPr>
        <w:pStyle w:val="Sangra2detindependiente"/>
        <w:numPr>
          <w:ilvl w:val="0"/>
          <w:numId w:val="2"/>
        </w:numPr>
        <w:ind w:left="425" w:hanging="425"/>
        <w:rPr>
          <w:rFonts w:ascii="Arial Narrow" w:hAnsi="Arial Narrow"/>
          <w:sz w:val="24"/>
          <w:szCs w:val="24"/>
        </w:rPr>
      </w:pPr>
      <w:r w:rsidRPr="0004484A">
        <w:rPr>
          <w:rFonts w:ascii="Arial Narrow" w:hAnsi="Arial Narrow"/>
          <w:sz w:val="24"/>
          <w:szCs w:val="24"/>
        </w:rPr>
        <w:t>Sello y firma del empleado autorizado por la AFP para recibir la solicitud.</w:t>
      </w:r>
    </w:p>
    <w:p w:rsidR="009F55F7" w:rsidRDefault="009F55F7" w:rsidP="0073778D">
      <w:pPr>
        <w:jc w:val="both"/>
        <w:rPr>
          <w:rFonts w:ascii="Arial Narrow" w:hAnsi="Arial Narrow"/>
          <w:sz w:val="24"/>
          <w:szCs w:val="24"/>
        </w:rPr>
      </w:pPr>
    </w:p>
    <w:p w:rsidR="009B2325" w:rsidRPr="008C0C18" w:rsidRDefault="009B2325" w:rsidP="008C0C18">
      <w:pPr>
        <w:jc w:val="both"/>
        <w:rPr>
          <w:rFonts w:ascii="Arial Narrow" w:hAnsi="Arial Narrow"/>
          <w:b/>
          <w:sz w:val="24"/>
          <w:szCs w:val="24"/>
          <w:lang w:val="es-SV"/>
        </w:rPr>
      </w:pPr>
      <w:r w:rsidRPr="008C0C18">
        <w:rPr>
          <w:rFonts w:ascii="Arial Narrow" w:hAnsi="Arial Narrow"/>
          <w:b/>
          <w:sz w:val="24"/>
          <w:szCs w:val="24"/>
          <w:lang w:val="es-SV"/>
        </w:rPr>
        <w:t xml:space="preserve">Anexos de la </w:t>
      </w:r>
      <w:r w:rsidR="001A1FC7">
        <w:rPr>
          <w:rFonts w:ascii="Arial Narrow" w:hAnsi="Arial Narrow"/>
          <w:b/>
          <w:sz w:val="24"/>
          <w:szCs w:val="24"/>
          <w:lang w:val="es-SV"/>
        </w:rPr>
        <w:t>s</w:t>
      </w:r>
      <w:r w:rsidRPr="008C0C18">
        <w:rPr>
          <w:rFonts w:ascii="Arial Narrow" w:hAnsi="Arial Narrow"/>
          <w:b/>
          <w:sz w:val="24"/>
          <w:szCs w:val="24"/>
          <w:lang w:val="es-SV"/>
        </w:rPr>
        <w:t>olicitud</w:t>
      </w:r>
    </w:p>
    <w:p w:rsidR="009F55F7" w:rsidRDefault="009F55F7" w:rsidP="00933866">
      <w:pPr>
        <w:pStyle w:val="Prrafodelista"/>
        <w:keepNext/>
        <w:numPr>
          <w:ilvl w:val="0"/>
          <w:numId w:val="12"/>
        </w:numPr>
        <w:tabs>
          <w:tab w:val="left" w:pos="851"/>
        </w:tabs>
        <w:spacing w:after="120" w:line="240" w:lineRule="auto"/>
        <w:ind w:left="0" w:firstLine="0"/>
        <w:contextualSpacing w:val="0"/>
        <w:outlineLvl w:val="0"/>
        <w:rPr>
          <w:rFonts w:ascii="Arial Narrow" w:hAnsi="Arial Narrow"/>
          <w:sz w:val="24"/>
          <w:szCs w:val="24"/>
        </w:rPr>
      </w:pPr>
      <w:r>
        <w:rPr>
          <w:rFonts w:ascii="Arial Narrow" w:hAnsi="Arial Narrow"/>
          <w:sz w:val="24"/>
          <w:szCs w:val="24"/>
        </w:rPr>
        <w:t xml:space="preserve">La solicitud deberá ir acompañada de los anexos siguientes: </w:t>
      </w:r>
    </w:p>
    <w:p w:rsidR="005B7C94" w:rsidRPr="00FD6A08" w:rsidRDefault="005B7C94" w:rsidP="00262C7A">
      <w:pPr>
        <w:pStyle w:val="Prrafodelista"/>
        <w:numPr>
          <w:ilvl w:val="0"/>
          <w:numId w:val="25"/>
        </w:numPr>
        <w:spacing w:before="120" w:after="0" w:line="240" w:lineRule="auto"/>
        <w:ind w:left="425" w:hanging="425"/>
        <w:contextualSpacing w:val="0"/>
        <w:rPr>
          <w:rFonts w:ascii="Arial Narrow" w:hAnsi="Arial Narrow"/>
        </w:rPr>
      </w:pPr>
      <w:r w:rsidRPr="00D22723">
        <w:rPr>
          <w:rFonts w:ascii="Arial Narrow" w:hAnsi="Arial Narrow"/>
          <w:sz w:val="24"/>
          <w:szCs w:val="24"/>
        </w:rPr>
        <w:t>Certificación de partidas de nacimiento con antigüedad no mayor a seis meses del afiliado</w:t>
      </w:r>
      <w:r>
        <w:rPr>
          <w:rFonts w:ascii="Arial Narrow" w:hAnsi="Arial Narrow"/>
          <w:sz w:val="24"/>
          <w:szCs w:val="24"/>
        </w:rPr>
        <w:t xml:space="preserve">. </w:t>
      </w:r>
      <w:r w:rsidRPr="00D22723">
        <w:rPr>
          <w:rFonts w:ascii="Arial Narrow" w:hAnsi="Arial Narrow"/>
          <w:sz w:val="24"/>
          <w:szCs w:val="24"/>
        </w:rPr>
        <w:t>Para aquellos afiliados que a la entrada en vigencia del Decreto Legislativo No. 787, hubieren cumplido los requis</w:t>
      </w:r>
      <w:r w:rsidR="00AE3041">
        <w:rPr>
          <w:rFonts w:ascii="Arial Narrow" w:hAnsi="Arial Narrow"/>
          <w:sz w:val="24"/>
          <w:szCs w:val="24"/>
        </w:rPr>
        <w:t>itos para acceder a prestaciones</w:t>
      </w:r>
      <w:r w:rsidRPr="00D22723">
        <w:rPr>
          <w:rFonts w:ascii="Arial Narrow" w:hAnsi="Arial Narrow"/>
          <w:sz w:val="24"/>
          <w:szCs w:val="24"/>
        </w:rPr>
        <w:t xml:space="preserve"> por vejez y o</w:t>
      </w:r>
      <w:r w:rsidRPr="00B75D0C">
        <w:rPr>
          <w:rFonts w:ascii="Arial Narrow" w:hAnsi="Arial Narrow"/>
          <w:sz w:val="24"/>
          <w:szCs w:val="24"/>
        </w:rPr>
        <w:t>pten por que sus cálculos se realicen de acuerdo a la metodología previa deberán anexar a la solicitud la certificación de partidas de nacimiento con antigüedad no mayor a seis meses de sus beneficiarios;</w:t>
      </w:r>
      <w:r>
        <w:rPr>
          <w:rFonts w:ascii="Arial Narrow" w:hAnsi="Arial Narrow"/>
        </w:rPr>
        <w:t xml:space="preserve"> </w:t>
      </w:r>
      <w:r w:rsidRPr="008C0C18">
        <w:rPr>
          <w:rFonts w:ascii="Arial Narrow" w:hAnsi="Arial Narrow"/>
          <w:sz w:val="24"/>
          <w:szCs w:val="24"/>
        </w:rPr>
        <w:t>y</w:t>
      </w:r>
    </w:p>
    <w:p w:rsidR="009F55F7" w:rsidRPr="005B7C94" w:rsidRDefault="009F55F7" w:rsidP="00262C7A">
      <w:pPr>
        <w:pStyle w:val="Prrafodelista"/>
        <w:numPr>
          <w:ilvl w:val="0"/>
          <w:numId w:val="25"/>
        </w:numPr>
        <w:spacing w:after="0" w:line="240" w:lineRule="auto"/>
        <w:ind w:left="425" w:hanging="425"/>
        <w:contextualSpacing w:val="0"/>
        <w:rPr>
          <w:rFonts w:ascii="Arial Narrow" w:hAnsi="Arial Narrow"/>
          <w:sz w:val="24"/>
          <w:szCs w:val="24"/>
        </w:rPr>
      </w:pPr>
      <w:r w:rsidRPr="005B7C94">
        <w:rPr>
          <w:rFonts w:ascii="Arial Narrow" w:hAnsi="Arial Narrow"/>
          <w:sz w:val="24"/>
          <w:szCs w:val="24"/>
        </w:rPr>
        <w:t xml:space="preserve">Fotocopia </w:t>
      </w:r>
      <w:r w:rsidR="005B7C94" w:rsidRPr="00D22723">
        <w:rPr>
          <w:rFonts w:ascii="Arial Narrow" w:hAnsi="Arial Narrow"/>
          <w:sz w:val="24"/>
          <w:szCs w:val="24"/>
        </w:rPr>
        <w:t>de los documentos siguientes: documento</w:t>
      </w:r>
      <w:r w:rsidR="005B7C94" w:rsidRPr="00A174CD">
        <w:rPr>
          <w:rFonts w:ascii="Arial Narrow" w:hAnsi="Arial Narrow"/>
          <w:sz w:val="24"/>
          <w:szCs w:val="24"/>
        </w:rPr>
        <w:t xml:space="preserve"> de identidad (DUI para nacionales y pasaporte o carné de residencia para los extranjeros); NUP y documento de afiliación al ISSS o al INPEP, o ambos si los tuviere. </w:t>
      </w:r>
      <w:r w:rsidRPr="005B7C94">
        <w:rPr>
          <w:rFonts w:ascii="Arial Narrow" w:hAnsi="Arial Narrow"/>
          <w:sz w:val="24"/>
          <w:szCs w:val="24"/>
        </w:rPr>
        <w:t xml:space="preserve"> </w:t>
      </w:r>
    </w:p>
    <w:p w:rsidR="009F55F7" w:rsidRPr="00933866" w:rsidRDefault="009F55F7" w:rsidP="0073778D">
      <w:pPr>
        <w:jc w:val="both"/>
        <w:rPr>
          <w:rFonts w:ascii="Arial Narrow" w:hAnsi="Arial Narrow"/>
          <w:sz w:val="24"/>
          <w:szCs w:val="24"/>
          <w:lang w:val="es-SV"/>
        </w:rPr>
      </w:pPr>
    </w:p>
    <w:p w:rsidR="009F55F7" w:rsidRPr="005A6DAC" w:rsidRDefault="009F55F7" w:rsidP="0073778D">
      <w:pPr>
        <w:jc w:val="both"/>
        <w:rPr>
          <w:rFonts w:ascii="Arial Narrow" w:eastAsia="Calibri" w:hAnsi="Arial Narrow"/>
          <w:sz w:val="24"/>
          <w:szCs w:val="24"/>
          <w:lang w:val="es-SV" w:eastAsia="en-US"/>
        </w:rPr>
      </w:pPr>
      <w:r w:rsidRPr="005A6DAC">
        <w:rPr>
          <w:rFonts w:ascii="Arial Narrow" w:eastAsia="Calibri" w:hAnsi="Arial Narrow"/>
          <w:sz w:val="24"/>
          <w:szCs w:val="24"/>
          <w:lang w:val="es-SV" w:eastAsia="en-US"/>
        </w:rPr>
        <w:t>La AFP</w:t>
      </w:r>
      <w:r w:rsidR="004940C9">
        <w:rPr>
          <w:rFonts w:ascii="Arial Narrow" w:eastAsia="Calibri" w:hAnsi="Arial Narrow"/>
          <w:sz w:val="24"/>
          <w:szCs w:val="24"/>
          <w:lang w:val="es-SV" w:eastAsia="en-US"/>
        </w:rPr>
        <w:t>,</w:t>
      </w:r>
      <w:r w:rsidRPr="005A6DAC">
        <w:rPr>
          <w:rFonts w:ascii="Arial Narrow" w:eastAsia="Calibri" w:hAnsi="Arial Narrow"/>
          <w:sz w:val="24"/>
          <w:szCs w:val="24"/>
          <w:lang w:val="es-SV" w:eastAsia="en-US"/>
        </w:rPr>
        <w:t xml:space="preserve"> para el proceso de recepción de solicitudes</w:t>
      </w:r>
      <w:r w:rsidR="004940C9">
        <w:rPr>
          <w:rFonts w:ascii="Arial Narrow" w:eastAsia="Calibri" w:hAnsi="Arial Narrow"/>
          <w:sz w:val="24"/>
          <w:szCs w:val="24"/>
          <w:lang w:val="es-SV" w:eastAsia="en-US"/>
        </w:rPr>
        <w:t>,</w:t>
      </w:r>
      <w:r w:rsidRPr="005A6DAC">
        <w:rPr>
          <w:rFonts w:ascii="Arial Narrow" w:eastAsia="Calibri" w:hAnsi="Arial Narrow"/>
          <w:sz w:val="24"/>
          <w:szCs w:val="24"/>
          <w:lang w:val="es-SV" w:eastAsia="en-US"/>
        </w:rPr>
        <w:t xml:space="preserve"> podrá poner a disposición del afiliado medios electrónicos</w:t>
      </w:r>
      <w:r w:rsidR="004940C9">
        <w:rPr>
          <w:rFonts w:ascii="Arial Narrow" w:eastAsia="Calibri" w:hAnsi="Arial Narrow"/>
          <w:sz w:val="24"/>
          <w:szCs w:val="24"/>
          <w:lang w:val="es-SV" w:eastAsia="en-US"/>
        </w:rPr>
        <w:t>;</w:t>
      </w:r>
      <w:r w:rsidRPr="005A6DAC">
        <w:rPr>
          <w:rFonts w:ascii="Arial Narrow" w:eastAsia="Calibri" w:hAnsi="Arial Narrow"/>
          <w:sz w:val="24"/>
          <w:szCs w:val="24"/>
          <w:lang w:val="es-SV" w:eastAsia="en-US"/>
        </w:rPr>
        <w:t xml:space="preserve"> no obstante, dicha solicitud será formalizada con la firma del afiliado</w:t>
      </w:r>
      <w:r w:rsidR="005A6DAC" w:rsidRPr="005A6DAC">
        <w:rPr>
          <w:rFonts w:ascii="Arial Narrow" w:eastAsia="Calibri" w:hAnsi="Arial Narrow"/>
          <w:sz w:val="24"/>
          <w:szCs w:val="24"/>
          <w:lang w:val="es-SV" w:eastAsia="en-US"/>
        </w:rPr>
        <w:t xml:space="preserve"> presentando para ello su documento de identidad, carn</w:t>
      </w:r>
      <w:r w:rsidR="004940C9">
        <w:rPr>
          <w:rFonts w:ascii="Arial Narrow" w:eastAsia="Calibri" w:hAnsi="Arial Narrow"/>
          <w:sz w:val="24"/>
          <w:szCs w:val="24"/>
          <w:lang w:val="es-SV" w:eastAsia="en-US"/>
        </w:rPr>
        <w:t>é</w:t>
      </w:r>
      <w:r w:rsidR="005A6DAC" w:rsidRPr="005A6DAC">
        <w:rPr>
          <w:rFonts w:ascii="Arial Narrow" w:eastAsia="Calibri" w:hAnsi="Arial Narrow"/>
          <w:sz w:val="24"/>
          <w:szCs w:val="24"/>
          <w:lang w:val="es-SV" w:eastAsia="en-US"/>
        </w:rPr>
        <w:t xml:space="preserve"> de residente o pasaporte para el caso de extranjeros</w:t>
      </w:r>
      <w:r w:rsidRPr="005A6DAC">
        <w:rPr>
          <w:rFonts w:ascii="Arial Narrow" w:eastAsia="Calibri" w:hAnsi="Arial Narrow"/>
          <w:sz w:val="24"/>
          <w:szCs w:val="24"/>
          <w:lang w:val="es-SV" w:eastAsia="en-US"/>
        </w:rPr>
        <w:t>. En caso de comparecer por medio de apoderado éste deberá presentar su documento de identidad</w:t>
      </w:r>
      <w:r w:rsidR="005A6DAC" w:rsidRPr="005A6DAC">
        <w:rPr>
          <w:rFonts w:ascii="Arial Narrow" w:eastAsia="Calibri" w:hAnsi="Arial Narrow"/>
          <w:sz w:val="24"/>
          <w:szCs w:val="24"/>
          <w:lang w:val="es-SV" w:eastAsia="en-US"/>
        </w:rPr>
        <w:t xml:space="preserve"> u otro documento de identidad v</w:t>
      </w:r>
      <w:r w:rsidR="00712045">
        <w:rPr>
          <w:rFonts w:ascii="Arial Narrow" w:eastAsia="Calibri" w:hAnsi="Arial Narrow"/>
          <w:sz w:val="24"/>
          <w:szCs w:val="24"/>
          <w:lang w:val="es-SV" w:eastAsia="en-US"/>
        </w:rPr>
        <w:t>á</w:t>
      </w:r>
      <w:r w:rsidR="005A6DAC" w:rsidRPr="005A6DAC">
        <w:rPr>
          <w:rFonts w:ascii="Arial Narrow" w:eastAsia="Calibri" w:hAnsi="Arial Narrow"/>
          <w:sz w:val="24"/>
          <w:szCs w:val="24"/>
          <w:lang w:val="es-SV" w:eastAsia="en-US"/>
        </w:rPr>
        <w:t>lido</w:t>
      </w:r>
      <w:r w:rsidRPr="005A6DAC">
        <w:rPr>
          <w:rFonts w:ascii="Arial Narrow" w:eastAsia="Calibri" w:hAnsi="Arial Narrow"/>
          <w:sz w:val="24"/>
          <w:szCs w:val="24"/>
          <w:lang w:val="es-SV" w:eastAsia="en-US"/>
        </w:rPr>
        <w:t xml:space="preserve"> y un poder con cláusula especial para tramitar la solicitud. </w:t>
      </w:r>
    </w:p>
    <w:p w:rsidR="00853866" w:rsidRDefault="00853866" w:rsidP="0073778D">
      <w:pPr>
        <w:pStyle w:val="Sangra2detindependiente"/>
        <w:ind w:left="0"/>
        <w:rPr>
          <w:rFonts w:ascii="Arial Narrow" w:hAnsi="Arial Narrow"/>
          <w:b/>
          <w:sz w:val="24"/>
          <w:szCs w:val="24"/>
        </w:rPr>
      </w:pPr>
    </w:p>
    <w:p w:rsidR="009F55F7" w:rsidRPr="0004484A" w:rsidRDefault="009F55F7" w:rsidP="0073778D">
      <w:pPr>
        <w:pStyle w:val="Sangra2detindependiente"/>
        <w:ind w:left="0"/>
        <w:rPr>
          <w:rFonts w:ascii="Arial Narrow" w:hAnsi="Arial Narrow"/>
          <w:b/>
          <w:sz w:val="24"/>
          <w:szCs w:val="24"/>
        </w:rPr>
      </w:pPr>
      <w:r>
        <w:rPr>
          <w:rFonts w:ascii="Arial Narrow" w:hAnsi="Arial Narrow"/>
          <w:b/>
          <w:sz w:val="24"/>
          <w:szCs w:val="24"/>
        </w:rPr>
        <w:t>De</w:t>
      </w:r>
      <w:r w:rsidRPr="0004484A">
        <w:rPr>
          <w:rFonts w:ascii="Arial Narrow" w:hAnsi="Arial Narrow"/>
          <w:b/>
          <w:sz w:val="24"/>
          <w:szCs w:val="24"/>
        </w:rPr>
        <w:t xml:space="preserve"> la </w:t>
      </w:r>
      <w:r>
        <w:rPr>
          <w:rFonts w:ascii="Arial Narrow" w:hAnsi="Arial Narrow"/>
          <w:b/>
          <w:sz w:val="24"/>
          <w:szCs w:val="24"/>
        </w:rPr>
        <w:t xml:space="preserve">revisión de la </w:t>
      </w:r>
      <w:r w:rsidRPr="0004484A">
        <w:rPr>
          <w:rFonts w:ascii="Arial Narrow" w:hAnsi="Arial Narrow"/>
          <w:b/>
          <w:sz w:val="24"/>
          <w:szCs w:val="24"/>
        </w:rPr>
        <w:t>solicitud</w:t>
      </w:r>
    </w:p>
    <w:p w:rsidR="005B7C94" w:rsidRPr="005B7C94" w:rsidRDefault="005B7C94" w:rsidP="001A61F4">
      <w:pPr>
        <w:pStyle w:val="Prrafodelista"/>
        <w:widowControl w:val="0"/>
        <w:numPr>
          <w:ilvl w:val="0"/>
          <w:numId w:val="12"/>
        </w:numPr>
        <w:tabs>
          <w:tab w:val="left" w:pos="851"/>
        </w:tabs>
        <w:spacing w:after="120" w:line="240" w:lineRule="auto"/>
        <w:ind w:left="0" w:firstLine="0"/>
        <w:outlineLvl w:val="0"/>
        <w:rPr>
          <w:rFonts w:ascii="Arial Narrow" w:hAnsi="Arial Narrow"/>
          <w:sz w:val="24"/>
          <w:szCs w:val="24"/>
        </w:rPr>
      </w:pPr>
      <w:r>
        <w:rPr>
          <w:rFonts w:ascii="Arial Narrow" w:hAnsi="Arial Narrow"/>
          <w:sz w:val="24"/>
          <w:szCs w:val="24"/>
        </w:rPr>
        <w:t>L</w:t>
      </w:r>
      <w:r w:rsidRPr="005B7C94">
        <w:rPr>
          <w:rFonts w:ascii="Arial Narrow" w:hAnsi="Arial Narrow"/>
          <w:sz w:val="24"/>
          <w:szCs w:val="24"/>
        </w:rPr>
        <w:t>a AFP verificará el contenido de la</w:t>
      </w:r>
      <w:r w:rsidR="00987371">
        <w:rPr>
          <w:rFonts w:ascii="Arial Narrow" w:hAnsi="Arial Narrow"/>
          <w:sz w:val="24"/>
          <w:szCs w:val="24"/>
        </w:rPr>
        <w:t xml:space="preserve"> solicitud </w:t>
      </w:r>
      <w:r w:rsidRPr="00CB3CDA">
        <w:rPr>
          <w:rFonts w:ascii="Arial Narrow" w:hAnsi="Arial Narrow"/>
          <w:sz w:val="24"/>
          <w:szCs w:val="24"/>
        </w:rPr>
        <w:t xml:space="preserve">y el cumplimiento de los requisitos </w:t>
      </w:r>
      <w:r w:rsidRPr="005B7C94">
        <w:rPr>
          <w:rFonts w:ascii="Arial Narrow" w:hAnsi="Arial Narrow"/>
          <w:sz w:val="24"/>
          <w:szCs w:val="24"/>
        </w:rPr>
        <w:t>para optar al beneficio o establecerá al afiliado a cuáles de los beneficios listados en el artículo 9 de las presentes Normas puede optar</w:t>
      </w:r>
      <w:r w:rsidR="004940C9">
        <w:rPr>
          <w:rFonts w:ascii="Arial Narrow" w:hAnsi="Arial Narrow"/>
          <w:sz w:val="24"/>
          <w:szCs w:val="24"/>
        </w:rPr>
        <w:t>,</w:t>
      </w:r>
      <w:r w:rsidRPr="005B7C94">
        <w:rPr>
          <w:rFonts w:ascii="Arial Narrow" w:hAnsi="Arial Narrow"/>
          <w:sz w:val="24"/>
          <w:szCs w:val="24"/>
        </w:rPr>
        <w:t xml:space="preserve"> considerando su edad y los años cotizados.</w:t>
      </w:r>
    </w:p>
    <w:p w:rsidR="009F55F7" w:rsidRDefault="009F55F7" w:rsidP="00B51B53">
      <w:pPr>
        <w:pStyle w:val="Prrafodelista"/>
        <w:keepNext/>
        <w:tabs>
          <w:tab w:val="left" w:pos="851"/>
        </w:tabs>
        <w:spacing w:after="120" w:line="240" w:lineRule="auto"/>
        <w:ind w:left="0"/>
        <w:outlineLvl w:val="0"/>
        <w:rPr>
          <w:rFonts w:ascii="Arial Narrow" w:hAnsi="Arial Narrow"/>
          <w:sz w:val="24"/>
          <w:szCs w:val="24"/>
        </w:rPr>
      </w:pPr>
    </w:p>
    <w:p w:rsidR="009F55F7" w:rsidRDefault="009F55F7" w:rsidP="00B51B53">
      <w:pPr>
        <w:pStyle w:val="Prrafodelista"/>
        <w:keepNext/>
        <w:tabs>
          <w:tab w:val="left" w:pos="851"/>
        </w:tabs>
        <w:spacing w:after="0" w:line="240" w:lineRule="auto"/>
        <w:ind w:left="0"/>
        <w:outlineLvl w:val="0"/>
        <w:rPr>
          <w:rFonts w:ascii="Arial Narrow" w:hAnsi="Arial Narrow"/>
          <w:sz w:val="24"/>
          <w:szCs w:val="24"/>
        </w:rPr>
      </w:pPr>
      <w:r>
        <w:rPr>
          <w:rFonts w:ascii="Arial Narrow" w:hAnsi="Arial Narrow"/>
          <w:sz w:val="24"/>
          <w:szCs w:val="24"/>
        </w:rPr>
        <w:t xml:space="preserve">Si la solicitud no cumple con lo establecido en el </w:t>
      </w:r>
      <w:r w:rsidRPr="008B2D49">
        <w:rPr>
          <w:rFonts w:ascii="Arial Narrow" w:hAnsi="Arial Narrow"/>
          <w:sz w:val="24"/>
          <w:szCs w:val="24"/>
        </w:rPr>
        <w:t>artículo 11</w:t>
      </w:r>
      <w:r>
        <w:rPr>
          <w:rFonts w:ascii="Arial Narrow" w:hAnsi="Arial Narrow"/>
          <w:sz w:val="24"/>
          <w:szCs w:val="24"/>
        </w:rPr>
        <w:t xml:space="preserve"> de las presentes Normas y los requisitos establecidos por Ley </w:t>
      </w:r>
      <w:r w:rsidR="001D54CB" w:rsidRPr="00EE3286">
        <w:rPr>
          <w:rFonts w:ascii="Arial Narrow" w:hAnsi="Arial Narrow"/>
          <w:sz w:val="24"/>
          <w:szCs w:val="24"/>
        </w:rPr>
        <w:t>SAP</w:t>
      </w:r>
      <w:r w:rsidR="001D54CB">
        <w:rPr>
          <w:rFonts w:ascii="Arial Narrow" w:hAnsi="Arial Narrow"/>
          <w:sz w:val="24"/>
          <w:szCs w:val="24"/>
        </w:rPr>
        <w:t xml:space="preserve"> </w:t>
      </w:r>
      <w:r>
        <w:rPr>
          <w:rFonts w:ascii="Arial Narrow" w:hAnsi="Arial Narrow"/>
          <w:sz w:val="24"/>
          <w:szCs w:val="24"/>
        </w:rPr>
        <w:t xml:space="preserve">para acceder a un beneficio por vejez, la AFP rechazará </w:t>
      </w:r>
      <w:r w:rsidR="00A2324C">
        <w:rPr>
          <w:rFonts w:ascii="Arial Narrow" w:hAnsi="Arial Narrow"/>
          <w:sz w:val="24"/>
          <w:szCs w:val="24"/>
        </w:rPr>
        <w:t>dich</w:t>
      </w:r>
      <w:r>
        <w:rPr>
          <w:rFonts w:ascii="Arial Narrow" w:hAnsi="Arial Narrow"/>
          <w:sz w:val="24"/>
          <w:szCs w:val="24"/>
        </w:rPr>
        <w:t xml:space="preserve">a solicitud, debiendo explicarle al afiliado la causal del rechazo dentro del plazo máximo de cinco días hábiles posteriores a la fecha en la que fue rechazada.  </w:t>
      </w:r>
    </w:p>
    <w:p w:rsidR="009F55F7" w:rsidRPr="009059E6" w:rsidRDefault="009F55F7" w:rsidP="00B51B53">
      <w:pPr>
        <w:pStyle w:val="Prrafodelista"/>
        <w:keepNext/>
        <w:tabs>
          <w:tab w:val="left" w:pos="851"/>
        </w:tabs>
        <w:spacing w:after="0" w:line="240" w:lineRule="auto"/>
        <w:ind w:left="0"/>
        <w:outlineLvl w:val="0"/>
        <w:rPr>
          <w:rFonts w:ascii="Arial Narrow" w:hAnsi="Arial Narrow"/>
          <w:sz w:val="24"/>
          <w:szCs w:val="24"/>
        </w:rPr>
      </w:pPr>
    </w:p>
    <w:p w:rsidR="009F55F7" w:rsidRDefault="009F55F7" w:rsidP="00B51B53">
      <w:pPr>
        <w:jc w:val="both"/>
        <w:rPr>
          <w:rFonts w:ascii="Arial Narrow" w:hAnsi="Arial Narrow"/>
          <w:sz w:val="24"/>
          <w:szCs w:val="24"/>
        </w:rPr>
      </w:pPr>
      <w:r w:rsidRPr="009059E6">
        <w:rPr>
          <w:rFonts w:ascii="Arial Narrow" w:hAnsi="Arial Narrow"/>
          <w:sz w:val="24"/>
          <w:szCs w:val="24"/>
        </w:rPr>
        <w:t>La</w:t>
      </w:r>
      <w:r>
        <w:rPr>
          <w:rFonts w:ascii="Arial Narrow" w:hAnsi="Arial Narrow"/>
          <w:sz w:val="24"/>
          <w:szCs w:val="24"/>
        </w:rPr>
        <w:t xml:space="preserve"> AFP deberá contar con original y copia de la solicitud y entregará copia al afiliado. </w:t>
      </w:r>
    </w:p>
    <w:p w:rsidR="009F55F7" w:rsidRDefault="009F55F7" w:rsidP="00B51B53">
      <w:pPr>
        <w:jc w:val="both"/>
        <w:rPr>
          <w:rFonts w:ascii="Arial Narrow" w:hAnsi="Arial Narrow"/>
          <w:sz w:val="24"/>
          <w:szCs w:val="24"/>
        </w:rPr>
      </w:pPr>
    </w:p>
    <w:p w:rsidR="00F2001E" w:rsidRPr="00F2001E" w:rsidRDefault="009F55F7" w:rsidP="00F2001E">
      <w:pPr>
        <w:jc w:val="both"/>
        <w:rPr>
          <w:rFonts w:ascii="Arial Narrow" w:hAnsi="Arial Narrow"/>
          <w:sz w:val="24"/>
          <w:szCs w:val="24"/>
        </w:rPr>
      </w:pPr>
      <w:r>
        <w:rPr>
          <w:rFonts w:ascii="Arial Narrow" w:hAnsi="Arial Narrow"/>
          <w:sz w:val="24"/>
          <w:szCs w:val="24"/>
        </w:rPr>
        <w:t xml:space="preserve">En caso que la solicitud se presente por medios físicos, ésta no deberá contener borrones, tachaduras o cualquier otra alteración de la misma. </w:t>
      </w:r>
    </w:p>
    <w:p w:rsidR="00503F2B" w:rsidRDefault="00503F2B" w:rsidP="009C580B">
      <w:pPr>
        <w:spacing w:after="200"/>
        <w:contextualSpacing/>
        <w:jc w:val="both"/>
        <w:rPr>
          <w:rFonts w:ascii="Arial Narrow" w:hAnsi="Arial Narrow"/>
          <w:b/>
          <w:sz w:val="24"/>
          <w:szCs w:val="24"/>
        </w:rPr>
      </w:pPr>
    </w:p>
    <w:p w:rsidR="00F2001E" w:rsidRPr="00F2001E" w:rsidRDefault="00F2001E" w:rsidP="009C580B">
      <w:pPr>
        <w:spacing w:after="200"/>
        <w:contextualSpacing/>
        <w:jc w:val="both"/>
        <w:rPr>
          <w:rFonts w:ascii="Arial Narrow" w:hAnsi="Arial Narrow"/>
          <w:b/>
          <w:sz w:val="24"/>
          <w:szCs w:val="24"/>
        </w:rPr>
      </w:pPr>
      <w:r w:rsidRPr="00F2001E">
        <w:rPr>
          <w:rFonts w:ascii="Arial Narrow" w:hAnsi="Arial Narrow"/>
          <w:b/>
          <w:sz w:val="24"/>
          <w:szCs w:val="24"/>
        </w:rPr>
        <w:t xml:space="preserve">Interrupción del trámite </w:t>
      </w:r>
      <w:r>
        <w:rPr>
          <w:rFonts w:ascii="Arial Narrow" w:hAnsi="Arial Narrow"/>
          <w:b/>
          <w:sz w:val="24"/>
          <w:szCs w:val="24"/>
        </w:rPr>
        <w:t>(1)</w:t>
      </w:r>
    </w:p>
    <w:p w:rsidR="00A51A21" w:rsidRPr="00A51A21" w:rsidRDefault="00A51A21" w:rsidP="009C580B">
      <w:pPr>
        <w:jc w:val="both"/>
        <w:rPr>
          <w:rFonts w:ascii="Arial Narrow" w:hAnsi="Arial Narrow"/>
          <w:sz w:val="24"/>
          <w:szCs w:val="24"/>
        </w:rPr>
      </w:pPr>
      <w:r w:rsidRPr="00A51A21">
        <w:rPr>
          <w:rFonts w:ascii="Arial Narrow" w:hAnsi="Arial Narrow"/>
          <w:b/>
          <w:sz w:val="24"/>
          <w:szCs w:val="24"/>
        </w:rPr>
        <w:t>Art. 13-A.-</w:t>
      </w:r>
      <w:r w:rsidRPr="00A51A21">
        <w:rPr>
          <w:rFonts w:ascii="Arial Narrow" w:hAnsi="Arial Narrow"/>
          <w:sz w:val="24"/>
          <w:szCs w:val="24"/>
        </w:rPr>
        <w:t xml:space="preserve"> El afiliado podrá interrumpir el trámite de su solicitud de beneficios por vejez mediante el envío de una nota a la AFP, en la que manifiesta su deseo de no continuar con dicho trámite, siempre y cuando lo haga antes que </w:t>
      </w:r>
      <w:r w:rsidR="001B56A4">
        <w:rPr>
          <w:rFonts w:ascii="Arial Narrow" w:hAnsi="Arial Narrow"/>
          <w:sz w:val="24"/>
          <w:szCs w:val="24"/>
        </w:rPr>
        <w:t xml:space="preserve">el </w:t>
      </w:r>
      <w:r w:rsidRPr="00A51A21">
        <w:rPr>
          <w:rFonts w:ascii="Arial Narrow" w:hAnsi="Arial Narrow"/>
          <w:sz w:val="24"/>
          <w:szCs w:val="24"/>
        </w:rPr>
        <w:t>afiliado acepte la resolución del beneficio. Si el afiliado en fecha posterior desea reanudar este trámite, deberá interponer una nueva solicitud, entendiéndose que el proceso interrumpido da inicio nuevamente.</w:t>
      </w:r>
      <w:r>
        <w:rPr>
          <w:rFonts w:ascii="Arial Narrow" w:hAnsi="Arial Narrow"/>
          <w:sz w:val="24"/>
          <w:szCs w:val="24"/>
        </w:rPr>
        <w:t xml:space="preserve"> (1)</w:t>
      </w:r>
    </w:p>
    <w:p w:rsidR="00A51A21" w:rsidRPr="00A51A21" w:rsidRDefault="00A51A21" w:rsidP="009C580B">
      <w:pPr>
        <w:jc w:val="both"/>
        <w:rPr>
          <w:rFonts w:ascii="Arial Narrow" w:hAnsi="Arial Narrow"/>
          <w:sz w:val="24"/>
          <w:szCs w:val="24"/>
        </w:rPr>
      </w:pPr>
    </w:p>
    <w:p w:rsidR="00A51A21" w:rsidRPr="00A51A21" w:rsidRDefault="00A51A21" w:rsidP="009C580B">
      <w:pPr>
        <w:jc w:val="both"/>
        <w:rPr>
          <w:rFonts w:ascii="Arial Narrow" w:hAnsi="Arial Narrow"/>
          <w:sz w:val="24"/>
          <w:szCs w:val="24"/>
        </w:rPr>
      </w:pPr>
      <w:r w:rsidRPr="00A51A21">
        <w:rPr>
          <w:rFonts w:ascii="Arial Narrow" w:hAnsi="Arial Narrow"/>
          <w:sz w:val="24"/>
          <w:szCs w:val="24"/>
        </w:rPr>
        <w:t xml:space="preserve">Si durante el trámite la AFP requiere la presencia del afiliado para continuar el proceso, deberá citarlo y si éste no se presentare en un plazo de noventa días, se cerrará el expediente. </w:t>
      </w:r>
      <w:r>
        <w:rPr>
          <w:rFonts w:ascii="Arial Narrow" w:hAnsi="Arial Narrow"/>
          <w:sz w:val="24"/>
          <w:szCs w:val="24"/>
        </w:rPr>
        <w:t>(1)</w:t>
      </w:r>
    </w:p>
    <w:p w:rsidR="00A51A21" w:rsidRPr="00A51A21" w:rsidRDefault="00A51A21" w:rsidP="009C580B">
      <w:pPr>
        <w:jc w:val="both"/>
        <w:rPr>
          <w:rFonts w:ascii="Arial Narrow" w:hAnsi="Arial Narrow"/>
          <w:sz w:val="24"/>
          <w:szCs w:val="24"/>
        </w:rPr>
      </w:pPr>
    </w:p>
    <w:p w:rsidR="00A51A21" w:rsidRPr="00A51A21" w:rsidRDefault="00A51A21" w:rsidP="009C580B">
      <w:pPr>
        <w:jc w:val="both"/>
        <w:rPr>
          <w:rFonts w:ascii="Arial Narrow" w:hAnsi="Arial Narrow"/>
          <w:sz w:val="24"/>
          <w:szCs w:val="24"/>
        </w:rPr>
      </w:pPr>
      <w:r w:rsidRPr="00A51A21">
        <w:rPr>
          <w:rFonts w:ascii="Arial Narrow" w:hAnsi="Arial Narrow"/>
          <w:sz w:val="24"/>
          <w:szCs w:val="24"/>
        </w:rPr>
        <w:t xml:space="preserve">Si el afiliado no se presentare en un plazo de noventa días después de comunicarle la emisión de la resolución del beneficio de vejez, se entenderá que el afiliado no desea continuar con el trámite y la AFP deberá proceder a cerrar el expediente. </w:t>
      </w:r>
      <w:r>
        <w:rPr>
          <w:rFonts w:ascii="Arial Narrow" w:hAnsi="Arial Narrow"/>
          <w:sz w:val="24"/>
          <w:szCs w:val="24"/>
        </w:rPr>
        <w:t>(1)</w:t>
      </w:r>
    </w:p>
    <w:p w:rsidR="00A51A21" w:rsidRPr="00A51A21" w:rsidRDefault="00A51A21" w:rsidP="009C580B">
      <w:pPr>
        <w:jc w:val="both"/>
        <w:rPr>
          <w:rFonts w:ascii="Arial Narrow" w:hAnsi="Arial Narrow"/>
          <w:sz w:val="24"/>
          <w:szCs w:val="24"/>
        </w:rPr>
      </w:pPr>
    </w:p>
    <w:p w:rsidR="00A51A21" w:rsidRPr="00A51A21" w:rsidRDefault="00A51A21" w:rsidP="009C580B">
      <w:pPr>
        <w:jc w:val="both"/>
        <w:rPr>
          <w:rFonts w:ascii="Arial Narrow" w:hAnsi="Arial Narrow"/>
          <w:sz w:val="24"/>
          <w:szCs w:val="24"/>
        </w:rPr>
      </w:pPr>
      <w:r w:rsidRPr="00A51A21">
        <w:rPr>
          <w:rFonts w:ascii="Arial Narrow" w:hAnsi="Arial Narrow"/>
          <w:sz w:val="24"/>
          <w:szCs w:val="24"/>
        </w:rPr>
        <w:t>Para la aplicación de los do</w:t>
      </w:r>
      <w:r>
        <w:rPr>
          <w:rFonts w:ascii="Arial Narrow" w:hAnsi="Arial Narrow"/>
          <w:sz w:val="24"/>
          <w:szCs w:val="24"/>
        </w:rPr>
        <w:t>s incisos precedentes, las AFP</w:t>
      </w:r>
      <w:r w:rsidRPr="00A51A21">
        <w:rPr>
          <w:rFonts w:ascii="Arial Narrow" w:hAnsi="Arial Narrow"/>
          <w:sz w:val="24"/>
          <w:szCs w:val="24"/>
        </w:rPr>
        <w:t xml:space="preserve"> deberán documentar las notificaciones efectuadas al afiliado.</w:t>
      </w:r>
      <w:r>
        <w:rPr>
          <w:rFonts w:ascii="Arial Narrow" w:hAnsi="Arial Narrow"/>
          <w:sz w:val="24"/>
          <w:szCs w:val="24"/>
        </w:rPr>
        <w:t xml:space="preserve"> (1)</w:t>
      </w:r>
    </w:p>
    <w:p w:rsidR="00F2001E" w:rsidRDefault="00F2001E" w:rsidP="0073778D">
      <w:pPr>
        <w:jc w:val="both"/>
        <w:rPr>
          <w:rFonts w:ascii="Arial Narrow" w:hAnsi="Arial Narrow"/>
          <w:b/>
          <w:sz w:val="24"/>
          <w:szCs w:val="24"/>
        </w:rPr>
      </w:pPr>
    </w:p>
    <w:p w:rsidR="009F55F7" w:rsidRPr="0083078D" w:rsidRDefault="009F55F7" w:rsidP="0073778D">
      <w:pPr>
        <w:jc w:val="both"/>
        <w:rPr>
          <w:rFonts w:ascii="Arial Narrow" w:hAnsi="Arial Narrow"/>
          <w:b/>
          <w:sz w:val="24"/>
          <w:szCs w:val="24"/>
        </w:rPr>
      </w:pPr>
      <w:r w:rsidRPr="0083078D">
        <w:rPr>
          <w:rFonts w:ascii="Arial Narrow" w:hAnsi="Arial Narrow"/>
          <w:b/>
          <w:sz w:val="24"/>
          <w:szCs w:val="24"/>
        </w:rPr>
        <w:t xml:space="preserve">Historial </w:t>
      </w:r>
      <w:r w:rsidR="003261B6">
        <w:rPr>
          <w:rFonts w:ascii="Arial Narrow" w:hAnsi="Arial Narrow"/>
          <w:b/>
          <w:sz w:val="24"/>
          <w:szCs w:val="24"/>
        </w:rPr>
        <w:t>L</w:t>
      </w:r>
      <w:r w:rsidRPr="0083078D">
        <w:rPr>
          <w:rFonts w:ascii="Arial Narrow" w:hAnsi="Arial Narrow"/>
          <w:b/>
          <w:sz w:val="24"/>
          <w:szCs w:val="24"/>
        </w:rPr>
        <w:t>aboral</w:t>
      </w:r>
    </w:p>
    <w:p w:rsidR="009F55F7" w:rsidRPr="00B75D0C" w:rsidRDefault="005B7C94" w:rsidP="0073778D">
      <w:pPr>
        <w:pStyle w:val="Prrafodelista"/>
        <w:keepNext/>
        <w:numPr>
          <w:ilvl w:val="0"/>
          <w:numId w:val="12"/>
        </w:numPr>
        <w:tabs>
          <w:tab w:val="left" w:pos="851"/>
        </w:tabs>
        <w:spacing w:after="0" w:line="240" w:lineRule="auto"/>
        <w:ind w:left="0" w:firstLine="0"/>
        <w:contextualSpacing w:val="0"/>
        <w:outlineLvl w:val="0"/>
        <w:rPr>
          <w:rFonts w:ascii="Arial Narrow" w:eastAsia="Times New Roman" w:hAnsi="Arial Narrow"/>
          <w:sz w:val="24"/>
          <w:szCs w:val="24"/>
          <w:lang w:val="es-MX" w:eastAsia="es-ES"/>
        </w:rPr>
      </w:pPr>
      <w:r w:rsidRPr="00D22723">
        <w:rPr>
          <w:rFonts w:ascii="Arial Narrow" w:eastAsia="Times New Roman" w:hAnsi="Arial Narrow"/>
          <w:sz w:val="24"/>
          <w:szCs w:val="24"/>
          <w:lang w:val="es-MX" w:eastAsia="es-ES"/>
        </w:rPr>
        <w:t>El afiliado deberá revisar su Historial Laboral proporcionado por la AFP, para ve</w:t>
      </w:r>
      <w:r w:rsidRPr="00A174CD">
        <w:rPr>
          <w:rFonts w:ascii="Arial Narrow" w:eastAsia="Times New Roman" w:hAnsi="Arial Narrow"/>
          <w:sz w:val="24"/>
          <w:szCs w:val="24"/>
          <w:lang w:val="es-MX" w:eastAsia="es-ES"/>
        </w:rPr>
        <w:t>rificar el cumplimiento de los requisitos de tiempo para pensionarse o acceder a los beneficios por vejez. Si el afiliado no está de acuerdo con la información registrada en su Historial Laboral, deberá solicitar la revisión y las gestiones correspondientes a la AFP.</w:t>
      </w:r>
    </w:p>
    <w:p w:rsidR="006C13C0" w:rsidRDefault="006C13C0" w:rsidP="0073778D">
      <w:pPr>
        <w:jc w:val="both"/>
        <w:rPr>
          <w:rFonts w:ascii="Arial Narrow" w:hAnsi="Arial Narrow"/>
          <w:b/>
          <w:sz w:val="24"/>
          <w:szCs w:val="24"/>
        </w:rPr>
      </w:pPr>
    </w:p>
    <w:p w:rsidR="009F55F7" w:rsidRPr="00853866" w:rsidRDefault="009F55F7" w:rsidP="0073778D">
      <w:pPr>
        <w:jc w:val="both"/>
        <w:rPr>
          <w:rFonts w:ascii="Arial Narrow" w:hAnsi="Arial Narrow"/>
          <w:b/>
          <w:sz w:val="24"/>
          <w:szCs w:val="24"/>
        </w:rPr>
      </w:pPr>
      <w:r w:rsidRPr="00853866">
        <w:rPr>
          <w:rFonts w:ascii="Arial Narrow" w:hAnsi="Arial Narrow"/>
          <w:b/>
          <w:sz w:val="24"/>
          <w:szCs w:val="24"/>
        </w:rPr>
        <w:t xml:space="preserve">Trámite de traslados de fondos a la CIAP </w:t>
      </w:r>
    </w:p>
    <w:p w:rsidR="00E20C44" w:rsidRPr="00E20C44" w:rsidRDefault="005B7C94" w:rsidP="00E20C44">
      <w:pPr>
        <w:pStyle w:val="Prrafodelista"/>
        <w:keepNext/>
        <w:numPr>
          <w:ilvl w:val="0"/>
          <w:numId w:val="12"/>
        </w:numPr>
        <w:tabs>
          <w:tab w:val="left" w:pos="851"/>
        </w:tabs>
        <w:spacing w:after="0" w:line="240" w:lineRule="auto"/>
        <w:ind w:left="0" w:firstLine="0"/>
        <w:contextualSpacing w:val="0"/>
        <w:outlineLvl w:val="0"/>
        <w:rPr>
          <w:rFonts w:ascii="Arial Narrow" w:hAnsi="Arial Narrow"/>
          <w:sz w:val="24"/>
          <w:szCs w:val="24"/>
        </w:rPr>
      </w:pPr>
      <w:r w:rsidRPr="00E20C44">
        <w:rPr>
          <w:rFonts w:ascii="Arial Narrow" w:eastAsia="Times New Roman" w:hAnsi="Arial Narrow"/>
          <w:sz w:val="24"/>
          <w:szCs w:val="24"/>
          <w:lang w:val="es-MX" w:eastAsia="es-ES"/>
        </w:rPr>
        <w:t xml:space="preserve">Si el afiliado cumple con los requisitos para pensionarse o para acceder a algún beneficio por vejez, </w:t>
      </w:r>
      <w:r w:rsidR="00E20C44" w:rsidRPr="00E20C44">
        <w:rPr>
          <w:rFonts w:ascii="Arial Narrow" w:eastAsia="Times New Roman" w:hAnsi="Arial Narrow"/>
          <w:sz w:val="24"/>
          <w:szCs w:val="24"/>
          <w:lang w:val="es-MX" w:eastAsia="es-ES"/>
        </w:rPr>
        <w:t>la AFP gestionará ante el ISSS o el INPEP, según corresponda, la emisión del CT de conformidad al artículo 232 de la Ley SAP, si fuera el caso.</w:t>
      </w:r>
    </w:p>
    <w:p w:rsidR="00E20C44" w:rsidRDefault="00E20C44" w:rsidP="0073778D">
      <w:pPr>
        <w:jc w:val="both"/>
        <w:rPr>
          <w:rFonts w:ascii="Arial Narrow" w:hAnsi="Arial Narrow"/>
          <w:sz w:val="24"/>
          <w:szCs w:val="24"/>
          <w:lang w:val="es-SV"/>
        </w:rPr>
      </w:pPr>
    </w:p>
    <w:p w:rsidR="003A358D" w:rsidRPr="00582B38" w:rsidRDefault="003A358D" w:rsidP="003731BB">
      <w:pPr>
        <w:jc w:val="both"/>
        <w:rPr>
          <w:rFonts w:ascii="Arial Narrow" w:hAnsi="Arial Narrow"/>
          <w:sz w:val="24"/>
          <w:szCs w:val="24"/>
          <w:lang w:val="es-SV"/>
        </w:rPr>
      </w:pPr>
      <w:r w:rsidRPr="00582B38">
        <w:rPr>
          <w:rFonts w:ascii="Arial Narrow" w:hAnsi="Arial Narrow"/>
          <w:sz w:val="24"/>
          <w:szCs w:val="24"/>
          <w:lang w:val="es-SV"/>
        </w:rPr>
        <w:t>Para el caso de los afiliados comprendidos en los artículos 184 y 184-A</w:t>
      </w:r>
      <w:r w:rsidR="004940C9">
        <w:rPr>
          <w:rFonts w:ascii="Arial Narrow" w:hAnsi="Arial Narrow"/>
          <w:sz w:val="24"/>
          <w:szCs w:val="24"/>
          <w:lang w:val="es-SV"/>
        </w:rPr>
        <w:t xml:space="preserve"> de </w:t>
      </w:r>
      <w:r w:rsidR="00933866">
        <w:rPr>
          <w:rFonts w:ascii="Arial Narrow" w:hAnsi="Arial Narrow"/>
          <w:sz w:val="24"/>
          <w:szCs w:val="24"/>
          <w:lang w:val="es-SV"/>
        </w:rPr>
        <w:t>la Ley SAP</w:t>
      </w:r>
      <w:r w:rsidRPr="00582B38">
        <w:rPr>
          <w:rFonts w:ascii="Arial Narrow" w:hAnsi="Arial Narrow"/>
          <w:sz w:val="24"/>
          <w:szCs w:val="24"/>
          <w:lang w:val="es-SV"/>
        </w:rPr>
        <w:t xml:space="preserve"> los montos equivalentes al CT serán con cargo a la CGS. </w:t>
      </w:r>
    </w:p>
    <w:p w:rsidR="003A358D" w:rsidRDefault="003A358D" w:rsidP="0073778D">
      <w:pPr>
        <w:jc w:val="both"/>
        <w:rPr>
          <w:rFonts w:ascii="Arial Narrow" w:hAnsi="Arial Narrow"/>
          <w:sz w:val="24"/>
          <w:szCs w:val="24"/>
        </w:rPr>
      </w:pPr>
    </w:p>
    <w:p w:rsidR="009F55F7" w:rsidRPr="00853866" w:rsidRDefault="009F55F7" w:rsidP="0073778D">
      <w:pPr>
        <w:jc w:val="both"/>
        <w:rPr>
          <w:rFonts w:ascii="Arial Narrow" w:hAnsi="Arial Narrow"/>
          <w:sz w:val="24"/>
          <w:szCs w:val="24"/>
        </w:rPr>
      </w:pPr>
      <w:r w:rsidRPr="00853866">
        <w:rPr>
          <w:rFonts w:ascii="Arial Narrow" w:hAnsi="Arial Narrow"/>
          <w:sz w:val="24"/>
          <w:szCs w:val="24"/>
        </w:rPr>
        <w:t>La AFP deberá solicitar el traslado de fondos acumulados por el afiliado en el FSV, para los casos que procediere, según el Instructivo respectivo.</w:t>
      </w:r>
    </w:p>
    <w:p w:rsidR="009F55F7" w:rsidRPr="00853866" w:rsidRDefault="009F55F7" w:rsidP="0073778D">
      <w:pPr>
        <w:jc w:val="both"/>
        <w:rPr>
          <w:rFonts w:ascii="Arial Narrow" w:hAnsi="Arial Narrow"/>
          <w:sz w:val="24"/>
          <w:szCs w:val="24"/>
        </w:rPr>
      </w:pPr>
    </w:p>
    <w:p w:rsidR="002D041C" w:rsidRDefault="002D041C" w:rsidP="0073778D">
      <w:pPr>
        <w:jc w:val="both"/>
        <w:rPr>
          <w:rFonts w:ascii="Arial Narrow" w:hAnsi="Arial Narrow"/>
          <w:sz w:val="24"/>
          <w:szCs w:val="24"/>
        </w:rPr>
      </w:pPr>
      <w:r w:rsidRPr="00853866">
        <w:rPr>
          <w:rFonts w:ascii="Arial Narrow" w:hAnsi="Arial Narrow"/>
          <w:sz w:val="24"/>
          <w:szCs w:val="24"/>
        </w:rPr>
        <w:t>Dichos fondos serán acreditados en la CIAP del afiliado previo</w:t>
      </w:r>
      <w:r w:rsidRPr="00CB3CDA">
        <w:rPr>
          <w:rFonts w:ascii="Arial Narrow" w:hAnsi="Arial Narrow"/>
          <w:sz w:val="24"/>
          <w:szCs w:val="24"/>
        </w:rPr>
        <w:t xml:space="preserve"> a realizar</w:t>
      </w:r>
      <w:r>
        <w:rPr>
          <w:rFonts w:ascii="Arial Narrow" w:hAnsi="Arial Narrow"/>
          <w:sz w:val="24"/>
          <w:szCs w:val="24"/>
        </w:rPr>
        <w:t xml:space="preserve"> los cálculos del beneficio. </w:t>
      </w:r>
    </w:p>
    <w:p w:rsidR="00503F2B" w:rsidRDefault="00503F2B" w:rsidP="0073778D">
      <w:pPr>
        <w:jc w:val="both"/>
        <w:rPr>
          <w:rFonts w:ascii="Arial Narrow" w:hAnsi="Arial Narrow"/>
          <w:b/>
          <w:sz w:val="24"/>
          <w:szCs w:val="24"/>
        </w:rPr>
      </w:pPr>
    </w:p>
    <w:p w:rsidR="009F55F7" w:rsidRPr="002A7508" w:rsidRDefault="009F55F7" w:rsidP="0073778D">
      <w:pPr>
        <w:jc w:val="both"/>
        <w:rPr>
          <w:rFonts w:ascii="Arial Narrow" w:hAnsi="Arial Narrow"/>
          <w:b/>
          <w:sz w:val="24"/>
          <w:szCs w:val="24"/>
        </w:rPr>
      </w:pPr>
      <w:r w:rsidRPr="002A7508">
        <w:rPr>
          <w:rFonts w:ascii="Arial Narrow" w:hAnsi="Arial Narrow"/>
          <w:b/>
          <w:sz w:val="24"/>
          <w:szCs w:val="24"/>
        </w:rPr>
        <w:t xml:space="preserve">Tarjeta provisional </w:t>
      </w:r>
      <w:r w:rsidR="009D4B1C">
        <w:rPr>
          <w:rFonts w:ascii="Arial Narrow" w:hAnsi="Arial Narrow"/>
          <w:b/>
          <w:sz w:val="24"/>
          <w:szCs w:val="24"/>
        </w:rPr>
        <w:t>ISSS</w:t>
      </w:r>
    </w:p>
    <w:p w:rsidR="009F55F7" w:rsidRPr="009D4B1C" w:rsidRDefault="009F55F7" w:rsidP="00933018">
      <w:pPr>
        <w:pStyle w:val="Prrafodelista"/>
        <w:widowControl w:val="0"/>
        <w:numPr>
          <w:ilvl w:val="0"/>
          <w:numId w:val="12"/>
        </w:numPr>
        <w:tabs>
          <w:tab w:val="left" w:pos="851"/>
        </w:tabs>
        <w:spacing w:after="0" w:line="240" w:lineRule="auto"/>
        <w:ind w:left="0" w:firstLine="0"/>
        <w:contextualSpacing w:val="0"/>
        <w:outlineLvl w:val="0"/>
        <w:rPr>
          <w:rFonts w:ascii="Arial Narrow" w:hAnsi="Arial Narrow"/>
          <w:sz w:val="24"/>
          <w:szCs w:val="24"/>
        </w:rPr>
      </w:pPr>
      <w:r w:rsidRPr="009D4B1C">
        <w:rPr>
          <w:rFonts w:ascii="Arial Narrow" w:eastAsia="Times New Roman" w:hAnsi="Arial Narrow"/>
          <w:sz w:val="24"/>
          <w:szCs w:val="24"/>
          <w:lang w:val="es-MX" w:eastAsia="es-ES"/>
        </w:rPr>
        <w:t>En</w:t>
      </w:r>
      <w:r w:rsidRPr="009D4B1C">
        <w:rPr>
          <w:rFonts w:ascii="Arial Narrow" w:hAnsi="Arial Narrow"/>
          <w:sz w:val="24"/>
          <w:szCs w:val="24"/>
        </w:rPr>
        <w:t xml:space="preserve"> caso que el afili</w:t>
      </w:r>
      <w:r w:rsidR="007421E0">
        <w:rPr>
          <w:rFonts w:ascii="Arial Narrow" w:hAnsi="Arial Narrow"/>
          <w:sz w:val="24"/>
          <w:szCs w:val="24"/>
        </w:rPr>
        <w:t xml:space="preserve">ado se encuentre gestionando </w:t>
      </w:r>
      <w:r w:rsidRPr="009D4B1C">
        <w:rPr>
          <w:rFonts w:ascii="Arial Narrow" w:hAnsi="Arial Narrow"/>
          <w:sz w:val="24"/>
          <w:szCs w:val="24"/>
        </w:rPr>
        <w:t xml:space="preserve">pensión por vejez o el Beneficio Económico Permanente, la AFP </w:t>
      </w:r>
      <w:r w:rsidR="00451BD0" w:rsidRPr="00AE4117">
        <w:rPr>
          <w:rFonts w:ascii="Arial Narrow" w:hAnsi="Arial Narrow"/>
          <w:sz w:val="24"/>
          <w:szCs w:val="24"/>
        </w:rPr>
        <w:t xml:space="preserve">deberá emitir </w:t>
      </w:r>
      <w:r w:rsidR="005A6DAC" w:rsidRPr="00AE4117">
        <w:rPr>
          <w:rFonts w:ascii="Arial Narrow" w:hAnsi="Arial Narrow"/>
          <w:sz w:val="24"/>
          <w:szCs w:val="24"/>
        </w:rPr>
        <w:t xml:space="preserve">constancia </w:t>
      </w:r>
      <w:r w:rsidR="009D4B1C" w:rsidRPr="009D4B1C">
        <w:rPr>
          <w:rFonts w:ascii="Arial Narrow" w:hAnsi="Arial Narrow"/>
          <w:sz w:val="24"/>
          <w:szCs w:val="24"/>
        </w:rPr>
        <w:t xml:space="preserve">o documento similar </w:t>
      </w:r>
      <w:r w:rsidR="005A6DAC" w:rsidRPr="009D4B1C">
        <w:rPr>
          <w:rFonts w:ascii="Arial Narrow" w:hAnsi="Arial Narrow"/>
          <w:sz w:val="24"/>
          <w:szCs w:val="24"/>
        </w:rPr>
        <w:t xml:space="preserve">para que </w:t>
      </w:r>
      <w:r w:rsidR="00451BD0" w:rsidRPr="00AE4117">
        <w:rPr>
          <w:rFonts w:ascii="Arial Narrow" w:hAnsi="Arial Narrow"/>
          <w:sz w:val="24"/>
          <w:szCs w:val="24"/>
        </w:rPr>
        <w:t>este</w:t>
      </w:r>
      <w:r w:rsidRPr="009D4B1C">
        <w:rPr>
          <w:rFonts w:ascii="Arial Narrow" w:hAnsi="Arial Narrow"/>
          <w:sz w:val="24"/>
          <w:szCs w:val="24"/>
        </w:rPr>
        <w:t xml:space="preserve"> tramite en el Régimen de Prestaciones por Enfermedad, Maternidad y Riesgos Profesionales del ISSS, una tarjeta provisional de pensionado, para hacer uso de las prestaciones por salud que otorga dicho Instituto. </w:t>
      </w:r>
    </w:p>
    <w:p w:rsidR="009F55F7" w:rsidRPr="009D4B1C" w:rsidRDefault="009F55F7" w:rsidP="009D4B1C">
      <w:pPr>
        <w:jc w:val="both"/>
        <w:rPr>
          <w:rFonts w:ascii="Arial Narrow" w:hAnsi="Arial Narrow"/>
          <w:sz w:val="24"/>
          <w:szCs w:val="24"/>
        </w:rPr>
      </w:pPr>
    </w:p>
    <w:p w:rsidR="005A6DAC" w:rsidRPr="009D4B1C" w:rsidRDefault="009F55F7" w:rsidP="009D4B1C">
      <w:pPr>
        <w:jc w:val="both"/>
        <w:rPr>
          <w:rFonts w:ascii="Arial Narrow" w:hAnsi="Arial Narrow"/>
          <w:sz w:val="24"/>
          <w:szCs w:val="24"/>
        </w:rPr>
      </w:pPr>
      <w:r w:rsidRPr="009D4B1C">
        <w:rPr>
          <w:rFonts w:ascii="Arial Narrow" w:hAnsi="Arial Narrow"/>
          <w:sz w:val="24"/>
          <w:szCs w:val="24"/>
        </w:rPr>
        <w:t>Este mismo procedimiento realizará la AFP para el afiliado que se encuentre gestiona</w:t>
      </w:r>
      <w:r w:rsidR="009D4B1C">
        <w:rPr>
          <w:rFonts w:ascii="Arial Narrow" w:hAnsi="Arial Narrow"/>
          <w:sz w:val="24"/>
          <w:szCs w:val="24"/>
        </w:rPr>
        <w:t>ndo un</w:t>
      </w:r>
      <w:r w:rsidRPr="009D4B1C">
        <w:rPr>
          <w:rFonts w:ascii="Arial Narrow" w:hAnsi="Arial Narrow"/>
          <w:sz w:val="24"/>
          <w:szCs w:val="24"/>
        </w:rPr>
        <w:t xml:space="preserve"> Beneficio Económico Temporal y haya manifestado su voluntad de gozar a su cargo de la cobertura del Régimen de Enfermedad, Maternidad y Riesgos Profesionales del ISSS. </w:t>
      </w:r>
    </w:p>
    <w:p w:rsidR="00BC2C1E" w:rsidRDefault="00BC2C1E" w:rsidP="00853866">
      <w:pPr>
        <w:rPr>
          <w:rFonts w:ascii="Arial Narrow" w:hAnsi="Arial Narrow"/>
          <w:b/>
          <w:sz w:val="24"/>
          <w:szCs w:val="24"/>
        </w:rPr>
      </w:pPr>
    </w:p>
    <w:p w:rsidR="009F55F7" w:rsidRPr="0004484A" w:rsidRDefault="009F55F7" w:rsidP="0073778D">
      <w:pPr>
        <w:jc w:val="center"/>
        <w:rPr>
          <w:rFonts w:ascii="Arial Narrow" w:hAnsi="Arial Narrow"/>
          <w:b/>
          <w:sz w:val="24"/>
          <w:szCs w:val="24"/>
        </w:rPr>
      </w:pPr>
      <w:r w:rsidRPr="0004484A">
        <w:rPr>
          <w:rFonts w:ascii="Arial Narrow" w:hAnsi="Arial Narrow"/>
          <w:b/>
          <w:sz w:val="24"/>
          <w:szCs w:val="24"/>
        </w:rPr>
        <w:t>C</w:t>
      </w:r>
      <w:r>
        <w:rPr>
          <w:rFonts w:ascii="Arial Narrow" w:hAnsi="Arial Narrow"/>
          <w:b/>
          <w:sz w:val="24"/>
          <w:szCs w:val="24"/>
        </w:rPr>
        <w:t>APÍTULO III</w:t>
      </w:r>
    </w:p>
    <w:p w:rsidR="00623D41" w:rsidRDefault="009F55F7" w:rsidP="00611927">
      <w:pPr>
        <w:jc w:val="center"/>
        <w:rPr>
          <w:rFonts w:ascii="Arial Narrow" w:hAnsi="Arial Narrow"/>
          <w:b/>
          <w:sz w:val="24"/>
          <w:szCs w:val="24"/>
        </w:rPr>
      </w:pPr>
      <w:r>
        <w:rPr>
          <w:rFonts w:ascii="Arial Narrow" w:hAnsi="Arial Narrow"/>
          <w:b/>
          <w:sz w:val="24"/>
          <w:szCs w:val="24"/>
        </w:rPr>
        <w:t>PROCEDIMIENTO DE CÁ</w:t>
      </w:r>
      <w:r w:rsidRPr="0004484A">
        <w:rPr>
          <w:rFonts w:ascii="Arial Narrow" w:hAnsi="Arial Narrow"/>
          <w:b/>
          <w:sz w:val="24"/>
          <w:szCs w:val="24"/>
        </w:rPr>
        <w:t>LCULO DE PENSIÓN POR VEJEZ</w:t>
      </w:r>
    </w:p>
    <w:p w:rsidR="00C320B7" w:rsidRDefault="00C320B7" w:rsidP="0073778D">
      <w:pPr>
        <w:widowControl w:val="0"/>
        <w:jc w:val="both"/>
        <w:rPr>
          <w:rFonts w:ascii="Arial Narrow" w:hAnsi="Arial Narrow"/>
          <w:b/>
          <w:sz w:val="24"/>
          <w:szCs w:val="24"/>
        </w:rPr>
      </w:pPr>
    </w:p>
    <w:p w:rsidR="00F406B0" w:rsidRDefault="009F55F7" w:rsidP="0073778D">
      <w:pPr>
        <w:widowControl w:val="0"/>
        <w:jc w:val="both"/>
        <w:rPr>
          <w:rFonts w:ascii="Arial Narrow" w:hAnsi="Arial Narrow"/>
          <w:b/>
          <w:sz w:val="24"/>
          <w:szCs w:val="24"/>
        </w:rPr>
      </w:pPr>
      <w:r>
        <w:rPr>
          <w:rFonts w:ascii="Arial Narrow" w:hAnsi="Arial Narrow"/>
          <w:b/>
          <w:sz w:val="24"/>
          <w:szCs w:val="24"/>
        </w:rPr>
        <w:t xml:space="preserve">Componentes de la CIAP </w:t>
      </w:r>
    </w:p>
    <w:p w:rsidR="00F406B0" w:rsidRDefault="009F55F7" w:rsidP="0073778D">
      <w:pPr>
        <w:pStyle w:val="Prrafodelista"/>
        <w:widowControl w:val="0"/>
        <w:numPr>
          <w:ilvl w:val="0"/>
          <w:numId w:val="12"/>
        </w:numPr>
        <w:tabs>
          <w:tab w:val="left" w:pos="851"/>
        </w:tabs>
        <w:spacing w:after="0" w:line="240" w:lineRule="auto"/>
        <w:ind w:left="0" w:firstLine="0"/>
        <w:contextualSpacing w:val="0"/>
        <w:rPr>
          <w:rFonts w:ascii="Arial Narrow" w:hAnsi="Arial Narrow"/>
          <w:sz w:val="24"/>
          <w:szCs w:val="24"/>
        </w:rPr>
      </w:pPr>
      <w:r w:rsidRPr="00F406B0">
        <w:rPr>
          <w:rFonts w:ascii="Arial Narrow" w:hAnsi="Arial Narrow"/>
          <w:sz w:val="24"/>
          <w:szCs w:val="24"/>
        </w:rPr>
        <w:t>Una vez recibida la solicitud y comprobado por la AFP que el afiliado cumple con la edad legal y registra como mínimo veinticinco años de cotización, continuas o discontinuas, la AFP deberá determinar el monto de la CIAP con sus componentes que utilizará para el cálculo de la pensión.</w:t>
      </w:r>
    </w:p>
    <w:p w:rsidR="00F406B0" w:rsidRDefault="00F406B0" w:rsidP="0073778D">
      <w:pPr>
        <w:pStyle w:val="Prrafodelista"/>
        <w:widowControl w:val="0"/>
        <w:tabs>
          <w:tab w:val="left" w:pos="851"/>
        </w:tabs>
        <w:spacing w:after="0" w:line="240" w:lineRule="auto"/>
        <w:ind w:left="0"/>
        <w:contextualSpacing w:val="0"/>
        <w:rPr>
          <w:rFonts w:ascii="Arial Narrow" w:hAnsi="Arial Narrow"/>
          <w:sz w:val="24"/>
          <w:szCs w:val="24"/>
        </w:rPr>
      </w:pPr>
    </w:p>
    <w:p w:rsidR="009F55F7" w:rsidRDefault="009F55F7" w:rsidP="009A1857">
      <w:pPr>
        <w:pStyle w:val="Prrafodelista"/>
        <w:widowControl w:val="0"/>
        <w:tabs>
          <w:tab w:val="left" w:pos="851"/>
        </w:tabs>
        <w:spacing w:after="0" w:line="240" w:lineRule="auto"/>
        <w:ind w:left="0"/>
        <w:contextualSpacing w:val="0"/>
        <w:rPr>
          <w:rFonts w:ascii="Arial Narrow" w:eastAsia="Times New Roman" w:hAnsi="Arial Narrow"/>
          <w:sz w:val="24"/>
          <w:szCs w:val="24"/>
          <w:lang w:val="es-MX" w:eastAsia="es-ES"/>
        </w:rPr>
      </w:pPr>
      <w:r w:rsidRPr="00F406B0">
        <w:rPr>
          <w:rFonts w:ascii="Arial Narrow" w:hAnsi="Arial Narrow"/>
          <w:sz w:val="24"/>
          <w:szCs w:val="24"/>
        </w:rPr>
        <w:t>Dicho monto será el saldo correspondiente al último día del mes anterior en que cumple con el requisito para pensionarse. No obstante, si el afiliado presentó la solicitud posterior al cumplimiento de los requisitos, el saldo de la CIAP a tomar en cuenta será el del último día del mes anterior en que se presentó dicha solicitud. Para el cálculo del monto de la CIAP deberá incorporarse</w:t>
      </w:r>
      <w:r w:rsidR="004940C9">
        <w:rPr>
          <w:rFonts w:ascii="Arial Narrow" w:hAnsi="Arial Narrow"/>
          <w:sz w:val="24"/>
          <w:szCs w:val="24"/>
        </w:rPr>
        <w:t>,</w:t>
      </w:r>
      <w:r w:rsidRPr="00F406B0">
        <w:rPr>
          <w:rFonts w:ascii="Arial Narrow" w:hAnsi="Arial Narrow"/>
          <w:sz w:val="24"/>
          <w:szCs w:val="24"/>
        </w:rPr>
        <w:t xml:space="preserve"> cuando sean aplicables</w:t>
      </w:r>
      <w:r w:rsidR="004940C9">
        <w:rPr>
          <w:rFonts w:ascii="Arial Narrow" w:hAnsi="Arial Narrow"/>
          <w:sz w:val="24"/>
          <w:szCs w:val="24"/>
        </w:rPr>
        <w:t>,</w:t>
      </w:r>
      <w:r w:rsidRPr="00F406B0">
        <w:rPr>
          <w:rFonts w:ascii="Arial Narrow" w:hAnsi="Arial Narrow"/>
          <w:sz w:val="24"/>
          <w:szCs w:val="24"/>
        </w:rPr>
        <w:t xml:space="preserve"> los montos del CT</w:t>
      </w:r>
      <w:r w:rsidR="002D041C">
        <w:rPr>
          <w:rFonts w:ascii="Arial Narrow" w:hAnsi="Arial Narrow"/>
          <w:sz w:val="24"/>
          <w:szCs w:val="24"/>
        </w:rPr>
        <w:t xml:space="preserve"> </w:t>
      </w:r>
      <w:r w:rsidRPr="00F406B0">
        <w:rPr>
          <w:rFonts w:ascii="Arial Narrow" w:hAnsi="Arial Narrow"/>
          <w:sz w:val="24"/>
          <w:szCs w:val="24"/>
        </w:rPr>
        <w:t>así como los aportes realizados al FSV</w:t>
      </w:r>
      <w:r w:rsidR="004940C9">
        <w:rPr>
          <w:rFonts w:ascii="Arial Narrow" w:hAnsi="Arial Narrow"/>
          <w:sz w:val="24"/>
          <w:szCs w:val="24"/>
        </w:rPr>
        <w:t>;</w:t>
      </w:r>
      <w:r w:rsidRPr="00F406B0">
        <w:rPr>
          <w:rFonts w:ascii="Arial Narrow" w:hAnsi="Arial Narrow"/>
          <w:sz w:val="24"/>
          <w:szCs w:val="24"/>
        </w:rPr>
        <w:t xml:space="preserve"> dichos componentes deberán ser acreditados en la</w:t>
      </w:r>
      <w:r w:rsidRPr="00F406B0">
        <w:rPr>
          <w:rFonts w:ascii="Arial Narrow" w:eastAsia="Times New Roman" w:hAnsi="Arial Narrow"/>
          <w:sz w:val="24"/>
          <w:szCs w:val="24"/>
          <w:lang w:val="es-MX" w:eastAsia="es-ES"/>
        </w:rPr>
        <w:t xml:space="preserve"> CIAP del afiliado.</w:t>
      </w:r>
    </w:p>
    <w:p w:rsidR="00CF5DD2" w:rsidRDefault="00CF5DD2" w:rsidP="009A1857">
      <w:pPr>
        <w:widowControl w:val="0"/>
        <w:jc w:val="both"/>
        <w:outlineLvl w:val="0"/>
        <w:rPr>
          <w:rFonts w:ascii="Arial Narrow" w:hAnsi="Arial Narrow"/>
          <w:sz w:val="24"/>
          <w:szCs w:val="24"/>
        </w:rPr>
      </w:pPr>
    </w:p>
    <w:p w:rsidR="00CF5DD2" w:rsidRDefault="00CF5DD2" w:rsidP="009A1857">
      <w:pPr>
        <w:widowControl w:val="0"/>
        <w:jc w:val="both"/>
        <w:outlineLvl w:val="0"/>
        <w:rPr>
          <w:rFonts w:ascii="Arial Narrow" w:hAnsi="Arial Narrow"/>
          <w:sz w:val="24"/>
          <w:szCs w:val="24"/>
        </w:rPr>
      </w:pPr>
      <w:r w:rsidRPr="0083078D">
        <w:rPr>
          <w:rFonts w:ascii="Arial Narrow" w:hAnsi="Arial Narrow"/>
          <w:sz w:val="24"/>
          <w:szCs w:val="24"/>
        </w:rPr>
        <w:t>En el caso de afiliados inválidos parcialmente</w:t>
      </w:r>
      <w:r w:rsidR="00C5081D" w:rsidRPr="009C4AFB">
        <w:rPr>
          <w:rFonts w:ascii="Arial Narrow" w:hAnsi="Arial Narrow"/>
          <w:sz w:val="24"/>
          <w:szCs w:val="24"/>
        </w:rPr>
        <w:t xml:space="preserve"> mediante segundo dictamen</w:t>
      </w:r>
      <w:r w:rsidRPr="0083078D">
        <w:rPr>
          <w:rFonts w:ascii="Arial Narrow" w:hAnsi="Arial Narrow"/>
          <w:sz w:val="24"/>
          <w:szCs w:val="24"/>
        </w:rPr>
        <w:t>, que alcancen la edad legal, tienen el derecho de incrementar su pensión, en función de la liberación del fondo retenido, de conformidad a lo establecido en el artículo 138 de la Ley</w:t>
      </w:r>
      <w:r w:rsidR="001D54CB">
        <w:rPr>
          <w:rFonts w:ascii="Arial Narrow" w:hAnsi="Arial Narrow"/>
          <w:sz w:val="24"/>
          <w:szCs w:val="24"/>
        </w:rPr>
        <w:t xml:space="preserve"> SAP</w:t>
      </w:r>
      <w:r w:rsidRPr="0083078D">
        <w:rPr>
          <w:rFonts w:ascii="Arial Narrow" w:hAnsi="Arial Narrow"/>
          <w:sz w:val="24"/>
          <w:szCs w:val="24"/>
        </w:rPr>
        <w:t>.</w:t>
      </w:r>
      <w:r>
        <w:rPr>
          <w:rFonts w:ascii="Arial Narrow" w:hAnsi="Arial Narrow"/>
          <w:sz w:val="24"/>
          <w:szCs w:val="24"/>
        </w:rPr>
        <w:t xml:space="preserve"> </w:t>
      </w:r>
    </w:p>
    <w:p w:rsidR="00742545" w:rsidRPr="00F406B0" w:rsidRDefault="00742545" w:rsidP="0073778D">
      <w:pPr>
        <w:pStyle w:val="Prrafodelista"/>
        <w:widowControl w:val="0"/>
        <w:tabs>
          <w:tab w:val="left" w:pos="851"/>
        </w:tabs>
        <w:spacing w:after="0" w:line="240" w:lineRule="auto"/>
        <w:ind w:left="0"/>
        <w:contextualSpacing w:val="0"/>
        <w:rPr>
          <w:rFonts w:ascii="Arial Narrow" w:hAnsi="Arial Narrow"/>
          <w:sz w:val="24"/>
          <w:szCs w:val="24"/>
        </w:rPr>
      </w:pPr>
    </w:p>
    <w:p w:rsidR="009F55F7" w:rsidRPr="007302A0" w:rsidRDefault="009F55F7" w:rsidP="00853866">
      <w:pPr>
        <w:pStyle w:val="Prrafodelista"/>
        <w:widowControl w:val="0"/>
        <w:tabs>
          <w:tab w:val="left" w:pos="851"/>
        </w:tabs>
        <w:spacing w:after="120" w:line="240" w:lineRule="auto"/>
        <w:ind w:left="0"/>
        <w:outlineLvl w:val="0"/>
        <w:rPr>
          <w:rFonts w:ascii="Arial Narrow" w:hAnsi="Arial Narrow"/>
          <w:b/>
          <w:sz w:val="24"/>
          <w:szCs w:val="24"/>
          <w:lang w:val="es-MX"/>
        </w:rPr>
      </w:pPr>
      <w:r w:rsidRPr="007302A0">
        <w:rPr>
          <w:rFonts w:ascii="Arial Narrow" w:hAnsi="Arial Narrow"/>
          <w:b/>
          <w:sz w:val="24"/>
          <w:szCs w:val="24"/>
          <w:lang w:val="es-MX"/>
        </w:rPr>
        <w:t>Acreditación de los componentes de la CIAP</w:t>
      </w:r>
    </w:p>
    <w:p w:rsidR="009F55F7" w:rsidRDefault="002D041C" w:rsidP="00853866">
      <w:pPr>
        <w:pStyle w:val="Prrafodelista"/>
        <w:widowControl w:val="0"/>
        <w:numPr>
          <w:ilvl w:val="0"/>
          <w:numId w:val="12"/>
        </w:numPr>
        <w:tabs>
          <w:tab w:val="left" w:pos="851"/>
        </w:tabs>
        <w:spacing w:after="0" w:line="240" w:lineRule="auto"/>
        <w:ind w:left="0" w:firstLine="0"/>
        <w:outlineLvl w:val="0"/>
        <w:rPr>
          <w:rFonts w:ascii="Arial Narrow" w:hAnsi="Arial Narrow"/>
          <w:sz w:val="24"/>
          <w:szCs w:val="24"/>
        </w:rPr>
      </w:pPr>
      <w:r w:rsidRPr="00D22723">
        <w:rPr>
          <w:rFonts w:ascii="Arial Narrow" w:hAnsi="Arial Narrow"/>
          <w:sz w:val="24"/>
          <w:szCs w:val="24"/>
        </w:rPr>
        <w:t xml:space="preserve">Para efectos de cálculo de las pensiones por vejez bajo la modalidad de renta programada se determinará el monto </w:t>
      </w:r>
      <w:r w:rsidRPr="00A174CD">
        <w:rPr>
          <w:rFonts w:ascii="Arial Narrow" w:hAnsi="Arial Narrow"/>
          <w:sz w:val="24"/>
          <w:szCs w:val="24"/>
        </w:rPr>
        <w:t xml:space="preserve">de la CIAP al último día del mes anterior a aquél en que el afiliado presentó su solicitud de pensión más el valor emitido del CT y el saldo del FSV, si </w:t>
      </w:r>
      <w:r w:rsidRPr="00CB3CDA">
        <w:rPr>
          <w:rFonts w:ascii="Arial Narrow" w:hAnsi="Arial Narrow"/>
          <w:sz w:val="24"/>
          <w:szCs w:val="24"/>
        </w:rPr>
        <w:t>corresponde</w:t>
      </w:r>
      <w:r w:rsidR="009F55F7">
        <w:rPr>
          <w:rFonts w:ascii="Arial Narrow" w:hAnsi="Arial Narrow"/>
          <w:sz w:val="24"/>
          <w:szCs w:val="24"/>
        </w:rPr>
        <w:t>.</w:t>
      </w:r>
    </w:p>
    <w:p w:rsidR="009F55F7" w:rsidRPr="0092202C" w:rsidRDefault="009F55F7" w:rsidP="0073778D">
      <w:pPr>
        <w:pStyle w:val="Prrafodelista"/>
        <w:keepNext/>
        <w:tabs>
          <w:tab w:val="left" w:pos="851"/>
        </w:tabs>
        <w:spacing w:after="0" w:line="240" w:lineRule="auto"/>
        <w:ind w:left="0"/>
        <w:outlineLvl w:val="0"/>
        <w:rPr>
          <w:rFonts w:ascii="Arial Narrow" w:hAnsi="Arial Narrow"/>
          <w:sz w:val="24"/>
          <w:szCs w:val="24"/>
        </w:rPr>
      </w:pPr>
    </w:p>
    <w:p w:rsidR="009F55F7" w:rsidRPr="006A0EF3" w:rsidRDefault="009F55F7" w:rsidP="00853866">
      <w:pPr>
        <w:pStyle w:val="Prrafodelista"/>
        <w:widowControl w:val="0"/>
        <w:tabs>
          <w:tab w:val="left" w:pos="851"/>
        </w:tabs>
        <w:spacing w:after="120" w:line="240" w:lineRule="auto"/>
        <w:ind w:left="0"/>
        <w:outlineLvl w:val="0"/>
        <w:rPr>
          <w:rFonts w:ascii="Arial Narrow" w:hAnsi="Arial Narrow"/>
          <w:b/>
          <w:sz w:val="24"/>
          <w:szCs w:val="24"/>
        </w:rPr>
      </w:pPr>
      <w:r>
        <w:rPr>
          <w:rFonts w:ascii="Arial Narrow" w:hAnsi="Arial Narrow"/>
          <w:b/>
          <w:sz w:val="24"/>
          <w:szCs w:val="24"/>
        </w:rPr>
        <w:t xml:space="preserve">Cálculo de </w:t>
      </w:r>
      <w:r w:rsidR="00742545">
        <w:rPr>
          <w:rFonts w:ascii="Arial Narrow" w:hAnsi="Arial Narrow"/>
          <w:b/>
          <w:sz w:val="24"/>
          <w:szCs w:val="24"/>
        </w:rPr>
        <w:t>la pensión de vejez por renta programada</w:t>
      </w:r>
    </w:p>
    <w:p w:rsidR="009F55F7" w:rsidRDefault="009F55F7" w:rsidP="00853866">
      <w:pPr>
        <w:pStyle w:val="Prrafodelista"/>
        <w:widowControl w:val="0"/>
        <w:numPr>
          <w:ilvl w:val="0"/>
          <w:numId w:val="12"/>
        </w:numPr>
        <w:tabs>
          <w:tab w:val="left" w:pos="851"/>
        </w:tabs>
        <w:spacing w:after="120" w:line="240" w:lineRule="auto"/>
        <w:ind w:left="0" w:firstLine="0"/>
        <w:contextualSpacing w:val="0"/>
        <w:outlineLvl w:val="0"/>
        <w:rPr>
          <w:rFonts w:ascii="Arial Narrow" w:hAnsi="Arial Narrow"/>
          <w:sz w:val="24"/>
          <w:szCs w:val="24"/>
        </w:rPr>
      </w:pPr>
      <w:r w:rsidRPr="0027247D">
        <w:rPr>
          <w:rFonts w:ascii="Arial Narrow" w:hAnsi="Arial Narrow"/>
          <w:sz w:val="24"/>
          <w:szCs w:val="24"/>
        </w:rPr>
        <w:t>El cálculo de la pensión por renta programada de vejez deberá realizarse pa</w:t>
      </w:r>
      <w:r w:rsidR="00987371">
        <w:rPr>
          <w:rFonts w:ascii="Arial Narrow" w:hAnsi="Arial Narrow"/>
          <w:sz w:val="24"/>
          <w:szCs w:val="24"/>
        </w:rPr>
        <w:t>ra que el saldo de la CIAP</w:t>
      </w:r>
      <w:r w:rsidRPr="0027247D">
        <w:rPr>
          <w:rFonts w:ascii="Arial Narrow" w:hAnsi="Arial Narrow"/>
          <w:sz w:val="24"/>
          <w:szCs w:val="24"/>
        </w:rPr>
        <w:t xml:space="preserve"> financie el pago de doscientas cuarenta mensualidades y veinte pensiones de navidad, considerando una tasa de interés implícita al momento del trámite del beneficio, la cual se estimará con base</w:t>
      </w:r>
      <w:r w:rsidRPr="006A0EF3">
        <w:rPr>
          <w:rFonts w:ascii="Arial Narrow" w:hAnsi="Arial Narrow"/>
          <w:sz w:val="24"/>
          <w:szCs w:val="24"/>
        </w:rPr>
        <w:t xml:space="preserve"> en la rentabilidad nominal promedio anual del Sistema de los últimos ciento veinte meses, al cierre del mes anterior. De conformidad a la fórmula</w:t>
      </w:r>
      <w:r>
        <w:rPr>
          <w:rFonts w:ascii="Arial Narrow" w:hAnsi="Arial Narrow"/>
          <w:sz w:val="24"/>
          <w:szCs w:val="24"/>
        </w:rPr>
        <w:t xml:space="preserve"> matemática</w:t>
      </w:r>
      <w:r w:rsidRPr="006A0EF3">
        <w:rPr>
          <w:rFonts w:ascii="Arial Narrow" w:hAnsi="Arial Narrow"/>
          <w:sz w:val="24"/>
          <w:szCs w:val="24"/>
        </w:rPr>
        <w:t xml:space="preserve"> siguiente:</w:t>
      </w:r>
    </w:p>
    <w:p w:rsidR="00AE4117" w:rsidRDefault="00AE4117" w:rsidP="00AE4117">
      <w:pPr>
        <w:pStyle w:val="Prrafodelista"/>
        <w:widowControl w:val="0"/>
        <w:tabs>
          <w:tab w:val="left" w:pos="851"/>
        </w:tabs>
        <w:spacing w:after="120" w:line="240" w:lineRule="auto"/>
        <w:ind w:left="0"/>
        <w:contextualSpacing w:val="0"/>
        <w:jc w:val="center"/>
        <w:outlineLvl w:val="0"/>
        <w:rPr>
          <w:rFonts w:ascii="Arial Narrow" w:hAnsi="Arial Narrow"/>
          <w:sz w:val="24"/>
          <w:szCs w:val="24"/>
        </w:rPr>
      </w:pPr>
      <m:oMath>
        <m:r>
          <w:rPr>
            <w:rFonts w:ascii="Cambria Math" w:hAnsi="Cambria Math"/>
            <w:sz w:val="28"/>
          </w:rPr>
          <m:t>pm</m:t>
        </m:r>
        <m:r>
          <w:rPr>
            <w:rFonts w:ascii="Cambria Math" w:hAnsi="Cambria Math"/>
            <w:sz w:val="28"/>
            <w:lang w:val="en-US"/>
          </w:rPr>
          <m:t>ens</m:t>
        </m:r>
        <m:r>
          <w:rPr>
            <w:rFonts w:ascii="Cambria Math" w:hAnsi="Cambria Math"/>
            <w:sz w:val="28"/>
          </w:rPr>
          <m:t>=</m:t>
        </m:r>
        <m:f>
          <m:fPr>
            <m:ctrlPr>
              <w:rPr>
                <w:rFonts w:ascii="Cambria Math" w:eastAsiaTheme="minorHAnsi" w:hAnsi="Cambria Math" w:cstheme="minorBidi"/>
                <w:i/>
                <w:sz w:val="28"/>
              </w:rPr>
            </m:ctrlPr>
          </m:fPr>
          <m:num>
            <m:r>
              <w:rPr>
                <w:rFonts w:ascii="Cambria Math" w:hAnsi="Cambria Math"/>
                <w:sz w:val="28"/>
                <w:lang w:val="en-US"/>
              </w:rPr>
              <m:t>CIAP</m:t>
            </m:r>
          </m:num>
          <m:den>
            <m:f>
              <m:fPr>
                <m:ctrlPr>
                  <w:rPr>
                    <w:rFonts w:ascii="Cambria Math" w:eastAsiaTheme="minorHAnsi" w:hAnsi="Cambria Math" w:cstheme="minorBidi"/>
                    <w:i/>
                    <w:sz w:val="28"/>
                  </w:rPr>
                </m:ctrlPr>
              </m:fPr>
              <m:num>
                <m:sSup>
                  <m:sSupPr>
                    <m:ctrlPr>
                      <w:rPr>
                        <w:rFonts w:ascii="Cambria Math" w:eastAsiaTheme="minorHAnsi" w:hAnsi="Cambria Math" w:cstheme="minorBidi"/>
                        <w:i/>
                        <w:sz w:val="28"/>
                      </w:rPr>
                    </m:ctrlPr>
                  </m:sSupPr>
                  <m:e>
                    <m:r>
                      <w:rPr>
                        <w:rFonts w:ascii="Cambria Math" w:hAnsi="Cambria Math"/>
                        <w:sz w:val="28"/>
                      </w:rPr>
                      <m:t>(1+</m:t>
                    </m:r>
                    <m:r>
                      <w:rPr>
                        <w:rFonts w:ascii="Cambria Math" w:hAnsi="Cambria Math"/>
                        <w:sz w:val="28"/>
                        <w:lang w:val="en-US"/>
                      </w:rPr>
                      <m:t>i</m:t>
                    </m:r>
                    <m:r>
                      <w:rPr>
                        <w:rFonts w:ascii="Cambria Math" w:hAnsi="Cambria Math"/>
                        <w:sz w:val="28"/>
                      </w:rPr>
                      <m:t>)</m:t>
                    </m:r>
                  </m:e>
                  <m:sup>
                    <m:r>
                      <w:rPr>
                        <w:rFonts w:ascii="Cambria Math" w:hAnsi="Cambria Math"/>
                        <w:sz w:val="28"/>
                      </w:rPr>
                      <m:t>240</m:t>
                    </m:r>
                  </m:sup>
                </m:sSup>
                <m:r>
                  <w:rPr>
                    <w:rFonts w:ascii="Cambria Math" w:hAnsi="Cambria Math"/>
                    <w:sz w:val="28"/>
                  </w:rPr>
                  <m:t>-1</m:t>
                </m:r>
              </m:num>
              <m:den>
                <m:sSup>
                  <m:sSupPr>
                    <m:ctrlPr>
                      <w:rPr>
                        <w:rFonts w:ascii="Cambria Math" w:eastAsiaTheme="minorHAnsi" w:hAnsi="Cambria Math" w:cstheme="minorBidi"/>
                        <w:i/>
                        <w:sz w:val="28"/>
                      </w:rPr>
                    </m:ctrlPr>
                  </m:sSupPr>
                  <m:e>
                    <m:r>
                      <w:rPr>
                        <w:rFonts w:ascii="Cambria Math" w:hAnsi="Cambria Math"/>
                        <w:sz w:val="28"/>
                        <w:lang w:val="en-US"/>
                      </w:rPr>
                      <m:t>i</m:t>
                    </m:r>
                    <m:r>
                      <w:rPr>
                        <w:rFonts w:ascii="Cambria Math" w:hAnsi="Cambria Math"/>
                        <w:sz w:val="28"/>
                      </w:rPr>
                      <m:t>(1+</m:t>
                    </m:r>
                    <m:r>
                      <w:rPr>
                        <w:rFonts w:ascii="Cambria Math" w:hAnsi="Cambria Math"/>
                        <w:sz w:val="28"/>
                        <w:lang w:val="en-US"/>
                      </w:rPr>
                      <m:t>i</m:t>
                    </m:r>
                    <m:r>
                      <w:rPr>
                        <w:rFonts w:ascii="Cambria Math" w:hAnsi="Cambria Math"/>
                        <w:sz w:val="28"/>
                      </w:rPr>
                      <m:t>)</m:t>
                    </m:r>
                  </m:e>
                  <m:sup>
                    <m:r>
                      <w:rPr>
                        <w:rFonts w:ascii="Cambria Math" w:hAnsi="Cambria Math"/>
                        <w:sz w:val="28"/>
                      </w:rPr>
                      <m:t>240</m:t>
                    </m:r>
                  </m:sup>
                </m:sSup>
              </m:den>
            </m:f>
            <m:r>
              <w:rPr>
                <w:rFonts w:ascii="Cambria Math" w:hAnsi="Cambria Math"/>
                <w:sz w:val="28"/>
              </w:rPr>
              <m:t>+0.5</m:t>
            </m:r>
            <m:f>
              <m:fPr>
                <m:ctrlPr>
                  <w:rPr>
                    <w:rFonts w:ascii="Cambria Math" w:eastAsiaTheme="minorHAnsi" w:hAnsi="Cambria Math" w:cstheme="minorBidi"/>
                    <w:i/>
                    <w:sz w:val="28"/>
                  </w:rPr>
                </m:ctrlPr>
              </m:fPr>
              <m:num>
                <m:r>
                  <w:rPr>
                    <w:rFonts w:ascii="Cambria Math" w:hAnsi="Cambria Math"/>
                    <w:sz w:val="28"/>
                  </w:rPr>
                  <m:t xml:space="preserve"> </m:t>
                </m:r>
                <m:d>
                  <m:dPr>
                    <m:ctrlPr>
                      <w:rPr>
                        <w:rFonts w:ascii="Cambria Math" w:eastAsiaTheme="minorHAnsi" w:hAnsi="Cambria Math" w:cstheme="minorBidi"/>
                        <w:i/>
                        <w:sz w:val="28"/>
                      </w:rPr>
                    </m:ctrlPr>
                  </m:dPr>
                  <m:e>
                    <m:sSup>
                      <m:sSupPr>
                        <m:ctrlPr>
                          <w:rPr>
                            <w:rFonts w:ascii="Cambria Math" w:eastAsiaTheme="minorHAnsi" w:hAnsi="Cambria Math" w:cstheme="minorBidi"/>
                            <w:i/>
                            <w:sz w:val="28"/>
                          </w:rPr>
                        </m:ctrlPr>
                      </m:sSupPr>
                      <m:e>
                        <m:sSub>
                          <m:sSubPr>
                            <m:ctrlPr>
                              <w:rPr>
                                <w:rFonts w:ascii="Cambria Math" w:eastAsiaTheme="minorHAnsi" w:hAnsi="Cambria Math" w:cstheme="minorBidi"/>
                                <w:i/>
                                <w:sz w:val="28"/>
                              </w:rPr>
                            </m:ctrlPr>
                          </m:sSubPr>
                          <m:e>
                            <m:r>
                              <w:rPr>
                                <w:rFonts w:ascii="Cambria Math" w:hAnsi="Cambria Math"/>
                                <w:sz w:val="28"/>
                              </w:rPr>
                              <m:t>(1+</m:t>
                            </m:r>
                            <m:r>
                              <w:rPr>
                                <w:rFonts w:ascii="Cambria Math" w:hAnsi="Cambria Math"/>
                                <w:sz w:val="28"/>
                                <w:lang w:val="en-US"/>
                              </w:rPr>
                              <m:t>i</m:t>
                            </m:r>
                          </m:e>
                          <m:sub>
                            <m:r>
                              <w:rPr>
                                <w:rFonts w:ascii="Cambria Math" w:hAnsi="Cambria Math"/>
                                <w:sz w:val="28"/>
                                <w:lang w:val="en-US"/>
                              </w:rPr>
                              <m:t>ef</m:t>
                            </m:r>
                          </m:sub>
                        </m:sSub>
                        <m:r>
                          <w:rPr>
                            <w:rFonts w:ascii="Cambria Math" w:hAnsi="Cambria Math"/>
                            <w:sz w:val="28"/>
                          </w:rPr>
                          <m:t>)</m:t>
                        </m:r>
                      </m:e>
                      <m:sup>
                        <m:r>
                          <w:rPr>
                            <w:rFonts w:ascii="Cambria Math" w:hAnsi="Cambria Math"/>
                            <w:sz w:val="28"/>
                          </w:rPr>
                          <m:t>20</m:t>
                        </m:r>
                      </m:sup>
                    </m:sSup>
                    <m:r>
                      <w:rPr>
                        <w:rFonts w:ascii="Cambria Math" w:hAnsi="Cambria Math"/>
                        <w:sz w:val="28"/>
                      </w:rPr>
                      <m:t>-1</m:t>
                    </m:r>
                  </m:e>
                </m:d>
                <m:r>
                  <w:rPr>
                    <w:rFonts w:ascii="Cambria Math" w:hAnsi="Cambria Math"/>
                    <w:sz w:val="28"/>
                  </w:rPr>
                  <m:t>(</m:t>
                </m:r>
                <m:sSup>
                  <m:sSupPr>
                    <m:ctrlPr>
                      <w:rPr>
                        <w:rFonts w:ascii="Cambria Math" w:eastAsiaTheme="minorHAnsi" w:hAnsi="Cambria Math" w:cstheme="minorBidi"/>
                        <w:i/>
                        <w:sz w:val="28"/>
                      </w:rPr>
                    </m:ctrlPr>
                  </m:sSupPr>
                  <m:e>
                    <m:r>
                      <w:rPr>
                        <w:rFonts w:ascii="Cambria Math" w:hAnsi="Cambria Math"/>
                        <w:sz w:val="28"/>
                      </w:rPr>
                      <m:t>1+</m:t>
                    </m:r>
                    <m:r>
                      <w:rPr>
                        <w:rFonts w:ascii="Cambria Math" w:hAnsi="Cambria Math"/>
                        <w:sz w:val="28"/>
                        <w:lang w:val="en-US"/>
                      </w:rPr>
                      <m:t>i</m:t>
                    </m:r>
                    <m:r>
                      <w:rPr>
                        <w:rFonts w:ascii="Cambria Math" w:hAnsi="Cambria Math"/>
                        <w:sz w:val="28"/>
                      </w:rPr>
                      <m:t>)</m:t>
                    </m:r>
                  </m:e>
                  <m:sup>
                    <m:r>
                      <w:rPr>
                        <w:rFonts w:ascii="Cambria Math" w:hAnsi="Cambria Math"/>
                        <w:sz w:val="28"/>
                        <w:lang w:val="es-MX"/>
                      </w:rPr>
                      <m:t>(</m:t>
                    </m:r>
                    <m:r>
                      <w:rPr>
                        <w:rFonts w:ascii="Cambria Math" w:hAnsi="Cambria Math"/>
                        <w:sz w:val="28"/>
                        <w:lang w:val="en-US"/>
                      </w:rPr>
                      <m:t>mp</m:t>
                    </m:r>
                    <m:r>
                      <w:rPr>
                        <w:rFonts w:ascii="Cambria Math" w:hAnsi="Cambria Math"/>
                        <w:sz w:val="28"/>
                        <w:lang w:val="es-MX"/>
                      </w:rPr>
                      <m:t>-1)</m:t>
                    </m:r>
                  </m:sup>
                </m:sSup>
              </m:num>
              <m:den>
                <m:sSub>
                  <m:sSubPr>
                    <m:ctrlPr>
                      <w:rPr>
                        <w:rFonts w:ascii="Cambria Math" w:eastAsiaTheme="minorHAnsi" w:hAnsi="Cambria Math" w:cstheme="minorBidi"/>
                        <w:i/>
                        <w:sz w:val="28"/>
                      </w:rPr>
                    </m:ctrlPr>
                  </m:sSubPr>
                  <m:e>
                    <m:r>
                      <w:rPr>
                        <w:rFonts w:ascii="Cambria Math" w:hAnsi="Cambria Math"/>
                        <w:sz w:val="28"/>
                        <w:lang w:val="en-US"/>
                      </w:rPr>
                      <m:t>i</m:t>
                    </m:r>
                  </m:e>
                  <m:sub>
                    <m:r>
                      <w:rPr>
                        <w:rFonts w:ascii="Cambria Math" w:hAnsi="Cambria Math"/>
                        <w:sz w:val="28"/>
                        <w:lang w:val="en-US"/>
                      </w:rPr>
                      <m:t>ef</m:t>
                    </m:r>
                  </m:sub>
                </m:sSub>
                <m:r>
                  <w:rPr>
                    <w:rFonts w:ascii="Cambria Math" w:hAnsi="Cambria Math"/>
                    <w:sz w:val="28"/>
                  </w:rPr>
                  <m:t>(</m:t>
                </m:r>
                <m:sSup>
                  <m:sSupPr>
                    <m:ctrlPr>
                      <w:rPr>
                        <w:rFonts w:ascii="Cambria Math" w:eastAsiaTheme="minorHAnsi" w:hAnsi="Cambria Math" w:cstheme="minorBidi"/>
                        <w:i/>
                        <w:sz w:val="28"/>
                      </w:rPr>
                    </m:ctrlPr>
                  </m:sSupPr>
                  <m:e>
                    <m:sSub>
                      <m:sSubPr>
                        <m:ctrlPr>
                          <w:rPr>
                            <w:rFonts w:ascii="Cambria Math" w:eastAsiaTheme="minorHAnsi" w:hAnsi="Cambria Math" w:cstheme="minorBidi"/>
                            <w:i/>
                            <w:sz w:val="28"/>
                          </w:rPr>
                        </m:ctrlPr>
                      </m:sSubPr>
                      <m:e>
                        <m:r>
                          <w:rPr>
                            <w:rFonts w:ascii="Cambria Math" w:hAnsi="Cambria Math"/>
                            <w:sz w:val="28"/>
                          </w:rPr>
                          <m:t>1+</m:t>
                        </m:r>
                        <m:r>
                          <w:rPr>
                            <w:rFonts w:ascii="Cambria Math" w:hAnsi="Cambria Math"/>
                            <w:sz w:val="28"/>
                            <w:lang w:val="en-US"/>
                          </w:rPr>
                          <m:t>i</m:t>
                        </m:r>
                      </m:e>
                      <m:sub>
                        <m:r>
                          <w:rPr>
                            <w:rFonts w:ascii="Cambria Math" w:hAnsi="Cambria Math"/>
                            <w:sz w:val="28"/>
                            <w:lang w:val="en-US"/>
                          </w:rPr>
                          <m:t>ef</m:t>
                        </m:r>
                      </m:sub>
                    </m:sSub>
                    <m:r>
                      <w:rPr>
                        <w:rFonts w:ascii="Cambria Math" w:hAnsi="Cambria Math"/>
                        <w:sz w:val="28"/>
                      </w:rPr>
                      <m:t>)</m:t>
                    </m:r>
                  </m:e>
                  <m:sup>
                    <m:r>
                      <w:rPr>
                        <w:rFonts w:ascii="Cambria Math" w:hAnsi="Cambria Math"/>
                        <w:sz w:val="28"/>
                      </w:rPr>
                      <m:t>20</m:t>
                    </m:r>
                  </m:sup>
                </m:sSup>
              </m:den>
            </m:f>
          </m:den>
        </m:f>
      </m:oMath>
      <w:r w:rsidRPr="006C13C0">
        <w:rPr>
          <w:rFonts w:eastAsiaTheme="minorEastAsia"/>
          <w:sz w:val="24"/>
        </w:rPr>
        <w:t xml:space="preserve"> </w:t>
      </w:r>
      <w:r w:rsidR="004940C9" w:rsidRPr="006C13C0">
        <w:rPr>
          <w:rFonts w:eastAsiaTheme="minorEastAsia"/>
          <w:sz w:val="24"/>
        </w:rPr>
        <w:tab/>
      </w:r>
      <w:r w:rsidR="004940C9">
        <w:rPr>
          <w:rFonts w:eastAsiaTheme="minorEastAsia"/>
        </w:rPr>
        <w:tab/>
      </w:r>
      <w:r w:rsidRPr="00BC015B">
        <w:rPr>
          <w:rFonts w:ascii="Cambria Math" w:hAnsi="Cambria Math"/>
          <w:b/>
          <w:sz w:val="24"/>
          <w:szCs w:val="24"/>
        </w:rPr>
        <w:t>[Ec. 1]</w:t>
      </w:r>
    </w:p>
    <w:p w:rsidR="009F55F7" w:rsidRDefault="009F55F7" w:rsidP="00EE3286">
      <w:pPr>
        <w:pStyle w:val="Prrafodelista"/>
        <w:widowControl w:val="0"/>
        <w:tabs>
          <w:tab w:val="left" w:pos="851"/>
        </w:tabs>
        <w:spacing w:after="120" w:line="240" w:lineRule="auto"/>
        <w:ind w:left="0"/>
        <w:contextualSpacing w:val="0"/>
        <w:outlineLvl w:val="0"/>
        <w:rPr>
          <w:rFonts w:ascii="Arial Narrow" w:hAnsi="Arial Narrow"/>
          <w:b/>
          <w:sz w:val="24"/>
          <w:szCs w:val="24"/>
        </w:rPr>
      </w:pPr>
      <w:r>
        <w:rPr>
          <w:rFonts w:ascii="Arial Narrow" w:hAnsi="Arial Narrow"/>
          <w:sz w:val="24"/>
          <w:szCs w:val="24"/>
        </w:rPr>
        <w:t>Dónde:</w:t>
      </w:r>
      <w:r w:rsidRPr="002005D0">
        <w:rPr>
          <w:rFonts w:ascii="Arial Narrow" w:hAnsi="Arial Narrow"/>
          <w:sz w:val="24"/>
          <w:szCs w:val="24"/>
        </w:rPr>
        <w:t xml:space="preserve"> </w:t>
      </w:r>
    </w:p>
    <w:p w:rsidR="009F55F7" w:rsidRDefault="009F55F7" w:rsidP="006C13C0">
      <w:pPr>
        <w:pStyle w:val="Prrafodelista"/>
        <w:widowControl w:val="0"/>
        <w:tabs>
          <w:tab w:val="left" w:pos="851"/>
        </w:tabs>
        <w:spacing w:after="0" w:line="240" w:lineRule="auto"/>
        <w:ind w:left="0"/>
        <w:contextualSpacing w:val="0"/>
        <w:outlineLvl w:val="0"/>
        <w:rPr>
          <w:rFonts w:ascii="Arial Narrow" w:hAnsi="Arial Narrow"/>
          <w:b/>
          <w:sz w:val="24"/>
          <w:szCs w:val="24"/>
        </w:rPr>
      </w:pPr>
      <m:oMath>
        <m:r>
          <m:rPr>
            <m:sty m:val="bi"/>
          </m:rPr>
          <w:rPr>
            <w:rFonts w:ascii="Cambria Math" w:hAnsi="Cambria Math"/>
            <w:sz w:val="24"/>
          </w:rPr>
          <m:t>pm</m:t>
        </m:r>
        <m:r>
          <m:rPr>
            <m:sty m:val="bi"/>
          </m:rPr>
          <w:rPr>
            <w:rFonts w:ascii="Cambria Math" w:hAnsi="Cambria Math"/>
            <w:sz w:val="24"/>
            <w:lang w:val="en-US"/>
          </w:rPr>
          <m:t>ens</m:t>
        </m:r>
        <m:r>
          <m:rPr>
            <m:sty m:val="bi"/>
          </m:rPr>
          <w:rPr>
            <w:rFonts w:ascii="Cambria Math" w:hAnsi="Cambria Math"/>
            <w:sz w:val="24"/>
          </w:rPr>
          <m:t>:</m:t>
        </m:r>
      </m:oMath>
      <w:r w:rsidRPr="00987371">
        <w:rPr>
          <w:rFonts w:ascii="Arial Narrow" w:hAnsi="Arial Narrow"/>
          <w:sz w:val="24"/>
        </w:rPr>
        <w:tab/>
      </w:r>
      <w:r>
        <w:rPr>
          <w:rFonts w:ascii="Arial Narrow" w:hAnsi="Arial Narrow"/>
          <w:sz w:val="24"/>
          <w:szCs w:val="24"/>
        </w:rPr>
        <w:t>Pensión mensual.</w:t>
      </w:r>
    </w:p>
    <w:p w:rsidR="009F55F7" w:rsidRDefault="009F55F7" w:rsidP="00EE3286">
      <w:pPr>
        <w:pStyle w:val="Prrafodelista"/>
        <w:widowControl w:val="0"/>
        <w:tabs>
          <w:tab w:val="left" w:pos="851"/>
        </w:tabs>
        <w:spacing w:after="0" w:line="240" w:lineRule="auto"/>
        <w:ind w:left="0"/>
        <w:contextualSpacing w:val="0"/>
        <w:outlineLvl w:val="0"/>
        <w:rPr>
          <w:rFonts w:ascii="Arial Narrow" w:hAnsi="Arial Narrow"/>
          <w:b/>
          <w:sz w:val="24"/>
          <w:szCs w:val="24"/>
        </w:rPr>
      </w:pPr>
      <m:oMath>
        <m:r>
          <m:rPr>
            <m:sty m:val="bi"/>
          </m:rPr>
          <w:rPr>
            <w:rFonts w:ascii="Cambria Math" w:hAnsi="Cambria Math"/>
            <w:sz w:val="24"/>
            <w:lang w:val="en-US"/>
          </w:rPr>
          <m:t>CIAP</m:t>
        </m:r>
        <m:r>
          <m:rPr>
            <m:sty m:val="bi"/>
          </m:rPr>
          <w:rPr>
            <w:rFonts w:ascii="Cambria Math" w:hAnsi="Cambria Math"/>
            <w:sz w:val="24"/>
          </w:rPr>
          <m:t>:</m:t>
        </m:r>
      </m:oMath>
      <w:r w:rsidR="00A2324C">
        <w:rPr>
          <w:rFonts w:ascii="Arial Narrow" w:hAnsi="Arial Narrow"/>
          <w:sz w:val="24"/>
        </w:rPr>
        <w:t xml:space="preserve"> </w:t>
      </w:r>
      <w:r w:rsidRPr="00B31A0F">
        <w:rPr>
          <w:rFonts w:ascii="Arial Narrow" w:hAnsi="Arial Narrow"/>
          <w:sz w:val="24"/>
          <w:szCs w:val="24"/>
        </w:rPr>
        <w:t xml:space="preserve">Cuenta Individual de Ahorro </w:t>
      </w:r>
      <w:r w:rsidR="00DD0617">
        <w:rPr>
          <w:rFonts w:ascii="Arial Narrow" w:hAnsi="Arial Narrow"/>
          <w:sz w:val="24"/>
          <w:szCs w:val="24"/>
        </w:rPr>
        <w:t>para Pensiones</w:t>
      </w:r>
      <w:r>
        <w:rPr>
          <w:rFonts w:ascii="Arial Narrow" w:hAnsi="Arial Narrow"/>
          <w:sz w:val="24"/>
          <w:szCs w:val="24"/>
        </w:rPr>
        <w:t>.</w:t>
      </w:r>
    </w:p>
    <w:p w:rsidR="009F55F7" w:rsidRPr="00BC2C1E" w:rsidRDefault="009F55F7" w:rsidP="00EE3286">
      <w:pPr>
        <w:pStyle w:val="Prrafodelista"/>
        <w:widowControl w:val="0"/>
        <w:tabs>
          <w:tab w:val="left" w:pos="851"/>
        </w:tabs>
        <w:spacing w:after="0" w:line="240" w:lineRule="auto"/>
        <w:ind w:left="0"/>
        <w:contextualSpacing w:val="0"/>
        <w:outlineLvl w:val="0"/>
        <w:rPr>
          <w:rFonts w:ascii="Arial Narrow" w:hAnsi="Arial Narrow"/>
          <w:b/>
          <w:sz w:val="24"/>
          <w:szCs w:val="24"/>
        </w:rPr>
      </w:pPr>
      <m:oMath>
        <m:r>
          <m:rPr>
            <m:sty m:val="bi"/>
          </m:rPr>
          <w:rPr>
            <w:rFonts w:ascii="Cambria Math" w:hAnsi="Cambria Math"/>
            <w:sz w:val="24"/>
            <w:lang w:val="en-US"/>
          </w:rPr>
          <m:t>i</m:t>
        </m:r>
        <m:r>
          <m:rPr>
            <m:sty m:val="bi"/>
          </m:rPr>
          <w:rPr>
            <w:rFonts w:ascii="Cambria Math" w:hAnsi="Cambria Math"/>
            <w:sz w:val="24"/>
          </w:rPr>
          <m:t>:</m:t>
        </m:r>
      </m:oMath>
      <w:r w:rsidR="00A2324C">
        <w:rPr>
          <w:rFonts w:ascii="Arial Narrow" w:hAnsi="Arial Narrow"/>
          <w:b/>
          <w:sz w:val="24"/>
          <w:szCs w:val="24"/>
        </w:rPr>
        <w:t xml:space="preserve"> </w:t>
      </w:r>
      <w:r>
        <w:rPr>
          <w:rFonts w:ascii="Arial Narrow" w:hAnsi="Arial Narrow"/>
          <w:sz w:val="24"/>
          <w:szCs w:val="24"/>
        </w:rPr>
        <w:t xml:space="preserve">Tasa interés implícita al momento del trámite del beneficio, la cual se estimará con base en la rentabilidad nominal promedio anual del Sistema de los últimos ciento veinte meses, al cierre del mes anterior, expresada por </w:t>
      </w:r>
      <m:oMath>
        <m:sSub>
          <m:sSubPr>
            <m:ctrlPr>
              <w:rPr>
                <w:rFonts w:ascii="Cambria Math" w:hAnsi="Cambria Math"/>
                <w:i/>
                <w:sz w:val="24"/>
                <w:szCs w:val="24"/>
              </w:rPr>
            </m:ctrlPr>
          </m:sSubPr>
          <m:e>
            <m:r>
              <w:rPr>
                <w:rFonts w:ascii="Cambria Math" w:hAnsi="Cambria Math"/>
                <w:sz w:val="24"/>
                <w:szCs w:val="24"/>
              </w:rPr>
              <m:t>Rp</m:t>
            </m:r>
          </m:e>
          <m:sub>
            <m:r>
              <w:rPr>
                <w:rFonts w:ascii="Cambria Math" w:hAnsi="Cambria Math"/>
                <w:sz w:val="24"/>
                <w:szCs w:val="24"/>
              </w:rPr>
              <m:t>mt</m:t>
            </m:r>
          </m:sub>
        </m:sSub>
      </m:oMath>
      <w:r w:rsidR="00671424">
        <w:rPr>
          <w:rFonts w:ascii="Arial Narrow" w:hAnsi="Arial Narrow"/>
          <w:sz w:val="24"/>
          <w:szCs w:val="24"/>
          <w:vertAlign w:val="subscript"/>
        </w:rPr>
        <w:t xml:space="preserve"> </w:t>
      </w:r>
      <w:r>
        <w:rPr>
          <w:rFonts w:ascii="Arial Narrow" w:hAnsi="Arial Narrow"/>
          <w:sz w:val="24"/>
          <w:szCs w:val="24"/>
        </w:rPr>
        <w:t xml:space="preserve">de </w:t>
      </w:r>
      <w:r w:rsidRPr="00C05ABB">
        <w:rPr>
          <w:rFonts w:ascii="Arial Narrow" w:hAnsi="Arial Narrow"/>
          <w:sz w:val="24"/>
          <w:szCs w:val="24"/>
        </w:rPr>
        <w:t xml:space="preserve">conformidad al </w:t>
      </w:r>
      <w:r w:rsidR="00836BA9" w:rsidRPr="00C05ABB">
        <w:rPr>
          <w:rFonts w:ascii="Arial Narrow" w:hAnsi="Arial Narrow"/>
          <w:sz w:val="24"/>
          <w:szCs w:val="24"/>
        </w:rPr>
        <w:t>artículo 23</w:t>
      </w:r>
      <w:r w:rsidRPr="00C05ABB">
        <w:rPr>
          <w:rFonts w:ascii="Arial Narrow" w:hAnsi="Arial Narrow"/>
          <w:sz w:val="24"/>
          <w:szCs w:val="24"/>
        </w:rPr>
        <w:t xml:space="preserve"> de </w:t>
      </w:r>
      <w:r w:rsidR="007273F4">
        <w:rPr>
          <w:rFonts w:ascii="Arial Narrow" w:hAnsi="Arial Narrow"/>
          <w:sz w:val="24"/>
          <w:szCs w:val="24"/>
        </w:rPr>
        <w:t>las presentes</w:t>
      </w:r>
      <w:r w:rsidR="007273F4" w:rsidRPr="00C05ABB">
        <w:rPr>
          <w:rFonts w:ascii="Arial Narrow" w:hAnsi="Arial Narrow"/>
          <w:sz w:val="24"/>
          <w:szCs w:val="24"/>
        </w:rPr>
        <w:t xml:space="preserve"> </w:t>
      </w:r>
      <w:r w:rsidRPr="00C05ABB">
        <w:rPr>
          <w:rFonts w:ascii="Arial Narrow" w:hAnsi="Arial Narrow"/>
          <w:sz w:val="24"/>
          <w:szCs w:val="24"/>
        </w:rPr>
        <w:t>Normas</w:t>
      </w:r>
      <w:r>
        <w:rPr>
          <w:rFonts w:ascii="Arial Narrow" w:hAnsi="Arial Narrow"/>
          <w:sz w:val="24"/>
          <w:szCs w:val="24"/>
        </w:rPr>
        <w:t>.</w:t>
      </w:r>
    </w:p>
    <w:p w:rsidR="009F55F7" w:rsidRPr="00071D4D" w:rsidRDefault="006F7F59" w:rsidP="00671424">
      <w:pPr>
        <w:pStyle w:val="Prrafodelista"/>
        <w:keepNext/>
        <w:tabs>
          <w:tab w:val="left" w:pos="851"/>
        </w:tabs>
        <w:spacing w:after="120" w:line="240" w:lineRule="auto"/>
        <w:ind w:left="0"/>
        <w:contextualSpacing w:val="0"/>
        <w:outlineLvl w:val="0"/>
        <w:rPr>
          <w:rFonts w:ascii="Arial Narrow" w:hAnsi="Arial Narrow"/>
          <w:sz w:val="24"/>
        </w:rPr>
      </w:pPr>
      <m:oMath>
        <m:sSub>
          <m:sSubPr>
            <m:ctrlPr>
              <w:rPr>
                <w:rFonts w:ascii="Cambria Math" w:eastAsiaTheme="minorHAnsi" w:hAnsi="Cambria Math" w:cstheme="minorBidi"/>
                <w:b/>
                <w:i/>
                <w:sz w:val="24"/>
              </w:rPr>
            </m:ctrlPr>
          </m:sSubPr>
          <m:e>
            <m:r>
              <m:rPr>
                <m:sty m:val="bi"/>
              </m:rPr>
              <w:rPr>
                <w:rFonts w:ascii="Cambria Math" w:hAnsi="Cambria Math"/>
                <w:sz w:val="24"/>
                <w:lang w:val="en-US"/>
              </w:rPr>
              <m:t>i</m:t>
            </m:r>
          </m:e>
          <m:sub>
            <m:r>
              <m:rPr>
                <m:sty m:val="bi"/>
              </m:rPr>
              <w:rPr>
                <w:rFonts w:ascii="Cambria Math" w:hAnsi="Cambria Math"/>
                <w:sz w:val="24"/>
                <w:lang w:val="en-US"/>
              </w:rPr>
              <m:t>ef</m:t>
            </m:r>
          </m:sub>
        </m:sSub>
        <m:r>
          <m:rPr>
            <m:sty m:val="bi"/>
          </m:rPr>
          <w:rPr>
            <w:rFonts w:ascii="Cambria Math" w:eastAsiaTheme="minorHAnsi" w:hAnsi="Cambria Math" w:cstheme="minorBidi"/>
            <w:sz w:val="24"/>
          </w:rPr>
          <m:t>:</m:t>
        </m:r>
      </m:oMath>
      <w:r w:rsidR="009F55F7" w:rsidRPr="00116287">
        <w:rPr>
          <w:rFonts w:ascii="Arial Narrow" w:hAnsi="Arial Narrow"/>
          <w:b/>
          <w:sz w:val="24"/>
        </w:rPr>
        <w:t xml:space="preserve"> </w:t>
      </w:r>
      <w:r w:rsidR="009F55F7">
        <w:rPr>
          <w:rFonts w:ascii="Arial Narrow" w:hAnsi="Arial Narrow"/>
          <w:sz w:val="24"/>
          <w:szCs w:val="24"/>
        </w:rPr>
        <w:t>T</w:t>
      </w:r>
      <w:r w:rsidR="009F55F7" w:rsidRPr="00FD235D">
        <w:rPr>
          <w:rFonts w:ascii="Arial Narrow" w:hAnsi="Arial Narrow"/>
          <w:sz w:val="24"/>
          <w:szCs w:val="24"/>
        </w:rPr>
        <w:t>asa de interés efectiva anual, según fórmula:</w:t>
      </w:r>
    </w:p>
    <w:p w:rsidR="009F55F7" w:rsidRPr="002005D0" w:rsidRDefault="006F7F59" w:rsidP="00B51B53">
      <w:pPr>
        <w:pStyle w:val="Prrafodelista"/>
        <w:keepNext/>
        <w:tabs>
          <w:tab w:val="left" w:pos="851"/>
        </w:tabs>
        <w:spacing w:after="120" w:line="240" w:lineRule="auto"/>
        <w:ind w:left="0"/>
        <w:contextualSpacing w:val="0"/>
        <w:jc w:val="center"/>
        <w:outlineLvl w:val="0"/>
        <w:rPr>
          <w:rFonts w:ascii="Arial Narrow" w:hAnsi="Arial Narrow"/>
          <w:b/>
          <w:sz w:val="24"/>
          <w:szCs w:val="24"/>
        </w:rPr>
      </w:pP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ef</m:t>
            </m:r>
          </m:sub>
        </m:sSub>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(1+i)</m:t>
            </m:r>
          </m:e>
          <m:sup>
            <m:r>
              <w:rPr>
                <w:rFonts w:ascii="Cambria Math" w:hAnsi="Cambria Math"/>
                <w:sz w:val="24"/>
                <w:szCs w:val="24"/>
              </w:rPr>
              <m:t>12</m:t>
            </m:r>
          </m:sup>
        </m:sSup>
        <m:r>
          <w:rPr>
            <w:rFonts w:ascii="Cambria Math" w:hAnsi="Cambria Math"/>
            <w:sz w:val="24"/>
            <w:szCs w:val="24"/>
          </w:rPr>
          <m:t>-1</m:t>
        </m:r>
      </m:oMath>
      <w:r w:rsidR="009F55F7">
        <w:rPr>
          <w:rFonts w:ascii="Arial Narrow" w:hAnsi="Arial Narrow"/>
          <w:sz w:val="24"/>
          <w:szCs w:val="24"/>
        </w:rPr>
        <w:tab/>
        <w:t xml:space="preserve">               </w:t>
      </w:r>
      <w:r w:rsidR="009F55F7" w:rsidRPr="00BC015B">
        <w:rPr>
          <w:rFonts w:ascii="Cambria Math" w:hAnsi="Cambria Math"/>
          <w:b/>
          <w:sz w:val="24"/>
          <w:szCs w:val="24"/>
        </w:rPr>
        <w:t>[Ec. 2]</w:t>
      </w:r>
    </w:p>
    <w:p w:rsidR="00EC5043" w:rsidRDefault="009F55F7" w:rsidP="0073778D">
      <w:pPr>
        <w:pStyle w:val="Prrafodelista"/>
        <w:widowControl w:val="0"/>
        <w:tabs>
          <w:tab w:val="left" w:pos="851"/>
        </w:tabs>
        <w:spacing w:after="120" w:line="240" w:lineRule="auto"/>
        <w:ind w:left="0"/>
        <w:contextualSpacing w:val="0"/>
        <w:outlineLvl w:val="0"/>
        <w:rPr>
          <w:rFonts w:ascii="Arial Narrow" w:hAnsi="Arial Narrow"/>
          <w:sz w:val="24"/>
          <w:szCs w:val="24"/>
        </w:rPr>
      </w:pPr>
      <m:oMath>
        <m:r>
          <m:rPr>
            <m:sty m:val="bi"/>
          </m:rPr>
          <w:rPr>
            <w:rFonts w:ascii="Cambria Math" w:hAnsi="Cambria Math"/>
            <w:sz w:val="24"/>
            <w:lang w:val="en-US"/>
          </w:rPr>
          <m:t>mp</m:t>
        </m:r>
        <m:r>
          <m:rPr>
            <m:sty m:val="bi"/>
          </m:rPr>
          <w:rPr>
            <w:rFonts w:ascii="Cambria Math" w:hAnsi="Cambria Math"/>
            <w:sz w:val="24"/>
          </w:rPr>
          <m:t>:</m:t>
        </m:r>
      </m:oMath>
      <w:r w:rsidRPr="00116287">
        <w:rPr>
          <w:rFonts w:ascii="Arial Narrow" w:hAnsi="Arial Narrow"/>
          <w:b/>
          <w:sz w:val="24"/>
          <w:szCs w:val="24"/>
        </w:rPr>
        <w:t xml:space="preserve"> </w:t>
      </w:r>
      <w:r w:rsidRPr="00B31A0F">
        <w:rPr>
          <w:rFonts w:ascii="Arial Narrow" w:hAnsi="Arial Narrow"/>
          <w:sz w:val="24"/>
          <w:szCs w:val="24"/>
        </w:rPr>
        <w:t>Mes de solicitud de Pensión, según tabla:</w:t>
      </w:r>
      <w:r w:rsidR="00BF3890">
        <w:rPr>
          <w:rFonts w:ascii="Arial Narrow" w:hAnsi="Arial Narrow"/>
          <w:sz w:val="24"/>
          <w:szCs w:val="24"/>
        </w:rPr>
        <w:t xml:space="preserve"> </w:t>
      </w:r>
    </w:p>
    <w:tbl>
      <w:tblPr>
        <w:tblStyle w:val="Tablaconcuadrcula"/>
        <w:tblpPr w:leftFromText="141" w:rightFromText="141" w:vertAnchor="text" w:horzAnchor="margin" w:tblpXSpec="center" w:tblpY="64"/>
        <w:tblOverlap w:val="never"/>
        <w:tblW w:w="0" w:type="auto"/>
        <w:tblLook w:val="04A0" w:firstRow="1" w:lastRow="0" w:firstColumn="1" w:lastColumn="0" w:noHBand="0" w:noVBand="1"/>
      </w:tblPr>
      <w:tblGrid>
        <w:gridCol w:w="1223"/>
        <w:gridCol w:w="672"/>
      </w:tblGrid>
      <w:tr w:rsidR="00D377F0" w:rsidRPr="00A82C4A" w:rsidTr="005452EE">
        <w:trPr>
          <w:trHeight w:val="274"/>
        </w:trPr>
        <w:tc>
          <w:tcPr>
            <w:tcW w:w="1223" w:type="dxa"/>
          </w:tcPr>
          <w:p w:rsidR="00D377F0" w:rsidRPr="00A82C4A" w:rsidRDefault="00D377F0" w:rsidP="00D377F0">
            <w:pPr>
              <w:pStyle w:val="Prrafodelista"/>
              <w:widowControl w:val="0"/>
              <w:tabs>
                <w:tab w:val="left" w:pos="851"/>
              </w:tabs>
              <w:spacing w:after="0" w:line="240" w:lineRule="auto"/>
              <w:ind w:left="0"/>
              <w:contextualSpacing w:val="0"/>
              <w:jc w:val="center"/>
              <w:outlineLvl w:val="0"/>
              <w:rPr>
                <w:rFonts w:ascii="Arial Narrow" w:hAnsi="Arial Narrow"/>
                <w:b/>
                <w:sz w:val="24"/>
                <w:szCs w:val="23"/>
                <w:lang w:val="es-MX"/>
              </w:rPr>
            </w:pPr>
            <w:r w:rsidRPr="00A82C4A">
              <w:rPr>
                <w:rFonts w:ascii="Arial Narrow" w:hAnsi="Arial Narrow"/>
                <w:b/>
                <w:sz w:val="24"/>
                <w:szCs w:val="23"/>
                <w:lang w:val="es-MX"/>
              </w:rPr>
              <w:t>Mes</w:t>
            </w:r>
          </w:p>
        </w:tc>
        <w:tc>
          <w:tcPr>
            <w:tcW w:w="672" w:type="dxa"/>
            <w:vAlign w:val="center"/>
          </w:tcPr>
          <w:p w:rsidR="00D377F0" w:rsidRPr="00A82C4A" w:rsidRDefault="00D377F0" w:rsidP="00D377F0">
            <w:pPr>
              <w:pStyle w:val="Prrafodelista"/>
              <w:widowControl w:val="0"/>
              <w:tabs>
                <w:tab w:val="left" w:pos="851"/>
              </w:tabs>
              <w:spacing w:after="0" w:line="240" w:lineRule="auto"/>
              <w:ind w:left="0"/>
              <w:contextualSpacing w:val="0"/>
              <w:jc w:val="center"/>
              <w:outlineLvl w:val="0"/>
              <w:rPr>
                <w:rFonts w:ascii="Arial Narrow" w:hAnsi="Arial Narrow"/>
                <w:b/>
                <w:sz w:val="24"/>
                <w:szCs w:val="23"/>
                <w:lang w:val="es-MX"/>
              </w:rPr>
            </w:pPr>
            <w:r w:rsidRPr="00A82C4A">
              <w:rPr>
                <w:rFonts w:ascii="Arial Narrow" w:hAnsi="Arial Narrow"/>
                <w:b/>
                <w:sz w:val="24"/>
                <w:szCs w:val="23"/>
                <w:lang w:val="es-MX"/>
              </w:rPr>
              <w:t>No.</w:t>
            </w:r>
          </w:p>
        </w:tc>
      </w:tr>
      <w:tr w:rsidR="00D377F0" w:rsidRPr="00A82C4A" w:rsidTr="005452EE">
        <w:trPr>
          <w:trHeight w:val="279"/>
        </w:trPr>
        <w:tc>
          <w:tcPr>
            <w:tcW w:w="1223" w:type="dxa"/>
            <w:vAlign w:val="center"/>
          </w:tcPr>
          <w:p w:rsidR="00D377F0" w:rsidRPr="00A82C4A" w:rsidRDefault="00D377F0" w:rsidP="000B2343">
            <w:pPr>
              <w:pStyle w:val="Prrafodelista"/>
              <w:widowControl w:val="0"/>
              <w:tabs>
                <w:tab w:val="left" w:pos="851"/>
              </w:tabs>
              <w:spacing w:after="0" w:line="240" w:lineRule="auto"/>
              <w:ind w:left="0"/>
              <w:contextualSpacing w:val="0"/>
              <w:jc w:val="left"/>
              <w:outlineLvl w:val="0"/>
              <w:rPr>
                <w:rFonts w:ascii="Arial Narrow" w:hAnsi="Arial Narrow"/>
                <w:sz w:val="24"/>
                <w:szCs w:val="23"/>
                <w:lang w:val="es-MX"/>
              </w:rPr>
            </w:pPr>
            <w:r w:rsidRPr="00A82C4A">
              <w:rPr>
                <w:rFonts w:ascii="Arial Narrow" w:hAnsi="Arial Narrow"/>
                <w:sz w:val="24"/>
                <w:szCs w:val="23"/>
                <w:lang w:val="es-MX"/>
              </w:rPr>
              <w:t>Enero</w:t>
            </w:r>
          </w:p>
        </w:tc>
        <w:tc>
          <w:tcPr>
            <w:tcW w:w="672" w:type="dxa"/>
            <w:vAlign w:val="center"/>
          </w:tcPr>
          <w:p w:rsidR="00D377F0" w:rsidRPr="00A82C4A" w:rsidRDefault="00D377F0" w:rsidP="000B2343">
            <w:pPr>
              <w:pStyle w:val="Prrafodelista"/>
              <w:widowControl w:val="0"/>
              <w:tabs>
                <w:tab w:val="left" w:pos="851"/>
              </w:tabs>
              <w:spacing w:after="0" w:line="240" w:lineRule="auto"/>
              <w:ind w:left="0"/>
              <w:contextualSpacing w:val="0"/>
              <w:jc w:val="center"/>
              <w:outlineLvl w:val="0"/>
              <w:rPr>
                <w:rFonts w:ascii="Arial Narrow" w:hAnsi="Arial Narrow"/>
                <w:sz w:val="24"/>
                <w:szCs w:val="23"/>
                <w:lang w:val="es-MX"/>
              </w:rPr>
            </w:pPr>
            <w:r w:rsidRPr="00A82C4A">
              <w:rPr>
                <w:rFonts w:ascii="Arial Narrow" w:hAnsi="Arial Narrow"/>
                <w:sz w:val="24"/>
                <w:szCs w:val="23"/>
                <w:lang w:val="es-MX"/>
              </w:rPr>
              <w:t>1</w:t>
            </w:r>
          </w:p>
        </w:tc>
      </w:tr>
      <w:tr w:rsidR="00D377F0" w:rsidRPr="00A82C4A" w:rsidTr="005452EE">
        <w:trPr>
          <w:trHeight w:val="268"/>
        </w:trPr>
        <w:tc>
          <w:tcPr>
            <w:tcW w:w="1223" w:type="dxa"/>
            <w:vAlign w:val="center"/>
          </w:tcPr>
          <w:p w:rsidR="00D377F0" w:rsidRPr="00A82C4A" w:rsidRDefault="00D377F0" w:rsidP="000B2343">
            <w:pPr>
              <w:pStyle w:val="Prrafodelista"/>
              <w:widowControl w:val="0"/>
              <w:tabs>
                <w:tab w:val="left" w:pos="851"/>
              </w:tabs>
              <w:spacing w:after="0" w:line="240" w:lineRule="auto"/>
              <w:ind w:left="0"/>
              <w:contextualSpacing w:val="0"/>
              <w:jc w:val="left"/>
              <w:outlineLvl w:val="0"/>
              <w:rPr>
                <w:rFonts w:ascii="Arial Narrow" w:hAnsi="Arial Narrow"/>
                <w:sz w:val="24"/>
                <w:szCs w:val="23"/>
                <w:lang w:val="es-MX"/>
              </w:rPr>
            </w:pPr>
            <w:r w:rsidRPr="00A82C4A">
              <w:rPr>
                <w:rFonts w:ascii="Arial Narrow" w:hAnsi="Arial Narrow"/>
                <w:sz w:val="24"/>
                <w:szCs w:val="23"/>
                <w:lang w:val="es-MX"/>
              </w:rPr>
              <w:t>Febrero</w:t>
            </w:r>
          </w:p>
        </w:tc>
        <w:tc>
          <w:tcPr>
            <w:tcW w:w="672" w:type="dxa"/>
            <w:vAlign w:val="center"/>
          </w:tcPr>
          <w:p w:rsidR="00D377F0" w:rsidRPr="00A82C4A" w:rsidRDefault="00D377F0" w:rsidP="000B2343">
            <w:pPr>
              <w:pStyle w:val="Prrafodelista"/>
              <w:widowControl w:val="0"/>
              <w:tabs>
                <w:tab w:val="left" w:pos="851"/>
              </w:tabs>
              <w:spacing w:after="0" w:line="240" w:lineRule="auto"/>
              <w:ind w:left="0"/>
              <w:contextualSpacing w:val="0"/>
              <w:jc w:val="center"/>
              <w:outlineLvl w:val="0"/>
              <w:rPr>
                <w:rFonts w:ascii="Arial Narrow" w:hAnsi="Arial Narrow"/>
                <w:sz w:val="24"/>
                <w:szCs w:val="23"/>
                <w:lang w:val="es-MX"/>
              </w:rPr>
            </w:pPr>
            <w:r w:rsidRPr="00A82C4A">
              <w:rPr>
                <w:rFonts w:ascii="Arial Narrow" w:hAnsi="Arial Narrow"/>
                <w:sz w:val="24"/>
                <w:szCs w:val="23"/>
                <w:lang w:val="es-MX"/>
              </w:rPr>
              <w:t>2</w:t>
            </w:r>
          </w:p>
        </w:tc>
      </w:tr>
      <w:tr w:rsidR="00D377F0" w:rsidRPr="00A82C4A" w:rsidTr="005452EE">
        <w:trPr>
          <w:trHeight w:val="259"/>
        </w:trPr>
        <w:tc>
          <w:tcPr>
            <w:tcW w:w="1223" w:type="dxa"/>
            <w:vAlign w:val="center"/>
          </w:tcPr>
          <w:p w:rsidR="00D377F0" w:rsidRPr="00A82C4A" w:rsidRDefault="00D377F0" w:rsidP="000B2343">
            <w:pPr>
              <w:pStyle w:val="Prrafodelista"/>
              <w:widowControl w:val="0"/>
              <w:tabs>
                <w:tab w:val="left" w:pos="851"/>
              </w:tabs>
              <w:spacing w:after="0" w:line="240" w:lineRule="auto"/>
              <w:ind w:left="0"/>
              <w:contextualSpacing w:val="0"/>
              <w:jc w:val="left"/>
              <w:outlineLvl w:val="0"/>
              <w:rPr>
                <w:rFonts w:ascii="Arial Narrow" w:hAnsi="Arial Narrow"/>
                <w:sz w:val="24"/>
                <w:szCs w:val="23"/>
                <w:lang w:val="es-MX"/>
              </w:rPr>
            </w:pPr>
            <w:r w:rsidRPr="00A82C4A">
              <w:rPr>
                <w:rFonts w:ascii="Arial Narrow" w:hAnsi="Arial Narrow"/>
                <w:sz w:val="24"/>
                <w:szCs w:val="23"/>
                <w:lang w:val="es-MX"/>
              </w:rPr>
              <w:t>Marzo</w:t>
            </w:r>
          </w:p>
        </w:tc>
        <w:tc>
          <w:tcPr>
            <w:tcW w:w="672" w:type="dxa"/>
            <w:vAlign w:val="center"/>
          </w:tcPr>
          <w:p w:rsidR="00D377F0" w:rsidRPr="00A82C4A" w:rsidRDefault="00D377F0" w:rsidP="000B2343">
            <w:pPr>
              <w:pStyle w:val="Prrafodelista"/>
              <w:widowControl w:val="0"/>
              <w:tabs>
                <w:tab w:val="left" w:pos="851"/>
              </w:tabs>
              <w:spacing w:after="0" w:line="240" w:lineRule="auto"/>
              <w:ind w:left="0"/>
              <w:contextualSpacing w:val="0"/>
              <w:jc w:val="center"/>
              <w:outlineLvl w:val="0"/>
              <w:rPr>
                <w:rFonts w:ascii="Arial Narrow" w:hAnsi="Arial Narrow"/>
                <w:sz w:val="24"/>
                <w:szCs w:val="23"/>
                <w:lang w:val="es-MX"/>
              </w:rPr>
            </w:pPr>
            <w:r w:rsidRPr="00A82C4A">
              <w:rPr>
                <w:rFonts w:ascii="Arial Narrow" w:hAnsi="Arial Narrow"/>
                <w:sz w:val="24"/>
                <w:szCs w:val="23"/>
                <w:lang w:val="es-MX"/>
              </w:rPr>
              <w:t>3</w:t>
            </w:r>
          </w:p>
        </w:tc>
      </w:tr>
      <w:tr w:rsidR="00D377F0" w:rsidRPr="00A82C4A" w:rsidTr="005452EE">
        <w:trPr>
          <w:trHeight w:val="262"/>
        </w:trPr>
        <w:tc>
          <w:tcPr>
            <w:tcW w:w="1223" w:type="dxa"/>
            <w:vAlign w:val="center"/>
          </w:tcPr>
          <w:p w:rsidR="00D377F0" w:rsidRPr="00A82C4A" w:rsidRDefault="00D377F0" w:rsidP="000B2343">
            <w:pPr>
              <w:pStyle w:val="Prrafodelista"/>
              <w:widowControl w:val="0"/>
              <w:tabs>
                <w:tab w:val="left" w:pos="851"/>
              </w:tabs>
              <w:spacing w:after="0" w:line="240" w:lineRule="auto"/>
              <w:ind w:left="0"/>
              <w:contextualSpacing w:val="0"/>
              <w:jc w:val="left"/>
              <w:outlineLvl w:val="0"/>
              <w:rPr>
                <w:rFonts w:ascii="Arial Narrow" w:hAnsi="Arial Narrow"/>
                <w:sz w:val="24"/>
                <w:szCs w:val="23"/>
                <w:lang w:val="es-MX"/>
              </w:rPr>
            </w:pPr>
            <w:r w:rsidRPr="00A82C4A">
              <w:rPr>
                <w:rFonts w:ascii="Arial Narrow" w:hAnsi="Arial Narrow"/>
                <w:sz w:val="24"/>
                <w:szCs w:val="23"/>
                <w:lang w:val="es-MX"/>
              </w:rPr>
              <w:t>Abril</w:t>
            </w:r>
          </w:p>
        </w:tc>
        <w:tc>
          <w:tcPr>
            <w:tcW w:w="672" w:type="dxa"/>
            <w:vAlign w:val="center"/>
          </w:tcPr>
          <w:p w:rsidR="00D377F0" w:rsidRPr="00A82C4A" w:rsidRDefault="00D377F0" w:rsidP="000B2343">
            <w:pPr>
              <w:pStyle w:val="Prrafodelista"/>
              <w:widowControl w:val="0"/>
              <w:tabs>
                <w:tab w:val="left" w:pos="851"/>
              </w:tabs>
              <w:spacing w:after="0" w:line="240" w:lineRule="auto"/>
              <w:ind w:left="0"/>
              <w:contextualSpacing w:val="0"/>
              <w:jc w:val="center"/>
              <w:outlineLvl w:val="0"/>
              <w:rPr>
                <w:rFonts w:ascii="Arial Narrow" w:hAnsi="Arial Narrow"/>
                <w:sz w:val="24"/>
                <w:szCs w:val="23"/>
                <w:lang w:val="es-MX"/>
              </w:rPr>
            </w:pPr>
            <w:r w:rsidRPr="00A82C4A">
              <w:rPr>
                <w:rFonts w:ascii="Arial Narrow" w:hAnsi="Arial Narrow"/>
                <w:sz w:val="24"/>
                <w:szCs w:val="23"/>
                <w:lang w:val="es-MX"/>
              </w:rPr>
              <w:t>4</w:t>
            </w:r>
          </w:p>
        </w:tc>
      </w:tr>
      <w:tr w:rsidR="00D377F0" w:rsidRPr="00A82C4A" w:rsidTr="005452EE">
        <w:trPr>
          <w:trHeight w:val="267"/>
        </w:trPr>
        <w:tc>
          <w:tcPr>
            <w:tcW w:w="1223" w:type="dxa"/>
            <w:vAlign w:val="center"/>
          </w:tcPr>
          <w:p w:rsidR="00D377F0" w:rsidRPr="00A82C4A" w:rsidRDefault="00D377F0" w:rsidP="000B2343">
            <w:pPr>
              <w:pStyle w:val="Prrafodelista"/>
              <w:widowControl w:val="0"/>
              <w:tabs>
                <w:tab w:val="left" w:pos="851"/>
              </w:tabs>
              <w:spacing w:after="0" w:line="240" w:lineRule="auto"/>
              <w:ind w:left="0"/>
              <w:contextualSpacing w:val="0"/>
              <w:jc w:val="left"/>
              <w:outlineLvl w:val="0"/>
              <w:rPr>
                <w:rFonts w:ascii="Arial Narrow" w:hAnsi="Arial Narrow"/>
                <w:sz w:val="24"/>
                <w:szCs w:val="23"/>
                <w:lang w:val="es-MX"/>
              </w:rPr>
            </w:pPr>
            <w:r w:rsidRPr="00A82C4A">
              <w:rPr>
                <w:rFonts w:ascii="Arial Narrow" w:hAnsi="Arial Narrow"/>
                <w:sz w:val="24"/>
                <w:szCs w:val="23"/>
                <w:lang w:val="es-MX"/>
              </w:rPr>
              <w:t>Mayo</w:t>
            </w:r>
          </w:p>
        </w:tc>
        <w:tc>
          <w:tcPr>
            <w:tcW w:w="672" w:type="dxa"/>
            <w:vAlign w:val="center"/>
          </w:tcPr>
          <w:p w:rsidR="00D377F0" w:rsidRPr="00A82C4A" w:rsidRDefault="00D377F0" w:rsidP="000B2343">
            <w:pPr>
              <w:pStyle w:val="Prrafodelista"/>
              <w:widowControl w:val="0"/>
              <w:tabs>
                <w:tab w:val="left" w:pos="851"/>
              </w:tabs>
              <w:spacing w:after="0" w:line="240" w:lineRule="auto"/>
              <w:ind w:left="0"/>
              <w:contextualSpacing w:val="0"/>
              <w:jc w:val="center"/>
              <w:outlineLvl w:val="0"/>
              <w:rPr>
                <w:rFonts w:ascii="Arial Narrow" w:hAnsi="Arial Narrow"/>
                <w:sz w:val="24"/>
                <w:szCs w:val="23"/>
                <w:lang w:val="es-MX"/>
              </w:rPr>
            </w:pPr>
            <w:r w:rsidRPr="00A82C4A">
              <w:rPr>
                <w:rFonts w:ascii="Arial Narrow" w:hAnsi="Arial Narrow"/>
                <w:sz w:val="24"/>
                <w:szCs w:val="23"/>
                <w:lang w:val="es-MX"/>
              </w:rPr>
              <w:t>5</w:t>
            </w:r>
          </w:p>
        </w:tc>
      </w:tr>
      <w:tr w:rsidR="00BF3890" w:rsidRPr="00A82C4A" w:rsidTr="005452EE">
        <w:trPr>
          <w:trHeight w:val="270"/>
        </w:trPr>
        <w:tc>
          <w:tcPr>
            <w:tcW w:w="1223" w:type="dxa"/>
          </w:tcPr>
          <w:p w:rsidR="00BF3890" w:rsidRPr="00A82C4A" w:rsidRDefault="007273F4" w:rsidP="000B2343">
            <w:pPr>
              <w:pStyle w:val="Prrafodelista"/>
              <w:widowControl w:val="0"/>
              <w:tabs>
                <w:tab w:val="left" w:pos="851"/>
              </w:tabs>
              <w:spacing w:after="0" w:line="240" w:lineRule="auto"/>
              <w:ind w:left="0"/>
              <w:contextualSpacing w:val="0"/>
              <w:jc w:val="left"/>
              <w:outlineLvl w:val="0"/>
              <w:rPr>
                <w:rFonts w:ascii="Arial Narrow" w:hAnsi="Arial Narrow"/>
                <w:b/>
                <w:sz w:val="24"/>
                <w:szCs w:val="23"/>
                <w:lang w:val="es-MX"/>
              </w:rPr>
            </w:pPr>
            <w:r w:rsidRPr="00A82C4A">
              <w:rPr>
                <w:rFonts w:ascii="Arial Narrow" w:hAnsi="Arial Narrow"/>
                <w:sz w:val="24"/>
                <w:szCs w:val="23"/>
                <w:lang w:val="es-MX"/>
              </w:rPr>
              <w:t>Junio</w:t>
            </w:r>
          </w:p>
        </w:tc>
        <w:tc>
          <w:tcPr>
            <w:tcW w:w="672" w:type="dxa"/>
            <w:vAlign w:val="center"/>
          </w:tcPr>
          <w:p w:rsidR="00BF3890" w:rsidRPr="00A82C4A" w:rsidRDefault="007273F4" w:rsidP="000B2343">
            <w:pPr>
              <w:pStyle w:val="Prrafodelista"/>
              <w:widowControl w:val="0"/>
              <w:tabs>
                <w:tab w:val="left" w:pos="851"/>
              </w:tabs>
              <w:spacing w:after="0" w:line="240" w:lineRule="auto"/>
              <w:ind w:left="0"/>
              <w:contextualSpacing w:val="0"/>
              <w:jc w:val="center"/>
              <w:outlineLvl w:val="0"/>
              <w:rPr>
                <w:rFonts w:ascii="Arial Narrow" w:hAnsi="Arial Narrow"/>
                <w:b/>
                <w:sz w:val="24"/>
                <w:szCs w:val="23"/>
                <w:lang w:val="es-MX"/>
              </w:rPr>
            </w:pPr>
            <w:r w:rsidRPr="00A82C4A">
              <w:rPr>
                <w:rFonts w:ascii="Arial Narrow" w:hAnsi="Arial Narrow"/>
                <w:sz w:val="24"/>
                <w:szCs w:val="23"/>
                <w:lang w:val="es-MX"/>
              </w:rPr>
              <w:t>6</w:t>
            </w:r>
          </w:p>
        </w:tc>
      </w:tr>
      <w:tr w:rsidR="00D377F0" w:rsidRPr="00A82C4A" w:rsidTr="005452EE">
        <w:trPr>
          <w:trHeight w:val="261"/>
        </w:trPr>
        <w:tc>
          <w:tcPr>
            <w:tcW w:w="1223" w:type="dxa"/>
            <w:vAlign w:val="center"/>
          </w:tcPr>
          <w:p w:rsidR="00D377F0" w:rsidRPr="00A82C4A" w:rsidRDefault="007273F4" w:rsidP="000B2343">
            <w:pPr>
              <w:pStyle w:val="Prrafodelista"/>
              <w:widowControl w:val="0"/>
              <w:tabs>
                <w:tab w:val="left" w:pos="851"/>
              </w:tabs>
              <w:spacing w:after="0" w:line="240" w:lineRule="auto"/>
              <w:ind w:left="0"/>
              <w:contextualSpacing w:val="0"/>
              <w:jc w:val="left"/>
              <w:outlineLvl w:val="0"/>
              <w:rPr>
                <w:rFonts w:ascii="Arial Narrow" w:hAnsi="Arial Narrow"/>
                <w:sz w:val="24"/>
                <w:szCs w:val="23"/>
                <w:lang w:val="es-MX"/>
              </w:rPr>
            </w:pPr>
            <w:r w:rsidRPr="00A82C4A">
              <w:rPr>
                <w:rFonts w:ascii="Arial Narrow" w:hAnsi="Arial Narrow"/>
                <w:sz w:val="24"/>
                <w:szCs w:val="23"/>
                <w:lang w:val="es-MX"/>
              </w:rPr>
              <w:t>Julio</w:t>
            </w:r>
            <w:r w:rsidRPr="00A82C4A" w:rsidDel="007273F4">
              <w:rPr>
                <w:rFonts w:ascii="Arial Narrow" w:hAnsi="Arial Narrow"/>
                <w:sz w:val="24"/>
                <w:szCs w:val="23"/>
                <w:lang w:val="es-MX"/>
              </w:rPr>
              <w:t xml:space="preserve"> </w:t>
            </w:r>
          </w:p>
        </w:tc>
        <w:tc>
          <w:tcPr>
            <w:tcW w:w="672" w:type="dxa"/>
            <w:vAlign w:val="center"/>
          </w:tcPr>
          <w:p w:rsidR="00D377F0" w:rsidRPr="00A82C4A" w:rsidRDefault="007273F4" w:rsidP="000B2343">
            <w:pPr>
              <w:pStyle w:val="Prrafodelista"/>
              <w:widowControl w:val="0"/>
              <w:tabs>
                <w:tab w:val="left" w:pos="851"/>
              </w:tabs>
              <w:spacing w:after="0" w:line="240" w:lineRule="auto"/>
              <w:ind w:left="0"/>
              <w:contextualSpacing w:val="0"/>
              <w:jc w:val="center"/>
              <w:outlineLvl w:val="0"/>
              <w:rPr>
                <w:rFonts w:ascii="Arial Narrow" w:hAnsi="Arial Narrow"/>
                <w:sz w:val="24"/>
                <w:szCs w:val="23"/>
                <w:lang w:val="es-MX"/>
              </w:rPr>
            </w:pPr>
            <w:r w:rsidRPr="00A82C4A">
              <w:rPr>
                <w:rFonts w:ascii="Arial Narrow" w:hAnsi="Arial Narrow"/>
                <w:sz w:val="24"/>
                <w:szCs w:val="23"/>
                <w:lang w:val="es-MX"/>
              </w:rPr>
              <w:t>7</w:t>
            </w:r>
          </w:p>
        </w:tc>
      </w:tr>
      <w:tr w:rsidR="00D377F0" w:rsidRPr="00A82C4A" w:rsidTr="005452EE">
        <w:trPr>
          <w:trHeight w:val="266"/>
        </w:trPr>
        <w:tc>
          <w:tcPr>
            <w:tcW w:w="1223" w:type="dxa"/>
            <w:vAlign w:val="center"/>
          </w:tcPr>
          <w:p w:rsidR="00D377F0" w:rsidRPr="00A82C4A" w:rsidRDefault="00D377F0" w:rsidP="000B2343">
            <w:pPr>
              <w:pStyle w:val="Prrafodelista"/>
              <w:widowControl w:val="0"/>
              <w:tabs>
                <w:tab w:val="left" w:pos="851"/>
              </w:tabs>
              <w:spacing w:after="0" w:line="240" w:lineRule="auto"/>
              <w:ind w:left="0"/>
              <w:contextualSpacing w:val="0"/>
              <w:jc w:val="left"/>
              <w:outlineLvl w:val="0"/>
              <w:rPr>
                <w:rFonts w:ascii="Arial Narrow" w:hAnsi="Arial Narrow"/>
                <w:sz w:val="24"/>
                <w:szCs w:val="23"/>
                <w:lang w:val="es-MX"/>
              </w:rPr>
            </w:pPr>
            <w:r w:rsidRPr="00A82C4A">
              <w:rPr>
                <w:rFonts w:ascii="Arial Narrow" w:hAnsi="Arial Narrow"/>
                <w:sz w:val="24"/>
                <w:szCs w:val="23"/>
                <w:lang w:val="es-MX"/>
              </w:rPr>
              <w:t xml:space="preserve">Agosto </w:t>
            </w:r>
          </w:p>
        </w:tc>
        <w:tc>
          <w:tcPr>
            <w:tcW w:w="672" w:type="dxa"/>
            <w:vAlign w:val="center"/>
          </w:tcPr>
          <w:p w:rsidR="00D377F0" w:rsidRPr="00A82C4A" w:rsidRDefault="00D377F0" w:rsidP="000B2343">
            <w:pPr>
              <w:pStyle w:val="Prrafodelista"/>
              <w:widowControl w:val="0"/>
              <w:tabs>
                <w:tab w:val="left" w:pos="851"/>
              </w:tabs>
              <w:spacing w:after="0" w:line="240" w:lineRule="auto"/>
              <w:ind w:left="0"/>
              <w:contextualSpacing w:val="0"/>
              <w:jc w:val="center"/>
              <w:outlineLvl w:val="0"/>
              <w:rPr>
                <w:rFonts w:ascii="Arial Narrow" w:hAnsi="Arial Narrow"/>
                <w:sz w:val="24"/>
                <w:szCs w:val="23"/>
                <w:lang w:val="es-MX"/>
              </w:rPr>
            </w:pPr>
            <w:r w:rsidRPr="00A82C4A">
              <w:rPr>
                <w:rFonts w:ascii="Arial Narrow" w:hAnsi="Arial Narrow"/>
                <w:sz w:val="24"/>
                <w:szCs w:val="23"/>
                <w:lang w:val="es-MX"/>
              </w:rPr>
              <w:t>8</w:t>
            </w:r>
          </w:p>
        </w:tc>
      </w:tr>
      <w:tr w:rsidR="00D377F0" w:rsidRPr="00A82C4A" w:rsidTr="005452EE">
        <w:trPr>
          <w:trHeight w:val="269"/>
        </w:trPr>
        <w:tc>
          <w:tcPr>
            <w:tcW w:w="1223" w:type="dxa"/>
            <w:vAlign w:val="center"/>
          </w:tcPr>
          <w:p w:rsidR="00D377F0" w:rsidRPr="00A82C4A" w:rsidRDefault="00D377F0" w:rsidP="000B2343">
            <w:pPr>
              <w:pStyle w:val="Prrafodelista"/>
              <w:widowControl w:val="0"/>
              <w:tabs>
                <w:tab w:val="left" w:pos="851"/>
              </w:tabs>
              <w:spacing w:after="0" w:line="240" w:lineRule="auto"/>
              <w:ind w:left="0"/>
              <w:contextualSpacing w:val="0"/>
              <w:jc w:val="left"/>
              <w:outlineLvl w:val="0"/>
              <w:rPr>
                <w:rFonts w:ascii="Arial Narrow" w:hAnsi="Arial Narrow"/>
                <w:sz w:val="24"/>
                <w:szCs w:val="23"/>
                <w:lang w:val="es-MX"/>
              </w:rPr>
            </w:pPr>
            <w:r w:rsidRPr="00A82C4A">
              <w:rPr>
                <w:rFonts w:ascii="Arial Narrow" w:hAnsi="Arial Narrow"/>
                <w:sz w:val="24"/>
                <w:szCs w:val="23"/>
                <w:lang w:val="es-MX"/>
              </w:rPr>
              <w:t>Septiembre</w:t>
            </w:r>
          </w:p>
        </w:tc>
        <w:tc>
          <w:tcPr>
            <w:tcW w:w="672" w:type="dxa"/>
            <w:vAlign w:val="center"/>
          </w:tcPr>
          <w:p w:rsidR="00D377F0" w:rsidRPr="00A82C4A" w:rsidRDefault="00D377F0" w:rsidP="000B2343">
            <w:pPr>
              <w:pStyle w:val="Prrafodelista"/>
              <w:widowControl w:val="0"/>
              <w:tabs>
                <w:tab w:val="left" w:pos="851"/>
              </w:tabs>
              <w:spacing w:after="0" w:line="240" w:lineRule="auto"/>
              <w:ind w:left="0"/>
              <w:contextualSpacing w:val="0"/>
              <w:jc w:val="center"/>
              <w:outlineLvl w:val="0"/>
              <w:rPr>
                <w:rFonts w:ascii="Arial Narrow" w:hAnsi="Arial Narrow"/>
                <w:sz w:val="24"/>
                <w:szCs w:val="23"/>
                <w:lang w:val="es-MX"/>
              </w:rPr>
            </w:pPr>
            <w:r w:rsidRPr="00A82C4A">
              <w:rPr>
                <w:rFonts w:ascii="Arial Narrow" w:hAnsi="Arial Narrow"/>
                <w:sz w:val="24"/>
                <w:szCs w:val="23"/>
                <w:lang w:val="es-MX"/>
              </w:rPr>
              <w:t>9</w:t>
            </w:r>
          </w:p>
        </w:tc>
      </w:tr>
      <w:tr w:rsidR="00D377F0" w:rsidRPr="00A82C4A" w:rsidTr="005452EE">
        <w:trPr>
          <w:trHeight w:val="260"/>
        </w:trPr>
        <w:tc>
          <w:tcPr>
            <w:tcW w:w="1223" w:type="dxa"/>
            <w:vAlign w:val="center"/>
          </w:tcPr>
          <w:p w:rsidR="00D377F0" w:rsidRPr="00A82C4A" w:rsidRDefault="00D377F0" w:rsidP="000B2343">
            <w:pPr>
              <w:pStyle w:val="Prrafodelista"/>
              <w:widowControl w:val="0"/>
              <w:tabs>
                <w:tab w:val="left" w:pos="851"/>
              </w:tabs>
              <w:spacing w:after="0" w:line="240" w:lineRule="auto"/>
              <w:ind w:left="0"/>
              <w:contextualSpacing w:val="0"/>
              <w:jc w:val="left"/>
              <w:outlineLvl w:val="0"/>
              <w:rPr>
                <w:rFonts w:ascii="Arial Narrow" w:hAnsi="Arial Narrow"/>
                <w:sz w:val="24"/>
                <w:szCs w:val="23"/>
                <w:lang w:val="es-MX"/>
              </w:rPr>
            </w:pPr>
            <w:r w:rsidRPr="00A82C4A">
              <w:rPr>
                <w:rFonts w:ascii="Arial Narrow" w:hAnsi="Arial Narrow"/>
                <w:sz w:val="24"/>
                <w:szCs w:val="23"/>
                <w:lang w:val="es-MX"/>
              </w:rPr>
              <w:t>Octubre</w:t>
            </w:r>
          </w:p>
        </w:tc>
        <w:tc>
          <w:tcPr>
            <w:tcW w:w="672" w:type="dxa"/>
            <w:vAlign w:val="center"/>
          </w:tcPr>
          <w:p w:rsidR="00D377F0" w:rsidRPr="00A82C4A" w:rsidRDefault="00D377F0" w:rsidP="000B2343">
            <w:pPr>
              <w:pStyle w:val="Prrafodelista"/>
              <w:widowControl w:val="0"/>
              <w:tabs>
                <w:tab w:val="left" w:pos="851"/>
              </w:tabs>
              <w:spacing w:after="0" w:line="240" w:lineRule="auto"/>
              <w:ind w:left="0"/>
              <w:contextualSpacing w:val="0"/>
              <w:jc w:val="center"/>
              <w:outlineLvl w:val="0"/>
              <w:rPr>
                <w:rFonts w:ascii="Arial Narrow" w:hAnsi="Arial Narrow"/>
                <w:sz w:val="24"/>
                <w:szCs w:val="23"/>
                <w:lang w:val="es-MX"/>
              </w:rPr>
            </w:pPr>
            <w:r w:rsidRPr="00A82C4A">
              <w:rPr>
                <w:rFonts w:ascii="Arial Narrow" w:hAnsi="Arial Narrow"/>
                <w:sz w:val="24"/>
                <w:szCs w:val="23"/>
                <w:lang w:val="es-MX"/>
              </w:rPr>
              <w:t>10</w:t>
            </w:r>
          </w:p>
        </w:tc>
      </w:tr>
      <w:tr w:rsidR="00D377F0" w:rsidRPr="00A82C4A" w:rsidTr="005452EE">
        <w:trPr>
          <w:trHeight w:val="263"/>
        </w:trPr>
        <w:tc>
          <w:tcPr>
            <w:tcW w:w="1223" w:type="dxa"/>
            <w:vAlign w:val="center"/>
          </w:tcPr>
          <w:p w:rsidR="00D377F0" w:rsidRPr="00A82C4A" w:rsidRDefault="00D377F0" w:rsidP="000B2343">
            <w:pPr>
              <w:pStyle w:val="Prrafodelista"/>
              <w:widowControl w:val="0"/>
              <w:tabs>
                <w:tab w:val="left" w:pos="851"/>
              </w:tabs>
              <w:spacing w:after="0" w:line="240" w:lineRule="auto"/>
              <w:ind w:left="0"/>
              <w:contextualSpacing w:val="0"/>
              <w:jc w:val="left"/>
              <w:outlineLvl w:val="0"/>
              <w:rPr>
                <w:rFonts w:ascii="Arial Narrow" w:hAnsi="Arial Narrow"/>
                <w:sz w:val="24"/>
                <w:szCs w:val="23"/>
                <w:lang w:val="es-MX"/>
              </w:rPr>
            </w:pPr>
            <w:r w:rsidRPr="00A82C4A">
              <w:rPr>
                <w:rFonts w:ascii="Arial Narrow" w:hAnsi="Arial Narrow"/>
                <w:sz w:val="24"/>
                <w:szCs w:val="23"/>
                <w:lang w:val="es-MX"/>
              </w:rPr>
              <w:t>Noviembre</w:t>
            </w:r>
          </w:p>
        </w:tc>
        <w:tc>
          <w:tcPr>
            <w:tcW w:w="672" w:type="dxa"/>
            <w:vAlign w:val="center"/>
          </w:tcPr>
          <w:p w:rsidR="00D377F0" w:rsidRPr="00A82C4A" w:rsidRDefault="00D377F0" w:rsidP="000B2343">
            <w:pPr>
              <w:pStyle w:val="Prrafodelista"/>
              <w:widowControl w:val="0"/>
              <w:tabs>
                <w:tab w:val="left" w:pos="851"/>
              </w:tabs>
              <w:spacing w:after="0" w:line="240" w:lineRule="auto"/>
              <w:ind w:left="0"/>
              <w:contextualSpacing w:val="0"/>
              <w:jc w:val="center"/>
              <w:outlineLvl w:val="0"/>
              <w:rPr>
                <w:rFonts w:ascii="Arial Narrow" w:hAnsi="Arial Narrow"/>
                <w:sz w:val="24"/>
                <w:szCs w:val="23"/>
                <w:lang w:val="es-MX"/>
              </w:rPr>
            </w:pPr>
            <w:r w:rsidRPr="00A82C4A">
              <w:rPr>
                <w:rFonts w:ascii="Arial Narrow" w:hAnsi="Arial Narrow"/>
                <w:sz w:val="24"/>
                <w:szCs w:val="23"/>
                <w:lang w:val="es-MX"/>
              </w:rPr>
              <w:t>11</w:t>
            </w:r>
          </w:p>
        </w:tc>
      </w:tr>
      <w:tr w:rsidR="00D377F0" w:rsidRPr="00A82C4A" w:rsidTr="005452EE">
        <w:trPr>
          <w:trHeight w:val="268"/>
        </w:trPr>
        <w:tc>
          <w:tcPr>
            <w:tcW w:w="1223" w:type="dxa"/>
            <w:vAlign w:val="center"/>
          </w:tcPr>
          <w:p w:rsidR="00D377F0" w:rsidRPr="00A82C4A" w:rsidRDefault="00D377F0" w:rsidP="000B2343">
            <w:pPr>
              <w:pStyle w:val="Prrafodelista"/>
              <w:widowControl w:val="0"/>
              <w:tabs>
                <w:tab w:val="left" w:pos="851"/>
              </w:tabs>
              <w:spacing w:after="0" w:line="240" w:lineRule="auto"/>
              <w:ind w:left="0"/>
              <w:contextualSpacing w:val="0"/>
              <w:jc w:val="left"/>
              <w:outlineLvl w:val="0"/>
              <w:rPr>
                <w:rFonts w:ascii="Arial Narrow" w:hAnsi="Arial Narrow"/>
                <w:sz w:val="24"/>
                <w:szCs w:val="23"/>
                <w:lang w:val="es-MX"/>
              </w:rPr>
            </w:pPr>
            <w:r w:rsidRPr="00A82C4A">
              <w:rPr>
                <w:rFonts w:ascii="Arial Narrow" w:hAnsi="Arial Narrow"/>
                <w:sz w:val="24"/>
                <w:szCs w:val="23"/>
                <w:lang w:val="es-MX"/>
              </w:rPr>
              <w:t>Diciembre</w:t>
            </w:r>
          </w:p>
        </w:tc>
        <w:tc>
          <w:tcPr>
            <w:tcW w:w="672" w:type="dxa"/>
            <w:vAlign w:val="center"/>
          </w:tcPr>
          <w:p w:rsidR="00D377F0" w:rsidRPr="00A82C4A" w:rsidRDefault="00AE4117" w:rsidP="000B2343">
            <w:pPr>
              <w:pStyle w:val="Prrafodelista"/>
              <w:widowControl w:val="0"/>
              <w:tabs>
                <w:tab w:val="left" w:pos="851"/>
              </w:tabs>
              <w:spacing w:after="0" w:line="240" w:lineRule="auto"/>
              <w:ind w:left="0"/>
              <w:contextualSpacing w:val="0"/>
              <w:jc w:val="center"/>
              <w:outlineLvl w:val="0"/>
              <w:rPr>
                <w:rFonts w:ascii="Arial Narrow" w:hAnsi="Arial Narrow"/>
                <w:sz w:val="24"/>
                <w:szCs w:val="23"/>
                <w:lang w:val="es-MX"/>
              </w:rPr>
            </w:pPr>
            <w:r>
              <w:rPr>
                <w:rFonts w:ascii="Arial Narrow" w:hAnsi="Arial Narrow"/>
                <w:sz w:val="24"/>
                <w:szCs w:val="23"/>
                <w:lang w:val="es-MX"/>
              </w:rPr>
              <w:t>12</w:t>
            </w:r>
          </w:p>
        </w:tc>
      </w:tr>
    </w:tbl>
    <w:p w:rsidR="00A82C4A" w:rsidRPr="002005D0" w:rsidRDefault="00A82C4A" w:rsidP="0073778D">
      <w:pPr>
        <w:pStyle w:val="Prrafodelista"/>
        <w:widowControl w:val="0"/>
        <w:tabs>
          <w:tab w:val="left" w:pos="851"/>
        </w:tabs>
        <w:spacing w:after="120" w:line="240" w:lineRule="auto"/>
        <w:ind w:left="0"/>
        <w:contextualSpacing w:val="0"/>
        <w:outlineLvl w:val="0"/>
        <w:rPr>
          <w:rFonts w:ascii="Arial Narrow" w:hAnsi="Arial Narrow"/>
          <w:sz w:val="24"/>
        </w:rPr>
      </w:pPr>
    </w:p>
    <w:p w:rsidR="009F55F7" w:rsidRDefault="009F55F7" w:rsidP="00A82C4A">
      <w:pPr>
        <w:pStyle w:val="Prrafodelista"/>
        <w:widowControl w:val="0"/>
        <w:tabs>
          <w:tab w:val="left" w:pos="851"/>
        </w:tabs>
        <w:spacing w:after="120" w:line="240" w:lineRule="auto"/>
        <w:ind w:left="0"/>
        <w:outlineLvl w:val="0"/>
        <w:rPr>
          <w:rFonts w:ascii="Arial Narrow" w:hAnsi="Arial Narrow"/>
          <w:b/>
          <w:sz w:val="24"/>
          <w:szCs w:val="24"/>
        </w:rPr>
      </w:pPr>
    </w:p>
    <w:p w:rsidR="006C13C0" w:rsidRDefault="006C13C0" w:rsidP="00A82C4A">
      <w:pPr>
        <w:pStyle w:val="Prrafodelista"/>
        <w:widowControl w:val="0"/>
        <w:tabs>
          <w:tab w:val="left" w:pos="851"/>
        </w:tabs>
        <w:spacing w:after="120" w:line="240" w:lineRule="auto"/>
        <w:ind w:left="0"/>
        <w:outlineLvl w:val="0"/>
        <w:rPr>
          <w:rFonts w:ascii="Arial Narrow" w:hAnsi="Arial Narrow"/>
          <w:b/>
          <w:sz w:val="24"/>
          <w:szCs w:val="24"/>
        </w:rPr>
      </w:pPr>
    </w:p>
    <w:p w:rsidR="006C13C0" w:rsidRDefault="006C13C0" w:rsidP="00A82C4A">
      <w:pPr>
        <w:pStyle w:val="Prrafodelista"/>
        <w:widowControl w:val="0"/>
        <w:tabs>
          <w:tab w:val="left" w:pos="851"/>
        </w:tabs>
        <w:spacing w:after="120" w:line="240" w:lineRule="auto"/>
        <w:ind w:left="0"/>
        <w:outlineLvl w:val="0"/>
        <w:rPr>
          <w:rFonts w:ascii="Arial Narrow" w:hAnsi="Arial Narrow"/>
          <w:b/>
          <w:sz w:val="24"/>
          <w:szCs w:val="24"/>
        </w:rPr>
      </w:pPr>
    </w:p>
    <w:p w:rsidR="006C13C0" w:rsidRDefault="006C13C0" w:rsidP="00A82C4A">
      <w:pPr>
        <w:pStyle w:val="Prrafodelista"/>
        <w:widowControl w:val="0"/>
        <w:tabs>
          <w:tab w:val="left" w:pos="851"/>
        </w:tabs>
        <w:spacing w:after="120" w:line="240" w:lineRule="auto"/>
        <w:ind w:left="0"/>
        <w:outlineLvl w:val="0"/>
        <w:rPr>
          <w:rFonts w:ascii="Arial Narrow" w:hAnsi="Arial Narrow"/>
          <w:b/>
          <w:sz w:val="24"/>
          <w:szCs w:val="24"/>
        </w:rPr>
      </w:pPr>
    </w:p>
    <w:p w:rsidR="006C13C0" w:rsidRDefault="006C13C0" w:rsidP="00A82C4A">
      <w:pPr>
        <w:pStyle w:val="Prrafodelista"/>
        <w:widowControl w:val="0"/>
        <w:tabs>
          <w:tab w:val="left" w:pos="851"/>
        </w:tabs>
        <w:spacing w:after="120" w:line="240" w:lineRule="auto"/>
        <w:ind w:left="0"/>
        <w:outlineLvl w:val="0"/>
        <w:rPr>
          <w:rFonts w:ascii="Arial Narrow" w:hAnsi="Arial Narrow"/>
          <w:b/>
          <w:sz w:val="24"/>
          <w:szCs w:val="24"/>
        </w:rPr>
      </w:pPr>
    </w:p>
    <w:p w:rsidR="006C13C0" w:rsidRDefault="006C13C0" w:rsidP="00A82C4A">
      <w:pPr>
        <w:pStyle w:val="Prrafodelista"/>
        <w:widowControl w:val="0"/>
        <w:tabs>
          <w:tab w:val="left" w:pos="851"/>
        </w:tabs>
        <w:spacing w:after="120" w:line="240" w:lineRule="auto"/>
        <w:ind w:left="0"/>
        <w:outlineLvl w:val="0"/>
        <w:rPr>
          <w:rFonts w:ascii="Arial Narrow" w:hAnsi="Arial Narrow"/>
          <w:b/>
          <w:sz w:val="24"/>
          <w:szCs w:val="24"/>
        </w:rPr>
      </w:pPr>
    </w:p>
    <w:p w:rsidR="00D73A8D" w:rsidRDefault="00D73A8D" w:rsidP="0073778D">
      <w:pPr>
        <w:jc w:val="both"/>
        <w:rPr>
          <w:rFonts w:ascii="Arial Narrow" w:hAnsi="Arial Narrow"/>
          <w:sz w:val="24"/>
          <w:szCs w:val="24"/>
        </w:rPr>
      </w:pPr>
    </w:p>
    <w:p w:rsidR="00D73A8D" w:rsidRDefault="00D73A8D" w:rsidP="0073778D">
      <w:pPr>
        <w:jc w:val="both"/>
        <w:rPr>
          <w:rFonts w:ascii="Arial Narrow" w:hAnsi="Arial Narrow"/>
          <w:sz w:val="24"/>
          <w:szCs w:val="24"/>
        </w:rPr>
      </w:pPr>
    </w:p>
    <w:p w:rsidR="00D73A8D" w:rsidRDefault="00D73A8D" w:rsidP="0073778D">
      <w:pPr>
        <w:jc w:val="both"/>
        <w:rPr>
          <w:rFonts w:ascii="Arial Narrow" w:hAnsi="Arial Narrow"/>
          <w:sz w:val="24"/>
          <w:szCs w:val="24"/>
        </w:rPr>
      </w:pPr>
    </w:p>
    <w:p w:rsidR="00D73A8D" w:rsidRDefault="00D73A8D" w:rsidP="0073778D">
      <w:pPr>
        <w:jc w:val="both"/>
        <w:rPr>
          <w:rFonts w:ascii="Arial Narrow" w:hAnsi="Arial Narrow"/>
          <w:sz w:val="24"/>
          <w:szCs w:val="24"/>
        </w:rPr>
      </w:pPr>
    </w:p>
    <w:p w:rsidR="00D73A8D" w:rsidRDefault="00D73A8D" w:rsidP="0073778D">
      <w:pPr>
        <w:jc w:val="both"/>
        <w:rPr>
          <w:rFonts w:ascii="Arial Narrow" w:hAnsi="Arial Narrow"/>
          <w:sz w:val="24"/>
          <w:szCs w:val="24"/>
        </w:rPr>
      </w:pPr>
    </w:p>
    <w:p w:rsidR="00D73A8D" w:rsidRDefault="00D73A8D" w:rsidP="0073778D">
      <w:pPr>
        <w:jc w:val="both"/>
        <w:rPr>
          <w:rFonts w:ascii="Arial Narrow" w:hAnsi="Arial Narrow"/>
          <w:sz w:val="24"/>
          <w:szCs w:val="24"/>
        </w:rPr>
      </w:pPr>
    </w:p>
    <w:p w:rsidR="00D73A8D" w:rsidRDefault="00D73A8D" w:rsidP="0073778D">
      <w:pPr>
        <w:jc w:val="both"/>
        <w:rPr>
          <w:rFonts w:ascii="Arial Narrow" w:hAnsi="Arial Narrow"/>
          <w:sz w:val="24"/>
          <w:szCs w:val="24"/>
        </w:rPr>
      </w:pPr>
    </w:p>
    <w:p w:rsidR="00D73A8D" w:rsidRDefault="00D73A8D" w:rsidP="0073778D">
      <w:pPr>
        <w:jc w:val="both"/>
        <w:rPr>
          <w:rFonts w:ascii="Arial Narrow" w:hAnsi="Arial Narrow"/>
          <w:sz w:val="24"/>
          <w:szCs w:val="24"/>
        </w:rPr>
      </w:pPr>
    </w:p>
    <w:p w:rsidR="002D041C" w:rsidRDefault="009F55F7" w:rsidP="0073778D">
      <w:pPr>
        <w:jc w:val="both"/>
        <w:rPr>
          <w:rFonts w:ascii="Arial Narrow" w:hAnsi="Arial Narrow"/>
          <w:sz w:val="24"/>
          <w:szCs w:val="24"/>
          <w:u w:val="single"/>
        </w:rPr>
      </w:pPr>
      <w:r w:rsidRPr="0004484A">
        <w:rPr>
          <w:rFonts w:ascii="Arial Narrow" w:hAnsi="Arial Narrow"/>
          <w:sz w:val="24"/>
          <w:szCs w:val="24"/>
        </w:rPr>
        <w:t>Si al momento de calcular el monto de la pensión se determina que es igual o superior al monto de la pensión mínima vigente, la AFP le informará</w:t>
      </w:r>
      <w:r>
        <w:rPr>
          <w:rFonts w:ascii="Arial Narrow" w:hAnsi="Arial Narrow"/>
          <w:sz w:val="24"/>
          <w:szCs w:val="24"/>
        </w:rPr>
        <w:t xml:space="preserve"> al afiliado</w:t>
      </w:r>
      <w:r w:rsidRPr="0004484A">
        <w:rPr>
          <w:rFonts w:ascii="Arial Narrow" w:hAnsi="Arial Narrow"/>
          <w:sz w:val="24"/>
          <w:szCs w:val="24"/>
        </w:rPr>
        <w:t>, que puede optar por contratar una renta vitalicia. En este caso, la AFP deberá preparar la licitación de oferta de pensión y proceder según lo establecid</w:t>
      </w:r>
      <w:r>
        <w:rPr>
          <w:rFonts w:ascii="Arial Narrow" w:hAnsi="Arial Narrow"/>
          <w:sz w:val="24"/>
          <w:szCs w:val="24"/>
        </w:rPr>
        <w:t>o en el artículo 130 de la Ley</w:t>
      </w:r>
      <w:r w:rsidR="001D54CB">
        <w:rPr>
          <w:rFonts w:ascii="Arial Narrow" w:hAnsi="Arial Narrow"/>
          <w:sz w:val="24"/>
          <w:szCs w:val="24"/>
        </w:rPr>
        <w:t xml:space="preserve"> </w:t>
      </w:r>
      <w:r w:rsidR="001D54CB" w:rsidRPr="00EE3286">
        <w:rPr>
          <w:rFonts w:ascii="Arial Narrow" w:hAnsi="Arial Narrow"/>
          <w:sz w:val="24"/>
          <w:szCs w:val="24"/>
        </w:rPr>
        <w:t>SAP</w:t>
      </w:r>
      <w:r w:rsidR="002D041C">
        <w:rPr>
          <w:rFonts w:ascii="Arial Narrow" w:hAnsi="Arial Narrow"/>
          <w:sz w:val="24"/>
          <w:szCs w:val="24"/>
        </w:rPr>
        <w:t xml:space="preserve">, </w:t>
      </w:r>
      <w:r w:rsidR="006A13A7" w:rsidRPr="006A13A7">
        <w:rPr>
          <w:rFonts w:ascii="Arial Narrow" w:hAnsi="Arial Narrow"/>
          <w:sz w:val="24"/>
          <w:szCs w:val="24"/>
        </w:rPr>
        <w:t>siempre que existan estos productos de seguro para ser ofrecidos a los afiliados.</w:t>
      </w:r>
    </w:p>
    <w:p w:rsidR="006A13A7" w:rsidRDefault="006A13A7" w:rsidP="0073778D">
      <w:pPr>
        <w:jc w:val="both"/>
        <w:rPr>
          <w:rFonts w:ascii="Arial Narrow" w:hAnsi="Arial Narrow"/>
          <w:sz w:val="24"/>
          <w:szCs w:val="24"/>
        </w:rPr>
      </w:pPr>
    </w:p>
    <w:p w:rsidR="002D041C" w:rsidRPr="00CB3CDA" w:rsidRDefault="002D041C" w:rsidP="0073778D">
      <w:pPr>
        <w:jc w:val="both"/>
        <w:rPr>
          <w:rFonts w:ascii="Arial Narrow" w:hAnsi="Arial Narrow"/>
          <w:sz w:val="24"/>
          <w:szCs w:val="24"/>
        </w:rPr>
      </w:pPr>
      <w:r w:rsidRPr="00CB3CDA">
        <w:rPr>
          <w:rFonts w:ascii="Arial Narrow" w:hAnsi="Arial Narrow"/>
          <w:sz w:val="24"/>
          <w:szCs w:val="24"/>
        </w:rPr>
        <w:t>La tasa de intereses aplicada a los cálculos será la que corresponda al mes anterior al d</w:t>
      </w:r>
      <w:r w:rsidR="00AE4117">
        <w:rPr>
          <w:rFonts w:ascii="Arial Narrow" w:hAnsi="Arial Narrow"/>
          <w:sz w:val="24"/>
          <w:szCs w:val="24"/>
        </w:rPr>
        <w:t>e la recepción de la solicitud.</w:t>
      </w:r>
      <w:r w:rsidR="00E63259">
        <w:rPr>
          <w:rFonts w:ascii="Arial Narrow" w:hAnsi="Arial Narrow"/>
          <w:sz w:val="24"/>
          <w:szCs w:val="24"/>
        </w:rPr>
        <w:t xml:space="preserve"> </w:t>
      </w:r>
    </w:p>
    <w:p w:rsidR="009F55F7" w:rsidRDefault="009F55F7" w:rsidP="0073778D">
      <w:pPr>
        <w:jc w:val="both"/>
        <w:rPr>
          <w:rFonts w:ascii="Arial Narrow" w:eastAsia="Calibri" w:hAnsi="Arial Narrow"/>
          <w:b/>
          <w:sz w:val="24"/>
          <w:szCs w:val="24"/>
          <w:lang w:val="es-SV" w:eastAsia="en-US"/>
        </w:rPr>
      </w:pPr>
    </w:p>
    <w:p w:rsidR="00D040B5" w:rsidRDefault="00D040B5" w:rsidP="0073778D">
      <w:pPr>
        <w:jc w:val="both"/>
        <w:rPr>
          <w:rFonts w:ascii="Arial Narrow" w:hAnsi="Arial Narrow"/>
          <w:sz w:val="24"/>
          <w:szCs w:val="24"/>
        </w:rPr>
      </w:pPr>
      <w:r w:rsidRPr="00AE4117">
        <w:rPr>
          <w:rFonts w:ascii="Arial Narrow" w:hAnsi="Arial Narrow"/>
          <w:sz w:val="24"/>
          <w:szCs w:val="24"/>
        </w:rPr>
        <w:t>Para efectos de cálculo se entenderá como</w:t>
      </w:r>
      <w:r w:rsidRPr="00AE4117">
        <w:rPr>
          <w:rFonts w:ascii="Arial Narrow" w:eastAsia="Calibri" w:hAnsi="Arial Narrow"/>
          <w:b/>
          <w:sz w:val="24"/>
          <w:szCs w:val="24"/>
          <w:lang w:val="es-SV" w:eastAsia="en-US"/>
        </w:rPr>
        <w:t xml:space="preserve"> </w:t>
      </w:r>
      <w:r w:rsidRPr="00AE4117">
        <w:rPr>
          <w:rFonts w:ascii="Arial Narrow" w:hAnsi="Arial Narrow"/>
          <w:sz w:val="24"/>
          <w:szCs w:val="24"/>
        </w:rPr>
        <w:t>Rentabilidad Anual Promedio del Sistema</w:t>
      </w:r>
      <w:r w:rsidR="00EC5043">
        <w:rPr>
          <w:rFonts w:ascii="Arial Narrow" w:hAnsi="Arial Narrow"/>
          <w:sz w:val="24"/>
          <w:szCs w:val="24"/>
        </w:rPr>
        <w:t>,</w:t>
      </w:r>
      <w:r w:rsidRPr="00AE4117">
        <w:rPr>
          <w:rFonts w:ascii="Arial Narrow" w:hAnsi="Arial Narrow"/>
          <w:sz w:val="24"/>
          <w:szCs w:val="24"/>
        </w:rPr>
        <w:t xml:space="preserve"> </w:t>
      </w:r>
      <w:r w:rsidR="00EC5043">
        <w:rPr>
          <w:rFonts w:ascii="Arial Narrow" w:hAnsi="Arial Narrow"/>
          <w:sz w:val="24"/>
          <w:szCs w:val="24"/>
        </w:rPr>
        <w:t>l</w:t>
      </w:r>
      <w:r w:rsidRPr="00AE4117">
        <w:rPr>
          <w:rFonts w:ascii="Arial Narrow" w:hAnsi="Arial Narrow"/>
          <w:sz w:val="24"/>
          <w:szCs w:val="24"/>
        </w:rPr>
        <w:t>a rentabilidad de</w:t>
      </w:r>
      <w:r w:rsidR="00E15682">
        <w:rPr>
          <w:rFonts w:ascii="Arial Narrow" w:hAnsi="Arial Narrow"/>
          <w:sz w:val="24"/>
          <w:szCs w:val="24"/>
        </w:rPr>
        <w:t>l</w:t>
      </w:r>
      <w:r w:rsidRPr="00AE4117">
        <w:rPr>
          <w:rFonts w:ascii="Arial Narrow" w:hAnsi="Arial Narrow"/>
          <w:sz w:val="24"/>
          <w:szCs w:val="24"/>
        </w:rPr>
        <w:t xml:space="preserve"> Fondo de Pensiones Conservador del Sistema de los últimos ciento veinte meses</w:t>
      </w:r>
      <w:r w:rsidR="00EC5043">
        <w:rPr>
          <w:rFonts w:ascii="Arial Narrow" w:hAnsi="Arial Narrow"/>
          <w:sz w:val="24"/>
          <w:szCs w:val="24"/>
        </w:rPr>
        <w:t>,</w:t>
      </w:r>
      <w:r w:rsidRPr="00AE4117">
        <w:rPr>
          <w:rFonts w:ascii="Arial Narrow" w:hAnsi="Arial Narrow"/>
          <w:sz w:val="24"/>
          <w:szCs w:val="24"/>
        </w:rPr>
        <w:t xml:space="preserve"> de conformidad a lo establecido en las presentes Normas. </w:t>
      </w:r>
    </w:p>
    <w:p w:rsidR="00550835" w:rsidRDefault="00550835" w:rsidP="0073778D">
      <w:pPr>
        <w:jc w:val="both"/>
        <w:rPr>
          <w:rFonts w:ascii="Arial Narrow" w:eastAsia="Calibri" w:hAnsi="Arial Narrow"/>
          <w:b/>
          <w:sz w:val="24"/>
          <w:szCs w:val="24"/>
          <w:lang w:val="es-SV" w:eastAsia="en-US"/>
        </w:rPr>
      </w:pPr>
    </w:p>
    <w:p w:rsidR="009F55F7" w:rsidRDefault="009F55F7" w:rsidP="0073778D">
      <w:pPr>
        <w:jc w:val="both"/>
        <w:rPr>
          <w:rFonts w:ascii="Arial Narrow" w:eastAsia="Calibri" w:hAnsi="Arial Narrow"/>
          <w:b/>
          <w:sz w:val="24"/>
          <w:szCs w:val="24"/>
          <w:lang w:val="es-SV" w:eastAsia="en-US"/>
        </w:rPr>
      </w:pPr>
      <w:r>
        <w:rPr>
          <w:rFonts w:ascii="Arial Narrow" w:eastAsia="Calibri" w:hAnsi="Arial Narrow"/>
          <w:b/>
          <w:sz w:val="24"/>
          <w:szCs w:val="24"/>
          <w:lang w:val="es-SV" w:eastAsia="en-US"/>
        </w:rPr>
        <w:t xml:space="preserve">Tasa de </w:t>
      </w:r>
      <w:r w:rsidR="00AD0F6F">
        <w:rPr>
          <w:rFonts w:ascii="Arial Narrow" w:eastAsia="Calibri" w:hAnsi="Arial Narrow"/>
          <w:b/>
          <w:sz w:val="24"/>
          <w:szCs w:val="24"/>
          <w:lang w:val="es-SV" w:eastAsia="en-US"/>
        </w:rPr>
        <w:t>r</w:t>
      </w:r>
      <w:r w:rsidR="00742545">
        <w:rPr>
          <w:rFonts w:ascii="Arial Narrow" w:eastAsia="Calibri" w:hAnsi="Arial Narrow"/>
          <w:b/>
          <w:sz w:val="24"/>
          <w:szCs w:val="24"/>
          <w:lang w:val="es-SV" w:eastAsia="en-US"/>
        </w:rPr>
        <w:t xml:space="preserve">entabilidad </w:t>
      </w:r>
      <w:r w:rsidR="00AD0F6F">
        <w:rPr>
          <w:rFonts w:ascii="Arial Narrow" w:eastAsia="Calibri" w:hAnsi="Arial Narrow"/>
          <w:b/>
          <w:sz w:val="24"/>
          <w:szCs w:val="24"/>
          <w:lang w:val="es-SV" w:eastAsia="en-US"/>
        </w:rPr>
        <w:t>n</w:t>
      </w:r>
      <w:r w:rsidR="00742545">
        <w:rPr>
          <w:rFonts w:ascii="Arial Narrow" w:eastAsia="Calibri" w:hAnsi="Arial Narrow"/>
          <w:b/>
          <w:sz w:val="24"/>
          <w:szCs w:val="24"/>
          <w:lang w:val="es-SV" w:eastAsia="en-US"/>
        </w:rPr>
        <w:t xml:space="preserve">ominal </w:t>
      </w:r>
      <w:r w:rsidR="00AD0F6F">
        <w:rPr>
          <w:rFonts w:ascii="Arial Narrow" w:eastAsia="Calibri" w:hAnsi="Arial Narrow"/>
          <w:b/>
          <w:sz w:val="24"/>
          <w:szCs w:val="24"/>
          <w:lang w:val="es-SV" w:eastAsia="en-US"/>
        </w:rPr>
        <w:t>a</w:t>
      </w:r>
      <w:r w:rsidR="00742545">
        <w:rPr>
          <w:rFonts w:ascii="Arial Narrow" w:eastAsia="Calibri" w:hAnsi="Arial Narrow"/>
          <w:b/>
          <w:sz w:val="24"/>
          <w:szCs w:val="24"/>
          <w:lang w:val="es-SV" w:eastAsia="en-US"/>
        </w:rPr>
        <w:t xml:space="preserve">nualizada del </w:t>
      </w:r>
      <w:r w:rsidR="00AD0F6F">
        <w:rPr>
          <w:rFonts w:ascii="Arial Narrow" w:eastAsia="Calibri" w:hAnsi="Arial Narrow"/>
          <w:b/>
          <w:sz w:val="24"/>
          <w:szCs w:val="24"/>
          <w:lang w:val="es-SV" w:eastAsia="en-US"/>
        </w:rPr>
        <w:t>f</w:t>
      </w:r>
      <w:r w:rsidR="00742545">
        <w:rPr>
          <w:rFonts w:ascii="Arial Narrow" w:eastAsia="Calibri" w:hAnsi="Arial Narrow"/>
          <w:b/>
          <w:sz w:val="24"/>
          <w:szCs w:val="24"/>
          <w:lang w:val="es-SV" w:eastAsia="en-US"/>
        </w:rPr>
        <w:t xml:space="preserve">ondo </w:t>
      </w:r>
      <w:r w:rsidR="00AD0F6F">
        <w:rPr>
          <w:rFonts w:ascii="Arial Narrow" w:eastAsia="Calibri" w:hAnsi="Arial Narrow"/>
          <w:b/>
          <w:sz w:val="24"/>
          <w:szCs w:val="24"/>
          <w:lang w:val="es-SV" w:eastAsia="en-US"/>
        </w:rPr>
        <w:t>c</w:t>
      </w:r>
      <w:r w:rsidR="00742545">
        <w:rPr>
          <w:rFonts w:ascii="Arial Narrow" w:eastAsia="Calibri" w:hAnsi="Arial Narrow"/>
          <w:b/>
          <w:sz w:val="24"/>
          <w:szCs w:val="24"/>
          <w:lang w:val="es-SV" w:eastAsia="en-US"/>
        </w:rPr>
        <w:t>onservador</w:t>
      </w:r>
    </w:p>
    <w:p w:rsidR="009F55F7" w:rsidRDefault="009F55F7" w:rsidP="0073778D">
      <w:pPr>
        <w:pStyle w:val="Prrafodelista"/>
        <w:keepNext/>
        <w:numPr>
          <w:ilvl w:val="0"/>
          <w:numId w:val="12"/>
        </w:numPr>
        <w:tabs>
          <w:tab w:val="left" w:pos="851"/>
        </w:tabs>
        <w:spacing w:after="120" w:line="240" w:lineRule="auto"/>
        <w:ind w:left="0" w:firstLine="0"/>
        <w:contextualSpacing w:val="0"/>
        <w:outlineLvl w:val="0"/>
        <w:rPr>
          <w:rFonts w:ascii="Arial Narrow" w:hAnsi="Arial Narrow"/>
          <w:sz w:val="24"/>
          <w:szCs w:val="24"/>
        </w:rPr>
      </w:pPr>
      <w:r w:rsidRPr="009C1140">
        <w:rPr>
          <w:rFonts w:ascii="Arial Narrow" w:hAnsi="Arial Narrow"/>
          <w:sz w:val="24"/>
          <w:szCs w:val="24"/>
        </w:rPr>
        <w:t xml:space="preserve">La rentabilidad nominal anualizada de los últimos ciento veinte meses del Fondo de Pensiones Conservador, será la variación porcentual del valor </w:t>
      </w:r>
      <w:r>
        <w:rPr>
          <w:rFonts w:ascii="Arial Narrow" w:hAnsi="Arial Narrow"/>
          <w:sz w:val="24"/>
          <w:szCs w:val="24"/>
        </w:rPr>
        <w:t>promedio de la cuota de un mes, respecto al valor promedio de la cuota del mismo, de los</w:t>
      </w:r>
      <w:r w:rsidR="00933866">
        <w:rPr>
          <w:rFonts w:ascii="Arial Narrow" w:hAnsi="Arial Narrow"/>
          <w:sz w:val="24"/>
          <w:szCs w:val="24"/>
        </w:rPr>
        <w:t xml:space="preserve"> ciento veinte</w:t>
      </w:r>
      <w:r>
        <w:rPr>
          <w:rFonts w:ascii="Arial Narrow" w:hAnsi="Arial Narrow"/>
          <w:sz w:val="24"/>
          <w:szCs w:val="24"/>
        </w:rPr>
        <w:t xml:space="preserve"> </w:t>
      </w:r>
      <w:r w:rsidR="00933866">
        <w:rPr>
          <w:rFonts w:ascii="Arial Narrow" w:hAnsi="Arial Narrow"/>
          <w:sz w:val="24"/>
          <w:szCs w:val="24"/>
        </w:rPr>
        <w:t>(</w:t>
      </w:r>
      <w:r>
        <w:rPr>
          <w:rFonts w:ascii="Arial Narrow" w:hAnsi="Arial Narrow"/>
          <w:sz w:val="24"/>
          <w:szCs w:val="24"/>
        </w:rPr>
        <w:t>120</w:t>
      </w:r>
      <w:r w:rsidR="00933866">
        <w:rPr>
          <w:rFonts w:ascii="Arial Narrow" w:hAnsi="Arial Narrow"/>
          <w:sz w:val="24"/>
          <w:szCs w:val="24"/>
        </w:rPr>
        <w:t>)</w:t>
      </w:r>
      <w:r>
        <w:rPr>
          <w:rFonts w:ascii="Arial Narrow" w:hAnsi="Arial Narrow"/>
          <w:sz w:val="24"/>
          <w:szCs w:val="24"/>
        </w:rPr>
        <w:t xml:space="preserve"> meses anteriores, según se presenta en la fórmula matemática siguiente: </w:t>
      </w:r>
    </w:p>
    <w:p w:rsidR="009F55F7" w:rsidRPr="00BC015B" w:rsidRDefault="006F7F59" w:rsidP="00D377F0">
      <w:pPr>
        <w:spacing w:after="120"/>
        <w:jc w:val="center"/>
        <w:rPr>
          <w:rFonts w:ascii="Cambria Math" w:eastAsia="Calibri" w:hAnsi="Cambria Math"/>
          <w:b/>
          <w:sz w:val="24"/>
          <w:szCs w:val="24"/>
          <w:lang w:val="es-SV" w:eastAsia="en-US"/>
        </w:rPr>
      </w:pPr>
      <m:oMath>
        <m:sSub>
          <m:sSubPr>
            <m:ctrlPr>
              <w:rPr>
                <w:rFonts w:ascii="Cambria Math" w:eastAsia="Calibri" w:hAnsi="Cambria Math"/>
                <w:i/>
                <w:sz w:val="24"/>
                <w:szCs w:val="24"/>
                <w:lang w:val="es-SV"/>
              </w:rPr>
            </m:ctrlPr>
          </m:sSubPr>
          <m:e>
            <m:r>
              <w:rPr>
                <w:rFonts w:ascii="Cambria Math" w:eastAsia="Calibri" w:hAnsi="Cambria Math"/>
                <w:sz w:val="24"/>
                <w:szCs w:val="24"/>
                <w:lang w:val="es-SV"/>
              </w:rPr>
              <m:t>Ra</m:t>
            </m:r>
          </m:e>
          <m:sub>
            <m:r>
              <w:rPr>
                <w:rFonts w:ascii="Cambria Math" w:eastAsia="Calibri" w:hAnsi="Cambria Math"/>
                <w:sz w:val="24"/>
                <w:szCs w:val="24"/>
                <w:lang w:val="es-SV"/>
              </w:rPr>
              <m:t>t</m:t>
            </m:r>
          </m:sub>
        </m:sSub>
        <m:r>
          <w:rPr>
            <w:rFonts w:ascii="Cambria Math" w:eastAsia="Calibri" w:hAnsi="Cambria Math"/>
            <w:sz w:val="24"/>
            <w:szCs w:val="24"/>
            <w:lang w:val="es-SV"/>
          </w:rPr>
          <m:t>=100</m:t>
        </m:r>
        <m:d>
          <m:dPr>
            <m:begChr m:val="["/>
            <m:endChr m:val="]"/>
            <m:ctrlPr>
              <w:rPr>
                <w:rFonts w:ascii="Cambria Math" w:eastAsia="Calibri" w:hAnsi="Cambria Math"/>
                <w:b/>
                <w:sz w:val="24"/>
                <w:szCs w:val="24"/>
                <w:lang w:val="es-SV" w:eastAsia="en-US"/>
              </w:rPr>
            </m:ctrlPr>
          </m:dPr>
          <m:e>
            <m:sSup>
              <m:sSupPr>
                <m:ctrlPr>
                  <w:rPr>
                    <w:rFonts w:ascii="Cambria Math" w:eastAsia="Calibri" w:hAnsi="Cambria Math"/>
                    <w:b/>
                    <w:sz w:val="24"/>
                    <w:szCs w:val="24"/>
                    <w:lang w:val="es-SV" w:eastAsia="en-US"/>
                  </w:rPr>
                </m:ctrlPr>
              </m:sSupPr>
              <m:e>
                <m:d>
                  <m:dPr>
                    <m:ctrlPr>
                      <w:rPr>
                        <w:rFonts w:ascii="Cambria Math" w:eastAsia="Calibri" w:hAnsi="Cambria Math"/>
                        <w:b/>
                        <w:sz w:val="24"/>
                        <w:szCs w:val="24"/>
                        <w:lang w:val="es-SV" w:eastAsia="en-US"/>
                      </w:rPr>
                    </m:ctrlPr>
                  </m:dPr>
                  <m:e>
                    <m:f>
                      <m:fPr>
                        <m:ctrlPr>
                          <w:rPr>
                            <w:rFonts w:ascii="Cambria Math" w:eastAsia="Calibri" w:hAnsi="Cambria Math"/>
                            <w:b/>
                            <w:sz w:val="24"/>
                            <w:szCs w:val="24"/>
                            <w:lang w:val="es-SV" w:eastAsia="en-US"/>
                          </w:rPr>
                        </m:ctrlPr>
                      </m:fPr>
                      <m:num>
                        <m:sSub>
                          <m:sSubPr>
                            <m:ctrlPr>
                              <w:rPr>
                                <w:rFonts w:ascii="Cambria Math" w:eastAsia="Calibri" w:hAnsi="Cambria Math"/>
                                <w:b/>
                                <w:sz w:val="24"/>
                                <w:szCs w:val="24"/>
                                <w:lang w:val="es-SV" w:eastAsia="en-US"/>
                              </w:rPr>
                            </m:ctrlPr>
                          </m:sSubPr>
                          <m:e>
                            <m:r>
                              <m:rPr>
                                <m:sty m:val="bi"/>
                              </m:rPr>
                              <w:rPr>
                                <w:rFonts w:ascii="Cambria Math" w:eastAsia="Calibri" w:hAnsi="Cambria Math"/>
                                <w:sz w:val="24"/>
                                <w:szCs w:val="24"/>
                                <w:lang w:val="es-SV" w:eastAsia="en-US"/>
                              </w:rPr>
                              <m:t>VC</m:t>
                            </m:r>
                          </m:e>
                          <m:sub>
                            <m:r>
                              <m:rPr>
                                <m:sty m:val="bi"/>
                              </m:rPr>
                              <w:rPr>
                                <w:rFonts w:ascii="Cambria Math" w:eastAsia="Calibri" w:hAnsi="Cambria Math"/>
                                <w:sz w:val="24"/>
                                <w:szCs w:val="24"/>
                                <w:lang w:val="es-SV" w:eastAsia="en-US"/>
                              </w:rPr>
                              <m:t>t</m:t>
                            </m:r>
                          </m:sub>
                        </m:sSub>
                      </m:num>
                      <m:den>
                        <m:sSub>
                          <m:sSubPr>
                            <m:ctrlPr>
                              <w:rPr>
                                <w:rFonts w:ascii="Cambria Math" w:eastAsia="Calibri" w:hAnsi="Cambria Math"/>
                                <w:b/>
                                <w:sz w:val="24"/>
                                <w:szCs w:val="24"/>
                                <w:lang w:val="es-SV" w:eastAsia="en-US"/>
                              </w:rPr>
                            </m:ctrlPr>
                          </m:sSubPr>
                          <m:e>
                            <m:r>
                              <m:rPr>
                                <m:sty m:val="bi"/>
                              </m:rPr>
                              <w:rPr>
                                <w:rFonts w:ascii="Cambria Math" w:eastAsia="Calibri" w:hAnsi="Cambria Math"/>
                                <w:sz w:val="24"/>
                                <w:szCs w:val="24"/>
                                <w:lang w:val="es-SV" w:eastAsia="en-US"/>
                              </w:rPr>
                              <m:t>VC</m:t>
                            </m:r>
                          </m:e>
                          <m:sub>
                            <m:r>
                              <m:rPr>
                                <m:sty m:val="bi"/>
                              </m:rPr>
                              <w:rPr>
                                <w:rFonts w:ascii="Cambria Math" w:eastAsia="Calibri" w:hAnsi="Cambria Math"/>
                                <w:sz w:val="24"/>
                                <w:szCs w:val="24"/>
                                <w:lang w:val="es-SV" w:eastAsia="en-US"/>
                              </w:rPr>
                              <m:t>t</m:t>
                            </m:r>
                            <m:r>
                              <m:rPr>
                                <m:sty m:val="b"/>
                              </m:rPr>
                              <w:rPr>
                                <w:rFonts w:ascii="Cambria Math" w:eastAsia="Calibri" w:hAnsi="Cambria Math"/>
                                <w:sz w:val="24"/>
                                <w:szCs w:val="24"/>
                                <w:lang w:val="es-SV" w:eastAsia="en-US"/>
                              </w:rPr>
                              <m:t>-120</m:t>
                            </m:r>
                          </m:sub>
                        </m:sSub>
                      </m:den>
                    </m:f>
                  </m:e>
                </m:d>
              </m:e>
              <m:sup>
                <m:f>
                  <m:fPr>
                    <m:ctrlPr>
                      <w:rPr>
                        <w:rFonts w:ascii="Cambria Math" w:eastAsia="Calibri" w:hAnsi="Cambria Math"/>
                        <w:b/>
                        <w:sz w:val="24"/>
                        <w:szCs w:val="24"/>
                        <w:lang w:val="es-SV" w:eastAsia="en-US"/>
                      </w:rPr>
                    </m:ctrlPr>
                  </m:fPr>
                  <m:num>
                    <m:r>
                      <m:rPr>
                        <m:sty m:val="b"/>
                      </m:rPr>
                      <w:rPr>
                        <w:rFonts w:ascii="Cambria Math" w:eastAsia="Calibri" w:hAnsi="Cambria Math"/>
                        <w:sz w:val="24"/>
                        <w:szCs w:val="24"/>
                        <w:lang w:val="es-SV" w:eastAsia="en-US"/>
                      </w:rPr>
                      <m:t>12</m:t>
                    </m:r>
                  </m:num>
                  <m:den>
                    <m:r>
                      <m:rPr>
                        <m:sty m:val="b"/>
                      </m:rPr>
                      <w:rPr>
                        <w:rFonts w:ascii="Cambria Math" w:eastAsia="Calibri" w:hAnsi="Cambria Math"/>
                        <w:sz w:val="24"/>
                        <w:szCs w:val="24"/>
                        <w:lang w:val="es-SV" w:eastAsia="en-US"/>
                      </w:rPr>
                      <m:t>120</m:t>
                    </m:r>
                  </m:den>
                </m:f>
              </m:sup>
            </m:sSup>
            <m:r>
              <m:rPr>
                <m:sty m:val="b"/>
              </m:rPr>
              <w:rPr>
                <w:rFonts w:ascii="Cambria Math" w:eastAsia="Calibri" w:hAnsi="Cambria Math"/>
                <w:sz w:val="24"/>
                <w:szCs w:val="24"/>
                <w:lang w:val="es-SV" w:eastAsia="en-US"/>
              </w:rPr>
              <m:t>-1</m:t>
            </m:r>
          </m:e>
        </m:d>
      </m:oMath>
      <w:r w:rsidR="00BC015B">
        <w:rPr>
          <w:rFonts w:ascii="Cambria Math" w:eastAsia="Calibri" w:hAnsi="Cambria Math"/>
          <w:b/>
          <w:sz w:val="24"/>
          <w:szCs w:val="24"/>
          <w:lang w:val="es-SV" w:eastAsia="en-US"/>
        </w:rPr>
        <w:t xml:space="preserve">       </w:t>
      </w:r>
      <w:r w:rsidR="009F55F7" w:rsidRPr="00BC015B">
        <w:rPr>
          <w:rFonts w:ascii="Cambria Math" w:eastAsia="Calibri" w:hAnsi="Cambria Math"/>
          <w:b/>
          <w:sz w:val="24"/>
          <w:szCs w:val="24"/>
          <w:lang w:val="es-SV" w:eastAsia="en-US"/>
        </w:rPr>
        <w:t>[Ec. 3]</w:t>
      </w:r>
    </w:p>
    <w:p w:rsidR="009F55F7" w:rsidRDefault="009F55F7" w:rsidP="0073778D">
      <w:pPr>
        <w:spacing w:after="120"/>
        <w:rPr>
          <w:rFonts w:ascii="Arial Narrow" w:eastAsia="Calibri" w:hAnsi="Arial Narrow"/>
          <w:sz w:val="24"/>
          <w:szCs w:val="24"/>
          <w:lang w:val="es-SV" w:eastAsia="en-US"/>
        </w:rPr>
      </w:pPr>
      <w:r>
        <w:rPr>
          <w:rFonts w:ascii="Arial Narrow" w:eastAsia="Calibri" w:hAnsi="Arial Narrow"/>
          <w:sz w:val="24"/>
          <w:szCs w:val="24"/>
          <w:lang w:val="es-SV" w:eastAsia="en-US"/>
        </w:rPr>
        <w:t>Dónde:</w:t>
      </w:r>
    </w:p>
    <w:p w:rsidR="009F55F7" w:rsidRPr="002005D0" w:rsidRDefault="006F7F59" w:rsidP="0073778D">
      <w:pPr>
        <w:jc w:val="both"/>
        <w:rPr>
          <w:rFonts w:ascii="Arial Narrow" w:hAnsi="Arial Narrow"/>
          <w:b/>
          <w:sz w:val="24"/>
          <w:szCs w:val="24"/>
          <w:lang w:val="es-SV"/>
        </w:rPr>
      </w:pPr>
      <m:oMath>
        <m:sSub>
          <m:sSubPr>
            <m:ctrlPr>
              <w:rPr>
                <w:rFonts w:ascii="Cambria Math" w:eastAsia="Calibri" w:hAnsi="Cambria Math"/>
                <w:b/>
                <w:i/>
                <w:sz w:val="24"/>
                <w:szCs w:val="24"/>
                <w:lang w:val="es-SV"/>
              </w:rPr>
            </m:ctrlPr>
          </m:sSubPr>
          <m:e>
            <m:r>
              <m:rPr>
                <m:sty m:val="bi"/>
              </m:rPr>
              <w:rPr>
                <w:rFonts w:ascii="Cambria Math" w:eastAsia="Calibri" w:hAnsi="Cambria Math"/>
                <w:sz w:val="24"/>
                <w:szCs w:val="24"/>
                <w:lang w:val="es-SV"/>
              </w:rPr>
              <m:t>Ra</m:t>
            </m:r>
          </m:e>
          <m:sub>
            <m:r>
              <m:rPr>
                <m:sty m:val="bi"/>
              </m:rPr>
              <w:rPr>
                <w:rFonts w:ascii="Cambria Math" w:eastAsia="Calibri" w:hAnsi="Cambria Math"/>
                <w:sz w:val="24"/>
                <w:szCs w:val="24"/>
                <w:lang w:val="es-SV"/>
              </w:rPr>
              <m:t>t</m:t>
            </m:r>
          </m:sub>
        </m:sSub>
        <m:r>
          <m:rPr>
            <m:sty m:val="bi"/>
          </m:rPr>
          <w:rPr>
            <w:rFonts w:ascii="Cambria Math" w:eastAsia="Calibri" w:hAnsi="Cambria Math"/>
            <w:sz w:val="24"/>
            <w:szCs w:val="24"/>
            <w:lang w:val="es-SV"/>
          </w:rPr>
          <m:t>:</m:t>
        </m:r>
      </m:oMath>
      <w:r w:rsidR="009F55F7" w:rsidRPr="002005D0">
        <w:rPr>
          <w:rFonts w:ascii="Arial Narrow" w:eastAsia="Calibri" w:hAnsi="Arial Narrow"/>
          <w:sz w:val="24"/>
          <w:szCs w:val="24"/>
          <w:lang w:val="es-SV"/>
        </w:rPr>
        <w:t xml:space="preserve"> </w:t>
      </w:r>
      <w:r w:rsidR="009F55F7" w:rsidRPr="009C1140">
        <w:rPr>
          <w:rFonts w:ascii="Arial Narrow" w:eastAsia="Calibri" w:hAnsi="Arial Narrow"/>
          <w:sz w:val="24"/>
          <w:szCs w:val="24"/>
          <w:lang w:val="es-SV" w:eastAsia="en-US"/>
        </w:rPr>
        <w:t>Rentabilidad nominal anualizada de los últimos</w:t>
      </w:r>
      <w:r w:rsidR="00933866" w:rsidRPr="00933866">
        <w:rPr>
          <w:rFonts w:ascii="Arial Narrow" w:hAnsi="Arial Narrow"/>
          <w:sz w:val="24"/>
          <w:szCs w:val="24"/>
        </w:rPr>
        <w:t xml:space="preserve"> </w:t>
      </w:r>
      <w:r w:rsidR="00933866">
        <w:rPr>
          <w:rFonts w:ascii="Arial Narrow" w:hAnsi="Arial Narrow"/>
          <w:sz w:val="24"/>
          <w:szCs w:val="24"/>
        </w:rPr>
        <w:t>ciento veinte (120)</w:t>
      </w:r>
      <w:r w:rsidR="00933866">
        <w:rPr>
          <w:rFonts w:ascii="Arial Narrow" w:eastAsia="Calibri" w:hAnsi="Arial Narrow"/>
          <w:sz w:val="24"/>
          <w:szCs w:val="24"/>
          <w:lang w:val="es-SV" w:eastAsia="en-US"/>
        </w:rPr>
        <w:t xml:space="preserve"> </w:t>
      </w:r>
      <w:r w:rsidR="009F55F7" w:rsidRPr="009C1140">
        <w:rPr>
          <w:rFonts w:ascii="Arial Narrow" w:eastAsia="Calibri" w:hAnsi="Arial Narrow"/>
          <w:sz w:val="24"/>
          <w:szCs w:val="24"/>
          <w:lang w:val="es-SV" w:eastAsia="en-US"/>
        </w:rPr>
        <w:t>meses del Fondo de Pensiones Conservador, calculada al mes “t”</w:t>
      </w:r>
      <w:r w:rsidR="009F55F7">
        <w:rPr>
          <w:rFonts w:ascii="Arial Narrow" w:eastAsia="Calibri" w:hAnsi="Arial Narrow"/>
          <w:sz w:val="24"/>
          <w:szCs w:val="24"/>
          <w:lang w:val="es-SV" w:eastAsia="en-US"/>
        </w:rPr>
        <w:t>.</w:t>
      </w:r>
    </w:p>
    <w:p w:rsidR="009F55F7" w:rsidRDefault="006F7F59" w:rsidP="0073778D">
      <w:pPr>
        <w:jc w:val="both"/>
        <w:rPr>
          <w:rFonts w:ascii="Arial Narrow" w:eastAsia="Calibri" w:hAnsi="Arial Narrow"/>
          <w:sz w:val="24"/>
          <w:szCs w:val="24"/>
          <w:lang w:val="es-SV" w:eastAsia="en-US"/>
        </w:rPr>
      </w:pPr>
      <m:oMath>
        <m:sSub>
          <m:sSubPr>
            <m:ctrlPr>
              <w:rPr>
                <w:rFonts w:ascii="Cambria Math" w:eastAsia="Calibri" w:hAnsi="Cambria Math"/>
                <w:b/>
                <w:i/>
                <w:sz w:val="24"/>
                <w:szCs w:val="24"/>
                <w:lang w:val="es-SV"/>
              </w:rPr>
            </m:ctrlPr>
          </m:sSubPr>
          <m:e>
            <m:r>
              <m:rPr>
                <m:sty m:val="bi"/>
              </m:rPr>
              <w:rPr>
                <w:rFonts w:ascii="Cambria Math" w:eastAsia="Calibri" w:hAnsi="Cambria Math"/>
                <w:sz w:val="24"/>
                <w:szCs w:val="24"/>
                <w:lang w:val="es-SV"/>
              </w:rPr>
              <m:t>VC</m:t>
            </m:r>
          </m:e>
          <m:sub>
            <m:r>
              <m:rPr>
                <m:sty m:val="bi"/>
              </m:rPr>
              <w:rPr>
                <w:rFonts w:ascii="Cambria Math" w:eastAsia="Calibri" w:hAnsi="Cambria Math"/>
                <w:sz w:val="24"/>
                <w:szCs w:val="24"/>
                <w:lang w:val="es-SV"/>
              </w:rPr>
              <m:t>t</m:t>
            </m:r>
          </m:sub>
        </m:sSub>
        <m:r>
          <m:rPr>
            <m:sty m:val="bi"/>
          </m:rPr>
          <w:rPr>
            <w:rFonts w:ascii="Cambria Math" w:eastAsia="Calibri" w:hAnsi="Cambria Math"/>
            <w:sz w:val="24"/>
            <w:szCs w:val="24"/>
            <w:lang w:val="es-SV"/>
          </w:rPr>
          <m:t>:</m:t>
        </m:r>
      </m:oMath>
      <w:r w:rsidR="009F55F7" w:rsidRPr="00116287">
        <w:rPr>
          <w:rFonts w:ascii="Arial Narrow" w:eastAsia="Calibri" w:hAnsi="Arial Narrow"/>
          <w:b/>
          <w:sz w:val="24"/>
          <w:szCs w:val="24"/>
          <w:lang w:val="es-SV"/>
        </w:rPr>
        <w:t xml:space="preserve"> </w:t>
      </w:r>
      <w:r w:rsidR="009F55F7">
        <w:rPr>
          <w:rFonts w:ascii="Arial Narrow" w:eastAsia="Calibri" w:hAnsi="Arial Narrow"/>
          <w:sz w:val="24"/>
          <w:szCs w:val="24"/>
          <w:lang w:val="es-SV" w:eastAsia="en-US"/>
        </w:rPr>
        <w:t>Valor cuota promedio mensual del Fondo de Pensiones Conservador en el mes “t”</w:t>
      </w:r>
      <w:r w:rsidR="009F55F7">
        <w:rPr>
          <w:rFonts w:ascii="Arial Narrow" w:eastAsia="Calibri" w:hAnsi="Arial Narrow"/>
          <w:sz w:val="24"/>
          <w:szCs w:val="24"/>
          <w:lang w:val="es-SV"/>
        </w:rPr>
        <w:t>.</w:t>
      </w:r>
    </w:p>
    <w:p w:rsidR="009F55F7" w:rsidRPr="009C1140" w:rsidRDefault="006F7F59" w:rsidP="0073778D">
      <w:pPr>
        <w:jc w:val="both"/>
        <w:rPr>
          <w:rFonts w:ascii="Arial Narrow" w:eastAsia="Calibri" w:hAnsi="Arial Narrow"/>
          <w:b/>
          <w:sz w:val="24"/>
          <w:szCs w:val="24"/>
          <w:lang w:val="es-SV" w:eastAsia="en-US"/>
        </w:rPr>
      </w:pPr>
      <m:oMath>
        <m:sSub>
          <m:sSubPr>
            <m:ctrlPr>
              <w:rPr>
                <w:rFonts w:ascii="Cambria Math" w:eastAsia="Calibri" w:hAnsi="Cambria Math"/>
                <w:b/>
                <w:i/>
                <w:sz w:val="24"/>
                <w:szCs w:val="24"/>
                <w:lang w:val="es-SV"/>
              </w:rPr>
            </m:ctrlPr>
          </m:sSubPr>
          <m:e>
            <m:r>
              <m:rPr>
                <m:sty m:val="bi"/>
              </m:rPr>
              <w:rPr>
                <w:rFonts w:ascii="Cambria Math" w:eastAsia="Calibri" w:hAnsi="Cambria Math"/>
                <w:sz w:val="24"/>
                <w:szCs w:val="24"/>
                <w:lang w:val="es-SV"/>
              </w:rPr>
              <m:t>VC</m:t>
            </m:r>
          </m:e>
          <m:sub>
            <m:r>
              <m:rPr>
                <m:sty m:val="bi"/>
              </m:rPr>
              <w:rPr>
                <w:rFonts w:ascii="Cambria Math" w:eastAsia="Calibri" w:hAnsi="Cambria Math"/>
                <w:sz w:val="24"/>
                <w:szCs w:val="24"/>
                <w:lang w:val="es-SV"/>
              </w:rPr>
              <m:t>t-120</m:t>
            </m:r>
          </m:sub>
        </m:sSub>
        <m:r>
          <m:rPr>
            <m:sty m:val="bi"/>
          </m:rPr>
          <w:rPr>
            <w:rFonts w:ascii="Cambria Math" w:eastAsia="Calibri" w:hAnsi="Cambria Math"/>
            <w:sz w:val="24"/>
            <w:szCs w:val="24"/>
            <w:lang w:val="es-SV"/>
          </w:rPr>
          <m:t>:</m:t>
        </m:r>
      </m:oMath>
      <w:r w:rsidR="009F55F7">
        <w:rPr>
          <w:rFonts w:ascii="Arial Narrow" w:eastAsia="Calibri" w:hAnsi="Arial Narrow"/>
          <w:sz w:val="24"/>
          <w:szCs w:val="24"/>
          <w:lang w:val="es-SV"/>
        </w:rPr>
        <w:t xml:space="preserve"> </w:t>
      </w:r>
      <w:r w:rsidR="009F55F7">
        <w:rPr>
          <w:rFonts w:ascii="Arial Narrow" w:eastAsia="Calibri" w:hAnsi="Arial Narrow"/>
          <w:sz w:val="24"/>
          <w:szCs w:val="24"/>
          <w:lang w:val="es-SV" w:eastAsia="en-US"/>
        </w:rPr>
        <w:t xml:space="preserve">Valor cuota promedio mensual del Fondo de Pensiones o del Fondo de Pensiones Conservador en el mes t-120. </w:t>
      </w:r>
    </w:p>
    <w:p w:rsidR="00BF3890" w:rsidRDefault="00BF3890" w:rsidP="0073778D">
      <w:pPr>
        <w:jc w:val="both"/>
        <w:rPr>
          <w:rFonts w:ascii="Arial Narrow" w:eastAsia="Calibri" w:hAnsi="Arial Narrow"/>
          <w:sz w:val="24"/>
          <w:szCs w:val="24"/>
          <w:lang w:val="es-SV" w:eastAsia="en-US"/>
        </w:rPr>
      </w:pPr>
    </w:p>
    <w:p w:rsidR="009F55F7" w:rsidRPr="00116C20" w:rsidRDefault="009F55F7" w:rsidP="0073778D">
      <w:pPr>
        <w:rPr>
          <w:rFonts w:ascii="Arial Narrow" w:eastAsia="Calibri" w:hAnsi="Arial Narrow"/>
          <w:b/>
          <w:sz w:val="24"/>
          <w:szCs w:val="24"/>
          <w:lang w:val="es-SV" w:eastAsia="en-US"/>
        </w:rPr>
      </w:pPr>
      <w:r w:rsidRPr="00116C20">
        <w:rPr>
          <w:rFonts w:ascii="Arial Narrow" w:eastAsia="Calibri" w:hAnsi="Arial Narrow"/>
          <w:b/>
          <w:sz w:val="24"/>
          <w:szCs w:val="24"/>
          <w:lang w:val="es-SV" w:eastAsia="en-US"/>
        </w:rPr>
        <w:t xml:space="preserve">Tasa de rentabilidad nominal mensual </w:t>
      </w:r>
      <w:r w:rsidR="00742545">
        <w:rPr>
          <w:rFonts w:ascii="Arial Narrow" w:eastAsia="Calibri" w:hAnsi="Arial Narrow"/>
          <w:b/>
          <w:sz w:val="24"/>
          <w:szCs w:val="24"/>
          <w:lang w:val="es-SV" w:eastAsia="en-US"/>
        </w:rPr>
        <w:t xml:space="preserve">del </w:t>
      </w:r>
      <w:r w:rsidR="00AD0F6F">
        <w:rPr>
          <w:rFonts w:ascii="Arial Narrow" w:eastAsia="Calibri" w:hAnsi="Arial Narrow"/>
          <w:b/>
          <w:sz w:val="24"/>
          <w:szCs w:val="24"/>
          <w:lang w:val="es-SV" w:eastAsia="en-US"/>
        </w:rPr>
        <w:t>f</w:t>
      </w:r>
      <w:r w:rsidR="00742545">
        <w:rPr>
          <w:rFonts w:ascii="Arial Narrow" w:eastAsia="Calibri" w:hAnsi="Arial Narrow"/>
          <w:b/>
          <w:sz w:val="24"/>
          <w:szCs w:val="24"/>
          <w:lang w:val="es-SV" w:eastAsia="en-US"/>
        </w:rPr>
        <w:t xml:space="preserve">ondo de </w:t>
      </w:r>
      <w:r w:rsidR="00AD0F6F">
        <w:rPr>
          <w:rFonts w:ascii="Arial Narrow" w:eastAsia="Calibri" w:hAnsi="Arial Narrow"/>
          <w:b/>
          <w:sz w:val="24"/>
          <w:szCs w:val="24"/>
          <w:lang w:val="es-SV" w:eastAsia="en-US"/>
        </w:rPr>
        <w:t>p</w:t>
      </w:r>
      <w:r w:rsidR="00742545">
        <w:rPr>
          <w:rFonts w:ascii="Arial Narrow" w:eastAsia="Calibri" w:hAnsi="Arial Narrow"/>
          <w:b/>
          <w:sz w:val="24"/>
          <w:szCs w:val="24"/>
          <w:lang w:val="es-SV" w:eastAsia="en-US"/>
        </w:rPr>
        <w:t xml:space="preserve">ensiones </w:t>
      </w:r>
      <w:r w:rsidR="00AD0F6F">
        <w:rPr>
          <w:rFonts w:ascii="Arial Narrow" w:eastAsia="Calibri" w:hAnsi="Arial Narrow"/>
          <w:b/>
          <w:sz w:val="24"/>
          <w:szCs w:val="24"/>
          <w:lang w:val="es-SV" w:eastAsia="en-US"/>
        </w:rPr>
        <w:t>c</w:t>
      </w:r>
      <w:r w:rsidR="00742545">
        <w:rPr>
          <w:rFonts w:ascii="Arial Narrow" w:eastAsia="Calibri" w:hAnsi="Arial Narrow"/>
          <w:b/>
          <w:sz w:val="24"/>
          <w:szCs w:val="24"/>
          <w:lang w:val="es-SV" w:eastAsia="en-US"/>
        </w:rPr>
        <w:t xml:space="preserve">onservador </w:t>
      </w:r>
    </w:p>
    <w:p w:rsidR="009F55F7" w:rsidRDefault="009F55F7" w:rsidP="00EE3286">
      <w:pPr>
        <w:pStyle w:val="Prrafodelista"/>
        <w:widowControl w:val="0"/>
        <w:numPr>
          <w:ilvl w:val="0"/>
          <w:numId w:val="12"/>
        </w:numPr>
        <w:tabs>
          <w:tab w:val="left" w:pos="851"/>
        </w:tabs>
        <w:spacing w:after="120" w:line="240" w:lineRule="auto"/>
        <w:ind w:left="0" w:firstLine="0"/>
        <w:contextualSpacing w:val="0"/>
        <w:outlineLvl w:val="0"/>
        <w:rPr>
          <w:rFonts w:ascii="Arial Narrow" w:hAnsi="Arial Narrow"/>
          <w:sz w:val="24"/>
          <w:szCs w:val="24"/>
        </w:rPr>
      </w:pPr>
      <w:r w:rsidRPr="00FD235D">
        <w:rPr>
          <w:rFonts w:ascii="Arial Narrow" w:hAnsi="Arial Narrow"/>
          <w:sz w:val="24"/>
          <w:szCs w:val="24"/>
        </w:rPr>
        <w:t xml:space="preserve">La tasa </w:t>
      </w:r>
      <w:r>
        <w:rPr>
          <w:rFonts w:ascii="Arial Narrow" w:hAnsi="Arial Narrow"/>
          <w:sz w:val="24"/>
          <w:szCs w:val="24"/>
        </w:rPr>
        <w:t>de rentabilidad nominal mensual de los últimos ciento veinte meses, se expresa e</w:t>
      </w:r>
      <w:r w:rsidR="0031651F">
        <w:rPr>
          <w:rFonts w:ascii="Arial Narrow" w:hAnsi="Arial Narrow"/>
          <w:sz w:val="24"/>
          <w:szCs w:val="24"/>
        </w:rPr>
        <w:t>n</w:t>
      </w:r>
      <w:r>
        <w:rPr>
          <w:rFonts w:ascii="Arial Narrow" w:hAnsi="Arial Narrow"/>
          <w:sz w:val="24"/>
          <w:szCs w:val="24"/>
        </w:rPr>
        <w:t xml:space="preserve"> la fórmula matemática siguiente: </w:t>
      </w:r>
    </w:p>
    <w:p w:rsidR="009F55F7" w:rsidRDefault="006F7F59" w:rsidP="00EE3286">
      <w:pPr>
        <w:widowControl w:val="0"/>
        <w:jc w:val="center"/>
        <w:rPr>
          <w:rFonts w:ascii="Arial Narrow" w:hAnsi="Arial Narrow"/>
          <w:b/>
          <w:sz w:val="24"/>
          <w:szCs w:val="24"/>
          <w:lang w:val="es-SV"/>
        </w:rPr>
      </w:pPr>
      <m:oMath>
        <m:sSub>
          <m:sSubPr>
            <m:ctrlPr>
              <w:rPr>
                <w:rFonts w:ascii="Cambria Math" w:eastAsia="Calibri" w:hAnsi="Cambria Math"/>
                <w:i/>
                <w:sz w:val="24"/>
                <w:szCs w:val="24"/>
                <w:lang w:val="es-SV"/>
              </w:rPr>
            </m:ctrlPr>
          </m:sSubPr>
          <m:e>
            <m:r>
              <w:rPr>
                <w:rFonts w:ascii="Cambria Math" w:eastAsia="Calibri" w:hAnsi="Cambria Math"/>
                <w:sz w:val="24"/>
                <w:szCs w:val="24"/>
                <w:lang w:val="es-SV"/>
              </w:rPr>
              <m:t>Rm</m:t>
            </m:r>
          </m:e>
          <m:sub>
            <m:r>
              <w:rPr>
                <w:rFonts w:ascii="Cambria Math" w:eastAsia="Calibri" w:hAnsi="Cambria Math"/>
                <w:sz w:val="24"/>
                <w:szCs w:val="24"/>
                <w:lang w:val="es-SV"/>
              </w:rPr>
              <m:t>t</m:t>
            </m:r>
          </m:sub>
        </m:sSub>
        <m:r>
          <w:rPr>
            <w:rFonts w:ascii="Cambria Math" w:eastAsia="Calibri" w:hAnsi="Cambria Math"/>
            <w:sz w:val="24"/>
            <w:szCs w:val="24"/>
            <w:lang w:val="es-SV"/>
          </w:rPr>
          <m:t>=100</m:t>
        </m:r>
        <m:d>
          <m:dPr>
            <m:begChr m:val="["/>
            <m:endChr m:val="]"/>
            <m:ctrlPr>
              <w:rPr>
                <w:rFonts w:ascii="Cambria Math" w:eastAsia="Calibri" w:hAnsi="Cambria Math"/>
                <w:i/>
                <w:sz w:val="24"/>
                <w:szCs w:val="24"/>
                <w:lang w:val="es-SV"/>
              </w:rPr>
            </m:ctrlPr>
          </m:dPr>
          <m:e>
            <m:sSup>
              <m:sSupPr>
                <m:ctrlPr>
                  <w:rPr>
                    <w:rFonts w:ascii="Cambria Math" w:eastAsia="Calibri" w:hAnsi="Cambria Math"/>
                    <w:i/>
                    <w:sz w:val="24"/>
                    <w:szCs w:val="24"/>
                    <w:lang w:val="es-SV"/>
                  </w:rPr>
                </m:ctrlPr>
              </m:sSupPr>
              <m:e>
                <m:d>
                  <m:dPr>
                    <m:ctrlPr>
                      <w:rPr>
                        <w:rFonts w:ascii="Cambria Math" w:eastAsia="Calibri" w:hAnsi="Cambria Math"/>
                        <w:i/>
                        <w:sz w:val="24"/>
                        <w:szCs w:val="24"/>
                        <w:lang w:val="es-SV"/>
                      </w:rPr>
                    </m:ctrlPr>
                  </m:dPr>
                  <m:e>
                    <m:f>
                      <m:fPr>
                        <m:ctrlPr>
                          <w:rPr>
                            <w:rFonts w:ascii="Cambria Math" w:eastAsia="Calibri" w:hAnsi="Cambria Math"/>
                            <w:i/>
                            <w:sz w:val="24"/>
                            <w:szCs w:val="24"/>
                            <w:lang w:val="es-SV"/>
                          </w:rPr>
                        </m:ctrlPr>
                      </m:fPr>
                      <m:num>
                        <m:sSub>
                          <m:sSubPr>
                            <m:ctrlPr>
                              <w:rPr>
                                <w:rFonts w:ascii="Cambria Math" w:eastAsia="Calibri" w:hAnsi="Cambria Math"/>
                                <w:i/>
                                <w:sz w:val="24"/>
                                <w:szCs w:val="24"/>
                                <w:lang w:val="es-SV"/>
                              </w:rPr>
                            </m:ctrlPr>
                          </m:sSubPr>
                          <m:e>
                            <m:r>
                              <w:rPr>
                                <w:rFonts w:ascii="Cambria Math" w:eastAsia="Calibri" w:hAnsi="Cambria Math"/>
                                <w:sz w:val="24"/>
                                <w:szCs w:val="24"/>
                                <w:lang w:val="es-SV"/>
                              </w:rPr>
                              <m:t>VC</m:t>
                            </m:r>
                          </m:e>
                          <m:sub>
                            <m:r>
                              <w:rPr>
                                <w:rFonts w:ascii="Cambria Math" w:eastAsia="Calibri" w:hAnsi="Cambria Math"/>
                                <w:sz w:val="24"/>
                                <w:szCs w:val="24"/>
                                <w:lang w:val="es-SV"/>
                              </w:rPr>
                              <m:t>t</m:t>
                            </m:r>
                          </m:sub>
                        </m:sSub>
                      </m:num>
                      <m:den>
                        <m:sSub>
                          <m:sSubPr>
                            <m:ctrlPr>
                              <w:rPr>
                                <w:rFonts w:ascii="Cambria Math" w:eastAsia="Calibri" w:hAnsi="Cambria Math"/>
                                <w:i/>
                                <w:sz w:val="24"/>
                                <w:szCs w:val="24"/>
                                <w:lang w:val="es-SV"/>
                              </w:rPr>
                            </m:ctrlPr>
                          </m:sSubPr>
                          <m:e>
                            <m:r>
                              <w:rPr>
                                <w:rFonts w:ascii="Cambria Math" w:eastAsia="Calibri" w:hAnsi="Cambria Math"/>
                                <w:sz w:val="24"/>
                                <w:szCs w:val="24"/>
                                <w:lang w:val="es-SV"/>
                              </w:rPr>
                              <m:t>VC</m:t>
                            </m:r>
                          </m:e>
                          <m:sub>
                            <m:r>
                              <w:rPr>
                                <w:rFonts w:ascii="Cambria Math" w:eastAsia="Calibri" w:hAnsi="Cambria Math"/>
                                <w:sz w:val="24"/>
                                <w:szCs w:val="24"/>
                                <w:lang w:val="es-SV"/>
                              </w:rPr>
                              <m:t>t-120</m:t>
                            </m:r>
                          </m:sub>
                        </m:sSub>
                      </m:den>
                    </m:f>
                  </m:e>
                </m:d>
              </m:e>
              <m:sup>
                <m:f>
                  <m:fPr>
                    <m:ctrlPr>
                      <w:rPr>
                        <w:rFonts w:ascii="Cambria Math" w:eastAsia="Calibri" w:hAnsi="Cambria Math"/>
                        <w:i/>
                        <w:sz w:val="24"/>
                        <w:szCs w:val="24"/>
                        <w:lang w:val="es-SV"/>
                      </w:rPr>
                    </m:ctrlPr>
                  </m:fPr>
                  <m:num>
                    <m:r>
                      <w:rPr>
                        <w:rFonts w:ascii="Cambria Math" w:eastAsia="Calibri" w:hAnsi="Cambria Math"/>
                        <w:sz w:val="24"/>
                        <w:szCs w:val="24"/>
                        <w:lang w:val="es-SV"/>
                      </w:rPr>
                      <m:t>1</m:t>
                    </m:r>
                  </m:num>
                  <m:den>
                    <m:r>
                      <w:rPr>
                        <w:rFonts w:ascii="Cambria Math" w:eastAsia="Calibri" w:hAnsi="Cambria Math"/>
                        <w:sz w:val="24"/>
                        <w:szCs w:val="24"/>
                        <w:lang w:val="es-SV"/>
                      </w:rPr>
                      <m:t>120</m:t>
                    </m:r>
                  </m:den>
                </m:f>
              </m:sup>
            </m:sSup>
            <m:r>
              <w:rPr>
                <w:rFonts w:ascii="Cambria Math" w:eastAsia="Calibri" w:hAnsi="Cambria Math"/>
                <w:sz w:val="24"/>
                <w:szCs w:val="24"/>
                <w:lang w:val="es-SV"/>
              </w:rPr>
              <m:t>-1</m:t>
            </m:r>
          </m:e>
        </m:d>
      </m:oMath>
      <w:r w:rsidR="00BC015B">
        <w:rPr>
          <w:rFonts w:ascii="Arial Narrow" w:eastAsia="Calibri" w:hAnsi="Arial Narrow"/>
          <w:sz w:val="24"/>
          <w:szCs w:val="24"/>
          <w:lang w:val="es-SV"/>
        </w:rPr>
        <w:t xml:space="preserve">       </w:t>
      </w:r>
      <w:r w:rsidR="009F55F7" w:rsidRPr="00BC015B">
        <w:rPr>
          <w:rFonts w:ascii="Cambria Math" w:eastAsia="Calibri" w:hAnsi="Cambria Math"/>
          <w:b/>
          <w:sz w:val="24"/>
          <w:szCs w:val="24"/>
          <w:lang w:val="es-SV" w:eastAsia="en-US"/>
        </w:rPr>
        <w:t>[Ec. 4]</w:t>
      </w:r>
    </w:p>
    <w:p w:rsidR="009F55F7" w:rsidRPr="00D57677" w:rsidRDefault="009F55F7" w:rsidP="0073778D">
      <w:pPr>
        <w:spacing w:after="120"/>
        <w:rPr>
          <w:rFonts w:ascii="Arial Narrow" w:hAnsi="Arial Narrow"/>
          <w:sz w:val="24"/>
          <w:szCs w:val="24"/>
          <w:lang w:val="es-SV"/>
        </w:rPr>
      </w:pPr>
      <w:r w:rsidRPr="00D57677">
        <w:rPr>
          <w:rFonts w:ascii="Arial Narrow" w:hAnsi="Arial Narrow"/>
          <w:sz w:val="24"/>
          <w:szCs w:val="24"/>
          <w:lang w:val="es-SV"/>
        </w:rPr>
        <w:t xml:space="preserve">Dónde: </w:t>
      </w:r>
    </w:p>
    <w:p w:rsidR="009F55F7" w:rsidRDefault="006F7F59" w:rsidP="0073778D">
      <w:pPr>
        <w:jc w:val="both"/>
        <w:rPr>
          <w:rFonts w:ascii="Arial Narrow" w:eastAsia="Calibri" w:hAnsi="Arial Narrow"/>
          <w:sz w:val="24"/>
          <w:szCs w:val="24"/>
          <w:lang w:val="es-SV" w:eastAsia="en-US"/>
        </w:rPr>
      </w:pPr>
      <m:oMath>
        <m:sSub>
          <m:sSubPr>
            <m:ctrlPr>
              <w:rPr>
                <w:rFonts w:ascii="Cambria Math" w:eastAsia="Calibri" w:hAnsi="Cambria Math"/>
                <w:b/>
                <w:i/>
                <w:sz w:val="24"/>
                <w:szCs w:val="24"/>
                <w:lang w:val="es-SV"/>
              </w:rPr>
            </m:ctrlPr>
          </m:sSubPr>
          <m:e>
            <m:r>
              <m:rPr>
                <m:sty m:val="bi"/>
              </m:rPr>
              <w:rPr>
                <w:rFonts w:ascii="Cambria Math" w:eastAsia="Calibri" w:hAnsi="Cambria Math"/>
                <w:sz w:val="24"/>
                <w:szCs w:val="24"/>
                <w:lang w:val="es-SV"/>
              </w:rPr>
              <m:t>Rm</m:t>
            </m:r>
          </m:e>
          <m:sub>
            <m:r>
              <m:rPr>
                <m:sty m:val="bi"/>
              </m:rPr>
              <w:rPr>
                <w:rFonts w:ascii="Cambria Math" w:eastAsia="Calibri" w:hAnsi="Cambria Math"/>
                <w:sz w:val="24"/>
                <w:szCs w:val="24"/>
                <w:lang w:val="es-SV"/>
              </w:rPr>
              <m:t>t</m:t>
            </m:r>
          </m:sub>
        </m:sSub>
        <m:r>
          <m:rPr>
            <m:sty m:val="bi"/>
          </m:rPr>
          <w:rPr>
            <w:rFonts w:ascii="Cambria Math" w:eastAsia="Calibri" w:hAnsi="Cambria Math"/>
            <w:sz w:val="24"/>
            <w:szCs w:val="24"/>
            <w:lang w:val="es-SV"/>
          </w:rPr>
          <m:t>:</m:t>
        </m:r>
      </m:oMath>
      <w:r w:rsidR="009F55F7" w:rsidRPr="002005D0">
        <w:rPr>
          <w:rFonts w:ascii="Arial Narrow" w:eastAsia="Calibri" w:hAnsi="Arial Narrow"/>
          <w:sz w:val="24"/>
          <w:szCs w:val="24"/>
          <w:lang w:val="es-SV"/>
        </w:rPr>
        <w:t xml:space="preserve"> </w:t>
      </w:r>
      <w:r w:rsidR="009F55F7">
        <w:rPr>
          <w:rFonts w:ascii="Arial Narrow" w:eastAsia="Calibri" w:hAnsi="Arial Narrow"/>
          <w:sz w:val="24"/>
          <w:szCs w:val="24"/>
          <w:lang w:val="es-SV" w:eastAsia="en-US"/>
        </w:rPr>
        <w:t>Rentabilidad nominal mensual de los últimos</w:t>
      </w:r>
      <w:r w:rsidR="007D6C39">
        <w:rPr>
          <w:rFonts w:ascii="Arial Narrow" w:eastAsia="Calibri" w:hAnsi="Arial Narrow"/>
          <w:sz w:val="24"/>
          <w:szCs w:val="24"/>
          <w:lang w:val="es-SV" w:eastAsia="en-US"/>
        </w:rPr>
        <w:t xml:space="preserve"> ciento veinte meses</w:t>
      </w:r>
      <w:r w:rsidR="009F55F7">
        <w:rPr>
          <w:rFonts w:ascii="Arial Narrow" w:eastAsia="Calibri" w:hAnsi="Arial Narrow"/>
          <w:sz w:val="24"/>
          <w:szCs w:val="24"/>
          <w:lang w:val="es-SV" w:eastAsia="en-US"/>
        </w:rPr>
        <w:t xml:space="preserve"> del Fondo de Pensiones Conservador, calculado al mes “t”</w:t>
      </w:r>
      <w:r w:rsidR="009F55F7">
        <w:rPr>
          <w:rFonts w:ascii="Arial Narrow" w:eastAsia="Calibri" w:hAnsi="Arial Narrow"/>
          <w:sz w:val="24"/>
          <w:szCs w:val="24"/>
          <w:lang w:val="es-SV"/>
        </w:rPr>
        <w:t>.</w:t>
      </w:r>
    </w:p>
    <w:p w:rsidR="009F55F7" w:rsidRDefault="006F7F59" w:rsidP="0073778D">
      <w:pPr>
        <w:jc w:val="both"/>
        <w:rPr>
          <w:rFonts w:ascii="Arial Narrow" w:eastAsia="Calibri" w:hAnsi="Arial Narrow"/>
          <w:sz w:val="24"/>
          <w:szCs w:val="24"/>
          <w:lang w:val="es-SV" w:eastAsia="en-US"/>
        </w:rPr>
      </w:pPr>
      <m:oMath>
        <m:sSub>
          <m:sSubPr>
            <m:ctrlPr>
              <w:rPr>
                <w:rFonts w:ascii="Cambria Math" w:eastAsia="Calibri" w:hAnsi="Cambria Math"/>
                <w:b/>
                <w:i/>
                <w:sz w:val="24"/>
                <w:szCs w:val="24"/>
                <w:lang w:val="es-SV"/>
              </w:rPr>
            </m:ctrlPr>
          </m:sSubPr>
          <m:e>
            <m:r>
              <m:rPr>
                <m:sty m:val="bi"/>
              </m:rPr>
              <w:rPr>
                <w:rFonts w:ascii="Cambria Math" w:eastAsia="Calibri" w:hAnsi="Cambria Math"/>
                <w:sz w:val="24"/>
                <w:szCs w:val="24"/>
                <w:lang w:val="es-SV"/>
              </w:rPr>
              <m:t>VC</m:t>
            </m:r>
          </m:e>
          <m:sub>
            <m:r>
              <m:rPr>
                <m:sty m:val="bi"/>
              </m:rPr>
              <w:rPr>
                <w:rFonts w:ascii="Cambria Math" w:eastAsia="Calibri" w:hAnsi="Cambria Math"/>
                <w:sz w:val="24"/>
                <w:szCs w:val="24"/>
                <w:lang w:val="es-SV"/>
              </w:rPr>
              <m:t>t</m:t>
            </m:r>
          </m:sub>
        </m:sSub>
        <m:r>
          <m:rPr>
            <m:sty m:val="bi"/>
          </m:rPr>
          <w:rPr>
            <w:rFonts w:ascii="Cambria Math" w:eastAsia="Calibri" w:hAnsi="Cambria Math"/>
            <w:sz w:val="24"/>
            <w:szCs w:val="24"/>
            <w:lang w:val="es-SV"/>
          </w:rPr>
          <m:t>:</m:t>
        </m:r>
      </m:oMath>
      <w:r w:rsidR="009F55F7" w:rsidRPr="00116287">
        <w:rPr>
          <w:rFonts w:ascii="Arial Narrow" w:eastAsia="Calibri" w:hAnsi="Arial Narrow"/>
          <w:b/>
          <w:sz w:val="24"/>
          <w:szCs w:val="24"/>
          <w:lang w:val="es-SV"/>
        </w:rPr>
        <w:t xml:space="preserve"> </w:t>
      </w:r>
      <w:r w:rsidR="009F55F7">
        <w:rPr>
          <w:rFonts w:ascii="Arial Narrow" w:eastAsia="Calibri" w:hAnsi="Arial Narrow"/>
          <w:sz w:val="24"/>
          <w:szCs w:val="24"/>
          <w:lang w:val="es-SV" w:eastAsia="en-US"/>
        </w:rPr>
        <w:t>Valor cuota promedio mensual del Fondo de Pensiones Conservador en el mes “t”</w:t>
      </w:r>
      <w:r w:rsidR="009F55F7">
        <w:rPr>
          <w:rFonts w:ascii="Arial Narrow" w:eastAsia="Calibri" w:hAnsi="Arial Narrow"/>
          <w:sz w:val="24"/>
          <w:szCs w:val="24"/>
          <w:lang w:val="es-SV"/>
        </w:rPr>
        <w:t>.</w:t>
      </w:r>
    </w:p>
    <w:p w:rsidR="009F55F7" w:rsidRPr="009C1140" w:rsidRDefault="006F7F59" w:rsidP="0073778D">
      <w:pPr>
        <w:jc w:val="both"/>
        <w:rPr>
          <w:rFonts w:ascii="Arial Narrow" w:eastAsia="Calibri" w:hAnsi="Arial Narrow"/>
          <w:b/>
          <w:sz w:val="24"/>
          <w:szCs w:val="24"/>
          <w:lang w:val="es-SV" w:eastAsia="en-US"/>
        </w:rPr>
      </w:pPr>
      <m:oMath>
        <m:sSub>
          <m:sSubPr>
            <m:ctrlPr>
              <w:rPr>
                <w:rFonts w:ascii="Cambria Math" w:eastAsia="Calibri" w:hAnsi="Cambria Math"/>
                <w:b/>
                <w:i/>
                <w:sz w:val="24"/>
                <w:szCs w:val="24"/>
                <w:lang w:val="es-SV"/>
              </w:rPr>
            </m:ctrlPr>
          </m:sSubPr>
          <m:e>
            <m:r>
              <m:rPr>
                <m:sty m:val="bi"/>
              </m:rPr>
              <w:rPr>
                <w:rFonts w:ascii="Cambria Math" w:eastAsia="Calibri" w:hAnsi="Cambria Math"/>
                <w:sz w:val="24"/>
                <w:szCs w:val="24"/>
                <w:lang w:val="es-SV"/>
              </w:rPr>
              <m:t>VC</m:t>
            </m:r>
          </m:e>
          <m:sub>
            <m:r>
              <m:rPr>
                <m:sty m:val="bi"/>
              </m:rPr>
              <w:rPr>
                <w:rFonts w:ascii="Cambria Math" w:eastAsia="Calibri" w:hAnsi="Cambria Math"/>
                <w:sz w:val="24"/>
                <w:szCs w:val="24"/>
                <w:lang w:val="es-SV"/>
              </w:rPr>
              <m:t>t-120</m:t>
            </m:r>
          </m:sub>
        </m:sSub>
        <m:r>
          <m:rPr>
            <m:sty m:val="bi"/>
          </m:rPr>
          <w:rPr>
            <w:rFonts w:ascii="Cambria Math" w:eastAsia="Calibri" w:hAnsi="Cambria Math"/>
            <w:sz w:val="24"/>
            <w:szCs w:val="24"/>
            <w:lang w:val="es-SV"/>
          </w:rPr>
          <m:t>:</m:t>
        </m:r>
      </m:oMath>
      <w:r w:rsidR="009F55F7" w:rsidRPr="00116287">
        <w:rPr>
          <w:rFonts w:ascii="Arial Narrow" w:eastAsia="Calibri" w:hAnsi="Arial Narrow"/>
          <w:b/>
          <w:sz w:val="24"/>
          <w:szCs w:val="24"/>
          <w:lang w:val="es-SV"/>
        </w:rPr>
        <w:t xml:space="preserve"> </w:t>
      </w:r>
      <w:r w:rsidR="009F55F7">
        <w:rPr>
          <w:rFonts w:ascii="Arial Narrow" w:eastAsia="Calibri" w:hAnsi="Arial Narrow"/>
          <w:sz w:val="24"/>
          <w:szCs w:val="24"/>
          <w:lang w:val="es-SV" w:eastAsia="en-US"/>
        </w:rPr>
        <w:t xml:space="preserve">Valor cuota promedio mensual del Fondo de Pensiones o del Fondo de Pensiones Conservador en el mes t-120. </w:t>
      </w:r>
    </w:p>
    <w:p w:rsidR="009F55F7" w:rsidRDefault="009F55F7" w:rsidP="0073778D">
      <w:pPr>
        <w:jc w:val="both"/>
        <w:rPr>
          <w:rFonts w:ascii="Arial Narrow" w:eastAsia="Calibri" w:hAnsi="Arial Narrow"/>
          <w:b/>
          <w:sz w:val="24"/>
          <w:szCs w:val="24"/>
          <w:lang w:val="es-SV" w:eastAsia="en-US"/>
        </w:rPr>
      </w:pPr>
    </w:p>
    <w:p w:rsidR="00A82C4A" w:rsidRDefault="00742545" w:rsidP="00A82C4A">
      <w:pPr>
        <w:widowControl w:val="0"/>
        <w:jc w:val="both"/>
        <w:rPr>
          <w:rFonts w:ascii="Arial Narrow" w:eastAsia="Calibri" w:hAnsi="Arial Narrow"/>
          <w:b/>
          <w:sz w:val="24"/>
          <w:szCs w:val="24"/>
          <w:lang w:val="es-SV" w:eastAsia="en-US"/>
        </w:rPr>
      </w:pPr>
      <w:r>
        <w:rPr>
          <w:rFonts w:ascii="Arial Narrow" w:eastAsia="Calibri" w:hAnsi="Arial Narrow"/>
          <w:b/>
          <w:sz w:val="24"/>
          <w:szCs w:val="24"/>
          <w:lang w:val="es-SV" w:eastAsia="en-US"/>
        </w:rPr>
        <w:t xml:space="preserve">Tasa de </w:t>
      </w:r>
      <w:r w:rsidR="00AD0F6F">
        <w:rPr>
          <w:rFonts w:ascii="Arial Narrow" w:eastAsia="Calibri" w:hAnsi="Arial Narrow"/>
          <w:b/>
          <w:sz w:val="24"/>
          <w:szCs w:val="24"/>
          <w:lang w:val="es-SV" w:eastAsia="en-US"/>
        </w:rPr>
        <w:t>r</w:t>
      </w:r>
      <w:r>
        <w:rPr>
          <w:rFonts w:ascii="Arial Narrow" w:eastAsia="Calibri" w:hAnsi="Arial Narrow"/>
          <w:b/>
          <w:sz w:val="24"/>
          <w:szCs w:val="24"/>
          <w:lang w:val="es-SV" w:eastAsia="en-US"/>
        </w:rPr>
        <w:t xml:space="preserve">entabilidad </w:t>
      </w:r>
      <w:r w:rsidR="00AD0F6F">
        <w:rPr>
          <w:rFonts w:ascii="Arial Narrow" w:eastAsia="Calibri" w:hAnsi="Arial Narrow"/>
          <w:b/>
          <w:sz w:val="24"/>
          <w:szCs w:val="24"/>
          <w:lang w:val="es-SV" w:eastAsia="en-US"/>
        </w:rPr>
        <w:t>n</w:t>
      </w:r>
      <w:r>
        <w:rPr>
          <w:rFonts w:ascii="Arial Narrow" w:eastAsia="Calibri" w:hAnsi="Arial Narrow"/>
          <w:b/>
          <w:sz w:val="24"/>
          <w:szCs w:val="24"/>
          <w:lang w:val="es-SV" w:eastAsia="en-US"/>
        </w:rPr>
        <w:t xml:space="preserve">ominal </w:t>
      </w:r>
      <w:r w:rsidR="00AD0F6F">
        <w:rPr>
          <w:rFonts w:ascii="Arial Narrow" w:eastAsia="Calibri" w:hAnsi="Arial Narrow"/>
          <w:b/>
          <w:sz w:val="24"/>
          <w:szCs w:val="24"/>
          <w:lang w:val="es-SV" w:eastAsia="en-US"/>
        </w:rPr>
        <w:t>a</w:t>
      </w:r>
      <w:r>
        <w:rPr>
          <w:rFonts w:ascii="Arial Narrow" w:eastAsia="Calibri" w:hAnsi="Arial Narrow"/>
          <w:b/>
          <w:sz w:val="24"/>
          <w:szCs w:val="24"/>
          <w:lang w:val="es-SV" w:eastAsia="en-US"/>
        </w:rPr>
        <w:t xml:space="preserve">nualizada de los </w:t>
      </w:r>
      <w:r w:rsidR="00AD0F6F">
        <w:rPr>
          <w:rFonts w:ascii="Arial Narrow" w:eastAsia="Calibri" w:hAnsi="Arial Narrow"/>
          <w:b/>
          <w:sz w:val="24"/>
          <w:szCs w:val="24"/>
          <w:lang w:val="es-SV" w:eastAsia="en-US"/>
        </w:rPr>
        <w:t>f</w:t>
      </w:r>
      <w:r>
        <w:rPr>
          <w:rFonts w:ascii="Arial Narrow" w:eastAsia="Calibri" w:hAnsi="Arial Narrow"/>
          <w:b/>
          <w:sz w:val="24"/>
          <w:szCs w:val="24"/>
          <w:lang w:val="es-SV" w:eastAsia="en-US"/>
        </w:rPr>
        <w:t xml:space="preserve">ondos de </w:t>
      </w:r>
      <w:r w:rsidR="00AD0F6F">
        <w:rPr>
          <w:rFonts w:ascii="Arial Narrow" w:eastAsia="Calibri" w:hAnsi="Arial Narrow"/>
          <w:b/>
          <w:sz w:val="24"/>
          <w:szCs w:val="24"/>
          <w:lang w:val="es-SV" w:eastAsia="en-US"/>
        </w:rPr>
        <w:t>p</w:t>
      </w:r>
      <w:r>
        <w:rPr>
          <w:rFonts w:ascii="Arial Narrow" w:eastAsia="Calibri" w:hAnsi="Arial Narrow"/>
          <w:b/>
          <w:sz w:val="24"/>
          <w:szCs w:val="24"/>
          <w:lang w:val="es-SV" w:eastAsia="en-US"/>
        </w:rPr>
        <w:t xml:space="preserve">ensiones </w:t>
      </w:r>
      <w:r w:rsidR="00AD0F6F">
        <w:rPr>
          <w:rFonts w:ascii="Arial Narrow" w:eastAsia="Calibri" w:hAnsi="Arial Narrow"/>
          <w:b/>
          <w:sz w:val="24"/>
          <w:szCs w:val="24"/>
          <w:lang w:val="es-SV" w:eastAsia="en-US"/>
        </w:rPr>
        <w:t>c</w:t>
      </w:r>
      <w:r>
        <w:rPr>
          <w:rFonts w:ascii="Arial Narrow" w:eastAsia="Calibri" w:hAnsi="Arial Narrow"/>
          <w:b/>
          <w:sz w:val="24"/>
          <w:szCs w:val="24"/>
          <w:lang w:val="es-SV" w:eastAsia="en-US"/>
        </w:rPr>
        <w:t>onservador</w:t>
      </w:r>
    </w:p>
    <w:p w:rsidR="00D377F0" w:rsidRDefault="009F55F7" w:rsidP="00D377F0">
      <w:pPr>
        <w:pStyle w:val="Prrafodelista"/>
        <w:widowControl w:val="0"/>
        <w:numPr>
          <w:ilvl w:val="0"/>
          <w:numId w:val="12"/>
        </w:numPr>
        <w:tabs>
          <w:tab w:val="left" w:pos="851"/>
        </w:tabs>
        <w:spacing w:after="120" w:line="240" w:lineRule="auto"/>
        <w:ind w:left="0" w:firstLine="0"/>
        <w:contextualSpacing w:val="0"/>
        <w:rPr>
          <w:rFonts w:ascii="Arial Narrow" w:hAnsi="Arial Narrow"/>
          <w:sz w:val="24"/>
          <w:szCs w:val="24"/>
        </w:rPr>
      </w:pPr>
      <w:r w:rsidRPr="00A82C4A">
        <w:rPr>
          <w:rFonts w:ascii="Arial Narrow" w:hAnsi="Arial Narrow"/>
          <w:sz w:val="24"/>
          <w:szCs w:val="24"/>
        </w:rPr>
        <w:t>La rentabilidad nominal anualizada promedio de los últimos ciento veinte meses de los Fondos de Pensiones Conservador, se determinará calculando el valor promedio ponderado de la rentabilidad de estos fondos, siendo el factor de ponderación la proporción que representa el valor de las cuotas de cada uno de estos fondos, en relación con el valor total de las cuotas de todos los Fondos de Pensiones Conservador al último día del mes anterior</w:t>
      </w:r>
      <w:r w:rsidR="0033780B">
        <w:rPr>
          <w:rFonts w:ascii="Arial Narrow" w:hAnsi="Arial Narrow"/>
          <w:sz w:val="24"/>
          <w:szCs w:val="24"/>
        </w:rPr>
        <w:t>,</w:t>
      </w:r>
      <w:r w:rsidRPr="00A82C4A">
        <w:rPr>
          <w:rFonts w:ascii="Arial Narrow" w:hAnsi="Arial Narrow"/>
          <w:sz w:val="24"/>
          <w:szCs w:val="24"/>
        </w:rPr>
        <w:t xml:space="preserve"> </w:t>
      </w:r>
      <w:r w:rsidR="0033780B">
        <w:rPr>
          <w:rFonts w:ascii="Arial Narrow" w:hAnsi="Arial Narrow"/>
          <w:sz w:val="24"/>
          <w:szCs w:val="24"/>
        </w:rPr>
        <w:t>d</w:t>
      </w:r>
      <w:r w:rsidRPr="00A82C4A">
        <w:rPr>
          <w:rFonts w:ascii="Arial Narrow" w:hAnsi="Arial Narrow"/>
          <w:sz w:val="24"/>
          <w:szCs w:val="24"/>
        </w:rPr>
        <w:t xml:space="preserve">e conformidad a la fórmula matemática siguiente: </w:t>
      </w:r>
    </w:p>
    <w:p w:rsidR="009F55F7" w:rsidRPr="00D377F0" w:rsidRDefault="006F7F59" w:rsidP="00D377F0">
      <w:pPr>
        <w:pStyle w:val="Prrafodelista"/>
        <w:widowControl w:val="0"/>
        <w:tabs>
          <w:tab w:val="left" w:pos="851"/>
        </w:tabs>
        <w:spacing w:after="120" w:line="240" w:lineRule="auto"/>
        <w:ind w:left="0"/>
        <w:contextualSpacing w:val="0"/>
        <w:jc w:val="center"/>
        <w:rPr>
          <w:rFonts w:ascii="Arial Narrow" w:hAnsi="Arial Narrow"/>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Rp</m:t>
              </m:r>
            </m:e>
            <m:sub>
              <m:r>
                <w:rPr>
                  <w:rFonts w:ascii="Cambria Math" w:hAnsi="Cambria Math"/>
                  <w:sz w:val="24"/>
                  <w:szCs w:val="24"/>
                </w:rPr>
                <m:t>at</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k=1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Ra</m:t>
                  </m:r>
                </m:e>
                <m:sub>
                  <m:r>
                    <w:rPr>
                      <w:rFonts w:ascii="Cambria Math" w:hAnsi="Cambria Math"/>
                      <w:sz w:val="24"/>
                      <w:szCs w:val="24"/>
                    </w:rPr>
                    <m:t>kt</m:t>
                  </m:r>
                </m:sub>
              </m:sSub>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kt</m:t>
                          </m:r>
                        </m:sub>
                      </m:sSub>
                    </m:num>
                    <m:den>
                      <m:nary>
                        <m:naryPr>
                          <m:chr m:val="∑"/>
                          <m:limLoc m:val="undOvr"/>
                          <m:ctrlPr>
                            <w:rPr>
                              <w:rFonts w:ascii="Cambria Math" w:hAnsi="Cambria Math"/>
                              <w:i/>
                              <w:sz w:val="24"/>
                              <w:szCs w:val="24"/>
                            </w:rPr>
                          </m:ctrlPr>
                        </m:naryPr>
                        <m:sub>
                          <m:r>
                            <w:rPr>
                              <w:rFonts w:ascii="Cambria Math" w:hAnsi="Cambria Math"/>
                              <w:sz w:val="24"/>
                              <w:szCs w:val="24"/>
                            </w:rPr>
                            <m:t>k=1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kt</m:t>
                              </m:r>
                            </m:sub>
                          </m:sSub>
                        </m:e>
                      </m:nary>
                    </m:den>
                  </m:f>
                </m:e>
              </m:d>
            </m:e>
          </m:nary>
          <m:r>
            <w:rPr>
              <w:rFonts w:ascii="Cambria Math" w:hAnsi="Cambria Math"/>
              <w:sz w:val="24"/>
              <w:szCs w:val="24"/>
            </w:rPr>
            <m:t xml:space="preserve">     </m:t>
          </m:r>
          <m:r>
            <m:rPr>
              <m:sty m:val="b"/>
            </m:rPr>
            <w:rPr>
              <w:rFonts w:ascii="Cambria Math" w:hAnsi="Cambria Math"/>
              <w:sz w:val="24"/>
              <w:szCs w:val="24"/>
            </w:rPr>
            <m:t>[Ec. 5]</m:t>
          </m:r>
          <m:r>
            <m:rPr>
              <m:sty m:val="p"/>
            </m:rPr>
            <w:rPr>
              <w:rFonts w:ascii="Arial Narrow" w:hAnsi="Arial Narrow"/>
              <w:sz w:val="24"/>
              <w:szCs w:val="24"/>
            </w:rPr>
            <w:br/>
          </m:r>
        </m:oMath>
      </m:oMathPara>
    </w:p>
    <w:p w:rsidR="009F55F7" w:rsidRPr="00D57677" w:rsidRDefault="009F55F7" w:rsidP="0073778D">
      <w:pPr>
        <w:keepNext/>
        <w:tabs>
          <w:tab w:val="left" w:pos="851"/>
        </w:tabs>
        <w:spacing w:after="120"/>
        <w:outlineLvl w:val="0"/>
        <w:rPr>
          <w:rFonts w:ascii="Arial Narrow" w:hAnsi="Arial Narrow"/>
          <w:sz w:val="24"/>
          <w:szCs w:val="24"/>
        </w:rPr>
      </w:pPr>
      <w:r w:rsidRPr="00D57677">
        <w:rPr>
          <w:rFonts w:ascii="Arial Narrow" w:hAnsi="Arial Narrow"/>
          <w:sz w:val="24"/>
          <w:szCs w:val="24"/>
        </w:rPr>
        <w:t>Dónde:</w:t>
      </w:r>
    </w:p>
    <w:p w:rsidR="009F55F7" w:rsidRPr="00D57677" w:rsidRDefault="006F7F59" w:rsidP="00933866">
      <w:pPr>
        <w:keepNext/>
        <w:tabs>
          <w:tab w:val="left" w:pos="851"/>
        </w:tabs>
        <w:jc w:val="both"/>
        <w:outlineLvl w:val="0"/>
        <w:rPr>
          <w:rFonts w:ascii="Arial Narrow" w:hAnsi="Arial Narrow"/>
          <w:b/>
          <w:sz w:val="24"/>
          <w:szCs w:val="24"/>
        </w:rPr>
      </w:pPr>
      <m:oMath>
        <m:sSub>
          <m:sSubPr>
            <m:ctrlPr>
              <w:rPr>
                <w:rFonts w:ascii="Cambria Math" w:hAnsi="Cambria Math"/>
                <w:b/>
                <w:i/>
                <w:sz w:val="24"/>
                <w:szCs w:val="24"/>
              </w:rPr>
            </m:ctrlPr>
          </m:sSubPr>
          <m:e>
            <m:r>
              <m:rPr>
                <m:sty m:val="bi"/>
              </m:rPr>
              <w:rPr>
                <w:rFonts w:ascii="Cambria Math" w:hAnsi="Cambria Math"/>
                <w:sz w:val="24"/>
                <w:szCs w:val="24"/>
              </w:rPr>
              <m:t>Rp</m:t>
            </m:r>
          </m:e>
          <m:sub>
            <m:r>
              <m:rPr>
                <m:sty m:val="bi"/>
              </m:rPr>
              <w:rPr>
                <w:rFonts w:ascii="Cambria Math" w:hAnsi="Cambria Math"/>
                <w:sz w:val="24"/>
                <w:szCs w:val="24"/>
              </w:rPr>
              <m:t>at</m:t>
            </m:r>
          </m:sub>
        </m:sSub>
        <m:r>
          <m:rPr>
            <m:sty m:val="bi"/>
          </m:rPr>
          <w:rPr>
            <w:rFonts w:ascii="Cambria Math" w:hAnsi="Cambria Math"/>
            <w:sz w:val="24"/>
            <w:szCs w:val="24"/>
          </w:rPr>
          <m:t>:</m:t>
        </m:r>
      </m:oMath>
      <w:r w:rsidR="009F55F7" w:rsidRPr="00D57677">
        <w:rPr>
          <w:rFonts w:ascii="Arial Narrow" w:hAnsi="Arial Narrow"/>
          <w:sz w:val="24"/>
          <w:szCs w:val="24"/>
        </w:rPr>
        <w:t xml:space="preserve"> </w:t>
      </w:r>
      <w:r w:rsidR="009F55F7" w:rsidRPr="00D57677">
        <w:rPr>
          <w:rFonts w:ascii="Arial Narrow" w:eastAsia="Calibri" w:hAnsi="Arial Narrow"/>
          <w:sz w:val="24"/>
          <w:szCs w:val="24"/>
        </w:rPr>
        <w:t>Rentabilidad nominal promedio anual de</w:t>
      </w:r>
      <w:r w:rsidR="0033780B">
        <w:rPr>
          <w:rFonts w:ascii="Arial Narrow" w:eastAsia="Calibri" w:hAnsi="Arial Narrow"/>
          <w:sz w:val="24"/>
          <w:szCs w:val="24"/>
        </w:rPr>
        <w:t>l</w:t>
      </w:r>
      <w:r w:rsidR="009F55F7" w:rsidRPr="00D57677">
        <w:rPr>
          <w:rFonts w:ascii="Arial Narrow" w:eastAsia="Calibri" w:hAnsi="Arial Narrow"/>
          <w:sz w:val="24"/>
          <w:szCs w:val="24"/>
        </w:rPr>
        <w:t xml:space="preserve"> Fondo</w:t>
      </w:r>
      <w:r w:rsidR="0033780B">
        <w:rPr>
          <w:rFonts w:ascii="Arial Narrow" w:eastAsia="Calibri" w:hAnsi="Arial Narrow"/>
          <w:sz w:val="24"/>
          <w:szCs w:val="24"/>
        </w:rPr>
        <w:t xml:space="preserve"> de Pensiones</w:t>
      </w:r>
      <w:r w:rsidR="009F55F7" w:rsidRPr="00D57677">
        <w:rPr>
          <w:rFonts w:ascii="Arial Narrow" w:eastAsia="Calibri" w:hAnsi="Arial Narrow"/>
          <w:sz w:val="24"/>
          <w:szCs w:val="24"/>
        </w:rPr>
        <w:t xml:space="preserve"> Conservador</w:t>
      </w:r>
      <w:r w:rsidR="0033780B">
        <w:rPr>
          <w:rFonts w:ascii="Arial Narrow" w:eastAsia="Calibri" w:hAnsi="Arial Narrow"/>
          <w:sz w:val="24"/>
          <w:szCs w:val="24"/>
        </w:rPr>
        <w:t>,</w:t>
      </w:r>
      <w:r w:rsidR="009F55F7" w:rsidRPr="00D57677">
        <w:rPr>
          <w:rFonts w:ascii="Arial Narrow" w:eastAsia="Calibri" w:hAnsi="Arial Narrow"/>
          <w:sz w:val="24"/>
          <w:szCs w:val="24"/>
        </w:rPr>
        <w:t xml:space="preserve"> de los últimos ciento veinte meses </w:t>
      </w:r>
      <w:r w:rsidR="009F55F7" w:rsidRPr="00D57677">
        <w:rPr>
          <w:rFonts w:ascii="Arial Narrow" w:hAnsi="Arial Narrow"/>
          <w:sz w:val="24"/>
          <w:szCs w:val="24"/>
        </w:rPr>
        <w:t>calculados</w:t>
      </w:r>
      <w:r w:rsidR="009F55F7" w:rsidRPr="00D57677">
        <w:rPr>
          <w:rFonts w:ascii="Arial Narrow" w:eastAsia="Calibri" w:hAnsi="Arial Narrow"/>
          <w:sz w:val="24"/>
          <w:szCs w:val="24"/>
        </w:rPr>
        <w:t xml:space="preserve"> en el mes “t”.</w:t>
      </w:r>
    </w:p>
    <w:p w:rsidR="009F55F7" w:rsidRPr="00D57677" w:rsidRDefault="006F7F59" w:rsidP="00853866">
      <w:pPr>
        <w:jc w:val="both"/>
        <w:rPr>
          <w:rFonts w:ascii="Arial Narrow" w:eastAsia="Calibri" w:hAnsi="Arial Narrow"/>
          <w:sz w:val="24"/>
          <w:szCs w:val="24"/>
        </w:rPr>
      </w:pPr>
      <m:oMath>
        <m:sSub>
          <m:sSubPr>
            <m:ctrlPr>
              <w:rPr>
                <w:rFonts w:ascii="Cambria Math" w:hAnsi="Cambria Math"/>
                <w:b/>
                <w:i/>
                <w:sz w:val="24"/>
                <w:szCs w:val="24"/>
              </w:rPr>
            </m:ctrlPr>
          </m:sSubPr>
          <m:e>
            <m:r>
              <m:rPr>
                <m:sty m:val="bi"/>
              </m:rPr>
              <w:rPr>
                <w:rFonts w:ascii="Cambria Math" w:hAnsi="Cambria Math"/>
                <w:sz w:val="24"/>
                <w:szCs w:val="24"/>
              </w:rPr>
              <m:t>Ra</m:t>
            </m:r>
          </m:e>
          <m:sub>
            <m:r>
              <m:rPr>
                <m:sty m:val="bi"/>
              </m:rPr>
              <w:rPr>
                <w:rFonts w:ascii="Cambria Math" w:hAnsi="Cambria Math"/>
                <w:sz w:val="24"/>
                <w:szCs w:val="24"/>
              </w:rPr>
              <m:t>kt</m:t>
            </m:r>
          </m:sub>
        </m:sSub>
        <m:r>
          <m:rPr>
            <m:sty m:val="bi"/>
          </m:rPr>
          <w:rPr>
            <w:rFonts w:ascii="Cambria Math" w:hAnsi="Cambria Math"/>
            <w:sz w:val="24"/>
            <w:szCs w:val="24"/>
          </w:rPr>
          <m:t>:</m:t>
        </m:r>
      </m:oMath>
      <w:r w:rsidR="009F55F7" w:rsidRPr="00D57677">
        <w:rPr>
          <w:rFonts w:ascii="Arial Narrow" w:eastAsia="Calibri" w:hAnsi="Arial Narrow"/>
          <w:sz w:val="24"/>
          <w:szCs w:val="24"/>
        </w:rPr>
        <w:t xml:space="preserve"> Rentabilidad nominal de los últimos ciento veinte meses del Fondo de Pensiones Conservador “k”, calculada en el mes t. </w:t>
      </w:r>
    </w:p>
    <w:p w:rsidR="009F55F7" w:rsidRPr="00D57677" w:rsidRDefault="006F7F59" w:rsidP="00933866">
      <w:pPr>
        <w:keepNext/>
        <w:tabs>
          <w:tab w:val="left" w:pos="851"/>
        </w:tabs>
        <w:jc w:val="both"/>
        <w:outlineLvl w:val="0"/>
        <w:rPr>
          <w:rFonts w:ascii="Arial Narrow" w:hAnsi="Arial Narrow"/>
          <w:sz w:val="24"/>
          <w:szCs w:val="24"/>
        </w:rPr>
      </w:pPr>
      <m:oMath>
        <m:sSub>
          <m:sSubPr>
            <m:ctrlPr>
              <w:rPr>
                <w:rFonts w:ascii="Cambria Math" w:hAnsi="Cambria Math"/>
                <w:b/>
                <w:i/>
                <w:sz w:val="24"/>
                <w:szCs w:val="24"/>
              </w:rPr>
            </m:ctrlPr>
          </m:sSubPr>
          <m:e>
            <m:r>
              <m:rPr>
                <m:sty m:val="bi"/>
              </m:rPr>
              <w:rPr>
                <w:rFonts w:ascii="Cambria Math" w:hAnsi="Cambria Math"/>
                <w:sz w:val="24"/>
                <w:szCs w:val="24"/>
              </w:rPr>
              <m:t>F</m:t>
            </m:r>
          </m:e>
          <m:sub>
            <m:r>
              <m:rPr>
                <m:sty m:val="bi"/>
              </m:rPr>
              <w:rPr>
                <w:rFonts w:ascii="Cambria Math" w:hAnsi="Cambria Math"/>
                <w:sz w:val="24"/>
                <w:szCs w:val="24"/>
              </w:rPr>
              <m:t>kt</m:t>
            </m:r>
          </m:sub>
        </m:sSub>
        <m:r>
          <m:rPr>
            <m:sty m:val="bi"/>
          </m:rPr>
          <w:rPr>
            <w:rFonts w:ascii="Cambria Math" w:hAnsi="Cambria Math"/>
            <w:sz w:val="24"/>
            <w:szCs w:val="24"/>
          </w:rPr>
          <m:t>:</m:t>
        </m:r>
      </m:oMath>
      <w:r w:rsidR="009F55F7" w:rsidRPr="00D57677">
        <w:rPr>
          <w:rFonts w:ascii="Arial Narrow" w:hAnsi="Arial Narrow"/>
          <w:sz w:val="24"/>
          <w:szCs w:val="24"/>
        </w:rPr>
        <w:t xml:space="preserve"> </w:t>
      </w:r>
      <w:r w:rsidR="009F55F7" w:rsidRPr="00D57677">
        <w:rPr>
          <w:rFonts w:ascii="Arial Narrow" w:eastAsia="Calibri" w:hAnsi="Arial Narrow"/>
          <w:sz w:val="24"/>
          <w:szCs w:val="24"/>
        </w:rPr>
        <w:t>Valor del Fondo de Pensiones Conservador “k” al último día del mes “t”.</w:t>
      </w:r>
    </w:p>
    <w:p w:rsidR="009F55F7" w:rsidRPr="00D57677" w:rsidRDefault="009F55F7" w:rsidP="00933866">
      <w:pPr>
        <w:keepNext/>
        <w:tabs>
          <w:tab w:val="left" w:pos="0"/>
        </w:tabs>
        <w:jc w:val="both"/>
        <w:outlineLvl w:val="0"/>
        <w:rPr>
          <w:rFonts w:ascii="Cambria Math" w:hAnsi="Cambria Math"/>
          <w:sz w:val="24"/>
        </w:rPr>
      </w:pPr>
      <m:oMath>
        <m:r>
          <m:rPr>
            <m:sty m:val="bi"/>
          </m:rPr>
          <w:rPr>
            <w:rFonts w:ascii="Cambria Math" w:hAnsi="Cambria Math"/>
            <w:sz w:val="24"/>
            <w:lang w:val="en-US"/>
          </w:rPr>
          <m:t>n</m:t>
        </m:r>
        <m:r>
          <m:rPr>
            <m:sty m:val="bi"/>
          </m:rPr>
          <w:rPr>
            <w:rFonts w:ascii="Cambria Math" w:hAnsi="Cambria Math"/>
            <w:sz w:val="24"/>
          </w:rPr>
          <m:t>:</m:t>
        </m:r>
      </m:oMath>
      <w:r w:rsidRPr="00116287">
        <w:rPr>
          <w:rFonts w:ascii="Arial Narrow" w:hAnsi="Arial Narrow"/>
          <w:b/>
          <w:sz w:val="24"/>
          <w:szCs w:val="24"/>
        </w:rPr>
        <w:t xml:space="preserve"> </w:t>
      </w:r>
      <w:r w:rsidRPr="00D57677">
        <w:rPr>
          <w:rFonts w:ascii="Arial Narrow" w:eastAsia="Calibri" w:hAnsi="Arial Narrow"/>
          <w:sz w:val="24"/>
          <w:szCs w:val="24"/>
        </w:rPr>
        <w:t>Número de Fondos de Pensiones Conservador existentes en el mes “t”.</w:t>
      </w:r>
    </w:p>
    <w:p w:rsidR="009F55F7" w:rsidRPr="00D57677" w:rsidRDefault="006F7F59" w:rsidP="00933866">
      <w:pPr>
        <w:keepNext/>
        <w:tabs>
          <w:tab w:val="left" w:pos="851"/>
        </w:tabs>
        <w:jc w:val="both"/>
        <w:outlineLvl w:val="0"/>
        <w:rPr>
          <w:rFonts w:ascii="Arial Narrow" w:hAnsi="Arial Narrow"/>
          <w:sz w:val="24"/>
          <w:szCs w:val="24"/>
        </w:rPr>
      </w:pPr>
      <m:oMath>
        <m:d>
          <m:dPr>
            <m:ctrlPr>
              <w:rPr>
                <w:rFonts w:ascii="Cambria Math" w:hAnsi="Cambria Math"/>
                <w:b/>
                <w:i/>
                <w:sz w:val="24"/>
                <w:szCs w:val="24"/>
              </w:rPr>
            </m:ctrlPr>
          </m:dPr>
          <m:e>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F</m:t>
                    </m:r>
                  </m:e>
                  <m:sub>
                    <m:r>
                      <m:rPr>
                        <m:sty m:val="bi"/>
                      </m:rPr>
                      <w:rPr>
                        <w:rFonts w:ascii="Cambria Math" w:hAnsi="Cambria Math"/>
                        <w:sz w:val="24"/>
                        <w:szCs w:val="24"/>
                      </w:rPr>
                      <m:t>kt</m:t>
                    </m:r>
                  </m:sub>
                </m:sSub>
              </m:num>
              <m:den>
                <m:nary>
                  <m:naryPr>
                    <m:chr m:val="∑"/>
                    <m:limLoc m:val="undOvr"/>
                    <m:ctrlPr>
                      <w:rPr>
                        <w:rFonts w:ascii="Cambria Math" w:hAnsi="Cambria Math"/>
                        <w:b/>
                        <w:i/>
                        <w:sz w:val="24"/>
                        <w:szCs w:val="24"/>
                      </w:rPr>
                    </m:ctrlPr>
                  </m:naryPr>
                  <m:sub>
                    <m:r>
                      <m:rPr>
                        <m:sty m:val="bi"/>
                      </m:rPr>
                      <w:rPr>
                        <w:rFonts w:ascii="Cambria Math" w:hAnsi="Cambria Math"/>
                        <w:sz w:val="24"/>
                        <w:szCs w:val="24"/>
                      </w:rPr>
                      <m:t>k=1</m:t>
                    </m:r>
                  </m:sub>
                  <m:sup>
                    <m:r>
                      <m:rPr>
                        <m:sty m:val="bi"/>
                      </m:rPr>
                      <w:rPr>
                        <w:rFonts w:ascii="Cambria Math" w:hAnsi="Cambria Math"/>
                        <w:sz w:val="24"/>
                        <w:szCs w:val="24"/>
                      </w:rPr>
                      <m:t>n</m:t>
                    </m:r>
                  </m:sup>
                  <m:e>
                    <m:sSub>
                      <m:sSubPr>
                        <m:ctrlPr>
                          <w:rPr>
                            <w:rFonts w:ascii="Cambria Math" w:hAnsi="Cambria Math"/>
                            <w:b/>
                            <w:i/>
                            <w:sz w:val="24"/>
                            <w:szCs w:val="24"/>
                          </w:rPr>
                        </m:ctrlPr>
                      </m:sSubPr>
                      <m:e>
                        <m:r>
                          <m:rPr>
                            <m:sty m:val="bi"/>
                          </m:rPr>
                          <w:rPr>
                            <w:rFonts w:ascii="Cambria Math" w:hAnsi="Cambria Math"/>
                            <w:sz w:val="24"/>
                            <w:szCs w:val="24"/>
                          </w:rPr>
                          <m:t>F</m:t>
                        </m:r>
                      </m:e>
                      <m:sub>
                        <m:r>
                          <m:rPr>
                            <m:sty m:val="bi"/>
                          </m:rPr>
                          <w:rPr>
                            <w:rFonts w:ascii="Cambria Math" w:hAnsi="Cambria Math"/>
                            <w:sz w:val="24"/>
                            <w:szCs w:val="24"/>
                          </w:rPr>
                          <m:t>kt</m:t>
                        </m:r>
                      </m:sub>
                    </m:sSub>
                  </m:e>
                </m:nary>
              </m:den>
            </m:f>
          </m:e>
        </m:d>
        <m:r>
          <m:rPr>
            <m:sty m:val="bi"/>
          </m:rPr>
          <w:rPr>
            <w:rFonts w:ascii="Cambria Math" w:hAnsi="Cambria Math"/>
            <w:sz w:val="24"/>
            <w:szCs w:val="24"/>
          </w:rPr>
          <m:t>:</m:t>
        </m:r>
      </m:oMath>
      <w:r w:rsidR="009F55F7" w:rsidRPr="00116287">
        <w:rPr>
          <w:rFonts w:ascii="Arial Narrow" w:hAnsi="Arial Narrow"/>
          <w:b/>
          <w:sz w:val="24"/>
          <w:szCs w:val="24"/>
        </w:rPr>
        <w:t xml:space="preserve"> </w:t>
      </w:r>
      <w:r w:rsidR="000A1BC7" w:rsidRPr="00D22723">
        <w:rPr>
          <w:rFonts w:ascii="Arial Narrow" w:eastAsia="Calibri" w:hAnsi="Arial Narrow"/>
          <w:sz w:val="24"/>
          <w:szCs w:val="24"/>
        </w:rPr>
        <w:t>Proporción que representa el valor del Fondo Conservador “k” respecto al valor total de todos los Fondos de Pensiones Conservador</w:t>
      </w:r>
      <w:r w:rsidR="009F55F7" w:rsidRPr="00D57677">
        <w:rPr>
          <w:rFonts w:ascii="Arial Narrow" w:eastAsia="Calibri" w:hAnsi="Arial Narrow"/>
          <w:sz w:val="24"/>
          <w:szCs w:val="24"/>
        </w:rPr>
        <w:t>, al último día del mes anterior “t”.</w:t>
      </w:r>
    </w:p>
    <w:p w:rsidR="009F55F7" w:rsidRPr="009D4B1C" w:rsidRDefault="009F55F7" w:rsidP="0073778D">
      <w:pPr>
        <w:jc w:val="both"/>
        <w:rPr>
          <w:rFonts w:ascii="Arial Narrow" w:eastAsia="Calibri" w:hAnsi="Arial Narrow"/>
          <w:sz w:val="24"/>
          <w:szCs w:val="24"/>
        </w:rPr>
      </w:pPr>
    </w:p>
    <w:p w:rsidR="002D041C" w:rsidRPr="009D4B1C" w:rsidRDefault="002D041C" w:rsidP="002D041C">
      <w:pPr>
        <w:tabs>
          <w:tab w:val="left" w:pos="540"/>
        </w:tabs>
        <w:jc w:val="both"/>
        <w:rPr>
          <w:rFonts w:ascii="Arial Narrow" w:eastAsia="Calibri" w:hAnsi="Arial Narrow"/>
          <w:sz w:val="24"/>
          <w:szCs w:val="24"/>
        </w:rPr>
      </w:pPr>
      <w:r w:rsidRPr="009D4B1C">
        <w:rPr>
          <w:rFonts w:ascii="Arial Narrow" w:eastAsia="Calibri" w:hAnsi="Arial Narrow"/>
          <w:sz w:val="24"/>
          <w:szCs w:val="24"/>
        </w:rPr>
        <w:t>Para el cálculo de la rentabilidad nominal promedio anual del Sistema mientras no transcurra</w:t>
      </w:r>
      <w:r w:rsidR="0033780B">
        <w:rPr>
          <w:rFonts w:ascii="Arial Narrow" w:eastAsia="Calibri" w:hAnsi="Arial Narrow"/>
          <w:sz w:val="24"/>
          <w:szCs w:val="24"/>
        </w:rPr>
        <w:t>n</w:t>
      </w:r>
      <w:r w:rsidRPr="009D4B1C">
        <w:rPr>
          <w:rFonts w:ascii="Arial Narrow" w:eastAsia="Calibri" w:hAnsi="Arial Narrow"/>
          <w:sz w:val="24"/>
          <w:szCs w:val="24"/>
        </w:rPr>
        <w:t xml:space="preserve"> diez años de operación de los Fondos</w:t>
      </w:r>
      <w:r w:rsidR="0033780B">
        <w:rPr>
          <w:rFonts w:ascii="Arial Narrow" w:eastAsia="Calibri" w:hAnsi="Arial Narrow"/>
          <w:sz w:val="24"/>
          <w:szCs w:val="24"/>
        </w:rPr>
        <w:t>,</w:t>
      </w:r>
      <w:r w:rsidRPr="009D4B1C">
        <w:rPr>
          <w:rFonts w:ascii="Arial Narrow" w:eastAsia="Calibri" w:hAnsi="Arial Narrow"/>
          <w:sz w:val="24"/>
          <w:szCs w:val="24"/>
        </w:rPr>
        <w:t xml:space="preserve"> se podrá utilizar </w:t>
      </w:r>
      <w:r w:rsidR="0033780B" w:rsidRPr="009D4B1C">
        <w:rPr>
          <w:rFonts w:ascii="Arial Narrow" w:eastAsia="Calibri" w:hAnsi="Arial Narrow"/>
          <w:sz w:val="24"/>
          <w:szCs w:val="24"/>
        </w:rPr>
        <w:t xml:space="preserve">para el cálculo </w:t>
      </w:r>
      <w:r w:rsidRPr="009D4B1C">
        <w:rPr>
          <w:rFonts w:ascii="Arial Narrow" w:eastAsia="Calibri" w:hAnsi="Arial Narrow"/>
          <w:sz w:val="24"/>
          <w:szCs w:val="24"/>
        </w:rPr>
        <w:t xml:space="preserve">los periodos complementarios de las rentabilidades registradas por los fondos de pensiones administrados antes de la escisión de conformidad al Decreto Legislativo No. 787. </w:t>
      </w:r>
    </w:p>
    <w:p w:rsidR="00E20C44" w:rsidRDefault="00E20C44" w:rsidP="0073778D">
      <w:pPr>
        <w:jc w:val="both"/>
        <w:rPr>
          <w:rFonts w:ascii="Arial Narrow" w:eastAsia="Calibri" w:hAnsi="Arial Narrow"/>
          <w:b/>
          <w:sz w:val="24"/>
          <w:szCs w:val="24"/>
          <w:lang w:val="es-SV" w:eastAsia="en-US"/>
        </w:rPr>
      </w:pPr>
    </w:p>
    <w:p w:rsidR="009F55F7" w:rsidRPr="00116C20" w:rsidRDefault="000A1BC7" w:rsidP="0073778D">
      <w:pPr>
        <w:jc w:val="both"/>
        <w:rPr>
          <w:rFonts w:ascii="Arial Narrow" w:eastAsia="Calibri" w:hAnsi="Arial Narrow"/>
          <w:b/>
          <w:sz w:val="24"/>
          <w:szCs w:val="24"/>
          <w:lang w:val="es-SV" w:eastAsia="en-US"/>
        </w:rPr>
      </w:pPr>
      <w:r>
        <w:rPr>
          <w:rFonts w:ascii="Arial Narrow" w:eastAsia="Calibri" w:hAnsi="Arial Narrow"/>
          <w:b/>
          <w:sz w:val="24"/>
          <w:szCs w:val="24"/>
          <w:lang w:val="es-SV" w:eastAsia="en-US"/>
        </w:rPr>
        <w:t xml:space="preserve">Tasa de </w:t>
      </w:r>
      <w:r w:rsidR="00AD0F6F">
        <w:rPr>
          <w:rFonts w:ascii="Arial Narrow" w:eastAsia="Calibri" w:hAnsi="Arial Narrow"/>
          <w:b/>
          <w:sz w:val="24"/>
          <w:szCs w:val="24"/>
          <w:lang w:val="es-SV" w:eastAsia="en-US"/>
        </w:rPr>
        <w:t>r</w:t>
      </w:r>
      <w:r>
        <w:rPr>
          <w:rFonts w:ascii="Arial Narrow" w:eastAsia="Calibri" w:hAnsi="Arial Narrow"/>
          <w:b/>
          <w:sz w:val="24"/>
          <w:szCs w:val="24"/>
          <w:lang w:val="es-SV" w:eastAsia="en-US"/>
        </w:rPr>
        <w:t xml:space="preserve">entabilidad </w:t>
      </w:r>
      <w:r w:rsidR="00AD0F6F">
        <w:rPr>
          <w:rFonts w:ascii="Arial Narrow" w:eastAsia="Calibri" w:hAnsi="Arial Narrow"/>
          <w:b/>
          <w:sz w:val="24"/>
          <w:szCs w:val="24"/>
          <w:lang w:val="es-SV" w:eastAsia="en-US"/>
        </w:rPr>
        <w:t>n</w:t>
      </w:r>
      <w:r>
        <w:rPr>
          <w:rFonts w:ascii="Arial Narrow" w:eastAsia="Calibri" w:hAnsi="Arial Narrow"/>
          <w:b/>
          <w:sz w:val="24"/>
          <w:szCs w:val="24"/>
          <w:lang w:val="es-SV" w:eastAsia="en-US"/>
        </w:rPr>
        <w:t xml:space="preserve">ominal </w:t>
      </w:r>
      <w:r w:rsidR="00AD0F6F">
        <w:rPr>
          <w:rFonts w:ascii="Arial Narrow" w:eastAsia="Calibri" w:hAnsi="Arial Narrow"/>
          <w:b/>
          <w:sz w:val="24"/>
          <w:szCs w:val="24"/>
          <w:lang w:val="es-SV" w:eastAsia="en-US"/>
        </w:rPr>
        <w:t>p</w:t>
      </w:r>
      <w:r>
        <w:rPr>
          <w:rFonts w:ascii="Arial Narrow" w:eastAsia="Calibri" w:hAnsi="Arial Narrow"/>
          <w:b/>
          <w:sz w:val="24"/>
          <w:szCs w:val="24"/>
          <w:lang w:val="es-SV" w:eastAsia="en-US"/>
        </w:rPr>
        <w:t xml:space="preserve">romedio </w:t>
      </w:r>
      <w:r w:rsidR="00AD0F6F">
        <w:rPr>
          <w:rFonts w:ascii="Arial Narrow" w:eastAsia="Calibri" w:hAnsi="Arial Narrow"/>
          <w:b/>
          <w:sz w:val="24"/>
          <w:szCs w:val="24"/>
          <w:lang w:val="es-SV" w:eastAsia="en-US"/>
        </w:rPr>
        <w:t>m</w:t>
      </w:r>
      <w:r>
        <w:rPr>
          <w:rFonts w:ascii="Arial Narrow" w:eastAsia="Calibri" w:hAnsi="Arial Narrow"/>
          <w:b/>
          <w:sz w:val="24"/>
          <w:szCs w:val="24"/>
          <w:lang w:val="es-SV" w:eastAsia="en-US"/>
        </w:rPr>
        <w:t xml:space="preserve">ensual de los </w:t>
      </w:r>
      <w:r w:rsidR="00AD0F6F">
        <w:rPr>
          <w:rFonts w:ascii="Arial Narrow" w:eastAsia="Calibri" w:hAnsi="Arial Narrow"/>
          <w:b/>
          <w:sz w:val="24"/>
          <w:szCs w:val="24"/>
          <w:lang w:val="es-SV" w:eastAsia="en-US"/>
        </w:rPr>
        <w:t>f</w:t>
      </w:r>
      <w:r>
        <w:rPr>
          <w:rFonts w:ascii="Arial Narrow" w:eastAsia="Calibri" w:hAnsi="Arial Narrow"/>
          <w:b/>
          <w:sz w:val="24"/>
          <w:szCs w:val="24"/>
          <w:lang w:val="es-SV" w:eastAsia="en-US"/>
        </w:rPr>
        <w:t xml:space="preserve">ondos de </w:t>
      </w:r>
      <w:r w:rsidR="00AD0F6F">
        <w:rPr>
          <w:rFonts w:ascii="Arial Narrow" w:eastAsia="Calibri" w:hAnsi="Arial Narrow"/>
          <w:b/>
          <w:sz w:val="24"/>
          <w:szCs w:val="24"/>
          <w:lang w:val="es-SV" w:eastAsia="en-US"/>
        </w:rPr>
        <w:t>p</w:t>
      </w:r>
      <w:r>
        <w:rPr>
          <w:rFonts w:ascii="Arial Narrow" w:eastAsia="Calibri" w:hAnsi="Arial Narrow"/>
          <w:b/>
          <w:sz w:val="24"/>
          <w:szCs w:val="24"/>
          <w:lang w:val="es-SV" w:eastAsia="en-US"/>
        </w:rPr>
        <w:t xml:space="preserve">ensiones </w:t>
      </w:r>
      <w:r w:rsidR="00AD0F6F">
        <w:rPr>
          <w:rFonts w:ascii="Arial Narrow" w:eastAsia="Calibri" w:hAnsi="Arial Narrow"/>
          <w:b/>
          <w:sz w:val="24"/>
          <w:szCs w:val="24"/>
          <w:lang w:val="es-SV" w:eastAsia="en-US"/>
        </w:rPr>
        <w:t>c</w:t>
      </w:r>
      <w:r>
        <w:rPr>
          <w:rFonts w:ascii="Arial Narrow" w:eastAsia="Calibri" w:hAnsi="Arial Narrow"/>
          <w:b/>
          <w:sz w:val="24"/>
          <w:szCs w:val="24"/>
          <w:lang w:val="es-SV" w:eastAsia="en-US"/>
        </w:rPr>
        <w:t xml:space="preserve">onservador </w:t>
      </w:r>
    </w:p>
    <w:p w:rsidR="009F55F7" w:rsidRDefault="009F55F7" w:rsidP="00EE3286">
      <w:pPr>
        <w:pStyle w:val="Prrafodelista"/>
        <w:widowControl w:val="0"/>
        <w:numPr>
          <w:ilvl w:val="0"/>
          <w:numId w:val="12"/>
        </w:numPr>
        <w:tabs>
          <w:tab w:val="left" w:pos="851"/>
        </w:tabs>
        <w:spacing w:after="120" w:line="240" w:lineRule="auto"/>
        <w:ind w:left="0" w:firstLine="0"/>
        <w:contextualSpacing w:val="0"/>
        <w:outlineLvl w:val="0"/>
        <w:rPr>
          <w:rFonts w:ascii="Arial Narrow" w:hAnsi="Arial Narrow"/>
          <w:sz w:val="24"/>
          <w:szCs w:val="24"/>
        </w:rPr>
      </w:pPr>
      <w:r w:rsidRPr="009C1140">
        <w:rPr>
          <w:rFonts w:ascii="Arial Narrow" w:hAnsi="Arial Narrow"/>
          <w:sz w:val="24"/>
          <w:szCs w:val="24"/>
        </w:rPr>
        <w:t xml:space="preserve">La rentabilidad nominal promedio mensual de los Fondos Conservador de los últimos ciento </w:t>
      </w:r>
      <w:r>
        <w:rPr>
          <w:rFonts w:ascii="Arial Narrow" w:hAnsi="Arial Narrow"/>
          <w:sz w:val="24"/>
          <w:szCs w:val="24"/>
        </w:rPr>
        <w:t xml:space="preserve">veinte meses se representa por la fórmula matemática siguiente: </w:t>
      </w:r>
    </w:p>
    <w:p w:rsidR="009F55F7" w:rsidRPr="00D57677" w:rsidRDefault="006F7F59" w:rsidP="00EE3286">
      <w:pPr>
        <w:widowControl w:val="0"/>
        <w:tabs>
          <w:tab w:val="left" w:pos="851"/>
        </w:tabs>
        <w:spacing w:after="120"/>
        <w:ind w:left="425"/>
        <w:jc w:val="center"/>
        <w:outlineLvl w:val="0"/>
        <w:rPr>
          <w:rFonts w:ascii="Arial Narrow" w:hAnsi="Arial Narrow"/>
          <w:b/>
          <w:sz w:val="24"/>
          <w:szCs w:val="24"/>
          <w:lang w:val="es-SV"/>
        </w:rPr>
      </w:pPr>
      <m:oMathPara>
        <m:oMath>
          <m:sSub>
            <m:sSubPr>
              <m:ctrlPr>
                <w:rPr>
                  <w:rFonts w:ascii="Cambria Math" w:hAnsi="Cambria Math"/>
                  <w:i/>
                  <w:sz w:val="24"/>
                  <w:szCs w:val="24"/>
                </w:rPr>
              </m:ctrlPr>
            </m:sSubPr>
            <m:e>
              <m:r>
                <w:rPr>
                  <w:rFonts w:ascii="Cambria Math" w:hAnsi="Cambria Math"/>
                  <w:sz w:val="24"/>
                  <w:szCs w:val="24"/>
                </w:rPr>
                <m:t>Rp</m:t>
              </m:r>
            </m:e>
            <m:sub>
              <m:r>
                <w:rPr>
                  <w:rFonts w:ascii="Cambria Math" w:hAnsi="Cambria Math"/>
                  <w:sz w:val="24"/>
                  <w:szCs w:val="24"/>
                </w:rPr>
                <m:t>mt</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k=1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Rm</m:t>
                  </m:r>
                </m:e>
                <m:sub>
                  <m:r>
                    <w:rPr>
                      <w:rFonts w:ascii="Cambria Math" w:hAnsi="Cambria Math"/>
                      <w:sz w:val="24"/>
                      <w:szCs w:val="24"/>
                    </w:rPr>
                    <m:t>kt</m:t>
                  </m:r>
                </m:sub>
              </m:sSub>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kt</m:t>
                          </m:r>
                        </m:sub>
                      </m:sSub>
                    </m:num>
                    <m:den>
                      <m:nary>
                        <m:naryPr>
                          <m:chr m:val="∑"/>
                          <m:limLoc m:val="undOvr"/>
                          <m:ctrlPr>
                            <w:rPr>
                              <w:rFonts w:ascii="Cambria Math" w:hAnsi="Cambria Math"/>
                              <w:i/>
                              <w:sz w:val="24"/>
                              <w:szCs w:val="24"/>
                            </w:rPr>
                          </m:ctrlPr>
                        </m:naryPr>
                        <m:sub>
                          <m:r>
                            <w:rPr>
                              <w:rFonts w:ascii="Cambria Math" w:hAnsi="Cambria Math"/>
                              <w:sz w:val="24"/>
                              <w:szCs w:val="24"/>
                            </w:rPr>
                            <m:t>k=1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kt</m:t>
                              </m:r>
                            </m:sub>
                          </m:sSub>
                        </m:e>
                      </m:nary>
                    </m:den>
                  </m:f>
                </m:e>
              </m:d>
            </m:e>
          </m:nary>
          <m:r>
            <m:rPr>
              <m:sty m:val="b"/>
            </m:rPr>
            <w:rPr>
              <w:rFonts w:ascii="Cambria Math" w:eastAsia="Calibri" w:hAnsi="Cambria Math"/>
              <w:sz w:val="24"/>
              <w:szCs w:val="24"/>
              <w:lang w:val="es-SV" w:eastAsia="en-US"/>
            </w:rPr>
            <m:t xml:space="preserve">     [Ec. 6]</m:t>
          </m:r>
          <m:r>
            <m:rPr>
              <m:sty m:val="p"/>
            </m:rPr>
            <w:rPr>
              <w:rFonts w:ascii="Arial Narrow" w:hAnsi="Arial Narrow"/>
              <w:sz w:val="24"/>
              <w:szCs w:val="24"/>
            </w:rPr>
            <w:br/>
          </m:r>
        </m:oMath>
      </m:oMathPara>
      <w:r w:rsidR="009F55F7" w:rsidRPr="00D57677">
        <w:rPr>
          <w:rFonts w:ascii="Arial Narrow" w:hAnsi="Arial Narrow"/>
          <w:sz w:val="24"/>
          <w:szCs w:val="24"/>
        </w:rPr>
        <w:tab/>
      </w:r>
      <w:r w:rsidR="00656DED">
        <w:rPr>
          <w:rFonts w:ascii="Arial Narrow" w:hAnsi="Arial Narrow"/>
          <w:sz w:val="24"/>
          <w:szCs w:val="24"/>
        </w:rPr>
        <w:t xml:space="preserve">    </w:t>
      </w:r>
      <w:r w:rsidR="009F55F7">
        <w:rPr>
          <w:rFonts w:ascii="Arial Narrow" w:hAnsi="Arial Narrow"/>
          <w:sz w:val="24"/>
          <w:szCs w:val="24"/>
        </w:rPr>
        <w:t xml:space="preserve">  </w:t>
      </w:r>
    </w:p>
    <w:p w:rsidR="009F55F7" w:rsidRPr="00D57677" w:rsidRDefault="009F55F7" w:rsidP="00944A2F">
      <w:pPr>
        <w:keepNext/>
        <w:tabs>
          <w:tab w:val="left" w:pos="851"/>
        </w:tabs>
        <w:spacing w:after="120"/>
        <w:jc w:val="both"/>
        <w:outlineLvl w:val="0"/>
        <w:rPr>
          <w:rFonts w:ascii="Arial Narrow" w:hAnsi="Arial Narrow"/>
          <w:sz w:val="24"/>
          <w:szCs w:val="24"/>
        </w:rPr>
      </w:pPr>
      <w:r>
        <w:rPr>
          <w:rFonts w:ascii="Arial Narrow" w:hAnsi="Arial Narrow"/>
          <w:sz w:val="24"/>
          <w:szCs w:val="24"/>
        </w:rPr>
        <w:t xml:space="preserve">Dónde: </w:t>
      </w:r>
    </w:p>
    <w:p w:rsidR="009F55F7" w:rsidRPr="00D57677" w:rsidRDefault="006F7F59" w:rsidP="0073778D">
      <w:pPr>
        <w:pStyle w:val="Prrafodelista"/>
        <w:spacing w:after="0" w:line="240" w:lineRule="auto"/>
        <w:ind w:left="0"/>
        <w:rPr>
          <w:rFonts w:ascii="Arial Narrow" w:hAnsi="Arial Narrow"/>
          <w:sz w:val="24"/>
          <w:szCs w:val="24"/>
        </w:rPr>
      </w:pPr>
      <m:oMath>
        <m:sSub>
          <m:sSubPr>
            <m:ctrlPr>
              <w:rPr>
                <w:rFonts w:ascii="Cambria Math" w:hAnsi="Cambria Math"/>
                <w:b/>
                <w:i/>
                <w:sz w:val="24"/>
                <w:szCs w:val="24"/>
              </w:rPr>
            </m:ctrlPr>
          </m:sSubPr>
          <m:e>
            <m:r>
              <m:rPr>
                <m:sty m:val="bi"/>
              </m:rPr>
              <w:rPr>
                <w:rFonts w:ascii="Cambria Math" w:hAnsi="Cambria Math"/>
                <w:sz w:val="24"/>
                <w:szCs w:val="24"/>
              </w:rPr>
              <m:t>Rp</m:t>
            </m:r>
          </m:e>
          <m:sub>
            <m:r>
              <m:rPr>
                <m:sty m:val="bi"/>
              </m:rPr>
              <w:rPr>
                <w:rFonts w:ascii="Cambria Math" w:hAnsi="Cambria Math"/>
                <w:sz w:val="24"/>
                <w:szCs w:val="24"/>
              </w:rPr>
              <m:t>mt</m:t>
            </m:r>
          </m:sub>
        </m:sSub>
        <m:r>
          <m:rPr>
            <m:sty m:val="bi"/>
          </m:rPr>
          <w:rPr>
            <w:rFonts w:ascii="Cambria Math" w:hAnsi="Cambria Math"/>
            <w:sz w:val="24"/>
            <w:szCs w:val="24"/>
          </w:rPr>
          <m:t>:</m:t>
        </m:r>
      </m:oMath>
      <w:r w:rsidR="009F55F7" w:rsidRPr="00D57677">
        <w:rPr>
          <w:rFonts w:ascii="Arial Narrow" w:hAnsi="Arial Narrow"/>
          <w:sz w:val="24"/>
          <w:szCs w:val="24"/>
        </w:rPr>
        <w:t xml:space="preserve"> </w:t>
      </w:r>
      <w:r w:rsidR="000A1BC7" w:rsidRPr="00D22723">
        <w:rPr>
          <w:rFonts w:ascii="Arial Narrow" w:hAnsi="Arial Narrow"/>
          <w:sz w:val="24"/>
          <w:szCs w:val="24"/>
        </w:rPr>
        <w:t>Rentabilidad nominal promedio mensual de los Fondos de Pensiones Conservado</w:t>
      </w:r>
      <w:r w:rsidR="000A1BC7" w:rsidRPr="00A174CD">
        <w:rPr>
          <w:rFonts w:ascii="Arial Narrow" w:hAnsi="Arial Narrow"/>
          <w:sz w:val="24"/>
          <w:szCs w:val="24"/>
        </w:rPr>
        <w:t>r de los últimos ciento veinte meses, calculada en el mes “t”.</w:t>
      </w:r>
    </w:p>
    <w:p w:rsidR="009F55F7" w:rsidRPr="003F777A" w:rsidRDefault="006F7F59" w:rsidP="0073778D">
      <w:pPr>
        <w:pStyle w:val="Prrafodelista"/>
        <w:keepNext/>
        <w:tabs>
          <w:tab w:val="left" w:pos="851"/>
        </w:tabs>
        <w:spacing w:after="0" w:line="240" w:lineRule="auto"/>
        <w:ind w:left="0"/>
        <w:outlineLvl w:val="0"/>
        <w:rPr>
          <w:rFonts w:ascii="Arial Narrow" w:hAnsi="Arial Narrow"/>
          <w:sz w:val="24"/>
          <w:szCs w:val="24"/>
        </w:rPr>
      </w:pPr>
      <m:oMath>
        <m:sSub>
          <m:sSubPr>
            <m:ctrlPr>
              <w:rPr>
                <w:rFonts w:ascii="Cambria Math" w:hAnsi="Cambria Math"/>
                <w:b/>
                <w:i/>
                <w:sz w:val="24"/>
                <w:szCs w:val="24"/>
              </w:rPr>
            </m:ctrlPr>
          </m:sSubPr>
          <m:e>
            <m:r>
              <m:rPr>
                <m:sty m:val="bi"/>
              </m:rPr>
              <w:rPr>
                <w:rFonts w:ascii="Cambria Math" w:hAnsi="Cambria Math"/>
                <w:sz w:val="24"/>
                <w:szCs w:val="24"/>
              </w:rPr>
              <m:t>Rm</m:t>
            </m:r>
          </m:e>
          <m:sub>
            <m:r>
              <m:rPr>
                <m:sty m:val="bi"/>
              </m:rPr>
              <w:rPr>
                <w:rFonts w:ascii="Cambria Math" w:hAnsi="Cambria Math"/>
                <w:sz w:val="24"/>
                <w:szCs w:val="24"/>
              </w:rPr>
              <m:t>kt</m:t>
            </m:r>
          </m:sub>
        </m:sSub>
        <m:r>
          <m:rPr>
            <m:sty m:val="bi"/>
          </m:rPr>
          <w:rPr>
            <w:rFonts w:ascii="Cambria Math" w:hAnsi="Cambria Math"/>
            <w:sz w:val="24"/>
            <w:szCs w:val="24"/>
          </w:rPr>
          <m:t>:</m:t>
        </m:r>
      </m:oMath>
      <w:r w:rsidR="009F55F7" w:rsidRPr="00116287">
        <w:rPr>
          <w:rFonts w:ascii="Arial Narrow" w:hAnsi="Arial Narrow"/>
          <w:b/>
          <w:i/>
          <w:sz w:val="24"/>
          <w:szCs w:val="24"/>
        </w:rPr>
        <w:t xml:space="preserve"> </w:t>
      </w:r>
      <w:r w:rsidR="009F55F7">
        <w:rPr>
          <w:rFonts w:ascii="Arial Narrow" w:hAnsi="Arial Narrow"/>
          <w:sz w:val="24"/>
          <w:szCs w:val="24"/>
        </w:rPr>
        <w:t>Rentabilidad nominal de los últimos ciento veinte meses del Fondo de Pensiones Conservador “k”, calculada en el mes t.</w:t>
      </w:r>
    </w:p>
    <w:p w:rsidR="009F55F7" w:rsidRPr="00D57677" w:rsidRDefault="006F7F59" w:rsidP="0073778D">
      <w:pPr>
        <w:pStyle w:val="Prrafodelista"/>
        <w:spacing w:after="0" w:line="240" w:lineRule="auto"/>
        <w:ind w:left="0"/>
        <w:rPr>
          <w:rFonts w:ascii="Arial Narrow" w:hAnsi="Arial Narrow"/>
          <w:sz w:val="24"/>
          <w:szCs w:val="24"/>
        </w:rPr>
      </w:pPr>
      <m:oMath>
        <m:sSub>
          <m:sSubPr>
            <m:ctrlPr>
              <w:rPr>
                <w:rFonts w:ascii="Cambria Math" w:hAnsi="Cambria Math"/>
                <w:b/>
                <w:i/>
                <w:sz w:val="24"/>
                <w:szCs w:val="24"/>
              </w:rPr>
            </m:ctrlPr>
          </m:sSubPr>
          <m:e>
            <m:r>
              <m:rPr>
                <m:sty m:val="bi"/>
              </m:rPr>
              <w:rPr>
                <w:rFonts w:ascii="Cambria Math" w:hAnsi="Cambria Math"/>
                <w:sz w:val="24"/>
                <w:szCs w:val="24"/>
              </w:rPr>
              <m:t>F</m:t>
            </m:r>
          </m:e>
          <m:sub>
            <m:r>
              <m:rPr>
                <m:sty m:val="bi"/>
              </m:rPr>
              <w:rPr>
                <w:rFonts w:ascii="Cambria Math" w:hAnsi="Cambria Math"/>
                <w:sz w:val="24"/>
                <w:szCs w:val="24"/>
              </w:rPr>
              <m:t>kt</m:t>
            </m:r>
          </m:sub>
        </m:sSub>
        <m:r>
          <m:rPr>
            <m:sty m:val="bi"/>
          </m:rPr>
          <w:rPr>
            <w:rFonts w:ascii="Cambria Math" w:hAnsi="Cambria Math"/>
            <w:sz w:val="24"/>
            <w:szCs w:val="24"/>
          </w:rPr>
          <m:t>:</m:t>
        </m:r>
      </m:oMath>
      <w:r w:rsidR="009F55F7" w:rsidRPr="00D57677">
        <w:rPr>
          <w:rFonts w:ascii="Arial Narrow" w:hAnsi="Arial Narrow"/>
          <w:sz w:val="24"/>
          <w:szCs w:val="24"/>
        </w:rPr>
        <w:t xml:space="preserve"> Valor del Fondo de Pensiones Conservador “k” al último día del mes “t”.</w:t>
      </w:r>
    </w:p>
    <w:p w:rsidR="009F55F7" w:rsidRPr="00D57677" w:rsidRDefault="009F55F7" w:rsidP="0073778D">
      <w:pPr>
        <w:rPr>
          <w:rFonts w:ascii="Arial Narrow" w:eastAsia="Calibri" w:hAnsi="Arial Narrow"/>
          <w:sz w:val="24"/>
          <w:szCs w:val="24"/>
        </w:rPr>
      </w:pPr>
      <m:oMath>
        <m:r>
          <m:rPr>
            <m:sty m:val="bi"/>
          </m:rPr>
          <w:rPr>
            <w:rFonts w:ascii="Cambria Math" w:hAnsi="Cambria Math"/>
            <w:sz w:val="24"/>
            <w:lang w:val="en-US"/>
          </w:rPr>
          <m:t>n</m:t>
        </m:r>
        <m:r>
          <m:rPr>
            <m:sty m:val="bi"/>
          </m:rPr>
          <w:rPr>
            <w:rFonts w:ascii="Cambria Math" w:hAnsi="Cambria Math"/>
            <w:sz w:val="24"/>
          </w:rPr>
          <m:t>:</m:t>
        </m:r>
      </m:oMath>
      <w:r w:rsidRPr="00D57677">
        <w:rPr>
          <w:rFonts w:ascii="Arial Narrow" w:eastAsia="Calibri" w:hAnsi="Arial Narrow"/>
          <w:sz w:val="24"/>
          <w:szCs w:val="24"/>
        </w:rPr>
        <w:t xml:space="preserve"> Número de Fondos de Pensiones Conservador existentes en el mes “t”. </w:t>
      </w:r>
    </w:p>
    <w:p w:rsidR="009F55F7" w:rsidRPr="00D57677" w:rsidRDefault="006F7F59" w:rsidP="0073778D">
      <w:pPr>
        <w:pStyle w:val="Prrafodelista"/>
        <w:spacing w:after="0" w:line="240" w:lineRule="auto"/>
        <w:ind w:left="0"/>
        <w:rPr>
          <w:rFonts w:ascii="Arial Narrow" w:hAnsi="Arial Narrow"/>
          <w:sz w:val="24"/>
          <w:szCs w:val="24"/>
        </w:rPr>
      </w:pPr>
      <m:oMath>
        <m:d>
          <m:dPr>
            <m:ctrlPr>
              <w:rPr>
                <w:rFonts w:ascii="Cambria Math" w:hAnsi="Cambria Math"/>
                <w:b/>
                <w:i/>
                <w:sz w:val="24"/>
                <w:szCs w:val="24"/>
              </w:rPr>
            </m:ctrlPr>
          </m:dPr>
          <m:e>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F</m:t>
                    </m:r>
                  </m:e>
                  <m:sub>
                    <m:r>
                      <m:rPr>
                        <m:sty m:val="bi"/>
                      </m:rPr>
                      <w:rPr>
                        <w:rFonts w:ascii="Cambria Math" w:hAnsi="Cambria Math"/>
                        <w:sz w:val="24"/>
                        <w:szCs w:val="24"/>
                      </w:rPr>
                      <m:t>kt</m:t>
                    </m:r>
                  </m:sub>
                </m:sSub>
              </m:num>
              <m:den>
                <m:nary>
                  <m:naryPr>
                    <m:chr m:val="∑"/>
                    <m:limLoc m:val="undOvr"/>
                    <m:ctrlPr>
                      <w:rPr>
                        <w:rFonts w:ascii="Cambria Math" w:hAnsi="Cambria Math"/>
                        <w:b/>
                        <w:i/>
                        <w:sz w:val="24"/>
                        <w:szCs w:val="24"/>
                      </w:rPr>
                    </m:ctrlPr>
                  </m:naryPr>
                  <m:sub>
                    <m:r>
                      <m:rPr>
                        <m:sty m:val="bi"/>
                      </m:rPr>
                      <w:rPr>
                        <w:rFonts w:ascii="Cambria Math" w:hAnsi="Cambria Math"/>
                        <w:sz w:val="24"/>
                        <w:szCs w:val="24"/>
                      </w:rPr>
                      <m:t>k=1</m:t>
                    </m:r>
                  </m:sub>
                  <m:sup>
                    <m:r>
                      <m:rPr>
                        <m:sty m:val="bi"/>
                      </m:rPr>
                      <w:rPr>
                        <w:rFonts w:ascii="Cambria Math" w:hAnsi="Cambria Math"/>
                        <w:sz w:val="24"/>
                        <w:szCs w:val="24"/>
                      </w:rPr>
                      <m:t>n</m:t>
                    </m:r>
                  </m:sup>
                  <m:e>
                    <m:sSub>
                      <m:sSubPr>
                        <m:ctrlPr>
                          <w:rPr>
                            <w:rFonts w:ascii="Cambria Math" w:hAnsi="Cambria Math"/>
                            <w:b/>
                            <w:i/>
                            <w:sz w:val="24"/>
                            <w:szCs w:val="24"/>
                          </w:rPr>
                        </m:ctrlPr>
                      </m:sSubPr>
                      <m:e>
                        <m:r>
                          <m:rPr>
                            <m:sty m:val="bi"/>
                          </m:rPr>
                          <w:rPr>
                            <w:rFonts w:ascii="Cambria Math" w:hAnsi="Cambria Math"/>
                            <w:sz w:val="24"/>
                            <w:szCs w:val="24"/>
                          </w:rPr>
                          <m:t>F</m:t>
                        </m:r>
                      </m:e>
                      <m:sub>
                        <m:r>
                          <m:rPr>
                            <m:sty m:val="bi"/>
                          </m:rPr>
                          <w:rPr>
                            <w:rFonts w:ascii="Cambria Math" w:hAnsi="Cambria Math"/>
                            <w:sz w:val="24"/>
                            <w:szCs w:val="24"/>
                          </w:rPr>
                          <m:t>kt</m:t>
                        </m:r>
                      </m:sub>
                    </m:sSub>
                  </m:e>
                </m:nary>
              </m:den>
            </m:f>
          </m:e>
        </m:d>
        <m:r>
          <m:rPr>
            <m:sty m:val="bi"/>
          </m:rPr>
          <w:rPr>
            <w:rFonts w:ascii="Cambria Math" w:hAnsi="Cambria Math"/>
            <w:sz w:val="24"/>
            <w:szCs w:val="24"/>
          </w:rPr>
          <m:t>:</m:t>
        </m:r>
      </m:oMath>
      <w:r w:rsidR="009F55F7" w:rsidRPr="00116287">
        <w:rPr>
          <w:rFonts w:ascii="Arial Narrow" w:hAnsi="Arial Narrow"/>
          <w:b/>
          <w:sz w:val="24"/>
          <w:szCs w:val="24"/>
        </w:rPr>
        <w:t xml:space="preserve"> </w:t>
      </w:r>
      <w:r w:rsidR="000A1BC7" w:rsidRPr="00D22723">
        <w:rPr>
          <w:rFonts w:ascii="Arial Narrow" w:hAnsi="Arial Narrow"/>
          <w:sz w:val="24"/>
          <w:szCs w:val="24"/>
        </w:rPr>
        <w:t>Proporción que representa el valor del Fondo Conservador “k” respecto al valor total de todos los Fondos de Pensiones Conserv</w:t>
      </w:r>
      <w:r w:rsidR="000A1BC7" w:rsidRPr="00B75D0C">
        <w:rPr>
          <w:rFonts w:ascii="Arial Narrow" w:hAnsi="Arial Narrow"/>
          <w:sz w:val="24"/>
          <w:szCs w:val="24"/>
        </w:rPr>
        <w:t>ador</w:t>
      </w:r>
      <w:r w:rsidR="009F55F7" w:rsidRPr="00D57677">
        <w:rPr>
          <w:rFonts w:ascii="Arial Narrow" w:hAnsi="Arial Narrow"/>
          <w:sz w:val="24"/>
          <w:szCs w:val="24"/>
        </w:rPr>
        <w:t xml:space="preserve">, al último día del mes anterior “t”. </w:t>
      </w:r>
    </w:p>
    <w:p w:rsidR="009F55F7" w:rsidRPr="009C1140" w:rsidRDefault="009F55F7" w:rsidP="009A1857">
      <w:pPr>
        <w:widowControl w:val="0"/>
        <w:jc w:val="both"/>
        <w:rPr>
          <w:rFonts w:ascii="Arial Narrow" w:eastAsia="Calibri" w:hAnsi="Arial Narrow"/>
          <w:sz w:val="24"/>
          <w:szCs w:val="24"/>
          <w:lang w:val="es-SV" w:eastAsia="en-US"/>
        </w:rPr>
      </w:pPr>
    </w:p>
    <w:p w:rsidR="00F406B0" w:rsidRDefault="009F55F7" w:rsidP="009A1857">
      <w:pPr>
        <w:widowControl w:val="0"/>
        <w:jc w:val="both"/>
        <w:rPr>
          <w:rFonts w:ascii="Arial Narrow" w:eastAsia="Calibri" w:hAnsi="Arial Narrow"/>
          <w:b/>
          <w:sz w:val="24"/>
          <w:szCs w:val="24"/>
          <w:lang w:val="es-SV" w:eastAsia="en-US"/>
        </w:rPr>
      </w:pPr>
      <w:r>
        <w:rPr>
          <w:rFonts w:ascii="Arial Narrow" w:eastAsia="Calibri" w:hAnsi="Arial Narrow"/>
          <w:b/>
          <w:sz w:val="24"/>
          <w:szCs w:val="24"/>
          <w:lang w:val="es-SV" w:eastAsia="en-US"/>
        </w:rPr>
        <w:t xml:space="preserve">Pensión </w:t>
      </w:r>
      <w:r w:rsidR="00AD0F6F">
        <w:rPr>
          <w:rFonts w:ascii="Arial Narrow" w:eastAsia="Calibri" w:hAnsi="Arial Narrow"/>
          <w:b/>
          <w:sz w:val="24"/>
          <w:szCs w:val="24"/>
          <w:lang w:val="es-SV" w:eastAsia="en-US"/>
        </w:rPr>
        <w:t>m</w:t>
      </w:r>
      <w:r>
        <w:rPr>
          <w:rFonts w:ascii="Arial Narrow" w:eastAsia="Calibri" w:hAnsi="Arial Narrow"/>
          <w:b/>
          <w:sz w:val="24"/>
          <w:szCs w:val="24"/>
          <w:lang w:val="es-SV" w:eastAsia="en-US"/>
        </w:rPr>
        <w:t>í</w:t>
      </w:r>
      <w:r w:rsidRPr="00B31A0F">
        <w:rPr>
          <w:rFonts w:ascii="Arial Narrow" w:eastAsia="Calibri" w:hAnsi="Arial Narrow"/>
          <w:b/>
          <w:sz w:val="24"/>
          <w:szCs w:val="24"/>
          <w:lang w:val="es-SV" w:eastAsia="en-US"/>
        </w:rPr>
        <w:t xml:space="preserve">nima </w:t>
      </w:r>
    </w:p>
    <w:p w:rsidR="009F55F7" w:rsidRPr="00F406B0" w:rsidRDefault="009F55F7" w:rsidP="009A1857">
      <w:pPr>
        <w:pStyle w:val="Prrafodelista"/>
        <w:widowControl w:val="0"/>
        <w:numPr>
          <w:ilvl w:val="0"/>
          <w:numId w:val="12"/>
        </w:numPr>
        <w:tabs>
          <w:tab w:val="left" w:pos="851"/>
        </w:tabs>
        <w:spacing w:line="240" w:lineRule="auto"/>
        <w:ind w:left="0" w:firstLine="0"/>
        <w:rPr>
          <w:rFonts w:ascii="Arial Narrow" w:hAnsi="Arial Narrow"/>
          <w:sz w:val="24"/>
          <w:szCs w:val="24"/>
        </w:rPr>
      </w:pPr>
      <w:r w:rsidRPr="00F406B0">
        <w:rPr>
          <w:rFonts w:ascii="Arial Narrow" w:hAnsi="Arial Narrow"/>
          <w:sz w:val="24"/>
          <w:szCs w:val="24"/>
        </w:rPr>
        <w:t>Si al momento de calcular el monto de pensión de conformidad al a</w:t>
      </w:r>
      <w:r w:rsidR="007D6C39">
        <w:rPr>
          <w:rFonts w:ascii="Arial Narrow" w:hAnsi="Arial Narrow"/>
          <w:sz w:val="24"/>
          <w:szCs w:val="24"/>
        </w:rPr>
        <w:t>rtículo 19</w:t>
      </w:r>
      <w:r w:rsidRPr="00F406B0">
        <w:rPr>
          <w:rFonts w:ascii="Arial Narrow" w:hAnsi="Arial Narrow"/>
          <w:sz w:val="24"/>
          <w:szCs w:val="24"/>
        </w:rPr>
        <w:t xml:space="preserve"> de </w:t>
      </w:r>
      <w:r w:rsidR="00A2324C">
        <w:rPr>
          <w:rFonts w:ascii="Arial Narrow" w:hAnsi="Arial Narrow"/>
          <w:sz w:val="24"/>
          <w:szCs w:val="24"/>
        </w:rPr>
        <w:t>las presentes</w:t>
      </w:r>
      <w:r w:rsidR="00A2324C" w:rsidRPr="00F406B0">
        <w:rPr>
          <w:rFonts w:ascii="Arial Narrow" w:hAnsi="Arial Narrow"/>
          <w:sz w:val="24"/>
          <w:szCs w:val="24"/>
        </w:rPr>
        <w:t xml:space="preserve"> </w:t>
      </w:r>
      <w:r w:rsidRPr="00F406B0">
        <w:rPr>
          <w:rFonts w:ascii="Arial Narrow" w:hAnsi="Arial Narrow"/>
          <w:sz w:val="24"/>
          <w:szCs w:val="24"/>
        </w:rPr>
        <w:t>Normas, se determina que ésta es menor a la pensión mínima vigente, la AFP informará al afiliado, que obligator</w:t>
      </w:r>
      <w:r w:rsidR="007D6C39">
        <w:rPr>
          <w:rFonts w:ascii="Arial Narrow" w:hAnsi="Arial Narrow"/>
          <w:sz w:val="24"/>
          <w:szCs w:val="24"/>
        </w:rPr>
        <w:t>iamente se tiene que acoger la</w:t>
      </w:r>
      <w:r w:rsidRPr="00F406B0">
        <w:rPr>
          <w:rFonts w:ascii="Arial Narrow" w:hAnsi="Arial Narrow"/>
          <w:sz w:val="24"/>
          <w:szCs w:val="24"/>
        </w:rPr>
        <w:t xml:space="preserve"> modalidad de renta programada. </w:t>
      </w:r>
    </w:p>
    <w:p w:rsidR="00F406B0" w:rsidRDefault="00F406B0" w:rsidP="009A1857">
      <w:pPr>
        <w:pStyle w:val="Prrafodelista"/>
        <w:widowControl w:val="0"/>
        <w:tabs>
          <w:tab w:val="left" w:pos="851"/>
        </w:tabs>
        <w:spacing w:after="0" w:line="240" w:lineRule="auto"/>
        <w:ind w:left="0"/>
        <w:outlineLvl w:val="0"/>
        <w:rPr>
          <w:rFonts w:ascii="Arial Narrow" w:hAnsi="Arial Narrow"/>
          <w:sz w:val="24"/>
          <w:szCs w:val="24"/>
        </w:rPr>
      </w:pPr>
    </w:p>
    <w:p w:rsidR="009F55F7" w:rsidRPr="0002740E" w:rsidRDefault="009F55F7" w:rsidP="009A1857">
      <w:pPr>
        <w:pStyle w:val="Prrafodelista"/>
        <w:widowControl w:val="0"/>
        <w:tabs>
          <w:tab w:val="left" w:pos="851"/>
        </w:tabs>
        <w:spacing w:after="0" w:line="240" w:lineRule="auto"/>
        <w:ind w:left="0"/>
        <w:outlineLvl w:val="0"/>
        <w:rPr>
          <w:rFonts w:ascii="Arial Narrow" w:hAnsi="Arial Narrow"/>
          <w:sz w:val="24"/>
          <w:szCs w:val="24"/>
        </w:rPr>
      </w:pPr>
      <w:r>
        <w:rPr>
          <w:rFonts w:ascii="Arial Narrow" w:hAnsi="Arial Narrow"/>
          <w:sz w:val="24"/>
          <w:szCs w:val="24"/>
        </w:rPr>
        <w:t xml:space="preserve">En este caso, </w:t>
      </w:r>
      <w:r w:rsidRPr="0002740E">
        <w:rPr>
          <w:rFonts w:ascii="Arial Narrow" w:hAnsi="Arial Narrow"/>
          <w:sz w:val="24"/>
          <w:szCs w:val="24"/>
        </w:rPr>
        <w:t>la AFP ajustará el monto de la pensión a o</w:t>
      </w:r>
      <w:r w:rsidRPr="00B31A0F">
        <w:rPr>
          <w:rFonts w:ascii="Arial Narrow" w:hAnsi="Arial Narrow"/>
          <w:sz w:val="24"/>
          <w:szCs w:val="24"/>
        </w:rPr>
        <w:t>torg</w:t>
      </w:r>
      <w:r>
        <w:rPr>
          <w:rFonts w:ascii="Arial Narrow" w:hAnsi="Arial Narrow"/>
          <w:sz w:val="24"/>
          <w:szCs w:val="24"/>
        </w:rPr>
        <w:t>ar al valor de la pensión mínima vigente</w:t>
      </w:r>
      <w:r w:rsidRPr="0002740E">
        <w:rPr>
          <w:rFonts w:ascii="Arial Narrow" w:hAnsi="Arial Narrow"/>
          <w:sz w:val="24"/>
          <w:szCs w:val="24"/>
        </w:rPr>
        <w:t xml:space="preserve"> y </w:t>
      </w:r>
      <w:r>
        <w:rPr>
          <w:rFonts w:ascii="Arial Narrow" w:hAnsi="Arial Narrow"/>
          <w:sz w:val="24"/>
          <w:szCs w:val="24"/>
        </w:rPr>
        <w:t xml:space="preserve">agotado </w:t>
      </w:r>
      <w:r w:rsidRPr="0002740E">
        <w:rPr>
          <w:rFonts w:ascii="Arial Narrow" w:hAnsi="Arial Narrow"/>
          <w:sz w:val="24"/>
          <w:szCs w:val="24"/>
        </w:rPr>
        <w:t xml:space="preserve">el saldo de la CIAP, el afiliado tendrá derecho a gozar de pensión mínima </w:t>
      </w:r>
      <w:r>
        <w:rPr>
          <w:rFonts w:ascii="Arial Narrow" w:hAnsi="Arial Narrow"/>
          <w:sz w:val="24"/>
          <w:szCs w:val="24"/>
        </w:rPr>
        <w:t>por vejez financiada por la CGS</w:t>
      </w:r>
      <w:r w:rsidRPr="0002740E">
        <w:rPr>
          <w:rFonts w:ascii="Arial Narrow" w:hAnsi="Arial Narrow"/>
          <w:sz w:val="24"/>
          <w:szCs w:val="24"/>
        </w:rPr>
        <w:t xml:space="preserve">, por el periodo que le hiciere falta para acceder a </w:t>
      </w:r>
      <w:r w:rsidR="0033780B">
        <w:rPr>
          <w:rFonts w:ascii="Arial Narrow" w:hAnsi="Arial Narrow"/>
          <w:sz w:val="24"/>
          <w:szCs w:val="24"/>
        </w:rPr>
        <w:t xml:space="preserve">la </w:t>
      </w:r>
      <w:r w:rsidRPr="0002740E">
        <w:rPr>
          <w:rFonts w:ascii="Arial Narrow" w:hAnsi="Arial Narrow"/>
          <w:sz w:val="24"/>
          <w:szCs w:val="24"/>
        </w:rPr>
        <w:t>pensión de longevidad. Cuando hubiere incremento en el monto de la pensión mínima, la AFP deberá proceder a ajustar la pensión, al nuevo monto de pensión mínima</w:t>
      </w:r>
      <w:r w:rsidRPr="00B31A0F">
        <w:rPr>
          <w:rFonts w:ascii="Arial Narrow" w:hAnsi="Arial Narrow"/>
          <w:sz w:val="24"/>
          <w:szCs w:val="24"/>
        </w:rPr>
        <w:t>, si procediere</w:t>
      </w:r>
      <w:r>
        <w:rPr>
          <w:rFonts w:ascii="Arial Narrow" w:hAnsi="Arial Narrow"/>
          <w:sz w:val="24"/>
          <w:szCs w:val="24"/>
        </w:rPr>
        <w:t xml:space="preserve">. </w:t>
      </w:r>
    </w:p>
    <w:p w:rsidR="009F55F7" w:rsidRDefault="009F55F7" w:rsidP="0073778D">
      <w:pPr>
        <w:jc w:val="both"/>
        <w:rPr>
          <w:rFonts w:ascii="Arial Narrow" w:hAnsi="Arial Narrow"/>
          <w:sz w:val="24"/>
          <w:szCs w:val="24"/>
        </w:rPr>
      </w:pPr>
    </w:p>
    <w:p w:rsidR="00D377F0" w:rsidRDefault="009F55F7" w:rsidP="00D377F0">
      <w:pPr>
        <w:widowControl w:val="0"/>
        <w:tabs>
          <w:tab w:val="left" w:pos="284"/>
          <w:tab w:val="left" w:pos="3281"/>
        </w:tabs>
        <w:jc w:val="both"/>
        <w:rPr>
          <w:rFonts w:ascii="Arial Narrow" w:hAnsi="Arial Narrow"/>
          <w:b/>
          <w:sz w:val="24"/>
          <w:szCs w:val="24"/>
        </w:rPr>
      </w:pPr>
      <w:r w:rsidRPr="0004484A">
        <w:rPr>
          <w:rFonts w:ascii="Arial Narrow" w:hAnsi="Arial Narrow"/>
          <w:b/>
          <w:sz w:val="24"/>
          <w:szCs w:val="24"/>
        </w:rPr>
        <w:t xml:space="preserve">Excedente de </w:t>
      </w:r>
      <w:r w:rsidR="00AD0F6F">
        <w:rPr>
          <w:rFonts w:ascii="Arial Narrow" w:hAnsi="Arial Narrow"/>
          <w:b/>
          <w:sz w:val="24"/>
          <w:szCs w:val="24"/>
        </w:rPr>
        <w:t>l</w:t>
      </w:r>
      <w:r w:rsidRPr="0004484A">
        <w:rPr>
          <w:rFonts w:ascii="Arial Narrow" w:hAnsi="Arial Narrow"/>
          <w:b/>
          <w:sz w:val="24"/>
          <w:szCs w:val="24"/>
        </w:rPr>
        <w:t xml:space="preserve">ibre </w:t>
      </w:r>
      <w:r w:rsidR="00AD0F6F">
        <w:rPr>
          <w:rFonts w:ascii="Arial Narrow" w:hAnsi="Arial Narrow"/>
          <w:b/>
          <w:sz w:val="24"/>
          <w:szCs w:val="24"/>
        </w:rPr>
        <w:t>d</w:t>
      </w:r>
      <w:r w:rsidRPr="0004484A">
        <w:rPr>
          <w:rFonts w:ascii="Arial Narrow" w:hAnsi="Arial Narrow"/>
          <w:b/>
          <w:sz w:val="24"/>
          <w:szCs w:val="24"/>
        </w:rPr>
        <w:t xml:space="preserve">isponibilidad </w:t>
      </w:r>
    </w:p>
    <w:p w:rsidR="009F55F7" w:rsidRPr="00D377F0" w:rsidRDefault="009F55F7" w:rsidP="00EE3286">
      <w:pPr>
        <w:pStyle w:val="Prrafodelista"/>
        <w:widowControl w:val="0"/>
        <w:numPr>
          <w:ilvl w:val="0"/>
          <w:numId w:val="12"/>
        </w:numPr>
        <w:tabs>
          <w:tab w:val="left" w:pos="284"/>
          <w:tab w:val="left" w:pos="851"/>
        </w:tabs>
        <w:spacing w:after="0" w:line="240" w:lineRule="auto"/>
        <w:ind w:left="0" w:firstLine="0"/>
        <w:contextualSpacing w:val="0"/>
        <w:rPr>
          <w:rFonts w:ascii="Arial Narrow" w:hAnsi="Arial Narrow"/>
          <w:sz w:val="24"/>
          <w:szCs w:val="24"/>
        </w:rPr>
      </w:pPr>
      <w:r w:rsidRPr="00D377F0">
        <w:rPr>
          <w:rFonts w:ascii="Arial Narrow" w:hAnsi="Arial Narrow"/>
          <w:sz w:val="24"/>
          <w:szCs w:val="24"/>
        </w:rPr>
        <w:t>Tendrán derecho al excedente de libre disponibilidad, aquellos afiliados que difieran el goce de la pensión por vejez por un periodo superior a cinco años y el saldo de la CIAP supere el saldo mínimo. Para ello, la AFP deberá verificar si el afiliado dispone de excedente de libre disponibilidad de conformidad a lo establecido en el artículo 133 de la Ley</w:t>
      </w:r>
      <w:r w:rsidR="001D54CB">
        <w:rPr>
          <w:rFonts w:ascii="Arial Narrow" w:hAnsi="Arial Narrow"/>
          <w:sz w:val="24"/>
          <w:szCs w:val="24"/>
        </w:rPr>
        <w:t xml:space="preserve"> SAP</w:t>
      </w:r>
      <w:r w:rsidRPr="00D377F0">
        <w:rPr>
          <w:rFonts w:ascii="Arial Narrow" w:hAnsi="Arial Narrow"/>
          <w:sz w:val="24"/>
          <w:szCs w:val="24"/>
        </w:rPr>
        <w:t xml:space="preserve">. </w:t>
      </w:r>
    </w:p>
    <w:p w:rsidR="00A2324C" w:rsidRDefault="00A2324C" w:rsidP="002C5152">
      <w:pPr>
        <w:widowControl w:val="0"/>
        <w:tabs>
          <w:tab w:val="left" w:pos="851"/>
        </w:tabs>
        <w:jc w:val="both"/>
        <w:outlineLvl w:val="0"/>
        <w:rPr>
          <w:rFonts w:ascii="Arial Narrow" w:hAnsi="Arial Narrow"/>
          <w:sz w:val="24"/>
          <w:szCs w:val="24"/>
        </w:rPr>
      </w:pPr>
    </w:p>
    <w:p w:rsidR="009F55F7" w:rsidRDefault="009F55F7" w:rsidP="00944A2F">
      <w:pPr>
        <w:widowControl w:val="0"/>
        <w:tabs>
          <w:tab w:val="left" w:pos="851"/>
        </w:tabs>
        <w:spacing w:after="120"/>
        <w:jc w:val="both"/>
        <w:outlineLvl w:val="0"/>
        <w:rPr>
          <w:rFonts w:ascii="Arial Narrow" w:hAnsi="Arial Narrow"/>
          <w:sz w:val="24"/>
          <w:szCs w:val="24"/>
        </w:rPr>
      </w:pPr>
      <w:r w:rsidRPr="00F4075D">
        <w:rPr>
          <w:rFonts w:ascii="Arial Narrow" w:hAnsi="Arial Narrow"/>
          <w:sz w:val="24"/>
          <w:szCs w:val="24"/>
        </w:rPr>
        <w:t xml:space="preserve">El excedente de libre disponibilidad </w:t>
      </w:r>
      <w:r w:rsidR="00E026AC">
        <w:rPr>
          <w:rFonts w:ascii="Arial Narrow" w:hAnsi="Arial Narrow"/>
          <w:sz w:val="24"/>
          <w:szCs w:val="24"/>
        </w:rPr>
        <w:t xml:space="preserve">se calculará de la manera siguiente: </w:t>
      </w:r>
    </w:p>
    <w:p w:rsidR="009F55F7" w:rsidRDefault="009F55F7" w:rsidP="00944A2F">
      <w:pPr>
        <w:pStyle w:val="Prrafodelista"/>
        <w:widowControl w:val="0"/>
        <w:tabs>
          <w:tab w:val="left" w:pos="851"/>
        </w:tabs>
        <w:spacing w:after="120" w:line="240" w:lineRule="auto"/>
        <w:ind w:left="0"/>
        <w:jc w:val="center"/>
        <w:outlineLvl w:val="0"/>
        <w:rPr>
          <w:rFonts w:ascii="Arial Narrow" w:hAnsi="Arial Narrow"/>
          <w:b/>
          <w:sz w:val="24"/>
          <w:szCs w:val="24"/>
          <w:lang w:val="es-ES"/>
        </w:rPr>
      </w:pPr>
      <m:oMath>
        <m:r>
          <w:rPr>
            <w:rFonts w:ascii="Cambria Math" w:hAnsi="Cambria Math"/>
            <w:sz w:val="24"/>
            <w:szCs w:val="24"/>
          </w:rPr>
          <m:t>ELD=pmens</m:t>
        </m:r>
        <m:d>
          <m:dPr>
            <m:begChr m:val="["/>
            <m:endChr m:val="]"/>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(1+i)</m:t>
                    </m:r>
                  </m:e>
                  <m:sup>
                    <m:r>
                      <w:rPr>
                        <w:rFonts w:ascii="Cambria Math" w:hAnsi="Cambria Math"/>
                        <w:sz w:val="24"/>
                        <w:szCs w:val="24"/>
                      </w:rPr>
                      <m:t>md</m:t>
                    </m:r>
                  </m:sup>
                </m:sSup>
                <m:r>
                  <w:rPr>
                    <w:rFonts w:ascii="Cambria Math" w:hAnsi="Cambria Math"/>
                    <w:sz w:val="24"/>
                    <w:szCs w:val="24"/>
                  </w:rPr>
                  <m:t>-1</m:t>
                </m:r>
              </m:num>
              <m:den>
                <m:sSup>
                  <m:sSupPr>
                    <m:ctrlPr>
                      <w:rPr>
                        <w:rFonts w:ascii="Cambria Math" w:hAnsi="Cambria Math"/>
                        <w:i/>
                        <w:sz w:val="24"/>
                        <w:szCs w:val="24"/>
                      </w:rPr>
                    </m:ctrlPr>
                  </m:sSupPr>
                  <m:e>
                    <m:r>
                      <w:rPr>
                        <w:rFonts w:ascii="Cambria Math" w:hAnsi="Cambria Math"/>
                        <w:sz w:val="24"/>
                        <w:szCs w:val="24"/>
                      </w:rPr>
                      <m:t>i(1+i)</m:t>
                    </m:r>
                  </m:e>
                  <m:sup>
                    <m:r>
                      <w:rPr>
                        <w:rFonts w:ascii="Cambria Math" w:hAnsi="Cambria Math"/>
                        <w:sz w:val="24"/>
                        <w:szCs w:val="24"/>
                      </w:rPr>
                      <m:t>md</m:t>
                    </m:r>
                  </m:sup>
                </m:sSup>
              </m:den>
            </m:f>
            <m:r>
              <w:rPr>
                <w:rFonts w:ascii="Cambria Math" w:hAnsi="Cambria Math"/>
                <w:sz w:val="24"/>
                <w:szCs w:val="24"/>
              </w:rPr>
              <m:t>+0.5</m:t>
            </m:r>
            <m:f>
              <m:fPr>
                <m:ctrlPr>
                  <w:rPr>
                    <w:rFonts w:ascii="Cambria Math" w:hAnsi="Cambria Math"/>
                    <w:i/>
                    <w:sz w:val="24"/>
                    <w:szCs w:val="24"/>
                  </w:rPr>
                </m:ctrlPr>
              </m:fPr>
              <m:num>
                <m:d>
                  <m:dPr>
                    <m:ctrlPr>
                      <w:rPr>
                        <w:rFonts w:ascii="Cambria Math" w:hAnsi="Cambria Math"/>
                        <w:i/>
                        <w:sz w:val="24"/>
                        <w:szCs w:val="24"/>
                      </w:rPr>
                    </m:ctrlPr>
                  </m:dPr>
                  <m:e>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(1+i</m:t>
                            </m:r>
                          </m:e>
                          <m:sub>
                            <m:r>
                              <w:rPr>
                                <w:rFonts w:ascii="Cambria Math" w:hAnsi="Cambria Math"/>
                                <w:sz w:val="24"/>
                                <w:szCs w:val="24"/>
                              </w:rPr>
                              <m:t>ef</m:t>
                            </m:r>
                          </m:sub>
                        </m:sSub>
                        <m:r>
                          <w:rPr>
                            <w:rFonts w:ascii="Cambria Math" w:hAnsi="Cambria Math"/>
                            <w:sz w:val="24"/>
                            <w:szCs w:val="24"/>
                          </w:rPr>
                          <m:t>)</m:t>
                        </m:r>
                      </m:e>
                      <m:sup>
                        <m:r>
                          <w:rPr>
                            <w:rFonts w:ascii="Cambria Math" w:hAnsi="Cambria Math"/>
                            <w:sz w:val="24"/>
                            <w:szCs w:val="24"/>
                          </w:rPr>
                          <m:t>ndic</m:t>
                        </m:r>
                      </m:sup>
                    </m:sSup>
                    <m:r>
                      <w:rPr>
                        <w:rFonts w:ascii="Cambria Math" w:hAnsi="Cambria Math"/>
                        <w:sz w:val="24"/>
                        <w:szCs w:val="24"/>
                      </w:rPr>
                      <m:t>-1</m:t>
                    </m:r>
                  </m:e>
                </m:d>
                <m:d>
                  <m:dPr>
                    <m:ctrlPr>
                      <w:rPr>
                        <w:rFonts w:ascii="Cambria Math" w:hAnsi="Cambria Math"/>
                        <w:i/>
                        <w:sz w:val="24"/>
                        <w:szCs w:val="24"/>
                      </w:rPr>
                    </m:ctrlPr>
                  </m:dPr>
                  <m:e>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1+i)</m:t>
                        </m:r>
                      </m:e>
                      <m:sup>
                        <m:d>
                          <m:dPr>
                            <m:ctrlPr>
                              <w:rPr>
                                <w:rFonts w:ascii="Cambria Math" w:hAnsi="Cambria Math"/>
                                <w:i/>
                                <w:sz w:val="24"/>
                                <w:szCs w:val="24"/>
                              </w:rPr>
                            </m:ctrlPr>
                          </m:dPr>
                          <m:e>
                            <m:r>
                              <w:rPr>
                                <w:rFonts w:ascii="Cambria Math" w:hAnsi="Cambria Math"/>
                                <w:sz w:val="24"/>
                                <w:szCs w:val="24"/>
                              </w:rPr>
                              <m:t>ml-1</m:t>
                            </m:r>
                          </m:e>
                        </m:d>
                      </m:sup>
                    </m:sSup>
                  </m:e>
                </m:d>
              </m:num>
              <m:den>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ef</m:t>
                    </m:r>
                  </m:sub>
                </m:sSub>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(1+i</m:t>
                        </m:r>
                      </m:e>
                      <m:sub>
                        <m:r>
                          <w:rPr>
                            <w:rFonts w:ascii="Cambria Math" w:hAnsi="Cambria Math"/>
                            <w:sz w:val="24"/>
                            <w:szCs w:val="24"/>
                          </w:rPr>
                          <m:t>ef</m:t>
                        </m:r>
                      </m:sub>
                    </m:sSub>
                    <m:r>
                      <w:rPr>
                        <w:rFonts w:ascii="Cambria Math" w:hAnsi="Cambria Math"/>
                        <w:sz w:val="24"/>
                        <w:szCs w:val="24"/>
                      </w:rPr>
                      <m:t>)</m:t>
                    </m:r>
                  </m:e>
                  <m:sup>
                    <m:r>
                      <w:rPr>
                        <w:rFonts w:ascii="Cambria Math" w:hAnsi="Cambria Math"/>
                        <w:sz w:val="24"/>
                        <w:szCs w:val="24"/>
                      </w:rPr>
                      <m:t>ndic</m:t>
                    </m:r>
                  </m:sup>
                </m:sSup>
              </m:den>
            </m:f>
          </m:e>
        </m:d>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sSup>
                  <m:sSupPr>
                    <m:ctrlPr>
                      <w:rPr>
                        <w:rFonts w:ascii="Cambria Math" w:hAnsi="Cambria Math"/>
                        <w:i/>
                        <w:sz w:val="24"/>
                        <w:szCs w:val="24"/>
                      </w:rPr>
                    </m:ctrlPr>
                  </m:sSupPr>
                  <m:e>
                    <m:r>
                      <w:rPr>
                        <w:rFonts w:ascii="Cambria Math" w:hAnsi="Cambria Math"/>
                        <w:sz w:val="24"/>
                        <w:szCs w:val="24"/>
                      </w:rPr>
                      <m:t>(1+i)</m:t>
                    </m:r>
                  </m:e>
                  <m:sup>
                    <m:r>
                      <w:rPr>
                        <w:rFonts w:ascii="Cambria Math" w:hAnsi="Cambria Math"/>
                        <w:sz w:val="24"/>
                        <w:szCs w:val="24"/>
                      </w:rPr>
                      <m:t>(240-md)</m:t>
                    </m:r>
                  </m:sup>
                </m:sSup>
              </m:den>
            </m:f>
          </m:e>
        </m:d>
      </m:oMath>
      <w:r>
        <w:rPr>
          <w:rFonts w:ascii="Arial Narrow" w:hAnsi="Arial Narrow"/>
          <w:sz w:val="20"/>
          <w:szCs w:val="24"/>
        </w:rPr>
        <w:tab/>
      </w:r>
      <w:r>
        <w:rPr>
          <w:rFonts w:ascii="Arial Narrow" w:hAnsi="Arial Narrow"/>
          <w:sz w:val="20"/>
          <w:szCs w:val="24"/>
        </w:rPr>
        <w:tab/>
      </w:r>
      <w:r w:rsidRPr="00656DED">
        <w:rPr>
          <w:rFonts w:ascii="Cambria Math" w:hAnsi="Cambria Math"/>
          <w:b/>
          <w:sz w:val="24"/>
          <w:szCs w:val="24"/>
        </w:rPr>
        <w:t>[Ec. 7]</w:t>
      </w:r>
    </w:p>
    <w:p w:rsidR="009F55F7" w:rsidRDefault="009F55F7" w:rsidP="0073778D">
      <w:pPr>
        <w:pStyle w:val="Prrafodelista"/>
        <w:keepNext/>
        <w:tabs>
          <w:tab w:val="left" w:pos="851"/>
        </w:tabs>
        <w:spacing w:after="120" w:line="240" w:lineRule="auto"/>
        <w:ind w:left="0"/>
        <w:outlineLvl w:val="0"/>
        <w:rPr>
          <w:rFonts w:ascii="Arial Narrow" w:hAnsi="Arial Narrow"/>
          <w:b/>
          <w:sz w:val="24"/>
          <w:szCs w:val="24"/>
          <w:lang w:val="es-ES"/>
        </w:rPr>
      </w:pPr>
    </w:p>
    <w:p w:rsidR="009F55F7" w:rsidRPr="00D57677" w:rsidRDefault="009F55F7" w:rsidP="0073778D">
      <w:pPr>
        <w:pStyle w:val="Prrafodelista"/>
        <w:keepNext/>
        <w:tabs>
          <w:tab w:val="left" w:pos="851"/>
        </w:tabs>
        <w:spacing w:after="120" w:line="240" w:lineRule="auto"/>
        <w:ind w:left="0"/>
        <w:contextualSpacing w:val="0"/>
        <w:outlineLvl w:val="0"/>
        <w:rPr>
          <w:rFonts w:ascii="Arial Narrow" w:hAnsi="Arial Narrow"/>
          <w:sz w:val="24"/>
          <w:szCs w:val="24"/>
          <w:lang w:val="es-ES"/>
        </w:rPr>
      </w:pPr>
      <w:r w:rsidRPr="00D57677">
        <w:rPr>
          <w:rFonts w:ascii="Arial Narrow" w:hAnsi="Arial Narrow"/>
          <w:sz w:val="24"/>
          <w:szCs w:val="24"/>
          <w:lang w:val="es-ES"/>
        </w:rPr>
        <w:t xml:space="preserve">Dónde: </w:t>
      </w:r>
    </w:p>
    <w:p w:rsidR="009F55F7" w:rsidRPr="0050768D" w:rsidRDefault="009F55F7" w:rsidP="0073778D">
      <w:pPr>
        <w:pStyle w:val="Prrafodelista"/>
        <w:keepNext/>
        <w:tabs>
          <w:tab w:val="left" w:pos="851"/>
        </w:tabs>
        <w:spacing w:after="0" w:line="240" w:lineRule="auto"/>
        <w:ind w:left="0"/>
        <w:jc w:val="left"/>
        <w:outlineLvl w:val="0"/>
        <w:rPr>
          <w:rFonts w:ascii="Arial Narrow" w:hAnsi="Arial Narrow"/>
          <w:b/>
          <w:sz w:val="24"/>
          <w:szCs w:val="24"/>
          <w:lang w:val="es-ES"/>
        </w:rPr>
      </w:pPr>
      <m:oMath>
        <m:r>
          <m:rPr>
            <m:sty m:val="bi"/>
          </m:rPr>
          <w:rPr>
            <w:rFonts w:ascii="Cambria Math" w:hAnsi="Cambria Math"/>
            <w:sz w:val="24"/>
            <w:szCs w:val="24"/>
          </w:rPr>
          <m:t>ELD:</m:t>
        </m:r>
      </m:oMath>
      <w:r w:rsidRPr="002005D0">
        <w:rPr>
          <w:rFonts w:ascii="Arial Narrow" w:hAnsi="Arial Narrow"/>
          <w:sz w:val="24"/>
          <w:szCs w:val="24"/>
        </w:rPr>
        <w:t xml:space="preserve"> </w:t>
      </w:r>
      <w:r>
        <w:rPr>
          <w:rFonts w:ascii="Arial Narrow" w:hAnsi="Arial Narrow"/>
          <w:sz w:val="24"/>
          <w:szCs w:val="24"/>
        </w:rPr>
        <w:t>Excedente de Libre Disponibilidad.</w:t>
      </w:r>
    </w:p>
    <w:p w:rsidR="009F55F7" w:rsidRDefault="009F55F7" w:rsidP="0073778D">
      <w:pPr>
        <w:jc w:val="both"/>
        <w:rPr>
          <w:rFonts w:ascii="Arial Narrow" w:hAnsi="Arial Narrow"/>
          <w:sz w:val="24"/>
          <w:szCs w:val="24"/>
        </w:rPr>
      </w:pPr>
      <m:oMath>
        <m:r>
          <m:rPr>
            <m:sty m:val="bi"/>
          </m:rPr>
          <w:rPr>
            <w:rFonts w:ascii="Cambria Math" w:hAnsi="Cambria Math"/>
            <w:sz w:val="24"/>
            <w:szCs w:val="24"/>
          </w:rPr>
          <m:t>pmens:</m:t>
        </m:r>
      </m:oMath>
      <w:r w:rsidRPr="002005D0">
        <w:rPr>
          <w:rFonts w:ascii="Arial Narrow" w:hAnsi="Arial Narrow"/>
          <w:sz w:val="24"/>
          <w:szCs w:val="24"/>
        </w:rPr>
        <w:t xml:space="preserve"> </w:t>
      </w:r>
      <w:r>
        <w:rPr>
          <w:rFonts w:ascii="Arial Narrow" w:hAnsi="Arial Narrow"/>
          <w:sz w:val="24"/>
          <w:szCs w:val="24"/>
        </w:rPr>
        <w:t>Pensión mensual.</w:t>
      </w:r>
    </w:p>
    <w:p w:rsidR="009F55F7" w:rsidRPr="002005D0" w:rsidRDefault="009F55F7" w:rsidP="0073778D">
      <w:pPr>
        <w:pStyle w:val="Prrafodelista"/>
        <w:keepNext/>
        <w:tabs>
          <w:tab w:val="left" w:pos="851"/>
        </w:tabs>
        <w:spacing w:after="0" w:line="240" w:lineRule="auto"/>
        <w:ind w:left="0"/>
        <w:outlineLvl w:val="0"/>
        <w:rPr>
          <w:rFonts w:ascii="Arial Narrow" w:hAnsi="Arial Narrow"/>
          <w:sz w:val="24"/>
        </w:rPr>
      </w:pPr>
      <m:oMath>
        <m:r>
          <m:rPr>
            <m:sty m:val="bi"/>
          </m:rPr>
          <w:rPr>
            <w:rFonts w:ascii="Cambria Math" w:hAnsi="Cambria Math"/>
            <w:sz w:val="24"/>
            <w:lang w:val="en-US"/>
          </w:rPr>
          <m:t>i</m:t>
        </m:r>
        <m:r>
          <m:rPr>
            <m:sty m:val="bi"/>
          </m:rPr>
          <w:rPr>
            <w:rFonts w:ascii="Cambria Math" w:hAnsi="Cambria Math"/>
            <w:sz w:val="24"/>
          </w:rPr>
          <m:t>:</m:t>
        </m:r>
      </m:oMath>
      <w:r w:rsidRPr="00116287">
        <w:rPr>
          <w:rFonts w:ascii="Arial Narrow" w:hAnsi="Arial Narrow"/>
          <w:b/>
          <w:sz w:val="24"/>
          <w:szCs w:val="24"/>
        </w:rPr>
        <w:t xml:space="preserve"> </w:t>
      </w:r>
      <w:r>
        <w:rPr>
          <w:rFonts w:ascii="Arial Narrow" w:hAnsi="Arial Narrow"/>
          <w:sz w:val="24"/>
          <w:szCs w:val="24"/>
        </w:rPr>
        <w:t xml:space="preserve">Tasa interés implícita al momento del trámite del beneficio, la cual se estimará con base en la rentabilidad nominal promedio anual del Sistema de los últimos ciento veinte meses, al cierre del mes anterior, expresada por </w:t>
      </w:r>
      <m:oMath>
        <m:sSub>
          <m:sSubPr>
            <m:ctrlPr>
              <w:rPr>
                <w:rFonts w:ascii="Cambria Math" w:hAnsi="Cambria Math"/>
                <w:i/>
                <w:sz w:val="24"/>
                <w:szCs w:val="24"/>
              </w:rPr>
            </m:ctrlPr>
          </m:sSubPr>
          <m:e>
            <m:r>
              <w:rPr>
                <w:rFonts w:ascii="Cambria Math" w:hAnsi="Cambria Math"/>
                <w:sz w:val="24"/>
                <w:szCs w:val="24"/>
              </w:rPr>
              <m:t>Rp</m:t>
            </m:r>
          </m:e>
          <m:sub>
            <m:r>
              <w:rPr>
                <w:rFonts w:ascii="Cambria Math" w:hAnsi="Cambria Math"/>
                <w:sz w:val="24"/>
                <w:szCs w:val="24"/>
              </w:rPr>
              <m:t>mt</m:t>
            </m:r>
          </m:sub>
        </m:sSub>
      </m:oMath>
      <w:r>
        <w:rPr>
          <w:rFonts w:ascii="Arial Narrow" w:hAnsi="Arial Narrow"/>
          <w:sz w:val="24"/>
          <w:szCs w:val="24"/>
          <w:vertAlign w:val="subscript"/>
        </w:rPr>
        <w:t xml:space="preserve"> </w:t>
      </w:r>
      <w:r w:rsidR="00836BA9">
        <w:rPr>
          <w:rFonts w:ascii="Arial Narrow" w:hAnsi="Arial Narrow"/>
          <w:sz w:val="24"/>
          <w:szCs w:val="24"/>
        </w:rPr>
        <w:t>de conformidad al artículo 23</w:t>
      </w:r>
      <w:r>
        <w:rPr>
          <w:rFonts w:ascii="Arial Narrow" w:hAnsi="Arial Narrow"/>
          <w:sz w:val="24"/>
          <w:szCs w:val="24"/>
        </w:rPr>
        <w:t xml:space="preserve"> de las presentes Normas.</w:t>
      </w:r>
    </w:p>
    <w:p w:rsidR="009F55F7" w:rsidRDefault="009F55F7" w:rsidP="0073778D">
      <w:pPr>
        <w:jc w:val="both"/>
        <w:rPr>
          <w:rFonts w:ascii="Arial Narrow" w:hAnsi="Arial Narrow"/>
          <w:sz w:val="24"/>
          <w:szCs w:val="24"/>
        </w:rPr>
      </w:pPr>
      <m:oMath>
        <m:r>
          <m:rPr>
            <m:sty m:val="bi"/>
          </m:rPr>
          <w:rPr>
            <w:rFonts w:ascii="Cambria Math" w:hAnsi="Cambria Math"/>
            <w:sz w:val="24"/>
            <w:szCs w:val="24"/>
          </w:rPr>
          <m:t>md:</m:t>
        </m:r>
      </m:oMath>
      <w:r w:rsidRPr="00116287">
        <w:rPr>
          <w:rFonts w:ascii="Arial Narrow" w:hAnsi="Arial Narrow"/>
          <w:b/>
          <w:sz w:val="24"/>
          <w:szCs w:val="24"/>
        </w:rPr>
        <w:t xml:space="preserve"> </w:t>
      </w:r>
      <w:r>
        <w:rPr>
          <w:rFonts w:ascii="Arial Narrow" w:hAnsi="Arial Narrow"/>
          <w:sz w:val="24"/>
          <w:szCs w:val="24"/>
        </w:rPr>
        <w:t>Número de meses en excedente a 5 años de la edad de jubilación.</w:t>
      </w:r>
    </w:p>
    <w:p w:rsidR="009F55F7" w:rsidRDefault="009F55F7" w:rsidP="0073778D">
      <w:pPr>
        <w:jc w:val="both"/>
        <w:rPr>
          <w:rFonts w:ascii="Arial Narrow" w:hAnsi="Arial Narrow"/>
          <w:sz w:val="24"/>
          <w:szCs w:val="24"/>
        </w:rPr>
      </w:pPr>
      <m:oMath>
        <m:r>
          <m:rPr>
            <m:sty m:val="bi"/>
          </m:rPr>
          <w:rPr>
            <w:rFonts w:ascii="Cambria Math" w:hAnsi="Cambria Math"/>
            <w:sz w:val="24"/>
            <w:szCs w:val="24"/>
          </w:rPr>
          <m:t>ndic:</m:t>
        </m:r>
      </m:oMath>
      <w:r w:rsidRPr="002005D0">
        <w:rPr>
          <w:rFonts w:ascii="Arial Narrow" w:hAnsi="Arial Narrow"/>
          <w:sz w:val="24"/>
          <w:szCs w:val="24"/>
        </w:rPr>
        <w:t xml:space="preserve"> </w:t>
      </w:r>
      <w:r>
        <w:rPr>
          <w:rFonts w:ascii="Arial Narrow" w:hAnsi="Arial Narrow"/>
          <w:sz w:val="24"/>
          <w:szCs w:val="24"/>
        </w:rPr>
        <w:t xml:space="preserve">Número de pensiones de navidad, dentro del </w:t>
      </w:r>
      <m:oMath>
        <m:r>
          <w:rPr>
            <w:rFonts w:ascii="Cambria Math" w:hAnsi="Cambria Math"/>
            <w:sz w:val="24"/>
            <w:szCs w:val="24"/>
          </w:rPr>
          <m:t>md</m:t>
        </m:r>
      </m:oMath>
      <w:r>
        <w:rPr>
          <w:rFonts w:ascii="Arial Narrow" w:hAnsi="Arial Narrow"/>
          <w:sz w:val="24"/>
          <w:szCs w:val="24"/>
        </w:rPr>
        <w:t xml:space="preserve"> después de la edad máxima de la financiación de pensión por vejez.</w:t>
      </w:r>
    </w:p>
    <w:p w:rsidR="009F55F7" w:rsidRDefault="009F55F7" w:rsidP="00DE1C47">
      <w:pPr>
        <w:spacing w:after="120"/>
        <w:jc w:val="both"/>
        <w:rPr>
          <w:rFonts w:ascii="Arial Narrow" w:hAnsi="Arial Narrow"/>
          <w:sz w:val="24"/>
          <w:szCs w:val="24"/>
        </w:rPr>
      </w:pPr>
      <m:oMath>
        <m:r>
          <m:rPr>
            <m:sty m:val="bi"/>
          </m:rPr>
          <w:rPr>
            <w:rFonts w:ascii="Cambria Math" w:hAnsi="Cambria Math"/>
            <w:sz w:val="24"/>
            <w:szCs w:val="24"/>
          </w:rPr>
          <m:t>ml:</m:t>
        </m:r>
      </m:oMath>
      <w:r w:rsidRPr="002005D0">
        <w:rPr>
          <w:rFonts w:ascii="Arial Narrow" w:hAnsi="Arial Narrow"/>
          <w:sz w:val="24"/>
          <w:szCs w:val="24"/>
        </w:rPr>
        <w:t xml:space="preserve"> </w:t>
      </w:r>
      <w:r>
        <w:rPr>
          <w:rFonts w:ascii="Arial Narrow" w:hAnsi="Arial Narrow"/>
          <w:sz w:val="24"/>
          <w:szCs w:val="24"/>
        </w:rPr>
        <w:t>Primer mes de la pens</w:t>
      </w:r>
      <w:r w:rsidR="00DE1C47">
        <w:rPr>
          <w:rFonts w:ascii="Arial Narrow" w:hAnsi="Arial Narrow"/>
          <w:sz w:val="24"/>
          <w:szCs w:val="24"/>
        </w:rPr>
        <w:t>ión de vejez, según tabla:</w:t>
      </w:r>
    </w:p>
    <w:tbl>
      <w:tblPr>
        <w:tblStyle w:val="Tablaconcuadrcula"/>
        <w:tblW w:w="0" w:type="auto"/>
        <w:jc w:val="center"/>
        <w:tblLook w:val="04A0" w:firstRow="1" w:lastRow="0" w:firstColumn="1" w:lastColumn="0" w:noHBand="0" w:noVBand="1"/>
      </w:tblPr>
      <w:tblGrid>
        <w:gridCol w:w="1223"/>
        <w:gridCol w:w="762"/>
      </w:tblGrid>
      <w:tr w:rsidR="00A2793C" w:rsidTr="000B2343">
        <w:trPr>
          <w:tblHeader/>
          <w:jc w:val="center"/>
        </w:trPr>
        <w:tc>
          <w:tcPr>
            <w:tcW w:w="1223" w:type="dxa"/>
          </w:tcPr>
          <w:p w:rsidR="00A2793C" w:rsidRDefault="00A2793C" w:rsidP="00A2793C">
            <w:pPr>
              <w:jc w:val="both"/>
              <w:rPr>
                <w:rFonts w:ascii="Arial Narrow" w:hAnsi="Arial Narrow"/>
                <w:sz w:val="24"/>
                <w:szCs w:val="24"/>
              </w:rPr>
            </w:pPr>
            <w:r w:rsidRPr="00116287">
              <w:rPr>
                <w:rFonts w:ascii="Arial Narrow" w:hAnsi="Arial Narrow"/>
                <w:b/>
                <w:sz w:val="24"/>
                <w:szCs w:val="16"/>
              </w:rPr>
              <w:t>Mes</w:t>
            </w:r>
          </w:p>
        </w:tc>
        <w:tc>
          <w:tcPr>
            <w:tcW w:w="762" w:type="dxa"/>
            <w:vAlign w:val="center"/>
          </w:tcPr>
          <w:p w:rsidR="00A2793C" w:rsidRDefault="00A2793C" w:rsidP="00A2793C">
            <w:pPr>
              <w:jc w:val="both"/>
              <w:rPr>
                <w:rFonts w:ascii="Arial Narrow" w:hAnsi="Arial Narrow"/>
                <w:sz w:val="24"/>
                <w:szCs w:val="24"/>
              </w:rPr>
            </w:pPr>
            <w:r w:rsidRPr="00116287">
              <w:rPr>
                <w:rFonts w:ascii="Arial Narrow" w:hAnsi="Arial Narrow"/>
                <w:b/>
                <w:sz w:val="24"/>
                <w:szCs w:val="16"/>
              </w:rPr>
              <w:t>No.</w:t>
            </w:r>
          </w:p>
        </w:tc>
      </w:tr>
      <w:tr w:rsidR="00A2793C" w:rsidTr="000B2343">
        <w:trPr>
          <w:jc w:val="center"/>
        </w:trPr>
        <w:tc>
          <w:tcPr>
            <w:tcW w:w="1223" w:type="dxa"/>
            <w:vAlign w:val="center"/>
          </w:tcPr>
          <w:p w:rsidR="00A2793C" w:rsidRDefault="00A2793C" w:rsidP="00A2793C">
            <w:pPr>
              <w:jc w:val="both"/>
              <w:rPr>
                <w:rFonts w:ascii="Arial Narrow" w:hAnsi="Arial Narrow"/>
                <w:sz w:val="24"/>
                <w:szCs w:val="24"/>
              </w:rPr>
            </w:pPr>
            <w:r w:rsidRPr="00F866BE">
              <w:rPr>
                <w:rFonts w:ascii="Arial Narrow" w:hAnsi="Arial Narrow"/>
                <w:sz w:val="24"/>
                <w:szCs w:val="16"/>
              </w:rPr>
              <w:t>Enero</w:t>
            </w:r>
          </w:p>
        </w:tc>
        <w:tc>
          <w:tcPr>
            <w:tcW w:w="762" w:type="dxa"/>
            <w:vAlign w:val="center"/>
          </w:tcPr>
          <w:p w:rsidR="00A2793C" w:rsidRDefault="00A2793C" w:rsidP="00A2793C">
            <w:pPr>
              <w:jc w:val="both"/>
              <w:rPr>
                <w:rFonts w:ascii="Arial Narrow" w:hAnsi="Arial Narrow"/>
                <w:sz w:val="24"/>
                <w:szCs w:val="24"/>
              </w:rPr>
            </w:pPr>
            <w:r w:rsidRPr="00116287">
              <w:rPr>
                <w:rFonts w:ascii="Arial Narrow" w:hAnsi="Arial Narrow"/>
                <w:sz w:val="24"/>
                <w:szCs w:val="16"/>
              </w:rPr>
              <w:t>1</w:t>
            </w:r>
          </w:p>
        </w:tc>
      </w:tr>
      <w:tr w:rsidR="00A2793C" w:rsidTr="000B2343">
        <w:trPr>
          <w:jc w:val="center"/>
        </w:trPr>
        <w:tc>
          <w:tcPr>
            <w:tcW w:w="1223" w:type="dxa"/>
            <w:vAlign w:val="center"/>
          </w:tcPr>
          <w:p w:rsidR="00A2793C" w:rsidRDefault="00A2793C" w:rsidP="00A2793C">
            <w:pPr>
              <w:jc w:val="both"/>
              <w:rPr>
                <w:rFonts w:ascii="Arial Narrow" w:hAnsi="Arial Narrow"/>
                <w:sz w:val="24"/>
                <w:szCs w:val="24"/>
              </w:rPr>
            </w:pPr>
            <w:r w:rsidRPr="00F866BE">
              <w:rPr>
                <w:rFonts w:ascii="Arial Narrow" w:hAnsi="Arial Narrow"/>
                <w:sz w:val="24"/>
                <w:szCs w:val="16"/>
              </w:rPr>
              <w:t>Febrero</w:t>
            </w:r>
          </w:p>
        </w:tc>
        <w:tc>
          <w:tcPr>
            <w:tcW w:w="762" w:type="dxa"/>
            <w:vAlign w:val="center"/>
          </w:tcPr>
          <w:p w:rsidR="00A2793C" w:rsidRDefault="00A2793C" w:rsidP="00A2793C">
            <w:pPr>
              <w:jc w:val="both"/>
              <w:rPr>
                <w:rFonts w:ascii="Arial Narrow" w:hAnsi="Arial Narrow"/>
                <w:sz w:val="24"/>
                <w:szCs w:val="24"/>
              </w:rPr>
            </w:pPr>
            <w:r w:rsidRPr="00F866BE">
              <w:rPr>
                <w:rFonts w:ascii="Arial Narrow" w:hAnsi="Arial Narrow"/>
                <w:sz w:val="24"/>
                <w:szCs w:val="16"/>
              </w:rPr>
              <w:t>2</w:t>
            </w:r>
          </w:p>
        </w:tc>
      </w:tr>
      <w:tr w:rsidR="00A2793C" w:rsidTr="000B2343">
        <w:trPr>
          <w:jc w:val="center"/>
        </w:trPr>
        <w:tc>
          <w:tcPr>
            <w:tcW w:w="1223" w:type="dxa"/>
            <w:vAlign w:val="center"/>
          </w:tcPr>
          <w:p w:rsidR="00A2793C" w:rsidRDefault="00A2793C" w:rsidP="00A2793C">
            <w:pPr>
              <w:jc w:val="both"/>
              <w:rPr>
                <w:rFonts w:ascii="Arial Narrow" w:hAnsi="Arial Narrow"/>
                <w:sz w:val="24"/>
                <w:szCs w:val="24"/>
              </w:rPr>
            </w:pPr>
            <w:r w:rsidRPr="00F866BE">
              <w:rPr>
                <w:rFonts w:ascii="Arial Narrow" w:hAnsi="Arial Narrow"/>
                <w:sz w:val="24"/>
                <w:szCs w:val="16"/>
              </w:rPr>
              <w:t>Marzo</w:t>
            </w:r>
          </w:p>
        </w:tc>
        <w:tc>
          <w:tcPr>
            <w:tcW w:w="762" w:type="dxa"/>
            <w:vAlign w:val="center"/>
          </w:tcPr>
          <w:p w:rsidR="00A2793C" w:rsidRDefault="00A2793C" w:rsidP="00A2793C">
            <w:pPr>
              <w:jc w:val="both"/>
              <w:rPr>
                <w:rFonts w:ascii="Arial Narrow" w:hAnsi="Arial Narrow"/>
                <w:sz w:val="24"/>
                <w:szCs w:val="24"/>
              </w:rPr>
            </w:pPr>
            <w:r w:rsidRPr="005732A7">
              <w:rPr>
                <w:rFonts w:ascii="Arial Narrow" w:hAnsi="Arial Narrow"/>
                <w:sz w:val="24"/>
                <w:szCs w:val="16"/>
              </w:rPr>
              <w:t>3</w:t>
            </w:r>
          </w:p>
        </w:tc>
      </w:tr>
      <w:tr w:rsidR="00A2793C" w:rsidTr="000B2343">
        <w:trPr>
          <w:jc w:val="center"/>
        </w:trPr>
        <w:tc>
          <w:tcPr>
            <w:tcW w:w="1223" w:type="dxa"/>
            <w:vAlign w:val="center"/>
          </w:tcPr>
          <w:p w:rsidR="00A2793C" w:rsidRDefault="00A2793C" w:rsidP="00A2793C">
            <w:pPr>
              <w:jc w:val="both"/>
              <w:rPr>
                <w:rFonts w:ascii="Arial Narrow" w:hAnsi="Arial Narrow"/>
                <w:sz w:val="24"/>
                <w:szCs w:val="24"/>
              </w:rPr>
            </w:pPr>
            <w:r w:rsidRPr="00F866BE">
              <w:rPr>
                <w:rFonts w:ascii="Arial Narrow" w:hAnsi="Arial Narrow"/>
                <w:sz w:val="24"/>
                <w:szCs w:val="16"/>
              </w:rPr>
              <w:t>Abril</w:t>
            </w:r>
          </w:p>
        </w:tc>
        <w:tc>
          <w:tcPr>
            <w:tcW w:w="762" w:type="dxa"/>
            <w:vAlign w:val="center"/>
          </w:tcPr>
          <w:p w:rsidR="00A2793C" w:rsidRDefault="00A2793C" w:rsidP="00A2793C">
            <w:pPr>
              <w:jc w:val="both"/>
              <w:rPr>
                <w:rFonts w:ascii="Arial Narrow" w:hAnsi="Arial Narrow"/>
                <w:sz w:val="24"/>
                <w:szCs w:val="24"/>
              </w:rPr>
            </w:pPr>
            <w:r w:rsidRPr="00F866BE">
              <w:rPr>
                <w:rFonts w:ascii="Arial Narrow" w:hAnsi="Arial Narrow"/>
                <w:sz w:val="24"/>
                <w:szCs w:val="16"/>
              </w:rPr>
              <w:t>4</w:t>
            </w:r>
          </w:p>
        </w:tc>
      </w:tr>
      <w:tr w:rsidR="00A2793C" w:rsidTr="000B2343">
        <w:trPr>
          <w:jc w:val="center"/>
        </w:trPr>
        <w:tc>
          <w:tcPr>
            <w:tcW w:w="1223" w:type="dxa"/>
            <w:vAlign w:val="center"/>
          </w:tcPr>
          <w:p w:rsidR="00A2793C" w:rsidRDefault="00A2793C" w:rsidP="00A2793C">
            <w:pPr>
              <w:jc w:val="both"/>
              <w:rPr>
                <w:rFonts w:ascii="Arial Narrow" w:hAnsi="Arial Narrow"/>
                <w:sz w:val="24"/>
                <w:szCs w:val="24"/>
              </w:rPr>
            </w:pPr>
            <w:r w:rsidRPr="00F866BE">
              <w:rPr>
                <w:rFonts w:ascii="Arial Narrow" w:hAnsi="Arial Narrow"/>
                <w:sz w:val="24"/>
                <w:szCs w:val="16"/>
              </w:rPr>
              <w:t>Mayo</w:t>
            </w:r>
          </w:p>
        </w:tc>
        <w:tc>
          <w:tcPr>
            <w:tcW w:w="762" w:type="dxa"/>
            <w:vAlign w:val="center"/>
          </w:tcPr>
          <w:p w:rsidR="00A2793C" w:rsidRDefault="00A2793C" w:rsidP="00A2793C">
            <w:pPr>
              <w:jc w:val="both"/>
              <w:rPr>
                <w:rFonts w:ascii="Arial Narrow" w:hAnsi="Arial Narrow"/>
                <w:sz w:val="24"/>
                <w:szCs w:val="24"/>
              </w:rPr>
            </w:pPr>
            <w:r w:rsidRPr="005732A7">
              <w:rPr>
                <w:rFonts w:ascii="Arial Narrow" w:hAnsi="Arial Narrow"/>
                <w:sz w:val="24"/>
                <w:szCs w:val="16"/>
              </w:rPr>
              <w:t>5</w:t>
            </w:r>
          </w:p>
        </w:tc>
      </w:tr>
      <w:tr w:rsidR="00A2793C" w:rsidTr="000B2343">
        <w:trPr>
          <w:jc w:val="center"/>
        </w:trPr>
        <w:tc>
          <w:tcPr>
            <w:tcW w:w="1223" w:type="dxa"/>
            <w:vAlign w:val="center"/>
          </w:tcPr>
          <w:p w:rsidR="00A2793C" w:rsidRDefault="00A2793C" w:rsidP="00A2793C">
            <w:pPr>
              <w:jc w:val="both"/>
              <w:rPr>
                <w:rFonts w:ascii="Arial Narrow" w:hAnsi="Arial Narrow"/>
                <w:sz w:val="24"/>
                <w:szCs w:val="24"/>
              </w:rPr>
            </w:pPr>
            <w:r w:rsidRPr="00F866BE">
              <w:rPr>
                <w:rFonts w:ascii="Arial Narrow" w:hAnsi="Arial Narrow"/>
                <w:sz w:val="24"/>
                <w:szCs w:val="16"/>
              </w:rPr>
              <w:t>Junio</w:t>
            </w:r>
          </w:p>
        </w:tc>
        <w:tc>
          <w:tcPr>
            <w:tcW w:w="762" w:type="dxa"/>
            <w:vAlign w:val="center"/>
          </w:tcPr>
          <w:p w:rsidR="00A2793C" w:rsidRDefault="00A2793C" w:rsidP="00A2793C">
            <w:pPr>
              <w:jc w:val="both"/>
              <w:rPr>
                <w:rFonts w:ascii="Arial Narrow" w:hAnsi="Arial Narrow"/>
                <w:sz w:val="24"/>
                <w:szCs w:val="24"/>
              </w:rPr>
            </w:pPr>
            <w:r w:rsidRPr="005732A7">
              <w:rPr>
                <w:rFonts w:ascii="Arial Narrow" w:hAnsi="Arial Narrow"/>
                <w:sz w:val="24"/>
                <w:szCs w:val="16"/>
              </w:rPr>
              <w:t>6</w:t>
            </w:r>
          </w:p>
        </w:tc>
      </w:tr>
      <w:tr w:rsidR="00A2793C" w:rsidTr="000B2343">
        <w:trPr>
          <w:jc w:val="center"/>
        </w:trPr>
        <w:tc>
          <w:tcPr>
            <w:tcW w:w="1223" w:type="dxa"/>
            <w:vAlign w:val="center"/>
          </w:tcPr>
          <w:p w:rsidR="00A2793C" w:rsidRDefault="00A2793C" w:rsidP="00A2793C">
            <w:pPr>
              <w:jc w:val="both"/>
              <w:rPr>
                <w:rFonts w:ascii="Arial Narrow" w:hAnsi="Arial Narrow"/>
                <w:sz w:val="24"/>
                <w:szCs w:val="24"/>
              </w:rPr>
            </w:pPr>
            <w:r w:rsidRPr="00F866BE">
              <w:rPr>
                <w:rFonts w:ascii="Arial Narrow" w:hAnsi="Arial Narrow"/>
                <w:sz w:val="24"/>
                <w:szCs w:val="16"/>
              </w:rPr>
              <w:t>Julio</w:t>
            </w:r>
          </w:p>
        </w:tc>
        <w:tc>
          <w:tcPr>
            <w:tcW w:w="762" w:type="dxa"/>
            <w:vAlign w:val="center"/>
          </w:tcPr>
          <w:p w:rsidR="00A2793C" w:rsidRDefault="00A2793C" w:rsidP="00A2793C">
            <w:pPr>
              <w:jc w:val="both"/>
              <w:rPr>
                <w:rFonts w:ascii="Arial Narrow" w:hAnsi="Arial Narrow"/>
                <w:sz w:val="24"/>
                <w:szCs w:val="24"/>
              </w:rPr>
            </w:pPr>
            <w:r w:rsidRPr="005732A7">
              <w:rPr>
                <w:rFonts w:ascii="Arial Narrow" w:hAnsi="Arial Narrow"/>
                <w:sz w:val="24"/>
                <w:szCs w:val="16"/>
              </w:rPr>
              <w:t>7</w:t>
            </w:r>
          </w:p>
        </w:tc>
      </w:tr>
      <w:tr w:rsidR="00A2793C" w:rsidTr="000B2343">
        <w:trPr>
          <w:jc w:val="center"/>
        </w:trPr>
        <w:tc>
          <w:tcPr>
            <w:tcW w:w="1223" w:type="dxa"/>
            <w:vAlign w:val="center"/>
          </w:tcPr>
          <w:p w:rsidR="00A2793C" w:rsidRDefault="00A2793C" w:rsidP="00A2793C">
            <w:pPr>
              <w:jc w:val="both"/>
              <w:rPr>
                <w:rFonts w:ascii="Arial Narrow" w:hAnsi="Arial Narrow"/>
                <w:sz w:val="24"/>
                <w:szCs w:val="24"/>
              </w:rPr>
            </w:pPr>
            <w:r w:rsidRPr="00F866BE">
              <w:rPr>
                <w:rFonts w:ascii="Arial Narrow" w:hAnsi="Arial Narrow"/>
                <w:sz w:val="24"/>
                <w:szCs w:val="16"/>
              </w:rPr>
              <w:t xml:space="preserve">Agosto </w:t>
            </w:r>
          </w:p>
        </w:tc>
        <w:tc>
          <w:tcPr>
            <w:tcW w:w="762" w:type="dxa"/>
            <w:vAlign w:val="center"/>
          </w:tcPr>
          <w:p w:rsidR="00A2793C" w:rsidRDefault="00A2793C" w:rsidP="00A2793C">
            <w:pPr>
              <w:jc w:val="both"/>
              <w:rPr>
                <w:rFonts w:ascii="Arial Narrow" w:hAnsi="Arial Narrow"/>
                <w:sz w:val="24"/>
                <w:szCs w:val="24"/>
              </w:rPr>
            </w:pPr>
            <w:r w:rsidRPr="005732A7">
              <w:rPr>
                <w:rFonts w:ascii="Arial Narrow" w:hAnsi="Arial Narrow"/>
                <w:sz w:val="24"/>
                <w:szCs w:val="16"/>
              </w:rPr>
              <w:t>8</w:t>
            </w:r>
          </w:p>
        </w:tc>
      </w:tr>
      <w:tr w:rsidR="00A2793C" w:rsidTr="000B2343">
        <w:trPr>
          <w:jc w:val="center"/>
        </w:trPr>
        <w:tc>
          <w:tcPr>
            <w:tcW w:w="1223" w:type="dxa"/>
            <w:vAlign w:val="center"/>
          </w:tcPr>
          <w:p w:rsidR="00A2793C" w:rsidRDefault="00A2793C" w:rsidP="00A2793C">
            <w:pPr>
              <w:jc w:val="both"/>
              <w:rPr>
                <w:rFonts w:ascii="Arial Narrow" w:hAnsi="Arial Narrow"/>
                <w:sz w:val="24"/>
                <w:szCs w:val="24"/>
              </w:rPr>
            </w:pPr>
            <w:r w:rsidRPr="00F866BE">
              <w:rPr>
                <w:rFonts w:ascii="Arial Narrow" w:hAnsi="Arial Narrow"/>
                <w:sz w:val="24"/>
                <w:szCs w:val="16"/>
              </w:rPr>
              <w:t>Septiembre</w:t>
            </w:r>
          </w:p>
        </w:tc>
        <w:tc>
          <w:tcPr>
            <w:tcW w:w="762" w:type="dxa"/>
            <w:vAlign w:val="center"/>
          </w:tcPr>
          <w:p w:rsidR="00A2793C" w:rsidRDefault="00A2793C" w:rsidP="00A2793C">
            <w:pPr>
              <w:jc w:val="both"/>
              <w:rPr>
                <w:rFonts w:ascii="Arial Narrow" w:hAnsi="Arial Narrow"/>
                <w:sz w:val="24"/>
                <w:szCs w:val="24"/>
              </w:rPr>
            </w:pPr>
            <w:r w:rsidRPr="005732A7">
              <w:rPr>
                <w:rFonts w:ascii="Arial Narrow" w:hAnsi="Arial Narrow"/>
                <w:sz w:val="24"/>
                <w:szCs w:val="16"/>
              </w:rPr>
              <w:t>9</w:t>
            </w:r>
          </w:p>
        </w:tc>
      </w:tr>
      <w:tr w:rsidR="00A2793C" w:rsidTr="000B2343">
        <w:trPr>
          <w:jc w:val="center"/>
        </w:trPr>
        <w:tc>
          <w:tcPr>
            <w:tcW w:w="1223" w:type="dxa"/>
            <w:vAlign w:val="center"/>
          </w:tcPr>
          <w:p w:rsidR="00A2793C" w:rsidRDefault="00A2793C" w:rsidP="00A2793C">
            <w:pPr>
              <w:jc w:val="both"/>
              <w:rPr>
                <w:rFonts w:ascii="Arial Narrow" w:hAnsi="Arial Narrow"/>
                <w:sz w:val="24"/>
                <w:szCs w:val="24"/>
              </w:rPr>
            </w:pPr>
            <w:r w:rsidRPr="00F866BE">
              <w:rPr>
                <w:rFonts w:ascii="Arial Narrow" w:hAnsi="Arial Narrow"/>
                <w:sz w:val="24"/>
                <w:szCs w:val="16"/>
              </w:rPr>
              <w:t>Octubre</w:t>
            </w:r>
          </w:p>
        </w:tc>
        <w:tc>
          <w:tcPr>
            <w:tcW w:w="762" w:type="dxa"/>
            <w:vAlign w:val="center"/>
          </w:tcPr>
          <w:p w:rsidR="00A2793C" w:rsidRDefault="00A2793C" w:rsidP="00A2793C">
            <w:pPr>
              <w:jc w:val="both"/>
              <w:rPr>
                <w:rFonts w:ascii="Arial Narrow" w:hAnsi="Arial Narrow"/>
                <w:sz w:val="24"/>
                <w:szCs w:val="24"/>
              </w:rPr>
            </w:pPr>
            <w:r w:rsidRPr="00116287">
              <w:rPr>
                <w:rFonts w:ascii="Arial Narrow" w:hAnsi="Arial Narrow"/>
                <w:sz w:val="24"/>
                <w:szCs w:val="16"/>
              </w:rPr>
              <w:t>10</w:t>
            </w:r>
          </w:p>
        </w:tc>
      </w:tr>
      <w:tr w:rsidR="00A2793C" w:rsidTr="000B2343">
        <w:trPr>
          <w:jc w:val="center"/>
        </w:trPr>
        <w:tc>
          <w:tcPr>
            <w:tcW w:w="1223" w:type="dxa"/>
            <w:vAlign w:val="center"/>
          </w:tcPr>
          <w:p w:rsidR="00A2793C" w:rsidRDefault="00A2793C" w:rsidP="00A2793C">
            <w:pPr>
              <w:jc w:val="both"/>
              <w:rPr>
                <w:rFonts w:ascii="Arial Narrow" w:hAnsi="Arial Narrow"/>
                <w:sz w:val="24"/>
                <w:szCs w:val="24"/>
              </w:rPr>
            </w:pPr>
            <w:r w:rsidRPr="00F866BE">
              <w:rPr>
                <w:rFonts w:ascii="Arial Narrow" w:hAnsi="Arial Narrow"/>
                <w:sz w:val="24"/>
                <w:szCs w:val="16"/>
              </w:rPr>
              <w:t>Noviembre</w:t>
            </w:r>
          </w:p>
        </w:tc>
        <w:tc>
          <w:tcPr>
            <w:tcW w:w="762" w:type="dxa"/>
            <w:vAlign w:val="center"/>
          </w:tcPr>
          <w:p w:rsidR="00A2793C" w:rsidRDefault="00A2793C" w:rsidP="00A2793C">
            <w:pPr>
              <w:jc w:val="both"/>
              <w:rPr>
                <w:rFonts w:ascii="Arial Narrow" w:hAnsi="Arial Narrow"/>
                <w:sz w:val="24"/>
                <w:szCs w:val="24"/>
              </w:rPr>
            </w:pPr>
            <w:r w:rsidRPr="00116287">
              <w:rPr>
                <w:rFonts w:ascii="Arial Narrow" w:hAnsi="Arial Narrow"/>
                <w:sz w:val="24"/>
                <w:szCs w:val="16"/>
              </w:rPr>
              <w:t>11</w:t>
            </w:r>
          </w:p>
        </w:tc>
      </w:tr>
      <w:tr w:rsidR="00A2793C" w:rsidTr="000B2343">
        <w:trPr>
          <w:jc w:val="center"/>
        </w:trPr>
        <w:tc>
          <w:tcPr>
            <w:tcW w:w="1223" w:type="dxa"/>
            <w:vAlign w:val="center"/>
          </w:tcPr>
          <w:p w:rsidR="00A2793C" w:rsidRDefault="00A2793C" w:rsidP="00A2793C">
            <w:pPr>
              <w:jc w:val="both"/>
              <w:rPr>
                <w:rFonts w:ascii="Arial Narrow" w:hAnsi="Arial Narrow"/>
                <w:sz w:val="24"/>
                <w:szCs w:val="24"/>
              </w:rPr>
            </w:pPr>
            <w:r w:rsidRPr="00582B38">
              <w:rPr>
                <w:rFonts w:ascii="Arial Narrow" w:hAnsi="Arial Narrow"/>
                <w:sz w:val="24"/>
                <w:szCs w:val="16"/>
              </w:rPr>
              <w:t>Diciembre</w:t>
            </w:r>
          </w:p>
        </w:tc>
        <w:tc>
          <w:tcPr>
            <w:tcW w:w="762" w:type="dxa"/>
            <w:vAlign w:val="center"/>
          </w:tcPr>
          <w:p w:rsidR="00A2793C" w:rsidRDefault="00A2793C" w:rsidP="00A2793C">
            <w:pPr>
              <w:jc w:val="both"/>
              <w:rPr>
                <w:rFonts w:ascii="Arial Narrow" w:hAnsi="Arial Narrow"/>
                <w:sz w:val="24"/>
                <w:szCs w:val="24"/>
              </w:rPr>
            </w:pPr>
            <w:r>
              <w:rPr>
                <w:rFonts w:ascii="Arial Narrow" w:hAnsi="Arial Narrow"/>
                <w:sz w:val="24"/>
                <w:szCs w:val="16"/>
              </w:rPr>
              <w:t>12</w:t>
            </w:r>
          </w:p>
        </w:tc>
      </w:tr>
    </w:tbl>
    <w:p w:rsidR="00671424" w:rsidRDefault="00671424" w:rsidP="0073778D">
      <w:pPr>
        <w:jc w:val="both"/>
        <w:rPr>
          <w:rFonts w:ascii="Arial Narrow" w:hAnsi="Arial Narrow"/>
          <w:sz w:val="24"/>
          <w:szCs w:val="24"/>
        </w:rPr>
      </w:pPr>
    </w:p>
    <w:p w:rsidR="009F55F7" w:rsidRPr="00071D4D" w:rsidRDefault="006F7F59" w:rsidP="0073778D">
      <w:pPr>
        <w:pStyle w:val="Prrafodelista"/>
        <w:keepNext/>
        <w:tabs>
          <w:tab w:val="left" w:pos="851"/>
        </w:tabs>
        <w:spacing w:after="0" w:line="240" w:lineRule="auto"/>
        <w:ind w:left="0"/>
        <w:outlineLvl w:val="0"/>
        <w:rPr>
          <w:rFonts w:ascii="Arial Narrow" w:hAnsi="Arial Narrow"/>
          <w:sz w:val="24"/>
        </w:rPr>
      </w:pPr>
      <m:oMath>
        <m:sSub>
          <m:sSubPr>
            <m:ctrlPr>
              <w:rPr>
                <w:rFonts w:ascii="Cambria Math" w:eastAsiaTheme="minorHAnsi" w:hAnsi="Cambria Math" w:cstheme="minorBidi"/>
                <w:b/>
                <w:i/>
                <w:sz w:val="24"/>
              </w:rPr>
            </m:ctrlPr>
          </m:sSubPr>
          <m:e>
            <m:r>
              <m:rPr>
                <m:sty m:val="bi"/>
              </m:rPr>
              <w:rPr>
                <w:rFonts w:ascii="Cambria Math" w:hAnsi="Cambria Math"/>
                <w:sz w:val="24"/>
                <w:lang w:val="en-US"/>
              </w:rPr>
              <m:t>i</m:t>
            </m:r>
          </m:e>
          <m:sub>
            <m:r>
              <m:rPr>
                <m:sty m:val="bi"/>
              </m:rPr>
              <w:rPr>
                <w:rFonts w:ascii="Cambria Math" w:hAnsi="Cambria Math"/>
                <w:sz w:val="24"/>
                <w:lang w:val="en-US"/>
              </w:rPr>
              <m:t>ef</m:t>
            </m:r>
          </m:sub>
        </m:sSub>
        <m:r>
          <m:rPr>
            <m:sty m:val="bi"/>
          </m:rPr>
          <w:rPr>
            <w:rFonts w:ascii="Cambria Math" w:eastAsiaTheme="minorHAnsi" w:hAnsi="Cambria Math" w:cstheme="minorBidi"/>
            <w:sz w:val="24"/>
          </w:rPr>
          <m:t>:</m:t>
        </m:r>
      </m:oMath>
      <w:r w:rsidR="009F55F7" w:rsidRPr="00116287">
        <w:rPr>
          <w:rFonts w:ascii="Arial Narrow" w:hAnsi="Arial Narrow"/>
          <w:b/>
          <w:sz w:val="24"/>
          <w:szCs w:val="24"/>
        </w:rPr>
        <w:t xml:space="preserve"> </w:t>
      </w:r>
      <w:r w:rsidR="009F55F7">
        <w:rPr>
          <w:rFonts w:ascii="Arial Narrow" w:hAnsi="Arial Narrow"/>
          <w:sz w:val="24"/>
          <w:szCs w:val="24"/>
        </w:rPr>
        <w:t>Tasa efectiva anual, de conformidad a lo establecido en la Ecuación 2.</w:t>
      </w:r>
    </w:p>
    <w:p w:rsidR="009F55F7" w:rsidRDefault="009F55F7" w:rsidP="0073778D">
      <w:pPr>
        <w:pStyle w:val="Prrafodelista"/>
        <w:keepNext/>
        <w:tabs>
          <w:tab w:val="left" w:pos="851"/>
        </w:tabs>
        <w:spacing w:after="0" w:line="240" w:lineRule="auto"/>
        <w:ind w:left="0"/>
        <w:outlineLvl w:val="0"/>
        <w:rPr>
          <w:rFonts w:ascii="Arial Narrow" w:hAnsi="Arial Narrow"/>
          <w:b/>
          <w:sz w:val="24"/>
          <w:szCs w:val="24"/>
        </w:rPr>
      </w:pPr>
    </w:p>
    <w:p w:rsidR="009F55F7" w:rsidRDefault="009F55F7" w:rsidP="0073778D">
      <w:pPr>
        <w:jc w:val="both"/>
        <w:rPr>
          <w:rFonts w:ascii="Arial Narrow" w:hAnsi="Arial Narrow"/>
          <w:sz w:val="24"/>
          <w:szCs w:val="24"/>
        </w:rPr>
      </w:pPr>
      <w:r w:rsidRPr="009D2641">
        <w:rPr>
          <w:rFonts w:ascii="Arial Narrow" w:hAnsi="Arial Narrow"/>
          <w:sz w:val="24"/>
          <w:szCs w:val="24"/>
        </w:rPr>
        <w:t xml:space="preserve">En el caso que el afiliado tenga derecho al </w:t>
      </w:r>
      <w:r w:rsidR="00CB7105">
        <w:rPr>
          <w:rFonts w:ascii="Arial Narrow" w:hAnsi="Arial Narrow"/>
          <w:sz w:val="24"/>
          <w:szCs w:val="24"/>
        </w:rPr>
        <w:t>E</w:t>
      </w:r>
      <w:r w:rsidRPr="009D2641">
        <w:rPr>
          <w:rFonts w:ascii="Arial Narrow" w:hAnsi="Arial Narrow"/>
          <w:sz w:val="24"/>
          <w:szCs w:val="24"/>
        </w:rPr>
        <w:t xml:space="preserve">xcedente </w:t>
      </w:r>
      <w:r w:rsidR="005C6037">
        <w:rPr>
          <w:rFonts w:ascii="Arial Narrow" w:hAnsi="Arial Narrow"/>
          <w:sz w:val="24"/>
          <w:szCs w:val="24"/>
        </w:rPr>
        <w:t xml:space="preserve">de </w:t>
      </w:r>
      <w:r w:rsidR="00CB7105">
        <w:rPr>
          <w:rFonts w:ascii="Arial Narrow" w:hAnsi="Arial Narrow"/>
          <w:sz w:val="24"/>
          <w:szCs w:val="24"/>
        </w:rPr>
        <w:t>L</w:t>
      </w:r>
      <w:r w:rsidRPr="009D2641">
        <w:rPr>
          <w:rFonts w:ascii="Arial Narrow" w:hAnsi="Arial Narrow"/>
          <w:sz w:val="24"/>
          <w:szCs w:val="24"/>
        </w:rPr>
        <w:t xml:space="preserve">ibre </w:t>
      </w:r>
      <w:r w:rsidR="00CB7105">
        <w:rPr>
          <w:rFonts w:ascii="Arial Narrow" w:hAnsi="Arial Narrow"/>
          <w:sz w:val="24"/>
          <w:szCs w:val="24"/>
        </w:rPr>
        <w:t>D</w:t>
      </w:r>
      <w:r w:rsidRPr="009D2641">
        <w:rPr>
          <w:rFonts w:ascii="Arial Narrow" w:hAnsi="Arial Narrow"/>
          <w:sz w:val="24"/>
          <w:szCs w:val="24"/>
        </w:rPr>
        <w:t>isponibilidad, la</w:t>
      </w:r>
      <w:r w:rsidRPr="0004484A">
        <w:rPr>
          <w:rFonts w:ascii="Arial Narrow" w:hAnsi="Arial Narrow"/>
          <w:sz w:val="24"/>
          <w:szCs w:val="24"/>
        </w:rPr>
        <w:t xml:space="preserve"> AFP l</w:t>
      </w:r>
      <w:r w:rsidR="00E66FB6">
        <w:rPr>
          <w:rFonts w:ascii="Arial Narrow" w:hAnsi="Arial Narrow"/>
          <w:sz w:val="24"/>
          <w:szCs w:val="24"/>
        </w:rPr>
        <w:t>o</w:t>
      </w:r>
      <w:r w:rsidRPr="0004484A">
        <w:rPr>
          <w:rFonts w:ascii="Arial Narrow" w:hAnsi="Arial Narrow"/>
          <w:sz w:val="24"/>
          <w:szCs w:val="24"/>
        </w:rPr>
        <w:t xml:space="preserve"> notificará al afiliado</w:t>
      </w:r>
      <w:r>
        <w:rPr>
          <w:rFonts w:ascii="Arial Narrow" w:hAnsi="Arial Narrow"/>
          <w:sz w:val="24"/>
          <w:szCs w:val="24"/>
        </w:rPr>
        <w:t xml:space="preserve">, </w:t>
      </w:r>
      <w:r w:rsidRPr="0004484A">
        <w:rPr>
          <w:rFonts w:ascii="Arial Narrow" w:hAnsi="Arial Narrow"/>
          <w:sz w:val="24"/>
          <w:szCs w:val="24"/>
        </w:rPr>
        <w:t>para que est</w:t>
      </w:r>
      <w:r>
        <w:rPr>
          <w:rFonts w:ascii="Arial Narrow" w:hAnsi="Arial Narrow"/>
          <w:sz w:val="24"/>
          <w:szCs w:val="24"/>
        </w:rPr>
        <w:t>e</w:t>
      </w:r>
      <w:r w:rsidRPr="0004484A">
        <w:rPr>
          <w:rFonts w:ascii="Arial Narrow" w:hAnsi="Arial Narrow"/>
          <w:sz w:val="24"/>
          <w:szCs w:val="24"/>
        </w:rPr>
        <w:t xml:space="preserve"> proceda a retirarlo</w:t>
      </w:r>
      <w:r>
        <w:rPr>
          <w:rFonts w:ascii="Arial Narrow" w:hAnsi="Arial Narrow"/>
          <w:sz w:val="24"/>
          <w:szCs w:val="24"/>
        </w:rPr>
        <w:t xml:space="preserve"> de la manera que lo decida</w:t>
      </w:r>
      <w:r w:rsidRPr="0004484A">
        <w:rPr>
          <w:rFonts w:ascii="Arial Narrow" w:hAnsi="Arial Narrow"/>
          <w:sz w:val="24"/>
          <w:szCs w:val="24"/>
        </w:rPr>
        <w:t>,</w:t>
      </w:r>
      <w:r>
        <w:rPr>
          <w:rFonts w:ascii="Arial Narrow" w:hAnsi="Arial Narrow"/>
          <w:sz w:val="24"/>
          <w:szCs w:val="24"/>
        </w:rPr>
        <w:t xml:space="preserve"> ya sea</w:t>
      </w:r>
      <w:r w:rsidRPr="0004484A">
        <w:rPr>
          <w:rFonts w:ascii="Arial Narrow" w:hAnsi="Arial Narrow"/>
          <w:sz w:val="24"/>
          <w:szCs w:val="24"/>
        </w:rPr>
        <w:t xml:space="preserve"> total o parcial, o que el mismo pueda ser usado </w:t>
      </w:r>
      <w:r>
        <w:rPr>
          <w:rFonts w:ascii="Arial Narrow" w:hAnsi="Arial Narrow"/>
          <w:sz w:val="24"/>
          <w:szCs w:val="24"/>
        </w:rPr>
        <w:t>como complemento de su pensión por vejez.</w:t>
      </w:r>
    </w:p>
    <w:p w:rsidR="004300D0" w:rsidRPr="0004484A" w:rsidRDefault="004300D0" w:rsidP="0073778D">
      <w:pPr>
        <w:jc w:val="both"/>
        <w:rPr>
          <w:rFonts w:ascii="Arial Narrow" w:hAnsi="Arial Narrow"/>
          <w:sz w:val="24"/>
          <w:szCs w:val="24"/>
        </w:rPr>
      </w:pPr>
    </w:p>
    <w:p w:rsidR="009F55F7" w:rsidRDefault="009F55F7" w:rsidP="0073778D">
      <w:pPr>
        <w:jc w:val="both"/>
        <w:rPr>
          <w:rFonts w:ascii="Arial Narrow" w:hAnsi="Arial Narrow"/>
          <w:sz w:val="24"/>
          <w:szCs w:val="24"/>
        </w:rPr>
      </w:pPr>
      <w:r w:rsidRPr="0004484A">
        <w:rPr>
          <w:rFonts w:ascii="Arial Narrow" w:hAnsi="Arial Narrow"/>
          <w:sz w:val="24"/>
          <w:szCs w:val="24"/>
        </w:rPr>
        <w:t xml:space="preserve">El afiliado podrá retirar el </w:t>
      </w:r>
      <w:r w:rsidR="00CB7105">
        <w:rPr>
          <w:rFonts w:ascii="Arial Narrow" w:hAnsi="Arial Narrow"/>
          <w:sz w:val="24"/>
          <w:szCs w:val="24"/>
        </w:rPr>
        <w:t>E</w:t>
      </w:r>
      <w:r w:rsidRPr="0004484A">
        <w:rPr>
          <w:rFonts w:ascii="Arial Narrow" w:hAnsi="Arial Narrow"/>
          <w:sz w:val="24"/>
          <w:szCs w:val="24"/>
        </w:rPr>
        <w:t xml:space="preserve">xcedente de </w:t>
      </w:r>
      <w:r w:rsidR="00CB7105">
        <w:rPr>
          <w:rFonts w:ascii="Arial Narrow" w:hAnsi="Arial Narrow"/>
          <w:sz w:val="24"/>
          <w:szCs w:val="24"/>
        </w:rPr>
        <w:t>L</w:t>
      </w:r>
      <w:r w:rsidRPr="0004484A">
        <w:rPr>
          <w:rFonts w:ascii="Arial Narrow" w:hAnsi="Arial Narrow"/>
          <w:sz w:val="24"/>
          <w:szCs w:val="24"/>
        </w:rPr>
        <w:t xml:space="preserve">ibre </w:t>
      </w:r>
      <w:r w:rsidR="00CB7105">
        <w:rPr>
          <w:rFonts w:ascii="Arial Narrow" w:hAnsi="Arial Narrow"/>
          <w:sz w:val="24"/>
          <w:szCs w:val="24"/>
        </w:rPr>
        <w:t>D</w:t>
      </w:r>
      <w:r w:rsidRPr="0004484A">
        <w:rPr>
          <w:rFonts w:ascii="Arial Narrow" w:hAnsi="Arial Narrow"/>
          <w:sz w:val="24"/>
          <w:szCs w:val="24"/>
        </w:rPr>
        <w:t>isponibilidad al momento de pensionarse por vejez, para lo cual deberá presentar en la AFP una Solicitud de Retiro del Excedente de Libre Disponibilidad.</w:t>
      </w:r>
    </w:p>
    <w:p w:rsidR="00042EE6" w:rsidRPr="0004484A" w:rsidRDefault="00042EE6" w:rsidP="0073778D">
      <w:pPr>
        <w:jc w:val="both"/>
        <w:rPr>
          <w:rFonts w:ascii="Arial Narrow" w:hAnsi="Arial Narrow"/>
          <w:sz w:val="24"/>
          <w:szCs w:val="24"/>
        </w:rPr>
      </w:pPr>
    </w:p>
    <w:p w:rsidR="009F55F7" w:rsidRDefault="009F55F7" w:rsidP="0073778D">
      <w:pPr>
        <w:jc w:val="both"/>
        <w:rPr>
          <w:rFonts w:ascii="Arial Narrow" w:hAnsi="Arial Narrow"/>
          <w:sz w:val="24"/>
          <w:szCs w:val="24"/>
        </w:rPr>
      </w:pPr>
      <w:r w:rsidRPr="00F3588D">
        <w:rPr>
          <w:rFonts w:ascii="Arial Narrow" w:hAnsi="Arial Narrow"/>
          <w:sz w:val="24"/>
          <w:szCs w:val="24"/>
        </w:rPr>
        <w:t xml:space="preserve">La liquidación parcial o total del </w:t>
      </w:r>
      <w:r w:rsidR="00CB7105">
        <w:rPr>
          <w:rFonts w:ascii="Arial Narrow" w:hAnsi="Arial Narrow"/>
          <w:sz w:val="24"/>
          <w:szCs w:val="24"/>
        </w:rPr>
        <w:t>E</w:t>
      </w:r>
      <w:r w:rsidRPr="00F3588D">
        <w:rPr>
          <w:rFonts w:ascii="Arial Narrow" w:hAnsi="Arial Narrow"/>
          <w:sz w:val="24"/>
          <w:szCs w:val="24"/>
        </w:rPr>
        <w:t xml:space="preserve">xcedente de </w:t>
      </w:r>
      <w:r w:rsidR="00CB7105">
        <w:rPr>
          <w:rFonts w:ascii="Arial Narrow" w:hAnsi="Arial Narrow"/>
          <w:sz w:val="24"/>
          <w:szCs w:val="24"/>
        </w:rPr>
        <w:t>L</w:t>
      </w:r>
      <w:r w:rsidRPr="00F3588D">
        <w:rPr>
          <w:rFonts w:ascii="Arial Narrow" w:hAnsi="Arial Narrow"/>
          <w:sz w:val="24"/>
          <w:szCs w:val="24"/>
        </w:rPr>
        <w:t xml:space="preserve">ibre </w:t>
      </w:r>
      <w:r w:rsidR="00CB7105">
        <w:rPr>
          <w:rFonts w:ascii="Arial Narrow" w:hAnsi="Arial Narrow"/>
          <w:sz w:val="24"/>
          <w:szCs w:val="24"/>
        </w:rPr>
        <w:t>D</w:t>
      </w:r>
      <w:r w:rsidRPr="00F3588D">
        <w:rPr>
          <w:rFonts w:ascii="Arial Narrow" w:hAnsi="Arial Narrow"/>
          <w:sz w:val="24"/>
          <w:szCs w:val="24"/>
        </w:rPr>
        <w:t>isponibilidad deberá realizarse dentro del plazo de cinco días después de presentada la referida solicitud y deberá efectuarse mediante abono a cuenta o cheque, según</w:t>
      </w:r>
      <w:r w:rsidRPr="00F4075D">
        <w:rPr>
          <w:rFonts w:ascii="Arial Narrow" w:hAnsi="Arial Narrow"/>
          <w:sz w:val="24"/>
          <w:szCs w:val="24"/>
        </w:rPr>
        <w:t xml:space="preserve"> lo solicite el afiliado.</w:t>
      </w:r>
    </w:p>
    <w:p w:rsidR="00C214B2" w:rsidRDefault="00C214B2" w:rsidP="0073778D">
      <w:pPr>
        <w:jc w:val="both"/>
        <w:rPr>
          <w:rFonts w:ascii="Arial Narrow" w:hAnsi="Arial Narrow"/>
          <w:sz w:val="24"/>
          <w:szCs w:val="24"/>
        </w:rPr>
      </w:pPr>
    </w:p>
    <w:p w:rsidR="00042EE6" w:rsidRDefault="00042EE6" w:rsidP="00944A2F">
      <w:pPr>
        <w:spacing w:after="120"/>
        <w:jc w:val="both"/>
        <w:rPr>
          <w:rFonts w:ascii="Arial Narrow" w:hAnsi="Arial Narrow"/>
          <w:color w:val="000000" w:themeColor="text1"/>
          <w:sz w:val="24"/>
          <w:szCs w:val="24"/>
        </w:rPr>
      </w:pPr>
      <w:r w:rsidRPr="009D4B1C">
        <w:rPr>
          <w:rFonts w:ascii="Arial Narrow" w:hAnsi="Arial Narrow"/>
          <w:color w:val="000000" w:themeColor="text1"/>
          <w:sz w:val="24"/>
          <w:szCs w:val="24"/>
        </w:rPr>
        <w:t xml:space="preserve">En caso que se el afiliado decida utilizar el Excedente </w:t>
      </w:r>
      <w:r w:rsidR="0082285F" w:rsidRPr="009D4B1C">
        <w:rPr>
          <w:rFonts w:ascii="Arial Narrow" w:hAnsi="Arial Narrow"/>
          <w:color w:val="000000" w:themeColor="text1"/>
          <w:sz w:val="24"/>
          <w:szCs w:val="24"/>
        </w:rPr>
        <w:t xml:space="preserve">de </w:t>
      </w:r>
      <w:r w:rsidRPr="009D4B1C">
        <w:rPr>
          <w:rFonts w:ascii="Arial Narrow" w:hAnsi="Arial Narrow"/>
          <w:color w:val="000000" w:themeColor="text1"/>
          <w:sz w:val="24"/>
          <w:szCs w:val="24"/>
        </w:rPr>
        <w:t xml:space="preserve">Libre Disponibilidad como un complemento de su pensión, la AFP </w:t>
      </w:r>
      <w:r w:rsidR="009B2325" w:rsidRPr="009D4B1C">
        <w:rPr>
          <w:rFonts w:ascii="Arial Narrow" w:hAnsi="Arial Narrow"/>
          <w:color w:val="000000" w:themeColor="text1"/>
          <w:sz w:val="24"/>
          <w:szCs w:val="24"/>
        </w:rPr>
        <w:t xml:space="preserve">deberá </w:t>
      </w:r>
      <w:r w:rsidRPr="009D4B1C">
        <w:rPr>
          <w:rFonts w:ascii="Arial Narrow" w:hAnsi="Arial Narrow"/>
          <w:color w:val="000000" w:themeColor="text1"/>
          <w:sz w:val="24"/>
          <w:szCs w:val="24"/>
        </w:rPr>
        <w:t xml:space="preserve">proceder con el cálculo de conformidad a la fórmula matemática siguiente: </w:t>
      </w:r>
    </w:p>
    <w:p w:rsidR="00656DED" w:rsidRDefault="00656DED" w:rsidP="00BC2C1E">
      <w:pPr>
        <w:pStyle w:val="Prrafodelista"/>
        <w:keepNext/>
        <w:tabs>
          <w:tab w:val="left" w:pos="851"/>
        </w:tabs>
        <w:spacing w:after="120" w:line="240" w:lineRule="auto"/>
        <w:ind w:left="0"/>
        <w:jc w:val="center"/>
        <w:outlineLvl w:val="0"/>
        <w:rPr>
          <w:rFonts w:ascii="Arial Narrow" w:hAnsi="Arial Narrow"/>
          <w:color w:val="000000" w:themeColor="text1"/>
          <w:sz w:val="24"/>
          <w:szCs w:val="24"/>
        </w:rPr>
      </w:pPr>
    </w:p>
    <w:p w:rsidR="00656DED" w:rsidRDefault="00656DED" w:rsidP="00BC2C1E">
      <w:pPr>
        <w:pStyle w:val="Prrafodelista"/>
        <w:keepNext/>
        <w:tabs>
          <w:tab w:val="left" w:pos="851"/>
        </w:tabs>
        <w:spacing w:after="120" w:line="240" w:lineRule="auto"/>
        <w:ind w:left="0"/>
        <w:jc w:val="center"/>
        <w:outlineLvl w:val="0"/>
        <w:rPr>
          <w:rFonts w:ascii="Arial Narrow" w:hAnsi="Arial Narrow"/>
          <w:color w:val="000000" w:themeColor="text1"/>
          <w:sz w:val="24"/>
          <w:szCs w:val="24"/>
        </w:rPr>
      </w:pPr>
      <m:oMath>
        <m:r>
          <m:rPr>
            <m:sty m:val="bi"/>
          </m:rPr>
          <w:rPr>
            <w:rFonts w:ascii="Cambria Math" w:hAnsi="Cambria Math"/>
            <w:color w:val="000000" w:themeColor="text1"/>
            <w:sz w:val="24"/>
            <w:szCs w:val="24"/>
          </w:rPr>
          <m:t>Complemento</m:t>
        </m:r>
        <m:r>
          <w:rPr>
            <w:rFonts w:ascii="Cambria Math" w:hAnsi="Cambria Math"/>
            <w:color w:val="000000" w:themeColor="text1"/>
            <w:sz w:val="24"/>
            <w:szCs w:val="24"/>
          </w:rPr>
          <m:t>=</m:t>
        </m:r>
        <m:f>
          <m:fPr>
            <m:type m:val="skw"/>
            <m:ctrlPr>
              <w:rPr>
                <w:rFonts w:ascii="Cambria Math" w:hAnsi="Cambria Math"/>
                <w:i/>
                <w:color w:val="000000" w:themeColor="text1"/>
                <w:sz w:val="24"/>
                <w:szCs w:val="24"/>
              </w:rPr>
            </m:ctrlPr>
          </m:fPr>
          <m:num>
            <m:r>
              <w:rPr>
                <w:rFonts w:ascii="Cambria Math" w:hAnsi="Cambria Math"/>
                <w:color w:val="000000" w:themeColor="text1"/>
                <w:sz w:val="24"/>
                <w:szCs w:val="24"/>
              </w:rPr>
              <m:t>ELD</m:t>
            </m:r>
          </m:num>
          <m:den>
            <m:r>
              <w:rPr>
                <w:rFonts w:ascii="Cambria Math" w:hAnsi="Cambria Math"/>
                <w:color w:val="000000" w:themeColor="text1"/>
                <w:sz w:val="24"/>
                <w:szCs w:val="24"/>
              </w:rPr>
              <m:t>M</m:t>
            </m:r>
          </m:den>
        </m:f>
      </m:oMath>
      <w:r>
        <w:rPr>
          <w:rFonts w:ascii="Arial Narrow" w:hAnsi="Arial Narrow"/>
          <w:color w:val="000000" w:themeColor="text1"/>
          <w:sz w:val="24"/>
          <w:szCs w:val="24"/>
        </w:rPr>
        <w:t xml:space="preserve">      </w:t>
      </w:r>
      <w:r w:rsidRPr="00656DED">
        <w:rPr>
          <w:rFonts w:ascii="Cambria Math" w:hAnsi="Cambria Math"/>
          <w:b/>
          <w:sz w:val="24"/>
          <w:szCs w:val="24"/>
        </w:rPr>
        <w:t>[Ec. 8]</w:t>
      </w:r>
    </w:p>
    <w:p w:rsidR="00FC07E3" w:rsidRDefault="00CB7105" w:rsidP="00BC2C1E">
      <w:pPr>
        <w:pStyle w:val="Prrafodelista"/>
        <w:keepNext/>
        <w:tabs>
          <w:tab w:val="left" w:pos="851"/>
        </w:tabs>
        <w:spacing w:after="120" w:line="240" w:lineRule="auto"/>
        <w:ind w:left="0"/>
        <w:jc w:val="center"/>
        <w:outlineLvl w:val="0"/>
        <w:rPr>
          <w:rFonts w:ascii="Arial Narrow" w:hAnsi="Arial Narrow"/>
          <w:b/>
          <w:sz w:val="24"/>
          <w:szCs w:val="24"/>
          <w:lang w:val="es-ES"/>
        </w:rPr>
      </w:pPr>
      <w:r>
        <w:rPr>
          <w:rFonts w:ascii="Arial Narrow" w:hAnsi="Arial Narrow"/>
          <w:b/>
          <w:color w:val="000000" w:themeColor="text1"/>
          <w:sz w:val="24"/>
          <w:szCs w:val="24"/>
        </w:rPr>
        <w:tab/>
      </w:r>
    </w:p>
    <w:p w:rsidR="00FC07E3" w:rsidRDefault="00FC07E3" w:rsidP="006A572E">
      <w:pPr>
        <w:widowControl w:val="0"/>
        <w:spacing w:after="120"/>
        <w:jc w:val="both"/>
        <w:rPr>
          <w:rFonts w:ascii="Arial Narrow" w:hAnsi="Arial Narrow"/>
          <w:sz w:val="24"/>
          <w:szCs w:val="24"/>
          <w:lang w:val="es-ES"/>
        </w:rPr>
      </w:pPr>
      <w:r w:rsidRPr="00D57677">
        <w:rPr>
          <w:rFonts w:ascii="Arial Narrow" w:hAnsi="Arial Narrow"/>
          <w:sz w:val="24"/>
          <w:szCs w:val="24"/>
          <w:lang w:val="es-ES"/>
        </w:rPr>
        <w:t>Dónde</w:t>
      </w:r>
      <w:r>
        <w:rPr>
          <w:rFonts w:ascii="Arial Narrow" w:hAnsi="Arial Narrow"/>
          <w:sz w:val="24"/>
          <w:szCs w:val="24"/>
          <w:lang w:val="es-ES"/>
        </w:rPr>
        <w:t xml:space="preserve">: </w:t>
      </w:r>
    </w:p>
    <w:p w:rsidR="00FC07E3" w:rsidRDefault="00FC07E3" w:rsidP="006A572E">
      <w:pPr>
        <w:widowControl w:val="0"/>
        <w:jc w:val="both"/>
        <w:rPr>
          <w:rFonts w:ascii="Arial Narrow" w:hAnsi="Arial Narrow"/>
          <w:sz w:val="24"/>
          <w:szCs w:val="24"/>
          <w:lang w:val="es-ES"/>
        </w:rPr>
      </w:pPr>
      <w:r w:rsidRPr="00853866">
        <w:rPr>
          <w:rFonts w:ascii="Cambria Math" w:eastAsiaTheme="minorHAnsi" w:hAnsi="Cambria Math" w:cstheme="minorBidi"/>
          <w:b/>
          <w:i/>
          <w:sz w:val="24"/>
          <w:szCs w:val="22"/>
          <w:lang w:val="es-SV" w:eastAsia="en-US"/>
        </w:rPr>
        <w:t>ELD</w:t>
      </w:r>
      <w:r w:rsidR="003B797B">
        <w:rPr>
          <w:rFonts w:ascii="Cambria Math" w:eastAsiaTheme="minorHAnsi" w:hAnsi="Cambria Math" w:cstheme="minorBidi"/>
          <w:b/>
          <w:i/>
          <w:sz w:val="24"/>
          <w:szCs w:val="22"/>
          <w:lang w:val="es-SV" w:eastAsia="en-US"/>
        </w:rPr>
        <w:t>:</w:t>
      </w:r>
      <w:r>
        <w:rPr>
          <w:rFonts w:ascii="Arial Narrow" w:hAnsi="Arial Narrow"/>
          <w:sz w:val="24"/>
          <w:szCs w:val="24"/>
          <w:lang w:val="es-ES"/>
        </w:rPr>
        <w:t xml:space="preserve"> Excedente Libre de Disponibilidad; y </w:t>
      </w:r>
    </w:p>
    <w:p w:rsidR="00FC07E3" w:rsidRDefault="00FC07E3" w:rsidP="006A572E">
      <w:pPr>
        <w:widowControl w:val="0"/>
        <w:jc w:val="both"/>
        <w:rPr>
          <w:rFonts w:ascii="Arial Narrow" w:hAnsi="Arial Narrow"/>
          <w:color w:val="FF0000"/>
          <w:sz w:val="24"/>
          <w:szCs w:val="24"/>
        </w:rPr>
      </w:pPr>
      <w:r w:rsidRPr="00853866">
        <w:rPr>
          <w:rFonts w:ascii="Cambria Math" w:eastAsiaTheme="minorHAnsi" w:hAnsi="Cambria Math" w:cstheme="minorBidi"/>
          <w:b/>
          <w:i/>
          <w:sz w:val="24"/>
          <w:szCs w:val="22"/>
          <w:lang w:val="es-SV" w:eastAsia="en-US"/>
        </w:rPr>
        <w:t>M:</w:t>
      </w:r>
      <w:r>
        <w:rPr>
          <w:rFonts w:ascii="Arial Narrow" w:hAnsi="Arial Narrow"/>
          <w:sz w:val="24"/>
          <w:szCs w:val="24"/>
          <w:lang w:val="es-ES"/>
        </w:rPr>
        <w:t xml:space="preserve"> Número de meses establecidos por el afiliado para el goce del mismo. </w:t>
      </w:r>
    </w:p>
    <w:p w:rsidR="00CB7105" w:rsidRDefault="00CB7105" w:rsidP="006A572E">
      <w:pPr>
        <w:pStyle w:val="Textoindependiente"/>
        <w:widowControl w:val="0"/>
        <w:ind w:right="106"/>
        <w:jc w:val="both"/>
        <w:rPr>
          <w:rFonts w:ascii="Arial Narrow" w:hAnsi="Arial Narrow"/>
          <w:b/>
          <w:sz w:val="24"/>
          <w:szCs w:val="24"/>
        </w:rPr>
      </w:pPr>
    </w:p>
    <w:p w:rsidR="009F55F7" w:rsidRPr="00386088" w:rsidRDefault="009F55F7" w:rsidP="006A572E">
      <w:pPr>
        <w:pStyle w:val="Textoindependiente"/>
        <w:widowControl w:val="0"/>
        <w:ind w:right="106"/>
        <w:jc w:val="both"/>
        <w:rPr>
          <w:rFonts w:ascii="Arial Narrow" w:hAnsi="Arial Narrow"/>
          <w:b/>
          <w:sz w:val="24"/>
          <w:szCs w:val="24"/>
        </w:rPr>
      </w:pPr>
      <w:r>
        <w:rPr>
          <w:rFonts w:ascii="Arial Narrow" w:hAnsi="Arial Narrow"/>
          <w:b/>
          <w:sz w:val="24"/>
          <w:szCs w:val="24"/>
        </w:rPr>
        <w:t>P</w:t>
      </w:r>
      <w:r w:rsidRPr="00386088">
        <w:rPr>
          <w:rFonts w:ascii="Arial Narrow" w:hAnsi="Arial Narrow"/>
          <w:b/>
          <w:sz w:val="24"/>
          <w:szCs w:val="24"/>
        </w:rPr>
        <w:t xml:space="preserve">ago de la </w:t>
      </w:r>
      <w:r w:rsidR="00AD0F6F">
        <w:rPr>
          <w:rFonts w:ascii="Arial Narrow" w:hAnsi="Arial Narrow"/>
          <w:b/>
          <w:sz w:val="24"/>
          <w:szCs w:val="24"/>
        </w:rPr>
        <w:t>c</w:t>
      </w:r>
      <w:r w:rsidRPr="00386088">
        <w:rPr>
          <w:rFonts w:ascii="Arial Narrow" w:hAnsi="Arial Narrow"/>
          <w:b/>
          <w:sz w:val="24"/>
          <w:szCs w:val="24"/>
        </w:rPr>
        <w:t xml:space="preserve">ompensación por los </w:t>
      </w:r>
      <w:r w:rsidR="00AD0F6F">
        <w:rPr>
          <w:rFonts w:ascii="Arial Narrow" w:hAnsi="Arial Narrow"/>
          <w:b/>
          <w:sz w:val="24"/>
          <w:szCs w:val="24"/>
        </w:rPr>
        <w:t>a</w:t>
      </w:r>
      <w:r w:rsidRPr="00386088">
        <w:rPr>
          <w:rFonts w:ascii="Arial Narrow" w:hAnsi="Arial Narrow"/>
          <w:b/>
          <w:sz w:val="24"/>
          <w:szCs w:val="24"/>
        </w:rPr>
        <w:t>portes a la CGS</w:t>
      </w:r>
    </w:p>
    <w:p w:rsidR="009F55F7" w:rsidRPr="00D22723" w:rsidRDefault="009F55F7" w:rsidP="00EE3286">
      <w:pPr>
        <w:pStyle w:val="Textoindependiente"/>
        <w:widowControl w:val="0"/>
        <w:numPr>
          <w:ilvl w:val="0"/>
          <w:numId w:val="12"/>
        </w:numPr>
        <w:tabs>
          <w:tab w:val="left" w:pos="851"/>
        </w:tabs>
        <w:ind w:left="0" w:right="108" w:firstLine="0"/>
        <w:jc w:val="both"/>
        <w:rPr>
          <w:rFonts w:ascii="Arial Narrow" w:hAnsi="Arial Narrow"/>
          <w:sz w:val="24"/>
          <w:szCs w:val="24"/>
        </w:rPr>
      </w:pPr>
      <w:r w:rsidRPr="00D22723">
        <w:rPr>
          <w:rFonts w:ascii="Arial Narrow" w:hAnsi="Arial Narrow"/>
          <w:sz w:val="24"/>
          <w:szCs w:val="24"/>
        </w:rPr>
        <w:t>El</w:t>
      </w:r>
      <w:r w:rsidR="00C214B2" w:rsidRPr="00A174CD">
        <w:rPr>
          <w:rFonts w:ascii="Arial Narrow" w:hAnsi="Arial Narrow"/>
          <w:sz w:val="24"/>
          <w:szCs w:val="24"/>
        </w:rPr>
        <w:t xml:space="preserve"> Estado otorgará una compensación a los afiliados a que se refiere el artículo 185 de la Ley </w:t>
      </w:r>
      <w:r w:rsidR="001D54CB" w:rsidRPr="002C5152">
        <w:rPr>
          <w:rFonts w:ascii="Arial Narrow" w:hAnsi="Arial Narrow"/>
          <w:sz w:val="24"/>
          <w:szCs w:val="24"/>
        </w:rPr>
        <w:t>SAP</w:t>
      </w:r>
      <w:r w:rsidR="001D54CB">
        <w:rPr>
          <w:rFonts w:ascii="Arial Narrow" w:hAnsi="Arial Narrow"/>
          <w:sz w:val="24"/>
          <w:szCs w:val="24"/>
        </w:rPr>
        <w:t xml:space="preserve"> </w:t>
      </w:r>
      <w:r w:rsidR="00C214B2" w:rsidRPr="00A174CD">
        <w:rPr>
          <w:rFonts w:ascii="Arial Narrow" w:hAnsi="Arial Narrow"/>
          <w:sz w:val="24"/>
          <w:szCs w:val="24"/>
        </w:rPr>
        <w:t>que se pensionen por vejez</w:t>
      </w:r>
      <w:r w:rsidR="00C214B2">
        <w:rPr>
          <w:rFonts w:ascii="Arial Narrow" w:hAnsi="Arial Narrow"/>
          <w:sz w:val="24"/>
          <w:szCs w:val="24"/>
        </w:rPr>
        <w:t xml:space="preserve">. </w:t>
      </w:r>
    </w:p>
    <w:p w:rsidR="009F55F7" w:rsidRPr="00386088" w:rsidRDefault="009F55F7" w:rsidP="006A572E">
      <w:pPr>
        <w:pStyle w:val="Prrafodelista"/>
        <w:widowControl w:val="0"/>
        <w:tabs>
          <w:tab w:val="left" w:pos="851"/>
        </w:tabs>
        <w:spacing w:after="0" w:line="240" w:lineRule="auto"/>
        <w:ind w:left="0"/>
        <w:outlineLvl w:val="0"/>
        <w:rPr>
          <w:rFonts w:ascii="Arial Narrow" w:hAnsi="Arial Narrow"/>
          <w:sz w:val="24"/>
          <w:szCs w:val="24"/>
        </w:rPr>
      </w:pPr>
      <w:r w:rsidRPr="00386088">
        <w:rPr>
          <w:rFonts w:ascii="Arial Narrow" w:hAnsi="Arial Narrow"/>
          <w:sz w:val="24"/>
          <w:szCs w:val="24"/>
        </w:rPr>
        <w:t xml:space="preserve"> </w:t>
      </w:r>
    </w:p>
    <w:p w:rsidR="009F55F7" w:rsidRPr="00CE249E" w:rsidRDefault="009F55F7" w:rsidP="006A572E">
      <w:pPr>
        <w:pStyle w:val="Prrafodelista"/>
        <w:widowControl w:val="0"/>
        <w:tabs>
          <w:tab w:val="left" w:pos="851"/>
        </w:tabs>
        <w:spacing w:after="0" w:line="240" w:lineRule="auto"/>
        <w:ind w:left="0"/>
        <w:outlineLvl w:val="0"/>
        <w:rPr>
          <w:rFonts w:ascii="Arial Narrow" w:hAnsi="Arial Narrow"/>
          <w:sz w:val="24"/>
          <w:szCs w:val="24"/>
        </w:rPr>
      </w:pPr>
      <w:r w:rsidRPr="00386088">
        <w:rPr>
          <w:rFonts w:ascii="Arial Narrow" w:hAnsi="Arial Narrow"/>
          <w:sz w:val="24"/>
          <w:szCs w:val="24"/>
        </w:rPr>
        <w:t xml:space="preserve">Dicha compensación </w:t>
      </w:r>
      <w:r w:rsidRPr="00386088">
        <w:rPr>
          <w:rFonts w:ascii="Arial Narrow" w:hAnsi="Arial Narrow"/>
          <w:sz w:val="24"/>
          <w:szCs w:val="24"/>
          <w:lang w:val="es-MX"/>
        </w:rPr>
        <w:t xml:space="preserve">por los aportes a la CGS </w:t>
      </w:r>
      <w:r w:rsidRPr="00386088">
        <w:rPr>
          <w:rFonts w:ascii="Arial Narrow" w:hAnsi="Arial Narrow"/>
          <w:sz w:val="24"/>
          <w:szCs w:val="24"/>
        </w:rPr>
        <w:t xml:space="preserve">se realizará en </w:t>
      </w:r>
      <w:r w:rsidR="006214E2">
        <w:rPr>
          <w:rFonts w:ascii="Arial Narrow" w:hAnsi="Arial Narrow"/>
          <w:sz w:val="24"/>
          <w:szCs w:val="24"/>
        </w:rPr>
        <w:t>doscientas cuarenta</w:t>
      </w:r>
      <w:r w:rsidRPr="00386088">
        <w:rPr>
          <w:rFonts w:ascii="Arial Narrow" w:hAnsi="Arial Narrow"/>
          <w:sz w:val="24"/>
          <w:szCs w:val="24"/>
        </w:rPr>
        <w:t xml:space="preserve"> cuotas mensuales, que serán pagadas de forma complementaria y simultánea a la pensión por vejez. L</w:t>
      </w:r>
      <w:r>
        <w:rPr>
          <w:rFonts w:ascii="Arial Narrow" w:hAnsi="Arial Narrow"/>
          <w:sz w:val="24"/>
          <w:szCs w:val="24"/>
        </w:rPr>
        <w:t>as AFP</w:t>
      </w:r>
      <w:r w:rsidRPr="00386088">
        <w:rPr>
          <w:rFonts w:ascii="Arial Narrow" w:hAnsi="Arial Narrow"/>
          <w:sz w:val="24"/>
          <w:szCs w:val="24"/>
        </w:rPr>
        <w:t xml:space="preserve"> actuar</w:t>
      </w:r>
      <w:r>
        <w:rPr>
          <w:rFonts w:ascii="Arial Narrow" w:hAnsi="Arial Narrow"/>
          <w:sz w:val="24"/>
          <w:szCs w:val="24"/>
        </w:rPr>
        <w:t>á</w:t>
      </w:r>
      <w:r w:rsidRPr="00386088">
        <w:rPr>
          <w:rFonts w:ascii="Arial Narrow" w:hAnsi="Arial Narrow"/>
          <w:sz w:val="24"/>
          <w:szCs w:val="24"/>
        </w:rPr>
        <w:t>n como pagadores de esta compensación en la medida en que reciban los recursos proven</w:t>
      </w:r>
      <w:r>
        <w:rPr>
          <w:rFonts w:ascii="Arial Narrow" w:hAnsi="Arial Narrow"/>
          <w:sz w:val="24"/>
          <w:szCs w:val="24"/>
        </w:rPr>
        <w:t>ientes del Estado p</w:t>
      </w:r>
      <w:r w:rsidRPr="009D2641">
        <w:rPr>
          <w:rFonts w:ascii="Arial Narrow" w:hAnsi="Arial Narrow"/>
          <w:sz w:val="24"/>
          <w:szCs w:val="24"/>
        </w:rPr>
        <w:t xml:space="preserve">ara este fin, el cálculo será de conformidad a </w:t>
      </w:r>
      <w:r>
        <w:rPr>
          <w:rFonts w:ascii="Arial Narrow" w:hAnsi="Arial Narrow"/>
          <w:sz w:val="24"/>
          <w:szCs w:val="24"/>
        </w:rPr>
        <w:t>lo</w:t>
      </w:r>
      <w:r w:rsidR="009F4E3D">
        <w:rPr>
          <w:rFonts w:ascii="Arial Narrow" w:hAnsi="Arial Narrow"/>
          <w:sz w:val="24"/>
          <w:szCs w:val="24"/>
        </w:rPr>
        <w:t xml:space="preserve"> establecido en los artículos </w:t>
      </w:r>
      <w:r w:rsidR="002C5152">
        <w:rPr>
          <w:rFonts w:ascii="Arial Narrow" w:hAnsi="Arial Narrow"/>
          <w:sz w:val="24"/>
          <w:szCs w:val="24"/>
        </w:rPr>
        <w:t>48</w:t>
      </w:r>
      <w:r w:rsidR="009F4E3D">
        <w:rPr>
          <w:rFonts w:ascii="Arial Narrow" w:hAnsi="Arial Narrow"/>
          <w:sz w:val="24"/>
          <w:szCs w:val="24"/>
        </w:rPr>
        <w:t xml:space="preserve"> </w:t>
      </w:r>
      <w:r w:rsidR="002C5152">
        <w:rPr>
          <w:rFonts w:ascii="Arial Narrow" w:hAnsi="Arial Narrow"/>
          <w:sz w:val="24"/>
          <w:szCs w:val="24"/>
        </w:rPr>
        <w:t>y 49</w:t>
      </w:r>
      <w:r w:rsidRPr="009D2641">
        <w:rPr>
          <w:rFonts w:ascii="Arial Narrow" w:hAnsi="Arial Narrow"/>
          <w:sz w:val="24"/>
          <w:szCs w:val="24"/>
        </w:rPr>
        <w:t xml:space="preserve"> de </w:t>
      </w:r>
      <w:r>
        <w:rPr>
          <w:rFonts w:ascii="Arial Narrow" w:hAnsi="Arial Narrow"/>
          <w:sz w:val="24"/>
          <w:szCs w:val="24"/>
        </w:rPr>
        <w:t>las presentes</w:t>
      </w:r>
      <w:r w:rsidRPr="009D2641">
        <w:rPr>
          <w:rFonts w:ascii="Arial Narrow" w:hAnsi="Arial Narrow"/>
          <w:sz w:val="24"/>
          <w:szCs w:val="24"/>
        </w:rPr>
        <w:t xml:space="preserve"> Normas.</w:t>
      </w:r>
    </w:p>
    <w:p w:rsidR="00A2793C" w:rsidRDefault="00A2793C" w:rsidP="006A572E">
      <w:pPr>
        <w:pStyle w:val="Prrafodelista"/>
        <w:widowControl w:val="0"/>
        <w:tabs>
          <w:tab w:val="left" w:pos="851"/>
        </w:tabs>
        <w:spacing w:after="0" w:line="240" w:lineRule="auto"/>
        <w:ind w:left="0"/>
        <w:outlineLvl w:val="0"/>
        <w:rPr>
          <w:rFonts w:ascii="Arial Narrow" w:hAnsi="Arial Narrow"/>
          <w:b/>
          <w:sz w:val="24"/>
          <w:szCs w:val="24"/>
        </w:rPr>
      </w:pPr>
    </w:p>
    <w:p w:rsidR="00FC5AB1" w:rsidRPr="008D2207" w:rsidRDefault="00FC5AB1" w:rsidP="006A572E">
      <w:pPr>
        <w:pStyle w:val="Prrafodelista"/>
        <w:widowControl w:val="0"/>
        <w:tabs>
          <w:tab w:val="left" w:pos="851"/>
        </w:tabs>
        <w:spacing w:after="0" w:line="240" w:lineRule="auto"/>
        <w:ind w:left="0"/>
        <w:outlineLvl w:val="0"/>
        <w:rPr>
          <w:rFonts w:ascii="Arial Narrow" w:hAnsi="Arial Narrow"/>
          <w:b/>
          <w:sz w:val="24"/>
          <w:szCs w:val="24"/>
        </w:rPr>
      </w:pPr>
      <w:r w:rsidRPr="008D2207">
        <w:rPr>
          <w:rFonts w:ascii="Arial Narrow" w:hAnsi="Arial Narrow"/>
          <w:b/>
          <w:sz w:val="24"/>
          <w:szCs w:val="24"/>
        </w:rPr>
        <w:t xml:space="preserve">Beneficios de vejez para afiliados que optaron traspasarse al SAP </w:t>
      </w:r>
    </w:p>
    <w:p w:rsidR="00F00631" w:rsidRPr="001E42DD" w:rsidRDefault="00FC5AB1" w:rsidP="006A572E">
      <w:pPr>
        <w:pStyle w:val="Prrafodelista"/>
        <w:widowControl w:val="0"/>
        <w:numPr>
          <w:ilvl w:val="0"/>
          <w:numId w:val="12"/>
        </w:numPr>
        <w:tabs>
          <w:tab w:val="left" w:pos="851"/>
        </w:tabs>
        <w:spacing w:after="0" w:line="240" w:lineRule="auto"/>
        <w:ind w:left="0" w:firstLine="0"/>
        <w:outlineLvl w:val="0"/>
        <w:rPr>
          <w:rFonts w:ascii="Arial Narrow" w:hAnsi="Arial Narrow"/>
          <w:sz w:val="24"/>
          <w:szCs w:val="24"/>
        </w:rPr>
      </w:pPr>
      <w:r w:rsidRPr="001E42DD">
        <w:rPr>
          <w:rFonts w:ascii="Arial Narrow" w:hAnsi="Arial Narrow"/>
          <w:sz w:val="24"/>
          <w:szCs w:val="24"/>
        </w:rPr>
        <w:t xml:space="preserve">Toda persona </w:t>
      </w:r>
      <w:r w:rsidR="00F00631" w:rsidRPr="001E42DD">
        <w:rPr>
          <w:rFonts w:ascii="Arial Narrow" w:hAnsi="Arial Narrow"/>
          <w:sz w:val="24"/>
          <w:szCs w:val="24"/>
        </w:rPr>
        <w:t>que de conformidad al artículo 184 de la Ley SAP haya elegido traspasarse al SAP y cumplan con el liter</w:t>
      </w:r>
      <w:r w:rsidR="001D54CB" w:rsidRPr="001E42DD">
        <w:rPr>
          <w:rFonts w:ascii="Arial Narrow" w:hAnsi="Arial Narrow"/>
          <w:sz w:val="24"/>
          <w:szCs w:val="24"/>
        </w:rPr>
        <w:t>al c) del artículo 104 de la referida Ley</w:t>
      </w:r>
      <w:r w:rsidR="00F00631" w:rsidRPr="001E42DD">
        <w:rPr>
          <w:rFonts w:ascii="Arial Narrow" w:hAnsi="Arial Narrow"/>
          <w:sz w:val="24"/>
          <w:szCs w:val="24"/>
        </w:rPr>
        <w:t xml:space="preserve">, le serán reconocidos los derechos por las cotizaciones registradas en los Institutos Previsionales del Sistema de Pensiones Público, mediante pago de pensiones, financiadas con cargo a la CGS. </w:t>
      </w:r>
    </w:p>
    <w:p w:rsidR="00FC5AB1" w:rsidRPr="000019C0" w:rsidRDefault="00FC5AB1" w:rsidP="006A572E">
      <w:pPr>
        <w:pStyle w:val="Prrafodelista"/>
        <w:widowControl w:val="0"/>
        <w:tabs>
          <w:tab w:val="left" w:pos="851"/>
        </w:tabs>
        <w:spacing w:after="0" w:line="240" w:lineRule="auto"/>
        <w:ind w:left="0"/>
        <w:outlineLvl w:val="0"/>
        <w:rPr>
          <w:rFonts w:ascii="Arial Narrow" w:hAnsi="Arial Narrow"/>
          <w:sz w:val="24"/>
          <w:szCs w:val="24"/>
        </w:rPr>
      </w:pPr>
    </w:p>
    <w:p w:rsidR="00FC5AB1" w:rsidRPr="000019C0" w:rsidRDefault="008D2207" w:rsidP="006A572E">
      <w:pPr>
        <w:pStyle w:val="Prrafodelista"/>
        <w:widowControl w:val="0"/>
        <w:tabs>
          <w:tab w:val="left" w:pos="851"/>
        </w:tabs>
        <w:spacing w:after="0" w:line="240" w:lineRule="auto"/>
        <w:ind w:left="0"/>
        <w:outlineLvl w:val="0"/>
        <w:rPr>
          <w:rFonts w:ascii="Arial Narrow" w:hAnsi="Arial Narrow"/>
          <w:sz w:val="24"/>
          <w:szCs w:val="24"/>
        </w:rPr>
      </w:pPr>
      <w:r w:rsidRPr="000019C0">
        <w:rPr>
          <w:rFonts w:ascii="Arial Narrow" w:hAnsi="Arial Narrow"/>
          <w:sz w:val="24"/>
          <w:szCs w:val="24"/>
        </w:rPr>
        <w:t>La pensión mensual por vejez se determinará como porcentaje del salario básico regulador en función del tiempo de servicio cotizado y se calcular</w:t>
      </w:r>
      <w:r w:rsidR="007E60B1" w:rsidRPr="000019C0">
        <w:rPr>
          <w:rFonts w:ascii="Arial Narrow" w:hAnsi="Arial Narrow"/>
          <w:sz w:val="24"/>
          <w:szCs w:val="24"/>
        </w:rPr>
        <w:t>á</w:t>
      </w:r>
      <w:r w:rsidRPr="000019C0">
        <w:rPr>
          <w:rFonts w:ascii="Arial Narrow" w:hAnsi="Arial Narrow"/>
          <w:sz w:val="24"/>
          <w:szCs w:val="24"/>
        </w:rPr>
        <w:t xml:space="preserve"> otorgándole el treinta y cinco por ciento del mismo por los primeros diez años cotizados e incrementándose en uno por ciento por cada año de cotización adicionales hasta un techo de cincuenta y cinco por ciento del salario básico regulador, siempre que la pensión resultante no supere un monto de dos mil dólares de los Estados Unidos de América. </w:t>
      </w:r>
    </w:p>
    <w:p w:rsidR="009D4B1C" w:rsidRDefault="009D4B1C" w:rsidP="0073778D">
      <w:pPr>
        <w:jc w:val="center"/>
        <w:rPr>
          <w:rFonts w:ascii="Arial Narrow" w:eastAsia="Calibri" w:hAnsi="Arial Narrow"/>
          <w:sz w:val="24"/>
          <w:szCs w:val="24"/>
          <w:lang w:val="es-SV" w:eastAsia="en-US"/>
        </w:rPr>
      </w:pPr>
    </w:p>
    <w:p w:rsidR="00EE3286" w:rsidRPr="002C5152" w:rsidRDefault="00EE3286" w:rsidP="00EE3286">
      <w:pPr>
        <w:jc w:val="both"/>
        <w:rPr>
          <w:rFonts w:ascii="Arial Narrow" w:eastAsia="Calibri" w:hAnsi="Arial Narrow"/>
          <w:b/>
          <w:sz w:val="24"/>
          <w:szCs w:val="24"/>
          <w:lang w:val="es-SV" w:eastAsia="en-US"/>
        </w:rPr>
      </w:pPr>
      <w:r w:rsidRPr="002C5152">
        <w:rPr>
          <w:rFonts w:ascii="Arial Narrow" w:eastAsia="Calibri" w:hAnsi="Arial Narrow"/>
          <w:b/>
          <w:sz w:val="24"/>
          <w:szCs w:val="24"/>
          <w:lang w:val="es-SV" w:eastAsia="en-US"/>
        </w:rPr>
        <w:t xml:space="preserve">Tarjeta de pensionado ISSS </w:t>
      </w:r>
    </w:p>
    <w:p w:rsidR="00EE3286" w:rsidRPr="002C5152" w:rsidRDefault="00EE3286" w:rsidP="00EE3286">
      <w:pPr>
        <w:pStyle w:val="Prrafodelista"/>
        <w:keepNext/>
        <w:numPr>
          <w:ilvl w:val="0"/>
          <w:numId w:val="12"/>
        </w:numPr>
        <w:tabs>
          <w:tab w:val="left" w:pos="851"/>
        </w:tabs>
        <w:spacing w:after="0" w:line="240" w:lineRule="auto"/>
        <w:ind w:left="0" w:firstLine="0"/>
        <w:outlineLvl w:val="0"/>
        <w:rPr>
          <w:rFonts w:ascii="Arial Narrow" w:hAnsi="Arial Narrow"/>
          <w:sz w:val="24"/>
          <w:szCs w:val="24"/>
        </w:rPr>
      </w:pPr>
      <w:r w:rsidRPr="002C5152">
        <w:rPr>
          <w:rFonts w:ascii="Arial Narrow" w:hAnsi="Arial Narrow"/>
          <w:sz w:val="24"/>
          <w:szCs w:val="24"/>
        </w:rPr>
        <w:t>La AFP deberá emitir constancia o documento similar para que el afiliado tr</w:t>
      </w:r>
      <w:r w:rsidR="00960497">
        <w:rPr>
          <w:rFonts w:ascii="Arial Narrow" w:hAnsi="Arial Narrow"/>
          <w:sz w:val="24"/>
          <w:szCs w:val="24"/>
        </w:rPr>
        <w:t>a</w:t>
      </w:r>
      <w:r w:rsidRPr="002C5152">
        <w:rPr>
          <w:rFonts w:ascii="Arial Narrow" w:hAnsi="Arial Narrow"/>
          <w:sz w:val="24"/>
          <w:szCs w:val="24"/>
        </w:rPr>
        <w:t xml:space="preserve">mite en el Régimen de Prestaciones por Enfermedad, Maternidad y Riesgos Profesionales del ISSS, la tarjeta de pensionado, para hacer uso de las prestaciones por salud que otorga dicho Instituto. </w:t>
      </w:r>
    </w:p>
    <w:p w:rsidR="00EE3286" w:rsidRPr="002C5152" w:rsidRDefault="00EE3286" w:rsidP="00EE3286">
      <w:pPr>
        <w:pStyle w:val="Prrafodelista"/>
        <w:keepNext/>
        <w:tabs>
          <w:tab w:val="left" w:pos="851"/>
        </w:tabs>
        <w:spacing w:after="0" w:line="240" w:lineRule="auto"/>
        <w:ind w:left="0"/>
        <w:outlineLvl w:val="0"/>
        <w:rPr>
          <w:rFonts w:ascii="Arial Narrow" w:hAnsi="Arial Narrow"/>
          <w:sz w:val="24"/>
          <w:szCs w:val="24"/>
        </w:rPr>
      </w:pPr>
    </w:p>
    <w:p w:rsidR="00EE3286" w:rsidRPr="00EE3286" w:rsidRDefault="00EE3286" w:rsidP="006A572E">
      <w:pPr>
        <w:widowControl w:val="0"/>
        <w:jc w:val="both"/>
        <w:rPr>
          <w:rFonts w:ascii="Arial Narrow" w:eastAsia="Calibri" w:hAnsi="Arial Narrow"/>
          <w:sz w:val="24"/>
          <w:szCs w:val="24"/>
          <w:lang w:val="es-SV" w:eastAsia="en-US"/>
        </w:rPr>
      </w:pPr>
      <w:r w:rsidRPr="002C5152">
        <w:rPr>
          <w:rFonts w:ascii="Arial Narrow" w:eastAsia="Calibri" w:hAnsi="Arial Narrow"/>
          <w:sz w:val="24"/>
          <w:szCs w:val="24"/>
          <w:lang w:val="es-SV" w:eastAsia="en-US"/>
        </w:rPr>
        <w:t>El presente artículo será de igual aplicación a los afiliados que opten por un Beneficio Económico Permanente de conformidad a lo establecido en las presentes Normas.</w:t>
      </w:r>
      <w:r w:rsidRPr="00EE3286">
        <w:rPr>
          <w:rFonts w:ascii="Arial Narrow" w:eastAsia="Calibri" w:hAnsi="Arial Narrow"/>
          <w:sz w:val="24"/>
          <w:szCs w:val="24"/>
          <w:lang w:val="es-SV" w:eastAsia="en-US"/>
        </w:rPr>
        <w:t xml:space="preserve"> </w:t>
      </w:r>
    </w:p>
    <w:p w:rsidR="00EE3286" w:rsidRDefault="00EE3286" w:rsidP="006A572E">
      <w:pPr>
        <w:widowControl w:val="0"/>
        <w:rPr>
          <w:rFonts w:ascii="Arial Narrow" w:eastAsia="Calibri" w:hAnsi="Arial Narrow"/>
          <w:sz w:val="24"/>
          <w:szCs w:val="24"/>
          <w:lang w:eastAsia="en-US"/>
        </w:rPr>
      </w:pPr>
    </w:p>
    <w:p w:rsidR="009F55F7" w:rsidRPr="00771013" w:rsidRDefault="009F55F7" w:rsidP="006A572E">
      <w:pPr>
        <w:widowControl w:val="0"/>
        <w:jc w:val="center"/>
        <w:rPr>
          <w:rFonts w:ascii="Arial Narrow" w:hAnsi="Arial Narrow"/>
          <w:b/>
          <w:sz w:val="24"/>
          <w:szCs w:val="24"/>
        </w:rPr>
      </w:pPr>
      <w:r>
        <w:rPr>
          <w:rFonts w:ascii="Arial Narrow" w:hAnsi="Arial Narrow"/>
          <w:b/>
          <w:sz w:val="24"/>
          <w:szCs w:val="24"/>
        </w:rPr>
        <w:t>CAPÍTULO IV</w:t>
      </w:r>
    </w:p>
    <w:p w:rsidR="009F55F7" w:rsidRPr="0004484A" w:rsidRDefault="009F55F7" w:rsidP="006A572E">
      <w:pPr>
        <w:widowControl w:val="0"/>
        <w:jc w:val="center"/>
        <w:rPr>
          <w:rFonts w:ascii="Arial Narrow" w:hAnsi="Arial Narrow"/>
          <w:b/>
          <w:sz w:val="24"/>
          <w:szCs w:val="24"/>
        </w:rPr>
      </w:pPr>
      <w:r w:rsidRPr="00771013">
        <w:rPr>
          <w:rFonts w:ascii="Arial Narrow" w:hAnsi="Arial Narrow"/>
          <w:b/>
          <w:sz w:val="24"/>
          <w:szCs w:val="24"/>
        </w:rPr>
        <w:t>PROCEDIMIENTO DE CÁLCULO DEL BENEFICIO ECONÓMICO TEMPORAL</w:t>
      </w:r>
    </w:p>
    <w:p w:rsidR="006A572E" w:rsidRPr="0004484A" w:rsidRDefault="006A572E" w:rsidP="006A572E">
      <w:pPr>
        <w:widowControl w:val="0"/>
        <w:jc w:val="center"/>
        <w:rPr>
          <w:rFonts w:ascii="Arial Narrow" w:hAnsi="Arial Narrow"/>
          <w:b/>
          <w:sz w:val="24"/>
          <w:szCs w:val="24"/>
        </w:rPr>
      </w:pPr>
    </w:p>
    <w:p w:rsidR="009F55F7" w:rsidRDefault="009F55F7" w:rsidP="006A572E">
      <w:pPr>
        <w:pStyle w:val="Prrafodelista"/>
        <w:widowControl w:val="0"/>
        <w:numPr>
          <w:ilvl w:val="0"/>
          <w:numId w:val="12"/>
        </w:numPr>
        <w:tabs>
          <w:tab w:val="left" w:pos="851"/>
        </w:tabs>
        <w:spacing w:after="0" w:line="240" w:lineRule="auto"/>
        <w:ind w:left="0" w:firstLine="0"/>
        <w:outlineLvl w:val="0"/>
        <w:rPr>
          <w:rFonts w:ascii="Arial Narrow" w:hAnsi="Arial Narrow"/>
          <w:sz w:val="24"/>
          <w:szCs w:val="24"/>
        </w:rPr>
      </w:pPr>
      <w:r w:rsidRPr="0004484A">
        <w:rPr>
          <w:rFonts w:ascii="Arial Narrow" w:hAnsi="Arial Narrow"/>
          <w:sz w:val="24"/>
          <w:szCs w:val="24"/>
        </w:rPr>
        <w:t xml:space="preserve">El Beneficio Económico Temporal consistirá en el pago del monto establecido en mensualidades, el cual se hará efectivo con cargo a la CIAP, mientras el afiliado cuente con recursos suficientes para ello. </w:t>
      </w:r>
    </w:p>
    <w:p w:rsidR="009F55F7" w:rsidRDefault="009F55F7" w:rsidP="0073778D">
      <w:pPr>
        <w:pStyle w:val="Prrafodelista"/>
        <w:keepNext/>
        <w:tabs>
          <w:tab w:val="left" w:pos="851"/>
        </w:tabs>
        <w:spacing w:after="0" w:line="240" w:lineRule="auto"/>
        <w:ind w:left="0"/>
        <w:outlineLvl w:val="0"/>
        <w:rPr>
          <w:rFonts w:ascii="Arial Narrow" w:hAnsi="Arial Narrow"/>
          <w:sz w:val="24"/>
          <w:szCs w:val="24"/>
        </w:rPr>
      </w:pPr>
    </w:p>
    <w:p w:rsidR="009F55F7" w:rsidRPr="00181FBA" w:rsidRDefault="009F55F7" w:rsidP="0073778D">
      <w:pPr>
        <w:pStyle w:val="Prrafodelista"/>
        <w:keepNext/>
        <w:tabs>
          <w:tab w:val="left" w:pos="851"/>
        </w:tabs>
        <w:spacing w:after="0" w:line="240" w:lineRule="auto"/>
        <w:ind w:left="0"/>
        <w:outlineLvl w:val="0"/>
        <w:rPr>
          <w:rFonts w:ascii="Arial Narrow" w:hAnsi="Arial Narrow"/>
          <w:b/>
          <w:sz w:val="24"/>
          <w:szCs w:val="24"/>
        </w:rPr>
      </w:pPr>
      <w:r>
        <w:rPr>
          <w:rFonts w:ascii="Arial Narrow" w:hAnsi="Arial Narrow"/>
          <w:b/>
          <w:sz w:val="24"/>
          <w:szCs w:val="24"/>
        </w:rPr>
        <w:t>Cá</w:t>
      </w:r>
      <w:r w:rsidRPr="00181FBA">
        <w:rPr>
          <w:rFonts w:ascii="Arial Narrow" w:hAnsi="Arial Narrow"/>
          <w:b/>
          <w:sz w:val="24"/>
          <w:szCs w:val="24"/>
        </w:rPr>
        <w:t xml:space="preserve">lculo del </w:t>
      </w:r>
      <w:r w:rsidR="00AD0F6F">
        <w:rPr>
          <w:rFonts w:ascii="Arial Narrow" w:hAnsi="Arial Narrow"/>
          <w:b/>
          <w:sz w:val="24"/>
          <w:szCs w:val="24"/>
        </w:rPr>
        <w:t>b</w:t>
      </w:r>
      <w:r w:rsidRPr="00181FBA">
        <w:rPr>
          <w:rFonts w:ascii="Arial Narrow" w:hAnsi="Arial Narrow"/>
          <w:b/>
          <w:sz w:val="24"/>
          <w:szCs w:val="24"/>
        </w:rPr>
        <w:t xml:space="preserve">eneficio </w:t>
      </w:r>
      <w:r w:rsidR="00AD0F6F">
        <w:rPr>
          <w:rFonts w:ascii="Arial Narrow" w:hAnsi="Arial Narrow"/>
          <w:b/>
          <w:sz w:val="24"/>
          <w:szCs w:val="24"/>
        </w:rPr>
        <w:t>e</w:t>
      </w:r>
      <w:r w:rsidRPr="00181FBA">
        <w:rPr>
          <w:rFonts w:ascii="Arial Narrow" w:hAnsi="Arial Narrow"/>
          <w:b/>
          <w:sz w:val="24"/>
          <w:szCs w:val="24"/>
        </w:rPr>
        <w:t xml:space="preserve">conómico </w:t>
      </w:r>
      <w:r w:rsidR="00AD0F6F">
        <w:rPr>
          <w:rFonts w:ascii="Arial Narrow" w:hAnsi="Arial Narrow"/>
          <w:b/>
          <w:sz w:val="24"/>
          <w:szCs w:val="24"/>
        </w:rPr>
        <w:t>t</w:t>
      </w:r>
      <w:r w:rsidRPr="00181FBA">
        <w:rPr>
          <w:rFonts w:ascii="Arial Narrow" w:hAnsi="Arial Narrow"/>
          <w:b/>
          <w:sz w:val="24"/>
          <w:szCs w:val="24"/>
        </w:rPr>
        <w:t xml:space="preserve">emporal </w:t>
      </w:r>
    </w:p>
    <w:p w:rsidR="009F55F7" w:rsidRDefault="009F55F7" w:rsidP="0073778D">
      <w:pPr>
        <w:pStyle w:val="Prrafodelista"/>
        <w:keepNext/>
        <w:numPr>
          <w:ilvl w:val="0"/>
          <w:numId w:val="12"/>
        </w:numPr>
        <w:tabs>
          <w:tab w:val="left" w:pos="851"/>
        </w:tabs>
        <w:spacing w:after="120" w:line="240" w:lineRule="auto"/>
        <w:ind w:left="0" w:firstLine="0"/>
        <w:contextualSpacing w:val="0"/>
        <w:outlineLvl w:val="0"/>
        <w:rPr>
          <w:rFonts w:ascii="Arial Narrow" w:hAnsi="Arial Narrow"/>
          <w:sz w:val="24"/>
          <w:szCs w:val="24"/>
        </w:rPr>
      </w:pPr>
      <w:r w:rsidRPr="00275D25">
        <w:rPr>
          <w:rFonts w:ascii="Arial Narrow" w:hAnsi="Arial Narrow"/>
          <w:sz w:val="24"/>
          <w:szCs w:val="24"/>
        </w:rPr>
        <w:t>Una vez recibida la solicitud y comprobado por la AFP que el afiliado cumple con la edad legal y registra com</w:t>
      </w:r>
      <w:r>
        <w:rPr>
          <w:rFonts w:ascii="Arial Narrow" w:hAnsi="Arial Narrow"/>
          <w:sz w:val="24"/>
          <w:szCs w:val="24"/>
        </w:rPr>
        <w:t>o mínimo</w:t>
      </w:r>
      <w:r w:rsidRPr="00275D25">
        <w:rPr>
          <w:rFonts w:ascii="Arial Narrow" w:hAnsi="Arial Narrow"/>
          <w:sz w:val="24"/>
          <w:szCs w:val="24"/>
        </w:rPr>
        <w:t xml:space="preserve"> diez años cotizados y un máximo de veinte años</w:t>
      </w:r>
      <w:r>
        <w:rPr>
          <w:rFonts w:ascii="Arial Narrow" w:hAnsi="Arial Narrow"/>
          <w:sz w:val="24"/>
          <w:szCs w:val="24"/>
        </w:rPr>
        <w:t xml:space="preserve"> cotizados, continuo</w:t>
      </w:r>
      <w:r w:rsidRPr="00275D25">
        <w:rPr>
          <w:rFonts w:ascii="Arial Narrow" w:hAnsi="Arial Narrow"/>
          <w:sz w:val="24"/>
          <w:szCs w:val="24"/>
        </w:rPr>
        <w:t xml:space="preserve">s o </w:t>
      </w:r>
      <w:r>
        <w:rPr>
          <w:rFonts w:ascii="Arial Narrow" w:hAnsi="Arial Narrow"/>
          <w:sz w:val="24"/>
          <w:szCs w:val="24"/>
        </w:rPr>
        <w:t>discontinuo</w:t>
      </w:r>
      <w:r w:rsidRPr="00275D25">
        <w:rPr>
          <w:rFonts w:ascii="Arial Narrow" w:hAnsi="Arial Narrow"/>
          <w:sz w:val="24"/>
          <w:szCs w:val="24"/>
        </w:rPr>
        <w:t xml:space="preserve">s, la AFP deberá </w:t>
      </w:r>
      <w:r>
        <w:rPr>
          <w:rFonts w:ascii="Arial Narrow" w:hAnsi="Arial Narrow"/>
          <w:sz w:val="24"/>
          <w:szCs w:val="24"/>
        </w:rPr>
        <w:t>calcular</w:t>
      </w:r>
      <w:r w:rsidRPr="00275D25">
        <w:rPr>
          <w:rFonts w:ascii="Arial Narrow" w:hAnsi="Arial Narrow"/>
          <w:sz w:val="24"/>
          <w:szCs w:val="24"/>
        </w:rPr>
        <w:t xml:space="preserve"> el monto del Beneficio Económico Temporal, </w:t>
      </w:r>
      <w:r>
        <w:rPr>
          <w:rFonts w:ascii="Arial Narrow" w:hAnsi="Arial Narrow"/>
          <w:sz w:val="24"/>
          <w:szCs w:val="24"/>
        </w:rPr>
        <w:t xml:space="preserve">de conformidad a lo siguiente: </w:t>
      </w:r>
    </w:p>
    <w:p w:rsidR="009F55F7" w:rsidRDefault="009F55F7" w:rsidP="0073778D">
      <w:pPr>
        <w:numPr>
          <w:ilvl w:val="0"/>
          <w:numId w:val="9"/>
        </w:numPr>
        <w:spacing w:after="200"/>
        <w:ind w:left="425" w:hanging="425"/>
        <w:contextualSpacing/>
        <w:jc w:val="both"/>
        <w:rPr>
          <w:rFonts w:ascii="Arial Narrow" w:hAnsi="Arial Narrow"/>
          <w:sz w:val="24"/>
          <w:szCs w:val="24"/>
        </w:rPr>
      </w:pPr>
      <w:r w:rsidRPr="009D2641">
        <w:rPr>
          <w:rFonts w:ascii="Arial Narrow" w:hAnsi="Arial Narrow"/>
          <w:sz w:val="24"/>
          <w:szCs w:val="24"/>
        </w:rPr>
        <w:t>Determinar el monto de la CIAP de conformidad al a</w:t>
      </w:r>
      <w:r w:rsidR="00CA53C5">
        <w:rPr>
          <w:rFonts w:ascii="Arial Narrow" w:hAnsi="Arial Narrow"/>
          <w:sz w:val="24"/>
          <w:szCs w:val="24"/>
        </w:rPr>
        <w:t>rtículo 17</w:t>
      </w:r>
      <w:r w:rsidRPr="009D2641">
        <w:rPr>
          <w:rFonts w:ascii="Arial Narrow" w:hAnsi="Arial Narrow"/>
          <w:sz w:val="24"/>
          <w:szCs w:val="24"/>
        </w:rPr>
        <w:t xml:space="preserve"> de </w:t>
      </w:r>
      <w:r w:rsidR="00DA612A">
        <w:rPr>
          <w:rFonts w:ascii="Arial Narrow" w:hAnsi="Arial Narrow"/>
          <w:sz w:val="24"/>
          <w:szCs w:val="24"/>
        </w:rPr>
        <w:t>las presentes</w:t>
      </w:r>
      <w:r w:rsidR="00DA612A" w:rsidRPr="009D2641">
        <w:rPr>
          <w:rFonts w:ascii="Arial Narrow" w:hAnsi="Arial Narrow"/>
          <w:sz w:val="24"/>
          <w:szCs w:val="24"/>
        </w:rPr>
        <w:t xml:space="preserve"> </w:t>
      </w:r>
      <w:r w:rsidRPr="009D2641">
        <w:rPr>
          <w:rFonts w:ascii="Arial Narrow" w:hAnsi="Arial Narrow"/>
          <w:sz w:val="24"/>
          <w:szCs w:val="24"/>
        </w:rPr>
        <w:t>Normas y acreditar los componentes en</w:t>
      </w:r>
      <w:r>
        <w:rPr>
          <w:rFonts w:ascii="Arial Narrow" w:hAnsi="Arial Narrow"/>
          <w:sz w:val="24"/>
          <w:szCs w:val="24"/>
        </w:rPr>
        <w:t xml:space="preserve"> la CIAP del afiliado;</w:t>
      </w:r>
      <w:r w:rsidR="00CA2995">
        <w:rPr>
          <w:rFonts w:ascii="Arial Narrow" w:hAnsi="Arial Narrow"/>
          <w:sz w:val="24"/>
          <w:szCs w:val="24"/>
        </w:rPr>
        <w:t xml:space="preserve"> y</w:t>
      </w:r>
    </w:p>
    <w:p w:rsidR="009F55F7" w:rsidRPr="0004484A" w:rsidRDefault="009F55F7" w:rsidP="004300D0">
      <w:pPr>
        <w:numPr>
          <w:ilvl w:val="0"/>
          <w:numId w:val="9"/>
        </w:numPr>
        <w:spacing w:after="120"/>
        <w:ind w:left="425" w:hanging="425"/>
        <w:jc w:val="both"/>
        <w:rPr>
          <w:rFonts w:ascii="Arial Narrow" w:hAnsi="Arial Narrow"/>
          <w:sz w:val="24"/>
          <w:szCs w:val="24"/>
        </w:rPr>
      </w:pPr>
      <w:r w:rsidRPr="0004484A">
        <w:rPr>
          <w:rFonts w:ascii="Arial Narrow" w:hAnsi="Arial Narrow"/>
          <w:sz w:val="24"/>
          <w:szCs w:val="24"/>
        </w:rPr>
        <w:t xml:space="preserve">Establecer el monto del Beneficio Económico Temporal, el cual será el mayor de conformidad a lo siguiente:  </w:t>
      </w:r>
    </w:p>
    <w:p w:rsidR="009F55F7" w:rsidRPr="0004484A" w:rsidRDefault="009F55F7" w:rsidP="0073778D">
      <w:pPr>
        <w:numPr>
          <w:ilvl w:val="0"/>
          <w:numId w:val="10"/>
        </w:numPr>
        <w:spacing w:after="120"/>
        <w:ind w:left="993" w:hanging="284"/>
        <w:jc w:val="both"/>
        <w:rPr>
          <w:rFonts w:ascii="Arial Narrow" w:hAnsi="Arial Narrow"/>
          <w:sz w:val="24"/>
          <w:szCs w:val="24"/>
        </w:rPr>
      </w:pPr>
      <w:r w:rsidRPr="0004484A">
        <w:rPr>
          <w:rFonts w:ascii="Arial Narrow" w:hAnsi="Arial Narrow"/>
          <w:sz w:val="24"/>
          <w:szCs w:val="24"/>
        </w:rPr>
        <w:t xml:space="preserve">El resultado </w:t>
      </w:r>
      <w:r w:rsidR="00853866">
        <w:rPr>
          <w:rFonts w:ascii="Arial Narrow" w:hAnsi="Arial Narrow"/>
          <w:sz w:val="24"/>
          <w:szCs w:val="24"/>
        </w:rPr>
        <w:t xml:space="preserve">de </w:t>
      </w:r>
      <w:r w:rsidRPr="0004484A">
        <w:rPr>
          <w:rFonts w:ascii="Arial Narrow" w:hAnsi="Arial Narrow"/>
          <w:sz w:val="24"/>
          <w:szCs w:val="24"/>
        </w:rPr>
        <w:t xml:space="preserve">dividir el saldo de la </w:t>
      </w:r>
      <w:r>
        <w:rPr>
          <w:rFonts w:ascii="Arial Narrow" w:hAnsi="Arial Narrow"/>
          <w:sz w:val="24"/>
          <w:szCs w:val="24"/>
        </w:rPr>
        <w:t xml:space="preserve">CIAP </w:t>
      </w:r>
      <w:r w:rsidRPr="0004484A">
        <w:rPr>
          <w:rFonts w:ascii="Arial Narrow" w:hAnsi="Arial Narrow"/>
          <w:sz w:val="24"/>
          <w:szCs w:val="24"/>
        </w:rPr>
        <w:t xml:space="preserve">entre el número de años cotizados multiplicado por doce: </w:t>
      </w:r>
    </w:p>
    <w:p w:rsidR="009F55F7" w:rsidRPr="002F5B75" w:rsidRDefault="006F7F59" w:rsidP="00EE3286">
      <w:pPr>
        <w:pStyle w:val="Prrafodelista"/>
        <w:widowControl w:val="0"/>
        <w:tabs>
          <w:tab w:val="left" w:pos="851"/>
        </w:tabs>
        <w:spacing w:after="120" w:line="240" w:lineRule="auto"/>
        <w:ind w:left="0"/>
        <w:contextualSpacing w:val="0"/>
        <w:jc w:val="center"/>
        <w:outlineLvl w:val="0"/>
        <w:rPr>
          <w:rFonts w:ascii="Arial Narrow" w:hAnsi="Arial Narrow"/>
          <w:b/>
          <w:sz w:val="24"/>
          <w:szCs w:val="24"/>
          <w:lang w:val="es-ES"/>
        </w:rPr>
      </w:pPr>
      <m:oMath>
        <m:f>
          <m:fPr>
            <m:ctrlPr>
              <w:rPr>
                <w:rFonts w:ascii="Cambria Math" w:hAnsi="Cambria Math"/>
                <w:i/>
                <w:sz w:val="28"/>
                <w:szCs w:val="24"/>
                <w:lang w:val="es-ES"/>
              </w:rPr>
            </m:ctrlPr>
          </m:fPr>
          <m:num>
            <m:r>
              <w:rPr>
                <w:rFonts w:ascii="Cambria Math" w:hAnsi="Cambria Math"/>
                <w:sz w:val="28"/>
                <w:szCs w:val="24"/>
                <w:lang w:val="es-ES"/>
              </w:rPr>
              <m:t>Saldo de la Cuenta Individual de Ahorro</m:t>
            </m:r>
          </m:num>
          <m:den>
            <m:r>
              <w:rPr>
                <w:rFonts w:ascii="Cambria Math" w:hAnsi="Cambria Math"/>
                <w:sz w:val="28"/>
                <w:szCs w:val="24"/>
                <w:lang w:val="es-ES"/>
              </w:rPr>
              <m:t>Número de años cotizados x 12</m:t>
            </m:r>
          </m:den>
        </m:f>
      </m:oMath>
      <w:r w:rsidR="009F55F7">
        <w:rPr>
          <w:rFonts w:ascii="Arial Narrow" w:hAnsi="Arial Narrow"/>
          <w:sz w:val="20"/>
          <w:szCs w:val="24"/>
          <w:lang w:val="es-ES"/>
        </w:rPr>
        <w:tab/>
      </w:r>
      <w:r w:rsidR="009F55F7">
        <w:rPr>
          <w:rFonts w:ascii="Arial Narrow" w:hAnsi="Arial Narrow"/>
          <w:sz w:val="20"/>
          <w:szCs w:val="24"/>
          <w:lang w:val="es-ES"/>
        </w:rPr>
        <w:tab/>
      </w:r>
      <w:r w:rsidR="009F55F7" w:rsidRPr="004D0082">
        <w:rPr>
          <w:rFonts w:ascii="Cambria Math" w:hAnsi="Cambria Math"/>
          <w:b/>
          <w:sz w:val="24"/>
          <w:szCs w:val="24"/>
        </w:rPr>
        <w:t xml:space="preserve">[Ec. </w:t>
      </w:r>
      <w:r w:rsidR="00CA53C5" w:rsidRPr="004D0082">
        <w:rPr>
          <w:rFonts w:ascii="Cambria Math" w:hAnsi="Cambria Math"/>
          <w:b/>
          <w:sz w:val="24"/>
          <w:szCs w:val="24"/>
        </w:rPr>
        <w:t>9</w:t>
      </w:r>
      <w:r w:rsidR="009F55F7" w:rsidRPr="004D0082">
        <w:rPr>
          <w:rFonts w:ascii="Cambria Math" w:hAnsi="Cambria Math"/>
          <w:b/>
          <w:sz w:val="24"/>
          <w:szCs w:val="24"/>
        </w:rPr>
        <w:t>]</w:t>
      </w:r>
    </w:p>
    <w:p w:rsidR="009F55F7" w:rsidRDefault="009F55F7" w:rsidP="0073778D">
      <w:pPr>
        <w:numPr>
          <w:ilvl w:val="0"/>
          <w:numId w:val="10"/>
        </w:numPr>
        <w:spacing w:after="120"/>
        <w:ind w:left="993" w:hanging="284"/>
        <w:jc w:val="both"/>
        <w:rPr>
          <w:rFonts w:ascii="Arial Narrow" w:hAnsi="Arial Narrow"/>
          <w:sz w:val="24"/>
          <w:szCs w:val="24"/>
        </w:rPr>
      </w:pPr>
      <w:r w:rsidRPr="0004484A">
        <w:rPr>
          <w:rFonts w:ascii="Arial Narrow" w:hAnsi="Arial Narrow"/>
          <w:sz w:val="24"/>
          <w:szCs w:val="24"/>
        </w:rPr>
        <w:t xml:space="preserve">El monto calculado como porcentaje de la Pensión Mínima por Vejez vigente, de acuerdo a la tabla siguiente: </w:t>
      </w:r>
    </w:p>
    <w:p w:rsidR="006A572E" w:rsidRDefault="006A572E" w:rsidP="006A572E">
      <w:pPr>
        <w:spacing w:after="120"/>
        <w:ind w:left="993"/>
        <w:jc w:val="both"/>
        <w:rPr>
          <w:rFonts w:ascii="Arial Narrow" w:hAnsi="Arial Narrow"/>
          <w:sz w:val="24"/>
          <w:szCs w:val="24"/>
        </w:rPr>
      </w:pPr>
    </w:p>
    <w:tbl>
      <w:tblPr>
        <w:tblW w:w="6874" w:type="dxa"/>
        <w:tblInd w:w="1524" w:type="dxa"/>
        <w:tblLayout w:type="fixed"/>
        <w:tblCellMar>
          <w:left w:w="0" w:type="dxa"/>
          <w:right w:w="0" w:type="dxa"/>
        </w:tblCellMar>
        <w:tblLook w:val="01E0" w:firstRow="1" w:lastRow="1" w:firstColumn="1" w:lastColumn="1" w:noHBand="0" w:noVBand="0"/>
      </w:tblPr>
      <w:tblGrid>
        <w:gridCol w:w="3756"/>
        <w:gridCol w:w="3118"/>
      </w:tblGrid>
      <w:tr w:rsidR="009F55F7" w:rsidRPr="0004484A" w:rsidTr="00F406B0">
        <w:trPr>
          <w:trHeight w:hRule="exact" w:val="648"/>
        </w:trPr>
        <w:tc>
          <w:tcPr>
            <w:tcW w:w="3756" w:type="dxa"/>
            <w:tcBorders>
              <w:top w:val="single" w:sz="3" w:space="0" w:color="3F4448"/>
              <w:left w:val="single" w:sz="6" w:space="0" w:color="2B2F34"/>
              <w:bottom w:val="single" w:sz="3" w:space="0" w:color="3F444B"/>
              <w:right w:val="single" w:sz="3" w:space="0" w:color="030308"/>
            </w:tcBorders>
            <w:shd w:val="clear" w:color="auto" w:fill="auto"/>
          </w:tcPr>
          <w:p w:rsidR="009F55F7" w:rsidRPr="00116287" w:rsidRDefault="009F55F7" w:rsidP="0073778D">
            <w:pPr>
              <w:widowControl w:val="0"/>
              <w:ind w:left="1281"/>
              <w:jc w:val="both"/>
              <w:rPr>
                <w:rFonts w:ascii="Arial Narrow" w:eastAsia="Calibri" w:hAnsi="Arial Narrow"/>
                <w:b/>
                <w:sz w:val="24"/>
                <w:szCs w:val="24"/>
              </w:rPr>
            </w:pPr>
            <w:r w:rsidRPr="00116287">
              <w:rPr>
                <w:rFonts w:ascii="Arial Narrow" w:eastAsia="Calibri" w:hAnsi="Arial Narrow"/>
                <w:b/>
                <w:sz w:val="24"/>
                <w:szCs w:val="24"/>
              </w:rPr>
              <w:t>Años cotizados</w:t>
            </w:r>
          </w:p>
        </w:tc>
        <w:tc>
          <w:tcPr>
            <w:tcW w:w="3118" w:type="dxa"/>
            <w:tcBorders>
              <w:top w:val="single" w:sz="3" w:space="0" w:color="3F4448"/>
              <w:left w:val="single" w:sz="3" w:space="0" w:color="030308"/>
              <w:bottom w:val="single" w:sz="3" w:space="0" w:color="3F444B"/>
              <w:right w:val="single" w:sz="6" w:space="0" w:color="44444B"/>
            </w:tcBorders>
            <w:shd w:val="clear" w:color="auto" w:fill="auto"/>
          </w:tcPr>
          <w:p w:rsidR="009F55F7" w:rsidRPr="00116287" w:rsidRDefault="009F55F7" w:rsidP="0073778D">
            <w:pPr>
              <w:widowControl w:val="0"/>
              <w:ind w:left="370"/>
              <w:jc w:val="both"/>
              <w:rPr>
                <w:rFonts w:ascii="Arial Narrow" w:eastAsia="Calibri" w:hAnsi="Arial Narrow"/>
                <w:b/>
                <w:sz w:val="24"/>
                <w:szCs w:val="24"/>
              </w:rPr>
            </w:pPr>
            <w:r w:rsidRPr="00116287">
              <w:rPr>
                <w:rFonts w:ascii="Arial Narrow" w:eastAsia="Calibri" w:hAnsi="Arial Narrow"/>
                <w:b/>
                <w:sz w:val="24"/>
                <w:szCs w:val="24"/>
              </w:rPr>
              <w:t>Porcentaje de la Pensión</w:t>
            </w:r>
          </w:p>
          <w:p w:rsidR="009F55F7" w:rsidRPr="00116287" w:rsidRDefault="009F55F7" w:rsidP="0073778D">
            <w:pPr>
              <w:widowControl w:val="0"/>
              <w:ind w:left="327"/>
              <w:jc w:val="both"/>
              <w:rPr>
                <w:rFonts w:ascii="Arial Narrow" w:eastAsia="Calibri" w:hAnsi="Arial Narrow"/>
                <w:b/>
                <w:sz w:val="24"/>
                <w:szCs w:val="24"/>
              </w:rPr>
            </w:pPr>
            <w:r w:rsidRPr="00116287">
              <w:rPr>
                <w:rFonts w:ascii="Arial Narrow" w:eastAsia="Calibri" w:hAnsi="Arial Narrow"/>
                <w:b/>
                <w:sz w:val="24"/>
                <w:szCs w:val="24"/>
              </w:rPr>
              <w:t>Mínima por Vejez vigente</w:t>
            </w:r>
          </w:p>
        </w:tc>
      </w:tr>
      <w:tr w:rsidR="009F55F7" w:rsidRPr="0004484A" w:rsidTr="00F406B0">
        <w:trPr>
          <w:trHeight w:hRule="exact" w:val="270"/>
        </w:trPr>
        <w:tc>
          <w:tcPr>
            <w:tcW w:w="3756" w:type="dxa"/>
            <w:tcBorders>
              <w:top w:val="single" w:sz="3" w:space="0" w:color="3F444B"/>
              <w:left w:val="single" w:sz="6" w:space="0" w:color="2B2F34"/>
              <w:bottom w:val="single" w:sz="3" w:space="0" w:color="383F44"/>
              <w:right w:val="single" w:sz="3" w:space="0" w:color="030308"/>
            </w:tcBorders>
            <w:shd w:val="clear" w:color="auto" w:fill="auto"/>
          </w:tcPr>
          <w:p w:rsidR="009F55F7" w:rsidRPr="0004484A" w:rsidRDefault="009F55F7" w:rsidP="0073778D">
            <w:pPr>
              <w:widowControl w:val="0"/>
              <w:spacing w:before="1"/>
              <w:ind w:left="1317"/>
              <w:rPr>
                <w:rFonts w:ascii="Arial Narrow" w:eastAsia="Calibri" w:hAnsi="Arial Narrow"/>
                <w:sz w:val="24"/>
                <w:szCs w:val="24"/>
              </w:rPr>
            </w:pPr>
            <w:r w:rsidRPr="0004484A">
              <w:rPr>
                <w:rFonts w:ascii="Arial Narrow" w:eastAsia="Calibri" w:hAnsi="Arial Narrow"/>
                <w:sz w:val="24"/>
                <w:szCs w:val="24"/>
              </w:rPr>
              <w:t>Hasta 12 años</w:t>
            </w:r>
          </w:p>
        </w:tc>
        <w:tc>
          <w:tcPr>
            <w:tcW w:w="3118" w:type="dxa"/>
            <w:tcBorders>
              <w:top w:val="single" w:sz="3" w:space="0" w:color="3F444B"/>
              <w:left w:val="single" w:sz="3" w:space="0" w:color="030308"/>
              <w:bottom w:val="single" w:sz="3" w:space="0" w:color="343B3F"/>
              <w:right w:val="single" w:sz="6" w:space="0" w:color="44444B"/>
            </w:tcBorders>
            <w:shd w:val="clear" w:color="auto" w:fill="auto"/>
          </w:tcPr>
          <w:p w:rsidR="009F55F7" w:rsidRPr="0004484A" w:rsidRDefault="009F55F7" w:rsidP="0073778D">
            <w:pPr>
              <w:widowControl w:val="0"/>
              <w:ind w:right="15"/>
              <w:jc w:val="center"/>
              <w:rPr>
                <w:rFonts w:ascii="Arial Narrow" w:eastAsia="Calibri" w:hAnsi="Arial Narrow"/>
                <w:sz w:val="24"/>
                <w:szCs w:val="24"/>
              </w:rPr>
            </w:pPr>
            <w:r w:rsidRPr="0004484A">
              <w:rPr>
                <w:rFonts w:ascii="Arial Narrow" w:eastAsia="Calibri" w:hAnsi="Arial Narrow"/>
                <w:sz w:val="24"/>
                <w:szCs w:val="24"/>
              </w:rPr>
              <w:t>40%</w:t>
            </w:r>
          </w:p>
        </w:tc>
      </w:tr>
      <w:tr w:rsidR="009F55F7" w:rsidRPr="0004484A" w:rsidTr="00F406B0">
        <w:trPr>
          <w:trHeight w:hRule="exact" w:val="270"/>
        </w:trPr>
        <w:tc>
          <w:tcPr>
            <w:tcW w:w="3756" w:type="dxa"/>
            <w:tcBorders>
              <w:top w:val="single" w:sz="3" w:space="0" w:color="383F44"/>
              <w:left w:val="single" w:sz="6" w:space="0" w:color="2B2F34"/>
              <w:bottom w:val="single" w:sz="3" w:space="0" w:color="44484F"/>
              <w:right w:val="single" w:sz="6" w:space="0" w:color="282B2F"/>
            </w:tcBorders>
            <w:shd w:val="clear" w:color="auto" w:fill="auto"/>
          </w:tcPr>
          <w:p w:rsidR="009F55F7" w:rsidRPr="0004484A" w:rsidRDefault="009F55F7" w:rsidP="0073778D">
            <w:pPr>
              <w:widowControl w:val="0"/>
              <w:ind w:left="655"/>
              <w:rPr>
                <w:rFonts w:ascii="Arial Narrow" w:eastAsia="Calibri" w:hAnsi="Arial Narrow"/>
                <w:sz w:val="24"/>
                <w:szCs w:val="24"/>
              </w:rPr>
            </w:pPr>
            <w:r w:rsidRPr="0004484A">
              <w:rPr>
                <w:rFonts w:ascii="Arial Narrow" w:eastAsia="Calibri" w:hAnsi="Arial Narrow"/>
                <w:sz w:val="24"/>
                <w:szCs w:val="24"/>
              </w:rPr>
              <w:t>Más de 12 y hasta 14 años</w:t>
            </w:r>
          </w:p>
        </w:tc>
        <w:tc>
          <w:tcPr>
            <w:tcW w:w="3118" w:type="dxa"/>
            <w:tcBorders>
              <w:top w:val="single" w:sz="3" w:space="0" w:color="343B3F"/>
              <w:left w:val="single" w:sz="6" w:space="0" w:color="282B2F"/>
              <w:bottom w:val="single" w:sz="3" w:space="0" w:color="44484F"/>
              <w:right w:val="single" w:sz="6" w:space="0" w:color="44444B"/>
            </w:tcBorders>
            <w:shd w:val="clear" w:color="auto" w:fill="auto"/>
          </w:tcPr>
          <w:p w:rsidR="009F55F7" w:rsidRPr="0004484A" w:rsidRDefault="009F55F7" w:rsidP="0073778D">
            <w:pPr>
              <w:widowControl w:val="0"/>
              <w:ind w:right="18"/>
              <w:jc w:val="center"/>
              <w:rPr>
                <w:rFonts w:ascii="Arial Narrow" w:eastAsia="Calibri" w:hAnsi="Arial Narrow"/>
                <w:sz w:val="24"/>
                <w:szCs w:val="24"/>
              </w:rPr>
            </w:pPr>
            <w:r w:rsidRPr="0004484A">
              <w:rPr>
                <w:rFonts w:ascii="Arial Narrow" w:eastAsia="Calibri" w:hAnsi="Arial Narrow"/>
                <w:sz w:val="24"/>
                <w:szCs w:val="24"/>
              </w:rPr>
              <w:t>45%</w:t>
            </w:r>
          </w:p>
        </w:tc>
      </w:tr>
      <w:tr w:rsidR="009F55F7" w:rsidRPr="0004484A" w:rsidTr="00F406B0">
        <w:trPr>
          <w:trHeight w:hRule="exact" w:val="266"/>
        </w:trPr>
        <w:tc>
          <w:tcPr>
            <w:tcW w:w="3756" w:type="dxa"/>
            <w:tcBorders>
              <w:top w:val="single" w:sz="3" w:space="0" w:color="44484F"/>
              <w:left w:val="single" w:sz="6" w:space="0" w:color="2B2F34"/>
              <w:bottom w:val="single" w:sz="3" w:space="0" w:color="44484B"/>
              <w:right w:val="single" w:sz="6" w:space="0" w:color="282B2F"/>
            </w:tcBorders>
            <w:shd w:val="clear" w:color="auto" w:fill="auto"/>
          </w:tcPr>
          <w:p w:rsidR="009F55F7" w:rsidRPr="0004484A" w:rsidRDefault="009F55F7" w:rsidP="0073778D">
            <w:pPr>
              <w:widowControl w:val="0"/>
              <w:ind w:left="662"/>
              <w:rPr>
                <w:rFonts w:ascii="Arial Narrow" w:eastAsia="Calibri" w:hAnsi="Arial Narrow"/>
                <w:sz w:val="24"/>
                <w:szCs w:val="24"/>
              </w:rPr>
            </w:pPr>
            <w:r w:rsidRPr="0004484A">
              <w:rPr>
                <w:rFonts w:ascii="Arial Narrow" w:eastAsia="Calibri" w:hAnsi="Arial Narrow"/>
                <w:sz w:val="24"/>
                <w:szCs w:val="24"/>
              </w:rPr>
              <w:t>Más de 14 y hasta 16 años</w:t>
            </w:r>
          </w:p>
        </w:tc>
        <w:tc>
          <w:tcPr>
            <w:tcW w:w="3118" w:type="dxa"/>
            <w:tcBorders>
              <w:top w:val="single" w:sz="3" w:space="0" w:color="44484F"/>
              <w:left w:val="single" w:sz="6" w:space="0" w:color="282B2F"/>
              <w:bottom w:val="single" w:sz="3" w:space="0" w:color="44484B"/>
              <w:right w:val="single" w:sz="6" w:space="0" w:color="44444B"/>
            </w:tcBorders>
            <w:shd w:val="clear" w:color="auto" w:fill="auto"/>
          </w:tcPr>
          <w:p w:rsidR="009F55F7" w:rsidRPr="0004484A" w:rsidRDefault="009F55F7" w:rsidP="0073778D">
            <w:pPr>
              <w:widowControl w:val="0"/>
              <w:jc w:val="center"/>
              <w:rPr>
                <w:rFonts w:ascii="Arial Narrow" w:eastAsia="Calibri" w:hAnsi="Arial Narrow"/>
                <w:sz w:val="24"/>
                <w:szCs w:val="24"/>
              </w:rPr>
            </w:pPr>
            <w:r w:rsidRPr="0004484A">
              <w:rPr>
                <w:rFonts w:ascii="Arial Narrow" w:eastAsia="Calibri" w:hAnsi="Arial Narrow"/>
                <w:sz w:val="24"/>
                <w:szCs w:val="24"/>
              </w:rPr>
              <w:t>50%</w:t>
            </w:r>
          </w:p>
        </w:tc>
      </w:tr>
      <w:tr w:rsidR="009F55F7" w:rsidRPr="0004484A" w:rsidTr="00F406B0">
        <w:trPr>
          <w:trHeight w:hRule="exact" w:val="266"/>
        </w:trPr>
        <w:tc>
          <w:tcPr>
            <w:tcW w:w="3756" w:type="dxa"/>
            <w:tcBorders>
              <w:top w:val="single" w:sz="3" w:space="0" w:color="44484B"/>
              <w:left w:val="single" w:sz="6" w:space="0" w:color="2B2F34"/>
              <w:bottom w:val="single" w:sz="3" w:space="0" w:color="3B3F44"/>
              <w:right w:val="single" w:sz="6" w:space="0" w:color="282B2F"/>
            </w:tcBorders>
            <w:shd w:val="clear" w:color="auto" w:fill="auto"/>
          </w:tcPr>
          <w:p w:rsidR="009F55F7" w:rsidRPr="0004484A" w:rsidRDefault="009F55F7" w:rsidP="0073778D">
            <w:pPr>
              <w:widowControl w:val="0"/>
              <w:ind w:left="655"/>
              <w:rPr>
                <w:rFonts w:ascii="Arial Narrow" w:eastAsia="Calibri" w:hAnsi="Arial Narrow"/>
                <w:sz w:val="24"/>
                <w:szCs w:val="24"/>
              </w:rPr>
            </w:pPr>
            <w:r w:rsidRPr="0004484A">
              <w:rPr>
                <w:rFonts w:ascii="Arial Narrow" w:eastAsia="Calibri" w:hAnsi="Arial Narrow"/>
                <w:sz w:val="24"/>
                <w:szCs w:val="24"/>
              </w:rPr>
              <w:t>Más de 16 y hasta 18 años</w:t>
            </w:r>
          </w:p>
        </w:tc>
        <w:tc>
          <w:tcPr>
            <w:tcW w:w="3118" w:type="dxa"/>
            <w:tcBorders>
              <w:top w:val="single" w:sz="3" w:space="0" w:color="44484B"/>
              <w:left w:val="single" w:sz="6" w:space="0" w:color="282B2F"/>
              <w:bottom w:val="single" w:sz="3" w:space="0" w:color="3B3F44"/>
              <w:right w:val="single" w:sz="6" w:space="0" w:color="44444B"/>
            </w:tcBorders>
            <w:shd w:val="clear" w:color="auto" w:fill="auto"/>
          </w:tcPr>
          <w:p w:rsidR="009F55F7" w:rsidRPr="0004484A" w:rsidRDefault="009F55F7" w:rsidP="0073778D">
            <w:pPr>
              <w:widowControl w:val="0"/>
              <w:jc w:val="center"/>
              <w:rPr>
                <w:rFonts w:ascii="Arial Narrow" w:eastAsia="Calibri" w:hAnsi="Arial Narrow"/>
                <w:sz w:val="24"/>
                <w:szCs w:val="24"/>
              </w:rPr>
            </w:pPr>
            <w:r w:rsidRPr="0004484A">
              <w:rPr>
                <w:rFonts w:ascii="Arial Narrow" w:eastAsia="Calibri" w:hAnsi="Arial Narrow"/>
                <w:sz w:val="24"/>
                <w:szCs w:val="24"/>
              </w:rPr>
              <w:t>55%</w:t>
            </w:r>
          </w:p>
        </w:tc>
      </w:tr>
      <w:tr w:rsidR="009F55F7" w:rsidRPr="0004484A" w:rsidTr="00F406B0">
        <w:trPr>
          <w:trHeight w:hRule="exact" w:val="274"/>
        </w:trPr>
        <w:tc>
          <w:tcPr>
            <w:tcW w:w="3756" w:type="dxa"/>
            <w:tcBorders>
              <w:top w:val="single" w:sz="3" w:space="0" w:color="3B3F44"/>
              <w:left w:val="single" w:sz="6" w:space="0" w:color="2B2F34"/>
              <w:bottom w:val="single" w:sz="3" w:space="0" w:color="3B3F44"/>
              <w:right w:val="single" w:sz="6" w:space="0" w:color="282B2F"/>
            </w:tcBorders>
            <w:shd w:val="clear" w:color="auto" w:fill="auto"/>
          </w:tcPr>
          <w:p w:rsidR="009F55F7" w:rsidRPr="0004484A" w:rsidRDefault="009F55F7" w:rsidP="0073778D">
            <w:pPr>
              <w:widowControl w:val="0"/>
              <w:ind w:left="115"/>
              <w:rPr>
                <w:rFonts w:ascii="Arial Narrow" w:eastAsia="Calibri" w:hAnsi="Arial Narrow"/>
                <w:sz w:val="24"/>
                <w:szCs w:val="24"/>
              </w:rPr>
            </w:pPr>
            <w:r w:rsidRPr="0004484A">
              <w:rPr>
                <w:rFonts w:ascii="Arial Narrow" w:eastAsia="Calibri" w:hAnsi="Arial Narrow"/>
                <w:sz w:val="24"/>
                <w:szCs w:val="24"/>
              </w:rPr>
              <w:t>Más de 18 y hasta menos de 20 años</w:t>
            </w:r>
          </w:p>
        </w:tc>
        <w:tc>
          <w:tcPr>
            <w:tcW w:w="3118" w:type="dxa"/>
            <w:tcBorders>
              <w:top w:val="single" w:sz="3" w:space="0" w:color="3B3F44"/>
              <w:left w:val="single" w:sz="6" w:space="0" w:color="282B2F"/>
              <w:bottom w:val="single" w:sz="3" w:space="0" w:color="383F44"/>
              <w:right w:val="single" w:sz="6" w:space="0" w:color="2B2B34"/>
            </w:tcBorders>
            <w:shd w:val="clear" w:color="auto" w:fill="auto"/>
          </w:tcPr>
          <w:p w:rsidR="009F55F7" w:rsidRPr="0004484A" w:rsidRDefault="009F55F7" w:rsidP="0073778D">
            <w:pPr>
              <w:widowControl w:val="0"/>
              <w:ind w:right="10"/>
              <w:jc w:val="center"/>
              <w:rPr>
                <w:rFonts w:ascii="Arial Narrow" w:eastAsia="Calibri" w:hAnsi="Arial Narrow"/>
                <w:sz w:val="24"/>
                <w:szCs w:val="24"/>
              </w:rPr>
            </w:pPr>
            <w:r w:rsidRPr="0004484A">
              <w:rPr>
                <w:rFonts w:ascii="Arial Narrow" w:eastAsia="Calibri" w:hAnsi="Arial Narrow"/>
                <w:sz w:val="24"/>
                <w:szCs w:val="24"/>
              </w:rPr>
              <w:t>60%</w:t>
            </w:r>
          </w:p>
        </w:tc>
      </w:tr>
    </w:tbl>
    <w:p w:rsidR="009F55F7" w:rsidRPr="0004484A" w:rsidRDefault="009F55F7" w:rsidP="0073778D">
      <w:pPr>
        <w:jc w:val="both"/>
        <w:rPr>
          <w:rFonts w:ascii="Arial Narrow" w:hAnsi="Arial Narrow"/>
          <w:sz w:val="24"/>
          <w:szCs w:val="24"/>
        </w:rPr>
      </w:pPr>
    </w:p>
    <w:p w:rsidR="009F55F7" w:rsidRPr="0004484A" w:rsidRDefault="009F55F7" w:rsidP="0073778D">
      <w:pPr>
        <w:spacing w:after="200"/>
        <w:contextualSpacing/>
        <w:jc w:val="both"/>
        <w:rPr>
          <w:rFonts w:ascii="Arial Narrow" w:hAnsi="Arial Narrow"/>
          <w:sz w:val="24"/>
          <w:szCs w:val="24"/>
        </w:rPr>
      </w:pPr>
      <w:r w:rsidRPr="0004484A">
        <w:rPr>
          <w:rFonts w:ascii="Arial Narrow" w:hAnsi="Arial Narrow"/>
          <w:sz w:val="24"/>
          <w:szCs w:val="24"/>
        </w:rPr>
        <w:t xml:space="preserve">No obstante lo anterior, el afiliado podrá solicitar que el monto del Beneficio Económico Temporal se ajuste a un equivalente a la Pensión Mínima por Vejez vigente. </w:t>
      </w:r>
    </w:p>
    <w:p w:rsidR="009F55F7" w:rsidRPr="0004484A" w:rsidRDefault="009F55F7" w:rsidP="0073778D">
      <w:pPr>
        <w:ind w:left="720"/>
        <w:contextualSpacing/>
        <w:jc w:val="both"/>
        <w:rPr>
          <w:rFonts w:ascii="Arial Narrow" w:hAnsi="Arial Narrow"/>
          <w:sz w:val="24"/>
          <w:szCs w:val="24"/>
        </w:rPr>
      </w:pPr>
    </w:p>
    <w:p w:rsidR="009F55F7" w:rsidRDefault="009F55F7" w:rsidP="00944A2F">
      <w:pPr>
        <w:spacing w:after="120"/>
        <w:jc w:val="both"/>
        <w:rPr>
          <w:rFonts w:ascii="Arial Narrow" w:hAnsi="Arial Narrow"/>
          <w:sz w:val="24"/>
          <w:szCs w:val="24"/>
        </w:rPr>
      </w:pPr>
      <w:r w:rsidRPr="009D4B1C">
        <w:rPr>
          <w:rFonts w:ascii="Arial Narrow" w:hAnsi="Arial Narrow"/>
          <w:sz w:val="24"/>
          <w:szCs w:val="24"/>
        </w:rPr>
        <w:t xml:space="preserve">Para efectos del cálculo de la CIAP las cotizaciones voluntarias realizadas por el afiliado y la rentabilidad generada por éstas, podrán ser retiradas por el afiliado a partir del otorgamiento de este Beneficio y en tal caso, no se computarán para efectos del cálculo del mismo. </w:t>
      </w:r>
      <w:r w:rsidR="009D4B1C" w:rsidRPr="009D4B1C">
        <w:rPr>
          <w:rFonts w:ascii="Arial Narrow" w:hAnsi="Arial Narrow"/>
          <w:sz w:val="24"/>
          <w:szCs w:val="24"/>
        </w:rPr>
        <w:t xml:space="preserve">En caso que desee usar el monto acumulado en </w:t>
      </w:r>
      <w:r w:rsidR="009D4B1C" w:rsidRPr="004A7194">
        <w:rPr>
          <w:rFonts w:ascii="Arial Narrow" w:hAnsi="Arial Narrow"/>
          <w:sz w:val="24"/>
          <w:szCs w:val="24"/>
        </w:rPr>
        <w:t>cotizaciones voluntarias</w:t>
      </w:r>
      <w:r w:rsidR="009D4B1C" w:rsidRPr="00AE4117">
        <w:rPr>
          <w:rFonts w:ascii="Arial Narrow" w:hAnsi="Arial Narrow"/>
          <w:color w:val="FF0000"/>
          <w:sz w:val="24"/>
          <w:szCs w:val="24"/>
        </w:rPr>
        <w:t xml:space="preserve"> </w:t>
      </w:r>
      <w:r w:rsidR="009D4B1C" w:rsidRPr="009D4B1C">
        <w:rPr>
          <w:rFonts w:ascii="Arial Narrow" w:hAnsi="Arial Narrow"/>
          <w:sz w:val="24"/>
          <w:szCs w:val="24"/>
        </w:rPr>
        <w:t xml:space="preserve">como complemento del beneficio, la AFP deberá proceder con el cálculo del complemento de acuerdo a lo siguiente: </w:t>
      </w:r>
    </w:p>
    <w:p w:rsidR="00BC015B" w:rsidRDefault="00BC015B" w:rsidP="00DA612A">
      <w:pPr>
        <w:jc w:val="center"/>
        <w:rPr>
          <w:rFonts w:ascii="Arial Narrow" w:hAnsi="Arial Narrow"/>
          <w:sz w:val="24"/>
          <w:szCs w:val="24"/>
        </w:rPr>
      </w:pPr>
    </w:p>
    <w:p w:rsidR="009D4B1C" w:rsidRPr="009D4B1C" w:rsidRDefault="00BC015B" w:rsidP="00DA612A">
      <w:pPr>
        <w:jc w:val="center"/>
        <w:rPr>
          <w:rFonts w:ascii="Arial Narrow" w:hAnsi="Arial Narrow"/>
          <w:b/>
          <w:sz w:val="24"/>
          <w:szCs w:val="24"/>
        </w:rPr>
      </w:pPr>
      <m:oMath>
        <m:r>
          <m:rPr>
            <m:sty m:val="bi"/>
          </m:rPr>
          <w:rPr>
            <w:rFonts w:ascii="Cambria Math" w:hAnsi="Cambria Math"/>
            <w:sz w:val="24"/>
            <w:szCs w:val="24"/>
          </w:rPr>
          <m:t>Complemento</m:t>
        </m:r>
        <m:r>
          <w:rPr>
            <w:rFonts w:ascii="Cambria Math" w:hAnsi="Cambria Math"/>
            <w:sz w:val="24"/>
            <w:szCs w:val="24"/>
          </w:rPr>
          <m:t>=</m:t>
        </m:r>
        <m:f>
          <m:fPr>
            <m:type m:val="skw"/>
            <m:ctrlPr>
              <w:rPr>
                <w:rFonts w:ascii="Cambria Math" w:hAnsi="Cambria Math"/>
                <w:i/>
                <w:sz w:val="24"/>
                <w:szCs w:val="24"/>
              </w:rPr>
            </m:ctrlPr>
          </m:fPr>
          <m:num>
            <m:r>
              <w:rPr>
                <w:rFonts w:ascii="Cambria Math" w:hAnsi="Cambria Math"/>
                <w:sz w:val="24"/>
                <w:szCs w:val="24"/>
              </w:rPr>
              <m:t>MCV</m:t>
            </m:r>
          </m:num>
          <m:den>
            <m:r>
              <w:rPr>
                <w:rFonts w:ascii="Cambria Math" w:hAnsi="Cambria Math"/>
                <w:sz w:val="24"/>
                <w:szCs w:val="24"/>
              </w:rPr>
              <m:t>M</m:t>
            </m:r>
          </m:den>
        </m:f>
      </m:oMath>
      <w:r w:rsidR="00DA612A">
        <w:rPr>
          <w:rFonts w:ascii="Arial Narrow" w:hAnsi="Arial Narrow"/>
          <w:b/>
          <w:sz w:val="24"/>
          <w:szCs w:val="24"/>
        </w:rPr>
        <w:tab/>
      </w:r>
      <w:r>
        <w:rPr>
          <w:rFonts w:ascii="Arial Narrow" w:hAnsi="Arial Narrow"/>
          <w:b/>
          <w:sz w:val="24"/>
          <w:szCs w:val="24"/>
        </w:rPr>
        <w:t xml:space="preserve">    </w:t>
      </w:r>
      <w:r w:rsidR="00DA612A" w:rsidRPr="004D0082">
        <w:rPr>
          <w:rFonts w:ascii="Cambria Math" w:eastAsia="Calibri" w:hAnsi="Cambria Math"/>
          <w:b/>
          <w:sz w:val="24"/>
          <w:szCs w:val="24"/>
          <w:lang w:val="es-SV" w:eastAsia="en-US"/>
        </w:rPr>
        <w:t>[Ec. 10]</w:t>
      </w:r>
    </w:p>
    <w:p w:rsidR="009D4B1C" w:rsidRDefault="009D4B1C" w:rsidP="009D4B1C">
      <w:pPr>
        <w:jc w:val="center"/>
        <w:rPr>
          <w:rFonts w:ascii="Arial Narrow" w:hAnsi="Arial Narrow"/>
          <w:sz w:val="24"/>
          <w:szCs w:val="24"/>
        </w:rPr>
      </w:pPr>
    </w:p>
    <w:p w:rsidR="009D4B1C" w:rsidRPr="009D4B1C" w:rsidRDefault="009D4B1C" w:rsidP="00E20C44">
      <w:pPr>
        <w:spacing w:after="120"/>
        <w:rPr>
          <w:rFonts w:ascii="Arial Narrow" w:hAnsi="Arial Narrow"/>
          <w:sz w:val="24"/>
          <w:szCs w:val="24"/>
        </w:rPr>
      </w:pPr>
      <w:r w:rsidRPr="009D4B1C">
        <w:rPr>
          <w:rFonts w:ascii="Arial Narrow" w:hAnsi="Arial Narrow"/>
          <w:sz w:val="24"/>
          <w:szCs w:val="24"/>
        </w:rPr>
        <w:t>Dónde:</w:t>
      </w:r>
    </w:p>
    <w:p w:rsidR="009D4B1C" w:rsidRPr="009D4B1C" w:rsidRDefault="00CA53C5" w:rsidP="009D4B1C">
      <w:pPr>
        <w:rPr>
          <w:rFonts w:ascii="Arial Narrow" w:hAnsi="Arial Narrow"/>
          <w:sz w:val="24"/>
          <w:szCs w:val="24"/>
        </w:rPr>
      </w:pPr>
      <w:r>
        <w:rPr>
          <w:rFonts w:ascii="Cambria Math" w:eastAsiaTheme="minorHAnsi" w:hAnsi="Cambria Math" w:cstheme="minorBidi"/>
          <w:b/>
          <w:i/>
          <w:sz w:val="24"/>
          <w:szCs w:val="22"/>
          <w:lang w:val="es-SV" w:eastAsia="en-US"/>
        </w:rPr>
        <w:t xml:space="preserve">MCV: </w:t>
      </w:r>
      <w:r w:rsidRPr="00CA53C5">
        <w:rPr>
          <w:rFonts w:ascii="Arial Narrow" w:hAnsi="Arial Narrow"/>
          <w:sz w:val="24"/>
          <w:szCs w:val="24"/>
        </w:rPr>
        <w:t>Monto</w:t>
      </w:r>
      <w:r w:rsidR="009D4B1C" w:rsidRPr="009D4B1C">
        <w:rPr>
          <w:rFonts w:ascii="Arial Narrow" w:hAnsi="Arial Narrow"/>
          <w:sz w:val="24"/>
          <w:szCs w:val="24"/>
        </w:rPr>
        <w:t xml:space="preserve"> acumulado en </w:t>
      </w:r>
      <w:r w:rsidR="009D4B1C" w:rsidRPr="00AE4117">
        <w:rPr>
          <w:rFonts w:ascii="Arial Narrow" w:hAnsi="Arial Narrow"/>
          <w:sz w:val="24"/>
          <w:szCs w:val="24"/>
        </w:rPr>
        <w:t xml:space="preserve">cotizaciones </w:t>
      </w:r>
      <w:r w:rsidR="009D4B1C" w:rsidRPr="004A7194">
        <w:rPr>
          <w:rFonts w:ascii="Arial Narrow" w:hAnsi="Arial Narrow"/>
          <w:sz w:val="24"/>
          <w:szCs w:val="24"/>
        </w:rPr>
        <w:t>voluntarias</w:t>
      </w:r>
      <w:r w:rsidR="009D4B1C" w:rsidRPr="00AE4117">
        <w:rPr>
          <w:rFonts w:ascii="Arial Narrow" w:hAnsi="Arial Narrow"/>
          <w:sz w:val="24"/>
          <w:szCs w:val="24"/>
        </w:rPr>
        <w:t>;</w:t>
      </w:r>
      <w:r w:rsidR="009D4B1C" w:rsidRPr="009D4B1C">
        <w:rPr>
          <w:rFonts w:ascii="Arial Narrow" w:hAnsi="Arial Narrow"/>
          <w:sz w:val="24"/>
          <w:szCs w:val="24"/>
        </w:rPr>
        <w:t xml:space="preserve"> y</w:t>
      </w:r>
    </w:p>
    <w:p w:rsidR="009D4B1C" w:rsidRPr="009D4B1C" w:rsidRDefault="009D4B1C" w:rsidP="009D4B1C">
      <w:pPr>
        <w:rPr>
          <w:rFonts w:ascii="Arial Narrow" w:hAnsi="Arial Narrow"/>
          <w:sz w:val="24"/>
          <w:szCs w:val="24"/>
        </w:rPr>
      </w:pPr>
      <w:r w:rsidRPr="00CA53C5">
        <w:rPr>
          <w:rFonts w:ascii="Cambria Math" w:eastAsiaTheme="minorHAnsi" w:hAnsi="Cambria Math" w:cstheme="minorBidi"/>
          <w:b/>
          <w:i/>
          <w:sz w:val="24"/>
          <w:szCs w:val="22"/>
          <w:lang w:val="es-SV" w:eastAsia="en-US"/>
        </w:rPr>
        <w:t>M:</w:t>
      </w:r>
      <w:r w:rsidRPr="009D4B1C">
        <w:rPr>
          <w:rFonts w:ascii="Arial Narrow" w:hAnsi="Arial Narrow"/>
          <w:sz w:val="24"/>
          <w:szCs w:val="24"/>
        </w:rPr>
        <w:t xml:space="preserve"> Número de meses establecidos por el afiliado para el goce del mismo.</w:t>
      </w:r>
    </w:p>
    <w:p w:rsidR="009D4B1C" w:rsidRDefault="009D4B1C" w:rsidP="0073778D">
      <w:pPr>
        <w:jc w:val="both"/>
        <w:rPr>
          <w:rFonts w:ascii="Arial Narrow" w:hAnsi="Arial Narrow"/>
          <w:sz w:val="24"/>
          <w:szCs w:val="24"/>
        </w:rPr>
      </w:pPr>
    </w:p>
    <w:p w:rsidR="009F55F7" w:rsidRDefault="003A458C" w:rsidP="0073778D">
      <w:pPr>
        <w:jc w:val="both"/>
        <w:rPr>
          <w:rFonts w:ascii="Arial Narrow" w:hAnsi="Arial Narrow"/>
          <w:sz w:val="24"/>
          <w:szCs w:val="24"/>
        </w:rPr>
      </w:pPr>
      <w:r w:rsidRPr="006820DA">
        <w:rPr>
          <w:rFonts w:ascii="Arial Narrow" w:hAnsi="Arial Narrow"/>
          <w:sz w:val="24"/>
          <w:szCs w:val="24"/>
        </w:rPr>
        <w:t xml:space="preserve">Cuando un afiliado se encuentre percibiendo un Beneficio Económico Temporal, decida continuar </w:t>
      </w:r>
      <w:r w:rsidR="009F55F7" w:rsidRPr="006820DA">
        <w:rPr>
          <w:rFonts w:ascii="Arial Narrow" w:hAnsi="Arial Narrow"/>
          <w:sz w:val="24"/>
          <w:szCs w:val="24"/>
        </w:rPr>
        <w:t xml:space="preserve"> cotiza</w:t>
      </w:r>
      <w:r w:rsidRPr="006820DA">
        <w:rPr>
          <w:rFonts w:ascii="Arial Narrow" w:hAnsi="Arial Narrow"/>
          <w:sz w:val="24"/>
          <w:szCs w:val="24"/>
        </w:rPr>
        <w:t>ndo</w:t>
      </w:r>
      <w:r w:rsidR="00CA2995" w:rsidRPr="006820DA">
        <w:rPr>
          <w:rFonts w:ascii="Arial Narrow" w:hAnsi="Arial Narrow"/>
          <w:sz w:val="24"/>
          <w:szCs w:val="24"/>
        </w:rPr>
        <w:t>,</w:t>
      </w:r>
      <w:r>
        <w:rPr>
          <w:rFonts w:ascii="Arial Narrow" w:hAnsi="Arial Narrow"/>
          <w:sz w:val="24"/>
          <w:szCs w:val="24"/>
        </w:rPr>
        <w:t xml:space="preserve"> podrá </w:t>
      </w:r>
      <w:r w:rsidR="009F55F7" w:rsidRPr="009D4B1C">
        <w:rPr>
          <w:rFonts w:ascii="Arial Narrow" w:hAnsi="Arial Narrow"/>
          <w:sz w:val="24"/>
          <w:szCs w:val="24"/>
        </w:rPr>
        <w:t xml:space="preserve">solicitar anualmente, en el mes de aniversario del otorgamiento del Beneficio, la devolución de </w:t>
      </w:r>
      <w:r>
        <w:rPr>
          <w:rFonts w:ascii="Arial Narrow" w:hAnsi="Arial Narrow"/>
          <w:sz w:val="24"/>
          <w:szCs w:val="24"/>
        </w:rPr>
        <w:t>sus cotizaciones</w:t>
      </w:r>
      <w:r w:rsidR="009F55F7" w:rsidRPr="009D4B1C">
        <w:rPr>
          <w:rFonts w:ascii="Arial Narrow" w:hAnsi="Arial Narrow"/>
          <w:sz w:val="24"/>
          <w:szCs w:val="24"/>
        </w:rPr>
        <w:t xml:space="preserve"> y la rentabilidad devengada por las mismas.</w:t>
      </w:r>
    </w:p>
    <w:p w:rsidR="00633924" w:rsidRPr="009D4B1C" w:rsidRDefault="00633924" w:rsidP="0073778D">
      <w:pPr>
        <w:jc w:val="both"/>
        <w:rPr>
          <w:rFonts w:ascii="Arial Narrow" w:hAnsi="Arial Narrow"/>
          <w:sz w:val="24"/>
          <w:szCs w:val="24"/>
        </w:rPr>
      </w:pPr>
    </w:p>
    <w:p w:rsidR="009F55F7" w:rsidRPr="0004484A" w:rsidRDefault="009F55F7" w:rsidP="0073778D">
      <w:pPr>
        <w:jc w:val="both"/>
        <w:rPr>
          <w:rFonts w:ascii="Arial Narrow" w:hAnsi="Arial Narrow"/>
          <w:b/>
          <w:sz w:val="24"/>
          <w:szCs w:val="24"/>
        </w:rPr>
      </w:pPr>
      <w:r>
        <w:rPr>
          <w:rFonts w:ascii="Arial Narrow" w:hAnsi="Arial Narrow"/>
          <w:b/>
          <w:sz w:val="24"/>
          <w:szCs w:val="24"/>
        </w:rPr>
        <w:t xml:space="preserve">Cálculo de la </w:t>
      </w:r>
      <w:r w:rsidR="00AD0F6F">
        <w:rPr>
          <w:rFonts w:ascii="Arial Narrow" w:hAnsi="Arial Narrow"/>
          <w:b/>
          <w:sz w:val="24"/>
          <w:szCs w:val="24"/>
        </w:rPr>
        <w:t>d</w:t>
      </w:r>
      <w:r>
        <w:rPr>
          <w:rFonts w:ascii="Arial Narrow" w:hAnsi="Arial Narrow"/>
          <w:b/>
          <w:sz w:val="24"/>
          <w:szCs w:val="24"/>
        </w:rPr>
        <w:t>evolución de la CGS</w:t>
      </w:r>
      <w:r w:rsidRPr="0004484A">
        <w:rPr>
          <w:rFonts w:ascii="Arial Narrow" w:hAnsi="Arial Narrow"/>
          <w:b/>
          <w:sz w:val="24"/>
          <w:szCs w:val="24"/>
        </w:rPr>
        <w:t xml:space="preserve"> </w:t>
      </w:r>
    </w:p>
    <w:p w:rsidR="009F55F7" w:rsidRPr="0007643F" w:rsidRDefault="009F55F7" w:rsidP="0073778D">
      <w:pPr>
        <w:pStyle w:val="Prrafodelista"/>
        <w:keepNext/>
        <w:numPr>
          <w:ilvl w:val="0"/>
          <w:numId w:val="12"/>
        </w:numPr>
        <w:tabs>
          <w:tab w:val="left" w:pos="851"/>
        </w:tabs>
        <w:spacing w:after="120" w:line="240" w:lineRule="auto"/>
        <w:ind w:left="0" w:firstLine="0"/>
        <w:contextualSpacing w:val="0"/>
        <w:outlineLvl w:val="0"/>
        <w:rPr>
          <w:rFonts w:ascii="Arial Narrow" w:hAnsi="Arial Narrow"/>
          <w:sz w:val="24"/>
          <w:szCs w:val="24"/>
        </w:rPr>
      </w:pPr>
      <w:r>
        <w:rPr>
          <w:rFonts w:ascii="Arial Narrow" w:hAnsi="Arial Narrow"/>
          <w:bCs/>
          <w:sz w:val="24"/>
          <w:szCs w:val="24"/>
        </w:rPr>
        <w:t>Para establecer el factor de actualización de cada aporte realizado a la Cuenta de Garantía Solidaria, se deberá multiplicar cada aporte mensual por el factor de actualización relativo al Índice de Precio</w:t>
      </w:r>
      <w:r w:rsidR="00250ED6">
        <w:rPr>
          <w:rFonts w:ascii="Arial Narrow" w:hAnsi="Arial Narrow"/>
          <w:bCs/>
          <w:sz w:val="24"/>
          <w:szCs w:val="24"/>
        </w:rPr>
        <w:t>s</w:t>
      </w:r>
      <w:r>
        <w:rPr>
          <w:rFonts w:ascii="Arial Narrow" w:hAnsi="Arial Narrow"/>
          <w:bCs/>
          <w:sz w:val="24"/>
          <w:szCs w:val="24"/>
        </w:rPr>
        <w:t xml:space="preserve"> al Consumidor que se presente en la fórmula matemática siguiente: </w:t>
      </w:r>
    </w:p>
    <w:p w:rsidR="009F55F7" w:rsidRDefault="006F7F59" w:rsidP="0073778D">
      <w:pPr>
        <w:keepNext/>
        <w:tabs>
          <w:tab w:val="left" w:pos="851"/>
        </w:tabs>
        <w:jc w:val="center"/>
        <w:outlineLvl w:val="0"/>
        <w:rPr>
          <w:rFonts w:ascii="Arial Narrow" w:hAnsi="Arial Narrow"/>
          <w:sz w:val="24"/>
          <w:szCs w:val="24"/>
        </w:rPr>
      </w:pPr>
      <m:oMath>
        <m:sSub>
          <m:sSubPr>
            <m:ctrlPr>
              <w:rPr>
                <w:rFonts w:ascii="Cambria Math" w:hAnsi="Cambria Math"/>
                <w:b/>
                <w:i/>
                <w:sz w:val="24"/>
                <w:szCs w:val="24"/>
              </w:rPr>
            </m:ctrlPr>
          </m:sSubPr>
          <m:e>
            <m:r>
              <m:rPr>
                <m:sty m:val="bi"/>
              </m:rPr>
              <w:rPr>
                <w:rFonts w:ascii="Cambria Math" w:hAnsi="Cambria Math"/>
                <w:sz w:val="24"/>
                <w:szCs w:val="24"/>
              </w:rPr>
              <m:t>FAIPC</m:t>
            </m:r>
          </m:e>
          <m:sub>
            <m:r>
              <m:rPr>
                <m:sty m:val="bi"/>
              </m:rPr>
              <w:rPr>
                <w:rFonts w:ascii="Cambria Math" w:hAnsi="Cambria Math"/>
                <w:sz w:val="24"/>
                <w:szCs w:val="24"/>
              </w:rPr>
              <m:t>t</m:t>
            </m:r>
          </m:sub>
        </m:sSub>
        <m:r>
          <m:rPr>
            <m:sty m:val="bi"/>
          </m:rP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IPC</m:t>
            </m:r>
            <m:d>
              <m:dPr>
                <m:ctrlPr>
                  <w:rPr>
                    <w:rFonts w:ascii="Cambria Math" w:hAnsi="Cambria Math"/>
                    <w:i/>
                    <w:sz w:val="24"/>
                    <w:szCs w:val="24"/>
                  </w:rPr>
                </m:ctrlPr>
              </m:dPr>
              <m:e>
                <m:r>
                  <w:rPr>
                    <w:rFonts w:ascii="Cambria Math" w:hAnsi="Cambria Math"/>
                    <w:sz w:val="24"/>
                    <w:szCs w:val="24"/>
                  </w:rPr>
                  <m:t xml:space="preserve">a mes </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n</m:t>
                    </m:r>
                  </m:sub>
                </m:sSub>
              </m:e>
            </m:d>
          </m:num>
          <m:den>
            <m:r>
              <w:rPr>
                <w:rFonts w:ascii="Cambria Math" w:hAnsi="Cambria Math"/>
                <w:sz w:val="24"/>
                <w:szCs w:val="24"/>
              </w:rPr>
              <m:t>IPC</m:t>
            </m:r>
            <m:d>
              <m:dPr>
                <m:ctrlPr>
                  <w:rPr>
                    <w:rFonts w:ascii="Cambria Math" w:hAnsi="Cambria Math"/>
                    <w:i/>
                    <w:sz w:val="24"/>
                    <w:szCs w:val="24"/>
                  </w:rPr>
                </m:ctrlPr>
              </m:dPr>
              <m:e>
                <m:r>
                  <w:rPr>
                    <w:rFonts w:ascii="Cambria Math" w:hAnsi="Cambria Math"/>
                    <w:sz w:val="24"/>
                    <w:szCs w:val="24"/>
                  </w:rPr>
                  <m:t xml:space="preserve">a mes </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m:t>
                    </m:r>
                  </m:sub>
                </m:sSub>
              </m:e>
            </m:d>
          </m:den>
        </m:f>
      </m:oMath>
      <w:r w:rsidR="009F55F7">
        <w:rPr>
          <w:rFonts w:ascii="Arial Narrow" w:hAnsi="Arial Narrow"/>
          <w:b/>
          <w:sz w:val="24"/>
          <w:szCs w:val="24"/>
        </w:rPr>
        <w:t xml:space="preserve">       </w:t>
      </w:r>
      <w:r w:rsidR="009F55F7">
        <w:rPr>
          <w:rFonts w:ascii="Arial Narrow" w:hAnsi="Arial Narrow"/>
          <w:sz w:val="24"/>
          <w:szCs w:val="24"/>
        </w:rPr>
        <w:t xml:space="preserve">                 </w:t>
      </w:r>
      <w:r w:rsidR="009F55F7" w:rsidRPr="004D0082">
        <w:rPr>
          <w:rFonts w:ascii="Cambria Math" w:eastAsia="Calibri" w:hAnsi="Cambria Math"/>
          <w:b/>
          <w:sz w:val="24"/>
          <w:szCs w:val="24"/>
          <w:lang w:val="es-SV" w:eastAsia="en-US"/>
        </w:rPr>
        <w:t xml:space="preserve">[Ec. </w:t>
      </w:r>
      <w:r w:rsidR="00CA53C5" w:rsidRPr="004D0082">
        <w:rPr>
          <w:rFonts w:ascii="Cambria Math" w:eastAsia="Calibri" w:hAnsi="Cambria Math"/>
          <w:b/>
          <w:sz w:val="24"/>
          <w:szCs w:val="24"/>
          <w:lang w:val="es-SV" w:eastAsia="en-US"/>
        </w:rPr>
        <w:t>11</w:t>
      </w:r>
      <w:r w:rsidR="009F55F7" w:rsidRPr="004D0082">
        <w:rPr>
          <w:rFonts w:ascii="Cambria Math" w:eastAsia="Calibri" w:hAnsi="Cambria Math"/>
          <w:b/>
          <w:sz w:val="24"/>
          <w:szCs w:val="24"/>
          <w:lang w:val="es-SV" w:eastAsia="en-US"/>
        </w:rPr>
        <w:t>]</w:t>
      </w:r>
    </w:p>
    <w:p w:rsidR="009F55F7" w:rsidRDefault="009F55F7" w:rsidP="0073778D">
      <w:pPr>
        <w:keepNext/>
        <w:tabs>
          <w:tab w:val="left" w:pos="851"/>
        </w:tabs>
        <w:outlineLvl w:val="0"/>
        <w:rPr>
          <w:rFonts w:ascii="Arial Narrow" w:hAnsi="Arial Narrow"/>
          <w:sz w:val="24"/>
          <w:szCs w:val="24"/>
        </w:rPr>
      </w:pPr>
    </w:p>
    <w:p w:rsidR="009F55F7" w:rsidRPr="009C4AFB" w:rsidRDefault="009F55F7" w:rsidP="0073778D">
      <w:pPr>
        <w:spacing w:after="120"/>
        <w:jc w:val="both"/>
        <w:rPr>
          <w:rFonts w:ascii="Arial Narrow" w:hAnsi="Arial Narrow"/>
          <w:sz w:val="24"/>
          <w:szCs w:val="24"/>
        </w:rPr>
      </w:pPr>
      <w:r w:rsidRPr="009C4AFB">
        <w:rPr>
          <w:rFonts w:ascii="Arial Narrow" w:hAnsi="Arial Narrow"/>
          <w:sz w:val="24"/>
          <w:szCs w:val="24"/>
        </w:rPr>
        <w:t>Dónde:</w:t>
      </w:r>
    </w:p>
    <w:p w:rsidR="009F55F7" w:rsidRPr="009C4AFB" w:rsidRDefault="006F7F59" w:rsidP="0073778D">
      <w:pPr>
        <w:jc w:val="both"/>
        <w:rPr>
          <w:rFonts w:ascii="Arial Narrow" w:hAnsi="Arial Narrow"/>
          <w:sz w:val="24"/>
          <w:szCs w:val="24"/>
        </w:rPr>
      </w:pPr>
      <m:oMath>
        <m:sSub>
          <m:sSubPr>
            <m:ctrlPr>
              <w:rPr>
                <w:rFonts w:ascii="Cambria Math" w:hAnsi="Cambria Math"/>
                <w:b/>
                <w:i/>
                <w:sz w:val="24"/>
                <w:szCs w:val="24"/>
              </w:rPr>
            </m:ctrlPr>
          </m:sSubPr>
          <m:e>
            <m:r>
              <m:rPr>
                <m:sty m:val="bi"/>
              </m:rPr>
              <w:rPr>
                <w:rFonts w:ascii="Cambria Math" w:hAnsi="Cambria Math"/>
                <w:sz w:val="24"/>
                <w:szCs w:val="24"/>
              </w:rPr>
              <m:t>FAIPC</m:t>
            </m:r>
          </m:e>
          <m:sub>
            <m:r>
              <m:rPr>
                <m:sty m:val="bi"/>
              </m:rPr>
              <w:rPr>
                <w:rFonts w:ascii="Cambria Math" w:hAnsi="Cambria Math"/>
                <w:sz w:val="24"/>
                <w:szCs w:val="24"/>
              </w:rPr>
              <m:t>t</m:t>
            </m:r>
          </m:sub>
        </m:sSub>
        <m:r>
          <m:rPr>
            <m:sty m:val="bi"/>
          </m:rPr>
          <w:rPr>
            <w:rFonts w:ascii="Cambria Math" w:hAnsi="Cambria Math"/>
            <w:sz w:val="24"/>
            <w:szCs w:val="24"/>
          </w:rPr>
          <m:t>:</m:t>
        </m:r>
      </m:oMath>
      <w:r w:rsidR="009F55F7" w:rsidRPr="009C4AFB">
        <w:rPr>
          <w:rFonts w:ascii="Arial Narrow" w:hAnsi="Arial Narrow"/>
          <w:i/>
          <w:sz w:val="24"/>
          <w:szCs w:val="24"/>
        </w:rPr>
        <w:t xml:space="preserve"> </w:t>
      </w:r>
      <w:r w:rsidR="009F55F7" w:rsidRPr="009C4AFB">
        <w:rPr>
          <w:rFonts w:ascii="Arial Narrow" w:hAnsi="Arial Narrow"/>
          <w:bCs/>
          <w:sz w:val="24"/>
          <w:szCs w:val="24"/>
        </w:rPr>
        <w:t xml:space="preserve">Factor de Actualización del Índice de Precios al Consumidor al mes de </w:t>
      </w:r>
      <w:r w:rsidR="00DA54F6" w:rsidRPr="009C4AFB">
        <w:rPr>
          <w:rFonts w:ascii="Arial Narrow" w:hAnsi="Arial Narrow"/>
          <w:bCs/>
          <w:sz w:val="24"/>
          <w:szCs w:val="24"/>
        </w:rPr>
        <w:t>abono</w:t>
      </w:r>
      <w:r w:rsidR="009F55F7" w:rsidRPr="009C4AFB">
        <w:rPr>
          <w:rFonts w:ascii="Arial Narrow" w:hAnsi="Arial Narrow"/>
          <w:bCs/>
          <w:sz w:val="24"/>
          <w:szCs w:val="24"/>
        </w:rPr>
        <w:t xml:space="preserve"> del aporte “t”, </w:t>
      </w:r>
      <w:r w:rsidR="000A48EE">
        <w:rPr>
          <w:rFonts w:ascii="Arial Narrow" w:hAnsi="Arial Narrow"/>
          <w:bCs/>
          <w:sz w:val="24"/>
          <w:szCs w:val="24"/>
        </w:rPr>
        <w:t>expresado en 8 cifras decimales.</w:t>
      </w:r>
    </w:p>
    <w:p w:rsidR="009F55F7" w:rsidRPr="009C4AFB" w:rsidRDefault="004300D0" w:rsidP="0073778D">
      <w:pPr>
        <w:jc w:val="both"/>
        <w:rPr>
          <w:rFonts w:ascii="Arial Narrow" w:hAnsi="Arial Narrow"/>
          <w:bCs/>
          <w:sz w:val="24"/>
          <w:szCs w:val="24"/>
        </w:rPr>
      </w:pPr>
      <m:oMath>
        <m:r>
          <m:rPr>
            <m:sty m:val="bi"/>
          </m:rPr>
          <w:rPr>
            <w:rFonts w:ascii="Cambria Math" w:hAnsi="Cambria Math"/>
            <w:sz w:val="24"/>
            <w:szCs w:val="24"/>
          </w:rPr>
          <m:t>IPC</m:t>
        </m:r>
        <m:r>
          <m:rPr>
            <m:sty m:val="p"/>
          </m:rPr>
          <w:rPr>
            <w:rFonts w:ascii="Cambria Math" w:hAnsi="Cambria Math"/>
            <w:sz w:val="24"/>
            <w:szCs w:val="24"/>
          </w:rPr>
          <m:t>:</m:t>
        </m:r>
      </m:oMath>
      <w:r w:rsidR="009F55F7" w:rsidRPr="00550835">
        <w:rPr>
          <w:rFonts w:ascii="Arial Narrow" w:hAnsi="Arial Narrow"/>
          <w:bCs/>
          <w:sz w:val="24"/>
          <w:szCs w:val="24"/>
        </w:rPr>
        <w:t xml:space="preserve"> </w:t>
      </w:r>
      <w:r w:rsidR="00ED4AD8" w:rsidRPr="00550835">
        <w:rPr>
          <w:rFonts w:ascii="Arial Narrow" w:hAnsi="Arial Narrow"/>
          <w:bCs/>
          <w:sz w:val="24"/>
          <w:szCs w:val="24"/>
        </w:rPr>
        <w:t>Índice de Precios al Consumidor elaborado por DIGESTYC y publicado por la referida institución, Banco Central o la Institución Oficial encargada de la elaboración y publicación de estadísticas nacionales</w:t>
      </w:r>
      <w:r w:rsidR="00ED4AD8" w:rsidRPr="004169D0">
        <w:rPr>
          <w:rFonts w:ascii="Arial Narrow" w:hAnsi="Arial Narrow"/>
          <w:bCs/>
          <w:sz w:val="24"/>
          <w:szCs w:val="24"/>
        </w:rPr>
        <w:t>.</w:t>
      </w:r>
      <w:r w:rsidR="00ED4AD8" w:rsidRPr="00550835">
        <w:rPr>
          <w:rFonts w:ascii="Arial Narrow" w:hAnsi="Arial Narrow"/>
          <w:bCs/>
          <w:sz w:val="24"/>
          <w:szCs w:val="24"/>
        </w:rPr>
        <w:t xml:space="preserve"> </w:t>
      </w:r>
      <w:r w:rsidR="0032164A" w:rsidRPr="00550835">
        <w:rPr>
          <w:rFonts w:ascii="Arial Narrow" w:hAnsi="Arial Narrow"/>
          <w:bCs/>
          <w:sz w:val="24"/>
          <w:szCs w:val="24"/>
        </w:rPr>
        <w:t>(1)</w:t>
      </w:r>
    </w:p>
    <w:p w:rsidR="009F55F7" w:rsidRPr="009C4AFB" w:rsidRDefault="006F7F59" w:rsidP="0073778D">
      <w:pPr>
        <w:jc w:val="both"/>
        <w:rPr>
          <w:rFonts w:ascii="Arial Narrow" w:hAnsi="Arial Narrow"/>
          <w:bCs/>
          <w:sz w:val="24"/>
          <w:szCs w:val="24"/>
        </w:rPr>
      </w:pPr>
      <m:oMath>
        <m:sSub>
          <m:sSubPr>
            <m:ctrlPr>
              <w:rPr>
                <w:rFonts w:ascii="Cambria Math" w:hAnsi="Cambria Math"/>
                <w:b/>
                <w:i/>
                <w:sz w:val="24"/>
                <w:szCs w:val="24"/>
              </w:rPr>
            </m:ctrlPr>
          </m:sSubPr>
          <m:e>
            <m:r>
              <m:rPr>
                <m:sty m:val="bi"/>
              </m:rPr>
              <w:rPr>
                <w:rFonts w:ascii="Cambria Math" w:hAnsi="Cambria Math"/>
                <w:sz w:val="24"/>
                <w:szCs w:val="24"/>
              </w:rPr>
              <m:t>f</m:t>
            </m:r>
          </m:e>
          <m:sub>
            <m:r>
              <m:rPr>
                <m:sty m:val="bi"/>
              </m:rPr>
              <w:rPr>
                <w:rFonts w:ascii="Cambria Math" w:hAnsi="Cambria Math"/>
                <w:sz w:val="24"/>
                <w:szCs w:val="24"/>
              </w:rPr>
              <m:t>n</m:t>
            </m:r>
          </m:sub>
        </m:sSub>
        <m:r>
          <m:rPr>
            <m:sty m:val="bi"/>
          </m:rPr>
          <w:rPr>
            <w:rFonts w:ascii="Cambria Math" w:hAnsi="Cambria Math"/>
            <w:sz w:val="24"/>
            <w:szCs w:val="24"/>
          </w:rPr>
          <m:t>:</m:t>
        </m:r>
      </m:oMath>
      <w:r w:rsidR="009F55F7" w:rsidRPr="009C4AFB">
        <w:rPr>
          <w:rFonts w:ascii="Arial Narrow" w:hAnsi="Arial Narrow"/>
          <w:bCs/>
          <w:i/>
          <w:sz w:val="24"/>
          <w:szCs w:val="24"/>
        </w:rPr>
        <w:t xml:space="preserve"> </w:t>
      </w:r>
      <w:r w:rsidR="003F770D" w:rsidRPr="00D73A8D">
        <w:rPr>
          <w:rFonts w:ascii="Arial Narrow" w:hAnsi="Arial Narrow"/>
          <w:bCs/>
          <w:sz w:val="24"/>
          <w:szCs w:val="24"/>
        </w:rPr>
        <w:t xml:space="preserve">Mes anterior en que la AFP acreditó </w:t>
      </w:r>
      <w:r w:rsidR="00CD7736" w:rsidRPr="00D73A8D">
        <w:rPr>
          <w:rFonts w:ascii="Arial Narrow" w:hAnsi="Arial Narrow"/>
          <w:bCs/>
          <w:sz w:val="24"/>
          <w:szCs w:val="24"/>
        </w:rPr>
        <w:t>el CT y el saldo del FSV</w:t>
      </w:r>
      <w:r w:rsidR="003F770D" w:rsidRPr="00D73A8D">
        <w:rPr>
          <w:rFonts w:ascii="Arial Narrow" w:hAnsi="Arial Narrow"/>
          <w:bCs/>
          <w:sz w:val="24"/>
          <w:szCs w:val="24"/>
        </w:rPr>
        <w:t xml:space="preserve">, en caso que el afiliado no cuente con dichos componentes, se deberá tomar referencia el mes anterior a </w:t>
      </w:r>
      <w:r w:rsidR="00B7058D" w:rsidRPr="00D73A8D">
        <w:rPr>
          <w:rFonts w:ascii="Arial Narrow" w:hAnsi="Arial Narrow"/>
          <w:bCs/>
          <w:sz w:val="24"/>
          <w:szCs w:val="24"/>
        </w:rPr>
        <w:t xml:space="preserve">la fecha de la solicitud. </w:t>
      </w:r>
      <w:r w:rsidR="003F770D" w:rsidRPr="00D73A8D">
        <w:rPr>
          <w:rFonts w:ascii="Arial Narrow" w:hAnsi="Arial Narrow"/>
          <w:bCs/>
          <w:sz w:val="24"/>
          <w:szCs w:val="24"/>
        </w:rPr>
        <w:t>(1)</w:t>
      </w:r>
      <w:r w:rsidR="00EE667A" w:rsidRPr="00D73A8D">
        <w:rPr>
          <w:rFonts w:ascii="Arial Narrow" w:hAnsi="Arial Narrow"/>
          <w:bCs/>
          <w:sz w:val="24"/>
          <w:szCs w:val="24"/>
        </w:rPr>
        <w:t>(3)</w:t>
      </w:r>
    </w:p>
    <w:p w:rsidR="009F55F7" w:rsidRPr="005508E7" w:rsidRDefault="006F7F59" w:rsidP="0073778D">
      <w:pPr>
        <w:jc w:val="both"/>
        <w:rPr>
          <w:rFonts w:ascii="Arial Narrow" w:hAnsi="Arial Narrow"/>
          <w:bCs/>
          <w:sz w:val="24"/>
          <w:szCs w:val="24"/>
        </w:rPr>
      </w:pPr>
      <m:oMath>
        <m:sSub>
          <m:sSubPr>
            <m:ctrlPr>
              <w:rPr>
                <w:rFonts w:ascii="Cambria Math" w:hAnsi="Cambria Math"/>
                <w:bCs/>
                <w:sz w:val="24"/>
                <w:szCs w:val="24"/>
              </w:rPr>
            </m:ctrlPr>
          </m:sSubPr>
          <m:e>
            <m:r>
              <m:rPr>
                <m:sty m:val="bi"/>
              </m:rPr>
              <w:rPr>
                <w:rFonts w:ascii="Cambria Math" w:hAnsi="Cambria Math"/>
                <w:sz w:val="24"/>
                <w:szCs w:val="24"/>
              </w:rPr>
              <m:t>f</m:t>
            </m:r>
          </m:e>
          <m:sub>
            <m:r>
              <m:rPr>
                <m:sty m:val="bi"/>
              </m:rPr>
              <w:rPr>
                <w:rFonts w:ascii="Cambria Math" w:hAnsi="Cambria Math"/>
                <w:sz w:val="24"/>
                <w:szCs w:val="24"/>
              </w:rPr>
              <m:t>t</m:t>
            </m:r>
          </m:sub>
        </m:sSub>
        <m:r>
          <m:rPr>
            <m:sty m:val="p"/>
          </m:rPr>
          <w:rPr>
            <w:rFonts w:ascii="Cambria Math" w:hAnsi="Cambria Math"/>
            <w:sz w:val="24"/>
            <w:szCs w:val="24"/>
          </w:rPr>
          <m:t>:</m:t>
        </m:r>
      </m:oMath>
      <w:r w:rsidR="009F55F7" w:rsidRPr="00D73A8D">
        <w:rPr>
          <w:rFonts w:ascii="Arial Narrow" w:hAnsi="Arial Narrow"/>
          <w:bCs/>
          <w:sz w:val="24"/>
          <w:szCs w:val="24"/>
        </w:rPr>
        <w:t xml:space="preserve"> </w:t>
      </w:r>
      <w:r w:rsidR="008954D8">
        <w:rPr>
          <w:rFonts w:ascii="Arial Narrow" w:hAnsi="Arial Narrow"/>
          <w:bCs/>
          <w:sz w:val="24"/>
          <w:szCs w:val="24"/>
        </w:rPr>
        <w:t>Mes en el</w:t>
      </w:r>
      <w:r w:rsidR="00EE667A" w:rsidRPr="005B2C58">
        <w:rPr>
          <w:rFonts w:ascii="Arial Narrow" w:hAnsi="Arial Narrow"/>
          <w:bCs/>
          <w:sz w:val="24"/>
          <w:szCs w:val="24"/>
        </w:rPr>
        <w:t xml:space="preserve"> cual se abon</w:t>
      </w:r>
      <w:r w:rsidR="007B4A73">
        <w:rPr>
          <w:rFonts w:ascii="Arial Narrow" w:hAnsi="Arial Narrow"/>
          <w:bCs/>
          <w:sz w:val="24"/>
          <w:szCs w:val="24"/>
        </w:rPr>
        <w:t>ó la cotización en el Fondo de P</w:t>
      </w:r>
      <w:r w:rsidR="00EE667A" w:rsidRPr="005B2C58">
        <w:rPr>
          <w:rFonts w:ascii="Arial Narrow" w:hAnsi="Arial Narrow"/>
          <w:bCs/>
          <w:sz w:val="24"/>
          <w:szCs w:val="24"/>
        </w:rPr>
        <w:t xml:space="preserve">ensión Conservador en el mes “t”, es decir, </w:t>
      </w:r>
      <w:r w:rsidR="0004451A" w:rsidRPr="00D73A8D">
        <w:rPr>
          <w:rFonts w:ascii="Arial Narrow" w:hAnsi="Arial Narrow"/>
          <w:bCs/>
          <w:sz w:val="24"/>
          <w:szCs w:val="24"/>
        </w:rPr>
        <w:t>el m</w:t>
      </w:r>
      <w:r w:rsidR="00EE667A" w:rsidRPr="00D73A8D">
        <w:rPr>
          <w:rFonts w:ascii="Arial Narrow" w:hAnsi="Arial Narrow"/>
          <w:bCs/>
          <w:sz w:val="24"/>
          <w:szCs w:val="24"/>
        </w:rPr>
        <w:t>es en el cual se abonó la cotización realizada a la CGS. (3)</w:t>
      </w:r>
    </w:p>
    <w:p w:rsidR="00D91EE8" w:rsidRDefault="00D91EE8">
      <w:pPr>
        <w:jc w:val="both"/>
        <w:rPr>
          <w:rFonts w:ascii="Arial Narrow" w:hAnsi="Arial Narrow"/>
          <w:bCs/>
          <w:sz w:val="24"/>
          <w:szCs w:val="24"/>
        </w:rPr>
      </w:pPr>
    </w:p>
    <w:p w:rsidR="009F55F7" w:rsidRPr="00691223" w:rsidRDefault="009F55F7" w:rsidP="00944A2F">
      <w:pPr>
        <w:spacing w:after="120"/>
        <w:jc w:val="both"/>
        <w:rPr>
          <w:rFonts w:ascii="Arial Narrow" w:hAnsi="Arial Narrow"/>
          <w:bCs/>
          <w:sz w:val="24"/>
          <w:szCs w:val="24"/>
        </w:rPr>
      </w:pPr>
      <w:r w:rsidRPr="00691223">
        <w:rPr>
          <w:rFonts w:ascii="Arial Narrow" w:hAnsi="Arial Narrow"/>
          <w:bCs/>
          <w:sz w:val="24"/>
          <w:szCs w:val="24"/>
        </w:rPr>
        <w:t>Se deberá</w:t>
      </w:r>
      <w:r>
        <w:rPr>
          <w:rFonts w:ascii="Arial Narrow" w:hAnsi="Arial Narrow"/>
          <w:bCs/>
          <w:sz w:val="24"/>
          <w:szCs w:val="24"/>
        </w:rPr>
        <w:t>n</w:t>
      </w:r>
      <w:r w:rsidRPr="00691223">
        <w:rPr>
          <w:rFonts w:ascii="Arial Narrow" w:hAnsi="Arial Narrow"/>
          <w:bCs/>
          <w:sz w:val="24"/>
          <w:szCs w:val="24"/>
        </w:rPr>
        <w:t xml:space="preserve"> </w:t>
      </w:r>
      <w:r>
        <w:rPr>
          <w:rFonts w:ascii="Arial Narrow" w:hAnsi="Arial Narrow"/>
          <w:bCs/>
          <w:sz w:val="24"/>
          <w:szCs w:val="24"/>
        </w:rPr>
        <w:t xml:space="preserve">multiplicar los referidos aportes, por el factor de actualización concerniente a la rentabilidad del Fondo de Pensiones Conservador, de conformidad a la fórmula matemática siguiente: </w:t>
      </w:r>
    </w:p>
    <w:p w:rsidR="009F55F7" w:rsidRDefault="006F7F59" w:rsidP="0073778D">
      <w:pPr>
        <w:spacing w:after="200"/>
        <w:jc w:val="center"/>
        <w:rPr>
          <w:rFonts w:ascii="Arial Narrow" w:hAnsi="Arial Narrow"/>
          <w:sz w:val="24"/>
          <w:szCs w:val="24"/>
        </w:rPr>
      </w:pPr>
      <m:oMath>
        <m:sSub>
          <m:sSubPr>
            <m:ctrlPr>
              <w:rPr>
                <w:rFonts w:ascii="Cambria Math" w:hAnsi="Cambria Math"/>
                <w:b/>
                <w:i/>
                <w:sz w:val="24"/>
                <w:szCs w:val="24"/>
              </w:rPr>
            </m:ctrlPr>
          </m:sSubPr>
          <m:e>
            <m:r>
              <m:rPr>
                <m:sty m:val="bi"/>
              </m:rPr>
              <w:rPr>
                <w:rFonts w:ascii="Cambria Math" w:hAnsi="Cambria Math"/>
                <w:sz w:val="24"/>
                <w:szCs w:val="24"/>
              </w:rPr>
              <m:t>FARFPC</m:t>
            </m:r>
          </m:e>
          <m:sub>
            <m:r>
              <m:rPr>
                <m:sty m:val="bi"/>
              </m:rPr>
              <w:rPr>
                <w:rFonts w:ascii="Cambria Math" w:hAnsi="Cambria Math"/>
                <w:sz w:val="24"/>
                <w:szCs w:val="24"/>
              </w:rPr>
              <m:t>t</m:t>
            </m:r>
          </m:sub>
        </m:sSub>
        <m:r>
          <m:rPr>
            <m:sty m:val="bi"/>
          </m:rP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VC</m:t>
            </m:r>
            <m:d>
              <m:dPr>
                <m:ctrlPr>
                  <w:rPr>
                    <w:rFonts w:ascii="Cambria Math" w:hAnsi="Cambria Math"/>
                    <w:i/>
                    <w:sz w:val="24"/>
                    <w:szCs w:val="24"/>
                  </w:rPr>
                </m:ctrlPr>
              </m:dPr>
              <m:e>
                <m:r>
                  <w:rPr>
                    <w:rFonts w:ascii="Cambria Math" w:hAnsi="Cambria Math"/>
                    <w:sz w:val="24"/>
                    <w:szCs w:val="24"/>
                  </w:rPr>
                  <m:t xml:space="preserve">a mes </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n</m:t>
                    </m:r>
                  </m:sub>
                </m:sSub>
              </m:e>
            </m:d>
          </m:num>
          <m:den>
            <m:r>
              <w:rPr>
                <w:rFonts w:ascii="Cambria Math" w:hAnsi="Cambria Math"/>
                <w:sz w:val="24"/>
                <w:szCs w:val="24"/>
              </w:rPr>
              <m:t>VC</m:t>
            </m:r>
            <m:d>
              <m:dPr>
                <m:ctrlPr>
                  <w:rPr>
                    <w:rFonts w:ascii="Cambria Math" w:hAnsi="Cambria Math"/>
                    <w:i/>
                    <w:sz w:val="24"/>
                    <w:szCs w:val="24"/>
                  </w:rPr>
                </m:ctrlPr>
              </m:dPr>
              <m:e>
                <m:r>
                  <w:rPr>
                    <w:rFonts w:ascii="Cambria Math" w:hAnsi="Cambria Math"/>
                    <w:sz w:val="24"/>
                    <w:szCs w:val="24"/>
                  </w:rPr>
                  <m:t xml:space="preserve">a mes </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m:t>
                    </m:r>
                  </m:sub>
                </m:sSub>
              </m:e>
            </m:d>
          </m:den>
        </m:f>
      </m:oMath>
      <w:r w:rsidR="009F55F7">
        <w:rPr>
          <w:rFonts w:ascii="Arial Narrow" w:hAnsi="Arial Narrow"/>
          <w:bCs/>
          <w:sz w:val="24"/>
          <w:szCs w:val="24"/>
        </w:rPr>
        <w:t xml:space="preserve">               </w:t>
      </w:r>
      <w:r w:rsidR="009F55F7" w:rsidRPr="004D0082">
        <w:rPr>
          <w:rFonts w:ascii="Cambria Math" w:eastAsia="Calibri" w:hAnsi="Cambria Math"/>
          <w:b/>
          <w:sz w:val="24"/>
          <w:szCs w:val="24"/>
          <w:lang w:val="es-SV" w:eastAsia="en-US"/>
        </w:rPr>
        <w:t xml:space="preserve">[Ec. </w:t>
      </w:r>
      <w:r w:rsidR="00CA53C5" w:rsidRPr="004D0082">
        <w:rPr>
          <w:rFonts w:ascii="Cambria Math" w:eastAsia="Calibri" w:hAnsi="Cambria Math"/>
          <w:b/>
          <w:sz w:val="24"/>
          <w:szCs w:val="24"/>
          <w:lang w:val="es-SV" w:eastAsia="en-US"/>
        </w:rPr>
        <w:t>12</w:t>
      </w:r>
      <w:r w:rsidR="009F55F7" w:rsidRPr="004D0082">
        <w:rPr>
          <w:rFonts w:ascii="Cambria Math" w:eastAsia="Calibri" w:hAnsi="Cambria Math"/>
          <w:b/>
          <w:sz w:val="24"/>
          <w:szCs w:val="24"/>
          <w:lang w:val="es-SV" w:eastAsia="en-US"/>
        </w:rPr>
        <w:t>]</w:t>
      </w:r>
    </w:p>
    <w:p w:rsidR="009F55F7" w:rsidRPr="009C4AFB" w:rsidRDefault="009F55F7" w:rsidP="00944A2F">
      <w:pPr>
        <w:spacing w:after="120"/>
        <w:jc w:val="both"/>
        <w:rPr>
          <w:rFonts w:ascii="Arial Narrow" w:hAnsi="Arial Narrow"/>
          <w:bCs/>
          <w:sz w:val="24"/>
          <w:szCs w:val="24"/>
        </w:rPr>
      </w:pPr>
      <w:r w:rsidRPr="009C4AFB">
        <w:rPr>
          <w:rFonts w:ascii="Arial Narrow" w:hAnsi="Arial Narrow"/>
          <w:bCs/>
          <w:sz w:val="24"/>
          <w:szCs w:val="24"/>
        </w:rPr>
        <w:t xml:space="preserve">Dónde: </w:t>
      </w:r>
    </w:p>
    <w:p w:rsidR="009F55F7" w:rsidRPr="009C4AFB" w:rsidRDefault="006F7F59" w:rsidP="0073778D">
      <w:pPr>
        <w:jc w:val="both"/>
        <w:rPr>
          <w:rFonts w:ascii="Arial Narrow" w:hAnsi="Arial Narrow"/>
          <w:bCs/>
          <w:sz w:val="24"/>
          <w:szCs w:val="24"/>
        </w:rPr>
      </w:pPr>
      <m:oMath>
        <m:sSub>
          <m:sSubPr>
            <m:ctrlPr>
              <w:rPr>
                <w:rFonts w:ascii="Cambria Math" w:hAnsi="Cambria Math"/>
                <w:b/>
                <w:i/>
                <w:sz w:val="24"/>
                <w:szCs w:val="24"/>
              </w:rPr>
            </m:ctrlPr>
          </m:sSubPr>
          <m:e>
            <m:r>
              <m:rPr>
                <m:sty m:val="bi"/>
              </m:rPr>
              <w:rPr>
                <w:rFonts w:ascii="Cambria Math" w:hAnsi="Cambria Math"/>
                <w:sz w:val="24"/>
                <w:szCs w:val="24"/>
              </w:rPr>
              <m:t>FARFPC</m:t>
            </m:r>
          </m:e>
          <m:sub>
            <m:r>
              <m:rPr>
                <m:sty m:val="bi"/>
              </m:rPr>
              <w:rPr>
                <w:rFonts w:ascii="Cambria Math" w:hAnsi="Cambria Math"/>
                <w:sz w:val="24"/>
                <w:szCs w:val="24"/>
              </w:rPr>
              <m:t>t</m:t>
            </m:r>
          </m:sub>
        </m:sSub>
        <m:r>
          <m:rPr>
            <m:sty m:val="bi"/>
          </m:rPr>
          <w:rPr>
            <w:rFonts w:ascii="Cambria Math" w:hAnsi="Cambria Math"/>
            <w:sz w:val="24"/>
            <w:szCs w:val="24"/>
          </w:rPr>
          <m:t>:</m:t>
        </m:r>
      </m:oMath>
      <w:r w:rsidR="009F55F7" w:rsidRPr="009C4AFB">
        <w:rPr>
          <w:rFonts w:ascii="Arial Narrow" w:hAnsi="Arial Narrow"/>
          <w:bCs/>
          <w:sz w:val="24"/>
          <w:szCs w:val="24"/>
        </w:rPr>
        <w:t xml:space="preserve"> Factor de Actualización de Rentabilidad del Fondo de Pensiones Conservador al mes de a</w:t>
      </w:r>
      <w:r w:rsidR="00DA54F6" w:rsidRPr="009C4AFB">
        <w:rPr>
          <w:rFonts w:ascii="Arial Narrow" w:hAnsi="Arial Narrow"/>
          <w:bCs/>
          <w:sz w:val="24"/>
          <w:szCs w:val="24"/>
        </w:rPr>
        <w:t>bono</w:t>
      </w:r>
      <w:r w:rsidR="009F55F7" w:rsidRPr="009C4AFB">
        <w:rPr>
          <w:rFonts w:ascii="Arial Narrow" w:hAnsi="Arial Narrow"/>
          <w:bCs/>
          <w:sz w:val="24"/>
          <w:szCs w:val="24"/>
        </w:rPr>
        <w:t xml:space="preserve"> “t”, e</w:t>
      </w:r>
      <w:r w:rsidR="000A48EE">
        <w:rPr>
          <w:rFonts w:ascii="Arial Narrow" w:hAnsi="Arial Narrow"/>
          <w:bCs/>
          <w:sz w:val="24"/>
          <w:szCs w:val="24"/>
        </w:rPr>
        <w:t>xpresado con 8 cifras decimales.</w:t>
      </w:r>
      <w:r w:rsidR="009F55F7" w:rsidRPr="009C4AFB">
        <w:rPr>
          <w:rFonts w:ascii="Arial Narrow" w:hAnsi="Arial Narrow"/>
          <w:bCs/>
          <w:sz w:val="24"/>
          <w:szCs w:val="24"/>
        </w:rPr>
        <w:t xml:space="preserve"> </w:t>
      </w:r>
    </w:p>
    <w:p w:rsidR="009F55F7" w:rsidRPr="009C4AFB" w:rsidRDefault="004300D0" w:rsidP="0073778D">
      <w:pPr>
        <w:jc w:val="both"/>
        <w:rPr>
          <w:rFonts w:ascii="Arial Narrow" w:hAnsi="Arial Narrow"/>
          <w:bCs/>
          <w:sz w:val="24"/>
          <w:szCs w:val="24"/>
        </w:rPr>
      </w:pPr>
      <m:oMath>
        <m:r>
          <m:rPr>
            <m:sty m:val="bi"/>
          </m:rPr>
          <w:rPr>
            <w:rFonts w:ascii="Cambria Math" w:hAnsi="Cambria Math"/>
            <w:sz w:val="24"/>
            <w:szCs w:val="24"/>
          </w:rPr>
          <m:t>VC:</m:t>
        </m:r>
      </m:oMath>
      <w:r w:rsidR="009F55F7" w:rsidRPr="009C4AFB">
        <w:rPr>
          <w:rFonts w:ascii="Arial Narrow" w:hAnsi="Arial Narrow"/>
          <w:b/>
          <w:bCs/>
          <w:sz w:val="24"/>
          <w:szCs w:val="24"/>
        </w:rPr>
        <w:t xml:space="preserve"> </w:t>
      </w:r>
      <w:r w:rsidR="0032164A" w:rsidRPr="00793213">
        <w:rPr>
          <w:rFonts w:ascii="Arial Narrow" w:hAnsi="Arial Narrow"/>
          <w:bCs/>
          <w:sz w:val="24"/>
          <w:szCs w:val="24"/>
        </w:rPr>
        <w:t xml:space="preserve">Valor Cuota </w:t>
      </w:r>
      <w:r w:rsidR="0032164A" w:rsidRPr="005822E4">
        <w:rPr>
          <w:rFonts w:ascii="Arial Narrow" w:hAnsi="Arial Narrow"/>
          <w:sz w:val="24"/>
          <w:szCs w:val="24"/>
        </w:rPr>
        <w:t>Promedio</w:t>
      </w:r>
      <w:r w:rsidR="005822E4">
        <w:rPr>
          <w:rFonts w:ascii="Arial Narrow" w:hAnsi="Arial Narrow"/>
          <w:sz w:val="24"/>
          <w:szCs w:val="24"/>
        </w:rPr>
        <w:t xml:space="preserve"> </w:t>
      </w:r>
      <w:r w:rsidR="0032164A" w:rsidRPr="005822E4">
        <w:rPr>
          <w:rFonts w:ascii="Arial Narrow" w:hAnsi="Arial Narrow"/>
          <w:bCs/>
          <w:sz w:val="24"/>
          <w:szCs w:val="24"/>
        </w:rPr>
        <w:t>del</w:t>
      </w:r>
      <w:r w:rsidR="0032164A" w:rsidRPr="00793213">
        <w:rPr>
          <w:rFonts w:ascii="Arial Narrow" w:hAnsi="Arial Narrow"/>
          <w:bCs/>
          <w:sz w:val="24"/>
          <w:szCs w:val="24"/>
        </w:rPr>
        <w:t xml:space="preserve"> Fondo de Pensiones Conservador. </w:t>
      </w:r>
      <w:r w:rsidR="0032164A" w:rsidRPr="0000407E">
        <w:rPr>
          <w:rFonts w:ascii="Arial Narrow" w:hAnsi="Arial Narrow"/>
          <w:sz w:val="24"/>
          <w:szCs w:val="24"/>
        </w:rPr>
        <w:t>(1)</w:t>
      </w:r>
    </w:p>
    <w:p w:rsidR="009F55F7" w:rsidRPr="0004451A" w:rsidRDefault="006F7F59" w:rsidP="0073778D">
      <w:pPr>
        <w:jc w:val="both"/>
        <w:rPr>
          <w:rFonts w:ascii="Arial Narrow" w:hAnsi="Arial Narrow"/>
          <w:bCs/>
          <w:sz w:val="24"/>
          <w:szCs w:val="24"/>
        </w:rPr>
      </w:pPr>
      <m:oMath>
        <m:sSub>
          <m:sSubPr>
            <m:ctrlPr>
              <w:rPr>
                <w:rFonts w:ascii="Cambria Math" w:hAnsi="Cambria Math"/>
                <w:b/>
                <w:i/>
                <w:sz w:val="24"/>
                <w:szCs w:val="24"/>
              </w:rPr>
            </m:ctrlPr>
          </m:sSubPr>
          <m:e>
            <m:r>
              <m:rPr>
                <m:sty m:val="bi"/>
              </m:rPr>
              <w:rPr>
                <w:rFonts w:ascii="Cambria Math" w:hAnsi="Cambria Math"/>
                <w:sz w:val="24"/>
                <w:szCs w:val="24"/>
              </w:rPr>
              <m:t>f</m:t>
            </m:r>
          </m:e>
          <m:sub>
            <m:r>
              <m:rPr>
                <m:sty m:val="bi"/>
              </m:rPr>
              <w:rPr>
                <w:rFonts w:ascii="Cambria Math" w:hAnsi="Cambria Math"/>
                <w:sz w:val="24"/>
                <w:szCs w:val="24"/>
              </w:rPr>
              <m:t>n</m:t>
            </m:r>
          </m:sub>
        </m:sSub>
        <m:r>
          <m:rPr>
            <m:sty m:val="bi"/>
          </m:rPr>
          <w:rPr>
            <w:rFonts w:ascii="Cambria Math" w:hAnsi="Cambria Math"/>
            <w:sz w:val="24"/>
            <w:szCs w:val="24"/>
          </w:rPr>
          <m:t>:</m:t>
        </m:r>
      </m:oMath>
      <w:r w:rsidR="009F55F7" w:rsidRPr="009C4AFB">
        <w:rPr>
          <w:rFonts w:ascii="Arial Narrow" w:hAnsi="Arial Narrow"/>
          <w:bCs/>
          <w:i/>
          <w:sz w:val="24"/>
          <w:szCs w:val="24"/>
        </w:rPr>
        <w:t xml:space="preserve"> </w:t>
      </w:r>
      <w:r w:rsidR="0032164A" w:rsidRPr="0000407E">
        <w:rPr>
          <w:rFonts w:ascii="Arial Narrow" w:hAnsi="Arial Narrow"/>
          <w:sz w:val="24"/>
          <w:szCs w:val="24"/>
        </w:rPr>
        <w:t>Mes anterior en que la AFP acreditó</w:t>
      </w:r>
      <w:r w:rsidR="00592BB9">
        <w:rPr>
          <w:rFonts w:ascii="Arial Narrow" w:hAnsi="Arial Narrow"/>
          <w:sz w:val="24"/>
          <w:szCs w:val="24"/>
        </w:rPr>
        <w:t xml:space="preserve"> </w:t>
      </w:r>
      <w:r w:rsidR="00CD7736" w:rsidRPr="00D73A8D">
        <w:rPr>
          <w:rFonts w:ascii="Arial Narrow" w:hAnsi="Arial Narrow"/>
          <w:sz w:val="24"/>
          <w:szCs w:val="24"/>
        </w:rPr>
        <w:t xml:space="preserve">el CT y el saldo del FSV, </w:t>
      </w:r>
      <w:r w:rsidR="0032164A" w:rsidRPr="00D73A8D">
        <w:rPr>
          <w:rFonts w:ascii="Arial Narrow" w:hAnsi="Arial Narrow"/>
          <w:sz w:val="24"/>
          <w:szCs w:val="24"/>
        </w:rPr>
        <w:t xml:space="preserve"> </w:t>
      </w:r>
      <w:r w:rsidR="00A23D25" w:rsidRPr="0004451A">
        <w:rPr>
          <w:rFonts w:ascii="Arial Narrow" w:hAnsi="Arial Narrow"/>
          <w:sz w:val="24"/>
          <w:szCs w:val="24"/>
        </w:rPr>
        <w:t>en caso que el afiliado no cuente con dichos componentes, se deberá tomar de referencia el mes</w:t>
      </w:r>
      <w:r w:rsidR="00177F71" w:rsidRPr="0004451A">
        <w:rPr>
          <w:rFonts w:ascii="Arial Narrow" w:hAnsi="Arial Narrow"/>
          <w:sz w:val="24"/>
          <w:szCs w:val="24"/>
        </w:rPr>
        <w:t xml:space="preserve"> anterior</w:t>
      </w:r>
      <w:r w:rsidR="00A2793C" w:rsidRPr="0004451A">
        <w:rPr>
          <w:rFonts w:ascii="Arial Narrow" w:hAnsi="Arial Narrow"/>
          <w:sz w:val="24"/>
          <w:szCs w:val="24"/>
        </w:rPr>
        <w:t xml:space="preserve"> a la fecha de la solicitud</w:t>
      </w:r>
      <w:r w:rsidR="00A23D25" w:rsidRPr="0004451A">
        <w:rPr>
          <w:rFonts w:ascii="Arial Narrow" w:hAnsi="Arial Narrow"/>
          <w:sz w:val="24"/>
          <w:szCs w:val="24"/>
        </w:rPr>
        <w:t>.</w:t>
      </w:r>
      <w:r w:rsidR="0032164A" w:rsidRPr="0004451A">
        <w:rPr>
          <w:rFonts w:ascii="Arial Narrow" w:hAnsi="Arial Narrow"/>
          <w:sz w:val="24"/>
          <w:szCs w:val="24"/>
        </w:rPr>
        <w:t>(1)</w:t>
      </w:r>
      <w:r w:rsidR="00A23D25" w:rsidRPr="0004451A">
        <w:rPr>
          <w:rFonts w:ascii="Arial Narrow" w:hAnsi="Arial Narrow"/>
          <w:sz w:val="24"/>
          <w:szCs w:val="24"/>
        </w:rPr>
        <w:t>(3)</w:t>
      </w:r>
    </w:p>
    <w:p w:rsidR="009F55F7" w:rsidRPr="009C4AFB" w:rsidRDefault="006F7F59" w:rsidP="0073778D">
      <w:pPr>
        <w:jc w:val="both"/>
        <w:rPr>
          <w:rFonts w:ascii="Arial Narrow" w:hAnsi="Arial Narrow"/>
          <w:bCs/>
          <w:sz w:val="24"/>
          <w:szCs w:val="24"/>
        </w:rPr>
      </w:pPr>
      <m:oMath>
        <m:sSub>
          <m:sSubPr>
            <m:ctrlPr>
              <w:rPr>
                <w:rFonts w:ascii="Cambria Math" w:hAnsi="Cambria Math"/>
                <w:b/>
                <w:i/>
                <w:sz w:val="24"/>
                <w:szCs w:val="24"/>
              </w:rPr>
            </m:ctrlPr>
          </m:sSubPr>
          <m:e>
            <m:r>
              <m:rPr>
                <m:sty m:val="bi"/>
              </m:rPr>
              <w:rPr>
                <w:rFonts w:ascii="Cambria Math" w:hAnsi="Cambria Math"/>
                <w:sz w:val="24"/>
                <w:szCs w:val="24"/>
              </w:rPr>
              <m:t>f</m:t>
            </m:r>
          </m:e>
          <m:sub>
            <m:r>
              <m:rPr>
                <m:sty m:val="bi"/>
              </m:rPr>
              <w:rPr>
                <w:rFonts w:ascii="Cambria Math" w:hAnsi="Cambria Math"/>
                <w:sz w:val="24"/>
                <w:szCs w:val="24"/>
              </w:rPr>
              <m:t>t</m:t>
            </m:r>
          </m:sub>
        </m:sSub>
        <m:r>
          <m:rPr>
            <m:sty m:val="bi"/>
          </m:rPr>
          <w:rPr>
            <w:rFonts w:ascii="Cambria Math" w:hAnsi="Cambria Math"/>
            <w:sz w:val="24"/>
            <w:szCs w:val="24"/>
          </w:rPr>
          <m:t>:</m:t>
        </m:r>
      </m:oMath>
      <w:r w:rsidR="009F55F7" w:rsidRPr="009C4AFB">
        <w:rPr>
          <w:rFonts w:ascii="Arial Narrow" w:hAnsi="Arial Narrow"/>
          <w:bCs/>
          <w:i/>
          <w:sz w:val="24"/>
          <w:szCs w:val="24"/>
        </w:rPr>
        <w:t xml:space="preserve"> </w:t>
      </w:r>
      <w:r w:rsidR="009F55F7" w:rsidRPr="009C4AFB">
        <w:rPr>
          <w:rFonts w:ascii="Arial Narrow" w:hAnsi="Arial Narrow"/>
          <w:bCs/>
          <w:sz w:val="24"/>
          <w:szCs w:val="24"/>
        </w:rPr>
        <w:t xml:space="preserve">Mes en </w:t>
      </w:r>
      <w:r w:rsidR="00CA2995" w:rsidRPr="009C4AFB">
        <w:rPr>
          <w:rFonts w:ascii="Arial Narrow" w:hAnsi="Arial Narrow"/>
          <w:bCs/>
          <w:sz w:val="24"/>
          <w:szCs w:val="24"/>
        </w:rPr>
        <w:t xml:space="preserve">el </w:t>
      </w:r>
      <w:r w:rsidR="009F55F7" w:rsidRPr="009C4AFB">
        <w:rPr>
          <w:rFonts w:ascii="Arial Narrow" w:hAnsi="Arial Narrow"/>
          <w:bCs/>
          <w:sz w:val="24"/>
          <w:szCs w:val="24"/>
        </w:rPr>
        <w:t xml:space="preserve">cual se </w:t>
      </w:r>
      <w:r w:rsidR="00DA54F6" w:rsidRPr="009C4AFB">
        <w:rPr>
          <w:rFonts w:ascii="Arial Narrow" w:hAnsi="Arial Narrow"/>
          <w:bCs/>
          <w:sz w:val="24"/>
          <w:szCs w:val="24"/>
        </w:rPr>
        <w:t>abonó</w:t>
      </w:r>
      <w:r w:rsidR="009F55F7" w:rsidRPr="009C4AFB">
        <w:rPr>
          <w:rFonts w:ascii="Arial Narrow" w:hAnsi="Arial Narrow"/>
          <w:bCs/>
          <w:sz w:val="24"/>
          <w:szCs w:val="24"/>
        </w:rPr>
        <w:t xml:space="preserve"> la cotización realizada a la Cuenta de Garantía Solidaria. </w:t>
      </w:r>
    </w:p>
    <w:p w:rsidR="00451BD0" w:rsidRDefault="00451BD0" w:rsidP="0073778D">
      <w:pPr>
        <w:jc w:val="both"/>
        <w:rPr>
          <w:rFonts w:ascii="Arial Narrow" w:hAnsi="Arial Narrow"/>
          <w:sz w:val="24"/>
          <w:szCs w:val="24"/>
        </w:rPr>
      </w:pPr>
    </w:p>
    <w:p w:rsidR="009F55F7" w:rsidRDefault="009F55F7" w:rsidP="0073778D">
      <w:pPr>
        <w:spacing w:after="120"/>
        <w:jc w:val="both"/>
        <w:rPr>
          <w:rFonts w:ascii="Arial Narrow" w:hAnsi="Arial Narrow"/>
          <w:bCs/>
          <w:sz w:val="24"/>
          <w:szCs w:val="24"/>
        </w:rPr>
      </w:pPr>
      <w:r w:rsidRPr="00E10CBF">
        <w:rPr>
          <w:rFonts w:ascii="Arial Narrow" w:hAnsi="Arial Narrow"/>
          <w:bCs/>
          <w:sz w:val="24"/>
          <w:szCs w:val="24"/>
        </w:rPr>
        <w:t xml:space="preserve">Para calcular el saldo </w:t>
      </w:r>
      <w:r>
        <w:rPr>
          <w:rFonts w:ascii="Arial Narrow" w:hAnsi="Arial Narrow"/>
          <w:bCs/>
          <w:sz w:val="24"/>
          <w:szCs w:val="24"/>
        </w:rPr>
        <w:t xml:space="preserve">de la Cuenta de Garantía Solidaria que será objeto de </w:t>
      </w:r>
      <w:r w:rsidRPr="002B45D4">
        <w:rPr>
          <w:rFonts w:ascii="Arial Narrow" w:hAnsi="Arial Narrow"/>
          <w:bCs/>
          <w:sz w:val="24"/>
          <w:szCs w:val="24"/>
        </w:rPr>
        <w:t>devolución</w:t>
      </w:r>
      <w:r>
        <w:rPr>
          <w:rFonts w:ascii="Arial Narrow" w:hAnsi="Arial Narrow"/>
          <w:bCs/>
          <w:sz w:val="24"/>
          <w:szCs w:val="24"/>
        </w:rPr>
        <w:t xml:space="preserve">, el aporte actualizado para un mes en particular se determinará, como el producto de la cotización nominal por el factor de actualización que sea mayor de ese mes, según se muestra en la fórmula matemática siguiente: </w:t>
      </w:r>
    </w:p>
    <w:p w:rsidR="009F55F7" w:rsidRDefault="006F7F59" w:rsidP="00BC015B">
      <w:pPr>
        <w:spacing w:after="120"/>
        <w:jc w:val="center"/>
        <w:rPr>
          <w:rFonts w:ascii="Arial Narrow" w:hAnsi="Arial Narrow"/>
          <w:bCs/>
          <w:sz w:val="24"/>
          <w:szCs w:val="24"/>
        </w:rPr>
      </w:pPr>
      <m:oMath>
        <m:sSub>
          <m:sSubPr>
            <m:ctrlPr>
              <w:rPr>
                <w:rFonts w:ascii="Cambria Math" w:hAnsi="Cambria Math"/>
                <w:b/>
                <w:i/>
                <w:sz w:val="24"/>
                <w:szCs w:val="24"/>
              </w:rPr>
            </m:ctrlPr>
          </m:sSubPr>
          <m:e>
            <m:r>
              <m:rPr>
                <m:sty m:val="bi"/>
              </m:rPr>
              <w:rPr>
                <w:rFonts w:ascii="Cambria Math" w:hAnsi="Cambria Math"/>
                <w:sz w:val="24"/>
                <w:szCs w:val="24"/>
              </w:rPr>
              <m:t>CA</m:t>
            </m:r>
          </m:e>
          <m:sub>
            <m:r>
              <m:rPr>
                <m:sty m:val="bi"/>
              </m:rPr>
              <w:rPr>
                <w:rFonts w:ascii="Cambria Math" w:hAnsi="Cambria Math"/>
                <w:sz w:val="24"/>
                <w:szCs w:val="24"/>
              </w:rPr>
              <m:t>t</m:t>
            </m:r>
          </m:sub>
        </m:sSub>
        <m:r>
          <m:rPr>
            <m:sty m:val="bi"/>
          </m:rPr>
          <w:rPr>
            <w:rFonts w:ascii="Cambria Math" w:hAnsi="Cambria Math"/>
            <w:sz w:val="24"/>
            <w:szCs w:val="24"/>
          </w:rPr>
          <m:t>=</m:t>
        </m:r>
        <m:d>
          <m:dPr>
            <m:begChr m:val="{"/>
            <m:endChr m:val="}"/>
            <m:ctrlPr>
              <w:rPr>
                <w:rFonts w:ascii="Cambria Math" w:hAnsi="Cambria Math"/>
                <w:b/>
                <w:i/>
                <w:sz w:val="24"/>
                <w:szCs w:val="24"/>
              </w:rPr>
            </m:ctrlPr>
          </m:dPr>
          <m:e>
            <m:eqArr>
              <m:eqArrPr>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t</m:t>
                    </m:r>
                  </m:sub>
                </m:sSub>
                <m:r>
                  <w:rPr>
                    <w:rFonts w:ascii="Cambria Math" w:hAnsi="Cambria Math"/>
                    <w:sz w:val="24"/>
                    <w:szCs w:val="24"/>
                  </w:rPr>
                  <m:t xml:space="preserve"> </m:t>
                </m:r>
                <m:r>
                  <w:rPr>
                    <w:rFonts w:ascii="Cambria Math" w:hAnsi="Cambria Math" w:hint="eastAsia"/>
                    <w:sz w:val="24"/>
                    <w:szCs w:val="24"/>
                  </w:rPr>
                  <m:t>×</m:t>
                </m:r>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FAIPC</m:t>
                    </m:r>
                  </m:e>
                  <m:sub>
                    <m:r>
                      <w:rPr>
                        <w:rFonts w:ascii="Cambria Math" w:hAnsi="Cambria Math"/>
                        <w:sz w:val="24"/>
                        <w:szCs w:val="24"/>
                      </w:rPr>
                      <m:t>t</m:t>
                    </m:r>
                  </m:sub>
                </m:sSub>
                <m:r>
                  <w:rPr>
                    <w:rFonts w:ascii="Cambria Math" w:hAnsi="Cambria Math"/>
                    <w:sz w:val="24"/>
                    <w:szCs w:val="24"/>
                  </w:rPr>
                  <m:t xml:space="preserve">,  si </m:t>
                </m:r>
                <m:sSub>
                  <m:sSubPr>
                    <m:ctrlPr>
                      <w:rPr>
                        <w:rFonts w:ascii="Cambria Math" w:hAnsi="Cambria Math"/>
                        <w:i/>
                        <w:sz w:val="24"/>
                        <w:szCs w:val="24"/>
                      </w:rPr>
                    </m:ctrlPr>
                  </m:sSubPr>
                  <m:e>
                    <m:r>
                      <w:rPr>
                        <w:rFonts w:ascii="Cambria Math" w:hAnsi="Cambria Math"/>
                        <w:sz w:val="24"/>
                        <w:szCs w:val="24"/>
                      </w:rPr>
                      <m:t>FAIPC</m:t>
                    </m:r>
                  </m:e>
                  <m:sub>
                    <m:r>
                      <w:rPr>
                        <w:rFonts w:ascii="Cambria Math" w:hAnsi="Cambria Math"/>
                        <w:sz w:val="24"/>
                        <w:szCs w:val="24"/>
                      </w:rPr>
                      <m:t>t</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FARFPC</m:t>
                    </m:r>
                  </m:e>
                  <m:sub>
                    <m:r>
                      <w:rPr>
                        <w:rFonts w:ascii="Cambria Math" w:hAnsi="Cambria Math"/>
                        <w:sz w:val="24"/>
                        <w:szCs w:val="24"/>
                      </w:rPr>
                      <m:t>t</m:t>
                    </m:r>
                  </m:sub>
                </m:sSub>
                <m:r>
                  <w:rPr>
                    <w:rFonts w:ascii="Cambria Math" w:hAnsi="Cambria Math"/>
                    <w:sz w:val="24"/>
                    <w:szCs w:val="24"/>
                  </w:rPr>
                  <m:t xml:space="preserve"> </m:t>
                </m:r>
              </m:e>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t</m:t>
                    </m:r>
                  </m:sub>
                </m:sSub>
                <m:r>
                  <w:rPr>
                    <w:rFonts w:ascii="Cambria Math" w:hAnsi="Cambria Math"/>
                    <w:sz w:val="24"/>
                    <w:szCs w:val="24"/>
                  </w:rPr>
                  <m:t xml:space="preserve"> </m:t>
                </m:r>
                <m:r>
                  <w:rPr>
                    <w:rFonts w:ascii="Cambria Math" w:hAnsi="Cambria Math" w:hint="eastAsia"/>
                    <w:sz w:val="24"/>
                    <w:szCs w:val="24"/>
                  </w:rPr>
                  <m:t>×</m:t>
                </m:r>
                <m:sSub>
                  <m:sSubPr>
                    <m:ctrlPr>
                      <w:rPr>
                        <w:rFonts w:ascii="Cambria Math" w:hAnsi="Cambria Math"/>
                        <w:i/>
                        <w:sz w:val="24"/>
                        <w:szCs w:val="24"/>
                      </w:rPr>
                    </m:ctrlPr>
                  </m:sSubPr>
                  <m:e>
                    <m:r>
                      <w:rPr>
                        <w:rFonts w:ascii="Cambria Math" w:hAnsi="Cambria Math"/>
                        <w:sz w:val="24"/>
                        <w:szCs w:val="24"/>
                      </w:rPr>
                      <m:t>FARFPC</m:t>
                    </m:r>
                  </m:e>
                  <m:sub>
                    <m:r>
                      <w:rPr>
                        <w:rFonts w:ascii="Cambria Math" w:hAnsi="Cambria Math"/>
                        <w:sz w:val="24"/>
                        <w:szCs w:val="24"/>
                      </w:rPr>
                      <m:t>t</m:t>
                    </m:r>
                  </m:sub>
                </m:sSub>
                <m:r>
                  <w:rPr>
                    <w:rFonts w:ascii="Cambria Math" w:hAnsi="Cambria Math"/>
                    <w:sz w:val="24"/>
                    <w:szCs w:val="24"/>
                  </w:rPr>
                  <m:t xml:space="preserve">,  si </m:t>
                </m:r>
                <m:sSub>
                  <m:sSubPr>
                    <m:ctrlPr>
                      <w:rPr>
                        <w:rFonts w:ascii="Cambria Math" w:hAnsi="Cambria Math"/>
                        <w:i/>
                        <w:sz w:val="24"/>
                        <w:szCs w:val="24"/>
                      </w:rPr>
                    </m:ctrlPr>
                  </m:sSubPr>
                  <m:e>
                    <m:r>
                      <w:rPr>
                        <w:rFonts w:ascii="Cambria Math" w:hAnsi="Cambria Math"/>
                        <w:sz w:val="24"/>
                        <w:szCs w:val="24"/>
                      </w:rPr>
                      <m:t>FAIPC</m:t>
                    </m:r>
                  </m:e>
                  <m:sub>
                    <m:r>
                      <w:rPr>
                        <w:rFonts w:ascii="Cambria Math" w:hAnsi="Cambria Math"/>
                        <w:sz w:val="24"/>
                        <w:szCs w:val="24"/>
                      </w:rPr>
                      <m:t>t</m:t>
                    </m:r>
                  </m:sub>
                </m:sSub>
                <m:r>
                  <w:rPr>
                    <w:rFonts w:ascii="Cambria Math" w:hAnsi="Cambria Math"/>
                    <w:sz w:val="24"/>
                    <w:szCs w:val="24"/>
                  </w:rPr>
                  <m:t xml:space="preserve"> &lt;</m:t>
                </m:r>
                <m:sSub>
                  <m:sSubPr>
                    <m:ctrlPr>
                      <w:rPr>
                        <w:rFonts w:ascii="Cambria Math" w:hAnsi="Cambria Math"/>
                        <w:i/>
                        <w:sz w:val="24"/>
                        <w:szCs w:val="24"/>
                      </w:rPr>
                    </m:ctrlPr>
                  </m:sSubPr>
                  <m:e>
                    <m:r>
                      <w:rPr>
                        <w:rFonts w:ascii="Cambria Math" w:hAnsi="Cambria Math"/>
                        <w:sz w:val="24"/>
                        <w:szCs w:val="24"/>
                      </w:rPr>
                      <m:t>FARFPC</m:t>
                    </m:r>
                  </m:e>
                  <m:sub>
                    <m:r>
                      <w:rPr>
                        <w:rFonts w:ascii="Cambria Math" w:hAnsi="Cambria Math"/>
                        <w:sz w:val="24"/>
                        <w:szCs w:val="24"/>
                      </w:rPr>
                      <m:t>t</m:t>
                    </m:r>
                  </m:sub>
                </m:sSub>
              </m:e>
            </m:eqArr>
          </m:e>
        </m:d>
        <m:r>
          <m:rPr>
            <m:sty m:val="bi"/>
          </m:rPr>
          <w:rPr>
            <w:rFonts w:ascii="Cambria Math" w:hAnsi="Cambria Math"/>
            <w:sz w:val="24"/>
            <w:szCs w:val="24"/>
          </w:rPr>
          <m:t xml:space="preserve">     </m:t>
        </m:r>
      </m:oMath>
      <w:r w:rsidR="00BC015B" w:rsidRPr="004D0082">
        <w:rPr>
          <w:rFonts w:ascii="Cambria Math" w:eastAsia="Calibri" w:hAnsi="Cambria Math"/>
          <w:b/>
          <w:sz w:val="24"/>
          <w:szCs w:val="24"/>
          <w:lang w:val="es-SV" w:eastAsia="en-US"/>
        </w:rPr>
        <w:t>[Ec. 13]</w:t>
      </w:r>
      <w:r w:rsidR="00BC015B">
        <w:rPr>
          <w:rFonts w:ascii="Arial Narrow" w:hAnsi="Arial Narrow"/>
          <w:b/>
          <w:sz w:val="24"/>
          <w:szCs w:val="24"/>
          <w:lang w:val="es-ES"/>
        </w:rPr>
        <w:br/>
      </w:r>
    </w:p>
    <w:p w:rsidR="009F55F7" w:rsidRDefault="009F55F7" w:rsidP="0073778D">
      <w:pPr>
        <w:spacing w:after="120"/>
        <w:rPr>
          <w:rFonts w:ascii="Arial Narrow" w:hAnsi="Arial Narrow"/>
          <w:bCs/>
          <w:sz w:val="24"/>
          <w:szCs w:val="24"/>
        </w:rPr>
      </w:pPr>
      <w:r>
        <w:rPr>
          <w:rFonts w:ascii="Arial Narrow" w:hAnsi="Arial Narrow"/>
          <w:bCs/>
          <w:sz w:val="24"/>
          <w:szCs w:val="24"/>
        </w:rPr>
        <w:t xml:space="preserve">Dónde: </w:t>
      </w:r>
    </w:p>
    <w:p w:rsidR="009F55F7" w:rsidRDefault="006F7F59" w:rsidP="0073778D">
      <w:pPr>
        <w:jc w:val="both"/>
        <w:rPr>
          <w:rFonts w:ascii="Arial Narrow" w:hAnsi="Arial Narrow"/>
          <w:bCs/>
          <w:sz w:val="24"/>
          <w:szCs w:val="24"/>
        </w:rPr>
      </w:pPr>
      <m:oMath>
        <m:sSub>
          <m:sSubPr>
            <m:ctrlPr>
              <w:rPr>
                <w:rFonts w:ascii="Cambria Math" w:hAnsi="Cambria Math"/>
                <w:b/>
                <w:i/>
                <w:sz w:val="24"/>
                <w:szCs w:val="24"/>
              </w:rPr>
            </m:ctrlPr>
          </m:sSubPr>
          <m:e>
            <m:r>
              <m:rPr>
                <m:sty m:val="bi"/>
              </m:rPr>
              <w:rPr>
                <w:rFonts w:ascii="Cambria Math" w:hAnsi="Cambria Math"/>
                <w:sz w:val="24"/>
                <w:szCs w:val="24"/>
              </w:rPr>
              <m:t>CA</m:t>
            </m:r>
          </m:e>
          <m:sub>
            <m:r>
              <m:rPr>
                <m:sty m:val="bi"/>
              </m:rPr>
              <w:rPr>
                <w:rFonts w:ascii="Cambria Math" w:hAnsi="Cambria Math"/>
                <w:sz w:val="24"/>
                <w:szCs w:val="24"/>
              </w:rPr>
              <m:t>t</m:t>
            </m:r>
          </m:sub>
        </m:sSub>
        <m:r>
          <m:rPr>
            <m:sty m:val="bi"/>
          </m:rPr>
          <w:rPr>
            <w:rFonts w:ascii="Cambria Math" w:hAnsi="Cambria Math"/>
            <w:sz w:val="24"/>
            <w:szCs w:val="24"/>
          </w:rPr>
          <m:t>:</m:t>
        </m:r>
      </m:oMath>
      <w:r w:rsidR="009F55F7">
        <w:rPr>
          <w:rFonts w:ascii="Arial Narrow" w:hAnsi="Arial Narrow"/>
          <w:bCs/>
          <w:sz w:val="24"/>
          <w:szCs w:val="24"/>
        </w:rPr>
        <w:t xml:space="preserve"> Aporte a la Cuenta de Garantía Solidaria de un mes de a</w:t>
      </w:r>
      <w:r w:rsidR="00DA54F6">
        <w:rPr>
          <w:rFonts w:ascii="Arial Narrow" w:hAnsi="Arial Narrow"/>
          <w:bCs/>
          <w:sz w:val="24"/>
          <w:szCs w:val="24"/>
        </w:rPr>
        <w:t>bono</w:t>
      </w:r>
      <w:r w:rsidR="009F55F7">
        <w:rPr>
          <w:rFonts w:ascii="Arial Narrow" w:hAnsi="Arial Narrow"/>
          <w:bCs/>
          <w:sz w:val="24"/>
          <w:szCs w:val="24"/>
        </w:rPr>
        <w:t xml:space="preserve"> “t” actualizado con el factor </w:t>
      </w:r>
      <m:oMath>
        <m:sSub>
          <m:sSubPr>
            <m:ctrlPr>
              <w:rPr>
                <w:rFonts w:ascii="Cambria Math" w:hAnsi="Cambria Math"/>
                <w:i/>
                <w:sz w:val="24"/>
                <w:szCs w:val="24"/>
              </w:rPr>
            </m:ctrlPr>
          </m:sSubPr>
          <m:e>
            <m:r>
              <w:rPr>
                <w:rFonts w:ascii="Cambria Math" w:hAnsi="Cambria Math"/>
                <w:sz w:val="24"/>
                <w:szCs w:val="24"/>
              </w:rPr>
              <m:t>FAIPC</m:t>
            </m:r>
          </m:e>
          <m:sub>
            <m:r>
              <w:rPr>
                <w:rFonts w:ascii="Cambria Math" w:hAnsi="Cambria Math"/>
                <w:sz w:val="24"/>
                <w:szCs w:val="24"/>
              </w:rPr>
              <m:t>t</m:t>
            </m:r>
          </m:sub>
        </m:sSub>
      </m:oMath>
      <w:r w:rsidR="009F55F7">
        <w:rPr>
          <w:rFonts w:ascii="Arial Narrow" w:hAnsi="Arial Narrow"/>
          <w:bCs/>
          <w:sz w:val="24"/>
          <w:szCs w:val="24"/>
          <w:vertAlign w:val="subscript"/>
        </w:rPr>
        <w:t xml:space="preserve"> </w:t>
      </w:r>
      <w:r w:rsidR="009F55F7">
        <w:rPr>
          <w:rFonts w:ascii="Arial Narrow" w:hAnsi="Arial Narrow"/>
          <w:bCs/>
          <w:sz w:val="24"/>
          <w:szCs w:val="24"/>
        </w:rPr>
        <w:t xml:space="preserve">o </w:t>
      </w:r>
      <m:oMath>
        <m:sSub>
          <m:sSubPr>
            <m:ctrlPr>
              <w:rPr>
                <w:rFonts w:ascii="Cambria Math" w:hAnsi="Cambria Math"/>
                <w:i/>
                <w:sz w:val="24"/>
                <w:szCs w:val="24"/>
              </w:rPr>
            </m:ctrlPr>
          </m:sSubPr>
          <m:e>
            <m:r>
              <w:rPr>
                <w:rFonts w:ascii="Cambria Math" w:hAnsi="Cambria Math"/>
                <w:sz w:val="24"/>
                <w:szCs w:val="24"/>
              </w:rPr>
              <m:t>FARFPC</m:t>
            </m:r>
          </m:e>
          <m:sub>
            <m:r>
              <w:rPr>
                <w:rFonts w:ascii="Cambria Math" w:hAnsi="Cambria Math"/>
                <w:sz w:val="24"/>
                <w:szCs w:val="24"/>
              </w:rPr>
              <m:t>t</m:t>
            </m:r>
          </m:sub>
        </m:sSub>
      </m:oMath>
      <w:r w:rsidR="009F55F7">
        <w:rPr>
          <w:rFonts w:ascii="Arial Narrow" w:hAnsi="Arial Narrow"/>
          <w:bCs/>
          <w:sz w:val="24"/>
          <w:szCs w:val="24"/>
          <w:vertAlign w:val="subscript"/>
        </w:rPr>
        <w:t xml:space="preserve"> </w:t>
      </w:r>
      <w:r w:rsidR="009F55F7">
        <w:rPr>
          <w:rFonts w:ascii="Arial Narrow" w:hAnsi="Arial Narrow"/>
          <w:bCs/>
          <w:sz w:val="24"/>
          <w:szCs w:val="24"/>
        </w:rPr>
        <w:t>e</w:t>
      </w:r>
      <w:r w:rsidR="000A48EE">
        <w:rPr>
          <w:rFonts w:ascii="Arial Narrow" w:hAnsi="Arial Narrow"/>
          <w:bCs/>
          <w:sz w:val="24"/>
          <w:szCs w:val="24"/>
        </w:rPr>
        <w:t>l que sea mayor a ese mismo mes.</w:t>
      </w:r>
    </w:p>
    <w:p w:rsidR="009F55F7" w:rsidRPr="009C4AFB" w:rsidRDefault="006F7F59" w:rsidP="0073778D">
      <w:pPr>
        <w:jc w:val="both"/>
        <w:rPr>
          <w:rFonts w:ascii="Arial Narrow" w:hAnsi="Arial Narrow"/>
          <w:bCs/>
          <w:sz w:val="24"/>
          <w:szCs w:val="24"/>
        </w:rPr>
      </w:pPr>
      <m:oMath>
        <m:sSub>
          <m:sSubPr>
            <m:ctrlPr>
              <w:rPr>
                <w:rFonts w:ascii="Cambria Math" w:hAnsi="Cambria Math"/>
                <w:b/>
                <w:i/>
                <w:sz w:val="24"/>
                <w:szCs w:val="24"/>
              </w:rPr>
            </m:ctrlPr>
          </m:sSubPr>
          <m:e>
            <m:r>
              <m:rPr>
                <m:sty m:val="bi"/>
              </m:rPr>
              <w:rPr>
                <w:rFonts w:ascii="Cambria Math" w:hAnsi="Cambria Math"/>
                <w:sz w:val="24"/>
                <w:szCs w:val="24"/>
              </w:rPr>
              <m:t>C</m:t>
            </m:r>
          </m:e>
          <m:sub>
            <m:r>
              <m:rPr>
                <m:sty m:val="bi"/>
              </m:rPr>
              <w:rPr>
                <w:rFonts w:ascii="Cambria Math" w:hAnsi="Cambria Math"/>
                <w:sz w:val="24"/>
                <w:szCs w:val="24"/>
              </w:rPr>
              <m:t>t</m:t>
            </m:r>
          </m:sub>
        </m:sSub>
        <m:r>
          <m:rPr>
            <m:sty m:val="bi"/>
          </m:rPr>
          <w:rPr>
            <w:rFonts w:ascii="Cambria Math" w:hAnsi="Cambria Math"/>
            <w:sz w:val="24"/>
            <w:szCs w:val="24"/>
          </w:rPr>
          <m:t>:</m:t>
        </m:r>
      </m:oMath>
      <w:r w:rsidR="009F55F7">
        <w:rPr>
          <w:rFonts w:ascii="Arial Narrow" w:hAnsi="Arial Narrow"/>
          <w:bCs/>
          <w:sz w:val="24"/>
          <w:szCs w:val="24"/>
        </w:rPr>
        <w:t xml:space="preserve"> Aporte a </w:t>
      </w:r>
      <w:r w:rsidR="009F55F7" w:rsidRPr="009C4AFB">
        <w:rPr>
          <w:rFonts w:ascii="Arial Narrow" w:hAnsi="Arial Narrow"/>
          <w:bCs/>
          <w:sz w:val="24"/>
          <w:szCs w:val="24"/>
        </w:rPr>
        <w:t>la Cuenta de Garantía Sol</w:t>
      </w:r>
      <w:r w:rsidR="007F4695" w:rsidRPr="009C4AFB">
        <w:rPr>
          <w:rFonts w:ascii="Arial Narrow" w:hAnsi="Arial Narrow"/>
          <w:bCs/>
          <w:sz w:val="24"/>
          <w:szCs w:val="24"/>
        </w:rPr>
        <w:t>idaria del mes a</w:t>
      </w:r>
      <w:r w:rsidR="00DA54F6" w:rsidRPr="009C4AFB">
        <w:rPr>
          <w:rFonts w:ascii="Arial Narrow" w:hAnsi="Arial Narrow"/>
          <w:bCs/>
          <w:sz w:val="24"/>
          <w:szCs w:val="24"/>
        </w:rPr>
        <w:t>bono</w:t>
      </w:r>
      <w:r w:rsidR="000A48EE">
        <w:rPr>
          <w:rFonts w:ascii="Arial Narrow" w:hAnsi="Arial Narrow"/>
          <w:bCs/>
          <w:sz w:val="24"/>
          <w:szCs w:val="24"/>
        </w:rPr>
        <w:t xml:space="preserve"> “t”.</w:t>
      </w:r>
    </w:p>
    <w:p w:rsidR="009F55F7" w:rsidRPr="009C4AFB" w:rsidRDefault="006F7F59" w:rsidP="0073778D">
      <w:pPr>
        <w:jc w:val="both"/>
        <w:rPr>
          <w:rFonts w:ascii="Arial Narrow" w:hAnsi="Arial Narrow"/>
          <w:bCs/>
          <w:sz w:val="24"/>
          <w:szCs w:val="24"/>
        </w:rPr>
      </w:pPr>
      <m:oMath>
        <m:sSub>
          <m:sSubPr>
            <m:ctrlPr>
              <w:rPr>
                <w:rFonts w:ascii="Cambria Math" w:hAnsi="Cambria Math"/>
                <w:b/>
                <w:i/>
                <w:sz w:val="24"/>
                <w:szCs w:val="24"/>
              </w:rPr>
            </m:ctrlPr>
          </m:sSubPr>
          <m:e>
            <m:r>
              <m:rPr>
                <m:sty m:val="bi"/>
              </m:rPr>
              <w:rPr>
                <w:rFonts w:ascii="Cambria Math" w:hAnsi="Cambria Math"/>
                <w:sz w:val="24"/>
                <w:szCs w:val="24"/>
              </w:rPr>
              <m:t>FAIPC</m:t>
            </m:r>
          </m:e>
          <m:sub>
            <m:r>
              <m:rPr>
                <m:sty m:val="bi"/>
              </m:rPr>
              <w:rPr>
                <w:rFonts w:ascii="Cambria Math" w:hAnsi="Cambria Math"/>
                <w:sz w:val="24"/>
                <w:szCs w:val="24"/>
              </w:rPr>
              <m:t>t</m:t>
            </m:r>
          </m:sub>
        </m:sSub>
        <m:r>
          <m:rPr>
            <m:sty m:val="bi"/>
          </m:rPr>
          <w:rPr>
            <w:rFonts w:ascii="Cambria Math" w:hAnsi="Cambria Math"/>
            <w:sz w:val="24"/>
            <w:szCs w:val="24"/>
          </w:rPr>
          <m:t>:</m:t>
        </m:r>
      </m:oMath>
      <w:r w:rsidR="009F55F7" w:rsidRPr="009C4AFB">
        <w:rPr>
          <w:rFonts w:ascii="Arial Narrow" w:hAnsi="Arial Narrow"/>
          <w:bCs/>
          <w:sz w:val="24"/>
          <w:szCs w:val="24"/>
        </w:rPr>
        <w:t xml:space="preserve"> Factor de Actualización del Índice de Precio</w:t>
      </w:r>
      <w:r w:rsidR="00A802E7" w:rsidRPr="009C4AFB">
        <w:rPr>
          <w:rFonts w:ascii="Arial Narrow" w:hAnsi="Arial Narrow"/>
          <w:bCs/>
          <w:sz w:val="24"/>
          <w:szCs w:val="24"/>
        </w:rPr>
        <w:t>s</w:t>
      </w:r>
      <w:r w:rsidR="009F55F7" w:rsidRPr="009C4AFB">
        <w:rPr>
          <w:rFonts w:ascii="Arial Narrow" w:hAnsi="Arial Narrow"/>
          <w:bCs/>
          <w:sz w:val="24"/>
          <w:szCs w:val="24"/>
        </w:rPr>
        <w:t xml:space="preserve"> al Consumidor al mes de a</w:t>
      </w:r>
      <w:r w:rsidR="00DA54F6" w:rsidRPr="009C4AFB">
        <w:rPr>
          <w:rFonts w:ascii="Arial Narrow" w:hAnsi="Arial Narrow"/>
          <w:bCs/>
          <w:sz w:val="24"/>
          <w:szCs w:val="24"/>
        </w:rPr>
        <w:t>bono</w:t>
      </w:r>
      <w:r w:rsidR="009F55F7" w:rsidRPr="009C4AFB">
        <w:rPr>
          <w:rFonts w:ascii="Arial Narrow" w:hAnsi="Arial Narrow"/>
          <w:bCs/>
          <w:sz w:val="24"/>
          <w:szCs w:val="24"/>
        </w:rPr>
        <w:t xml:space="preserve"> “t”, </w:t>
      </w:r>
      <w:r w:rsidR="007F4695" w:rsidRPr="009C4AFB">
        <w:rPr>
          <w:rFonts w:ascii="Arial Narrow" w:hAnsi="Arial Narrow"/>
          <w:bCs/>
          <w:sz w:val="24"/>
          <w:szCs w:val="24"/>
        </w:rPr>
        <w:t>expresa</w:t>
      </w:r>
      <w:r w:rsidR="000A48EE">
        <w:rPr>
          <w:rFonts w:ascii="Arial Narrow" w:hAnsi="Arial Narrow"/>
          <w:bCs/>
          <w:sz w:val="24"/>
          <w:szCs w:val="24"/>
        </w:rPr>
        <w:t>do en 8 cifras decimales.</w:t>
      </w:r>
      <w:r w:rsidR="009F55F7" w:rsidRPr="009C4AFB">
        <w:rPr>
          <w:rFonts w:ascii="Arial Narrow" w:hAnsi="Arial Narrow"/>
          <w:bCs/>
          <w:sz w:val="24"/>
          <w:szCs w:val="24"/>
        </w:rPr>
        <w:t xml:space="preserve"> </w:t>
      </w:r>
    </w:p>
    <w:p w:rsidR="009F55F7" w:rsidRPr="009C4AFB" w:rsidRDefault="006F7F59" w:rsidP="0073778D">
      <w:pPr>
        <w:jc w:val="both"/>
        <w:rPr>
          <w:rFonts w:ascii="Arial Narrow" w:hAnsi="Arial Narrow"/>
          <w:bCs/>
          <w:sz w:val="24"/>
          <w:szCs w:val="24"/>
        </w:rPr>
      </w:pPr>
      <m:oMath>
        <m:sSub>
          <m:sSubPr>
            <m:ctrlPr>
              <w:rPr>
                <w:rFonts w:ascii="Cambria Math" w:hAnsi="Cambria Math"/>
                <w:b/>
                <w:i/>
                <w:sz w:val="24"/>
                <w:szCs w:val="24"/>
              </w:rPr>
            </m:ctrlPr>
          </m:sSubPr>
          <m:e>
            <m:r>
              <m:rPr>
                <m:sty m:val="bi"/>
              </m:rPr>
              <w:rPr>
                <w:rFonts w:ascii="Cambria Math" w:hAnsi="Cambria Math"/>
                <w:sz w:val="24"/>
                <w:szCs w:val="24"/>
              </w:rPr>
              <m:t>FARFPC</m:t>
            </m:r>
          </m:e>
          <m:sub>
            <m:r>
              <m:rPr>
                <m:sty m:val="bi"/>
              </m:rPr>
              <w:rPr>
                <w:rFonts w:ascii="Cambria Math" w:hAnsi="Cambria Math"/>
                <w:sz w:val="24"/>
                <w:szCs w:val="24"/>
              </w:rPr>
              <m:t>t</m:t>
            </m:r>
          </m:sub>
        </m:sSub>
        <m:r>
          <w:rPr>
            <w:rFonts w:ascii="Cambria Math" w:hAnsi="Cambria Math"/>
            <w:sz w:val="24"/>
            <w:szCs w:val="24"/>
          </w:rPr>
          <m:t>:</m:t>
        </m:r>
      </m:oMath>
      <w:r w:rsidR="009F55F7" w:rsidRPr="009C4AFB">
        <w:rPr>
          <w:rFonts w:ascii="Arial Narrow" w:hAnsi="Arial Narrow"/>
          <w:bCs/>
          <w:sz w:val="24"/>
          <w:szCs w:val="24"/>
        </w:rPr>
        <w:t xml:space="preserve"> Factor de Actualización de Rentabilidad del Fondo de Pensiones Conservador al mes de a</w:t>
      </w:r>
      <w:r w:rsidR="00DA54F6" w:rsidRPr="009C4AFB">
        <w:rPr>
          <w:rFonts w:ascii="Arial Narrow" w:hAnsi="Arial Narrow"/>
          <w:bCs/>
          <w:sz w:val="24"/>
          <w:szCs w:val="24"/>
        </w:rPr>
        <w:t>bono</w:t>
      </w:r>
      <w:r w:rsidR="009F55F7" w:rsidRPr="009C4AFB">
        <w:rPr>
          <w:rFonts w:ascii="Arial Narrow" w:hAnsi="Arial Narrow"/>
          <w:bCs/>
          <w:sz w:val="24"/>
          <w:szCs w:val="24"/>
        </w:rPr>
        <w:t xml:space="preserve"> “t”, expresado con 8 cifras decimales. </w:t>
      </w:r>
    </w:p>
    <w:p w:rsidR="009F55F7" w:rsidRPr="009C4AFB" w:rsidRDefault="009F55F7" w:rsidP="0073778D">
      <w:pPr>
        <w:jc w:val="both"/>
        <w:rPr>
          <w:rFonts w:ascii="Arial Narrow" w:hAnsi="Arial Narrow"/>
          <w:sz w:val="24"/>
          <w:szCs w:val="24"/>
        </w:rPr>
      </w:pPr>
    </w:p>
    <w:p w:rsidR="009F55F7" w:rsidRDefault="009F55F7" w:rsidP="0073778D">
      <w:pPr>
        <w:spacing w:after="120"/>
        <w:jc w:val="both"/>
        <w:rPr>
          <w:rFonts w:ascii="Arial Narrow" w:hAnsi="Arial Narrow"/>
          <w:bCs/>
          <w:sz w:val="24"/>
          <w:szCs w:val="24"/>
        </w:rPr>
      </w:pPr>
      <w:r w:rsidRPr="009C4AFB">
        <w:rPr>
          <w:rFonts w:ascii="Arial Narrow" w:hAnsi="Arial Narrow"/>
          <w:bCs/>
          <w:sz w:val="24"/>
          <w:szCs w:val="24"/>
        </w:rPr>
        <w:t xml:space="preserve">Se pagará al afiliado, en concepto de devolución </w:t>
      </w:r>
      <w:r>
        <w:rPr>
          <w:rFonts w:ascii="Arial Narrow" w:hAnsi="Arial Narrow"/>
          <w:bCs/>
          <w:sz w:val="24"/>
          <w:szCs w:val="24"/>
        </w:rPr>
        <w:t xml:space="preserve">de los aportes a la Cuenta de Garantía Solidaria, la sumatoria de las cotizaciones actualizadas según la </w:t>
      </w:r>
      <w:r w:rsidR="00BC0F1A">
        <w:rPr>
          <w:rFonts w:ascii="Arial Narrow" w:hAnsi="Arial Narrow"/>
          <w:bCs/>
          <w:sz w:val="24"/>
          <w:szCs w:val="24"/>
        </w:rPr>
        <w:t>Ecuación</w:t>
      </w:r>
      <w:r w:rsidR="0032747E" w:rsidRPr="00BC2C1E">
        <w:rPr>
          <w:rFonts w:ascii="Arial Narrow" w:hAnsi="Arial Narrow"/>
          <w:sz w:val="24"/>
          <w:szCs w:val="24"/>
        </w:rPr>
        <w:t xml:space="preserve"> </w:t>
      </w:r>
      <w:r w:rsidR="00C32812">
        <w:rPr>
          <w:rFonts w:ascii="Arial Narrow" w:hAnsi="Arial Narrow"/>
          <w:bCs/>
          <w:sz w:val="24"/>
          <w:szCs w:val="24"/>
        </w:rPr>
        <w:t>13</w:t>
      </w:r>
      <w:r>
        <w:rPr>
          <w:rFonts w:ascii="Arial Narrow" w:hAnsi="Arial Narrow"/>
          <w:bCs/>
          <w:sz w:val="24"/>
          <w:szCs w:val="24"/>
        </w:rPr>
        <w:t xml:space="preserve">, tal como se muestra en la fórmula matemática siguiente: </w:t>
      </w:r>
    </w:p>
    <w:p w:rsidR="009F55F7" w:rsidRPr="00BC015B" w:rsidRDefault="0073778D" w:rsidP="00944A2F">
      <w:pPr>
        <w:spacing w:after="120"/>
        <w:jc w:val="center"/>
        <w:rPr>
          <w:rFonts w:ascii="Arial Narrow" w:hAnsi="Arial Narrow"/>
          <w:bCs/>
          <w:sz w:val="24"/>
          <w:szCs w:val="24"/>
        </w:rPr>
      </w:pPr>
      <m:oMathPara>
        <m:oMath>
          <m:r>
            <w:rPr>
              <w:rFonts w:ascii="Cambria Math" w:hAnsi="Cambria Math"/>
              <w:sz w:val="24"/>
              <w:szCs w:val="24"/>
            </w:rPr>
            <m:t>DACGS=</m:t>
          </m:r>
          <m:nary>
            <m:naryPr>
              <m:chr m:val="∑"/>
              <m:limLoc m:val="undOvr"/>
              <m:ctrlPr>
                <w:rPr>
                  <w:rFonts w:ascii="Cambria Math" w:hAnsi="Cambria Math"/>
                  <w:i/>
                  <w:sz w:val="24"/>
                  <w:szCs w:val="24"/>
                </w:rPr>
              </m:ctrlPr>
            </m:naryPr>
            <m:sub>
              <m:r>
                <w:rPr>
                  <w:rFonts w:ascii="Cambria Math" w:hAnsi="Cambria Math"/>
                  <w:sz w:val="24"/>
                  <w:szCs w:val="24"/>
                </w:rPr>
                <m:t>k=1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CA</m:t>
                  </m:r>
                </m:e>
                <m:sub>
                  <m:r>
                    <w:rPr>
                      <w:rFonts w:ascii="Cambria Math" w:hAnsi="Cambria Math"/>
                      <w:sz w:val="24"/>
                      <w:szCs w:val="24"/>
                    </w:rPr>
                    <m:t>kt</m:t>
                  </m:r>
                </m:sub>
              </m:sSub>
            </m:e>
          </m:nary>
          <m:r>
            <m:rPr>
              <m:sty m:val="p"/>
            </m:rPr>
            <w:rPr>
              <w:rFonts w:ascii="Cambria Math" w:hAnsi="Cambria Math"/>
              <w:sz w:val="24"/>
              <w:szCs w:val="24"/>
            </w:rPr>
            <m:t xml:space="preserve">         </m:t>
          </m:r>
          <m:r>
            <m:rPr>
              <m:sty m:val="b"/>
            </m:rPr>
            <w:rPr>
              <w:rFonts w:ascii="Cambria Math" w:eastAsia="Calibri" w:hAnsi="Cambria Math"/>
              <w:sz w:val="24"/>
              <w:szCs w:val="24"/>
              <w:lang w:val="es-SV" w:eastAsia="en-US"/>
            </w:rPr>
            <m:t>[Ec. 14]</m:t>
          </m:r>
          <m:r>
            <m:rPr>
              <m:sty m:val="p"/>
            </m:rPr>
            <w:rPr>
              <w:rFonts w:ascii="Arial Narrow" w:hAnsi="Arial Narrow"/>
              <w:sz w:val="24"/>
              <w:szCs w:val="24"/>
            </w:rPr>
            <w:br/>
          </m:r>
        </m:oMath>
      </m:oMathPara>
    </w:p>
    <w:p w:rsidR="009F55F7" w:rsidRDefault="009F55F7" w:rsidP="000B2343">
      <w:pPr>
        <w:widowControl w:val="0"/>
        <w:spacing w:after="120"/>
        <w:jc w:val="both"/>
        <w:rPr>
          <w:rFonts w:ascii="Arial Narrow" w:hAnsi="Arial Narrow"/>
          <w:bCs/>
          <w:sz w:val="24"/>
          <w:szCs w:val="24"/>
        </w:rPr>
      </w:pPr>
      <w:r>
        <w:rPr>
          <w:rFonts w:ascii="Arial Narrow" w:hAnsi="Arial Narrow"/>
          <w:bCs/>
          <w:sz w:val="24"/>
          <w:szCs w:val="24"/>
        </w:rPr>
        <w:t xml:space="preserve">Dónde: </w:t>
      </w:r>
    </w:p>
    <w:p w:rsidR="009F55F7" w:rsidRDefault="009F55F7" w:rsidP="000B2343">
      <w:pPr>
        <w:widowControl w:val="0"/>
        <w:jc w:val="both"/>
        <w:rPr>
          <w:rFonts w:ascii="Arial Narrow" w:hAnsi="Arial Narrow"/>
          <w:bCs/>
          <w:sz w:val="24"/>
          <w:szCs w:val="24"/>
        </w:rPr>
      </w:pPr>
      <m:oMath>
        <m:r>
          <m:rPr>
            <m:sty m:val="bi"/>
          </m:rPr>
          <w:rPr>
            <w:rFonts w:ascii="Cambria Math" w:hAnsi="Cambria Math"/>
            <w:sz w:val="24"/>
            <w:szCs w:val="24"/>
          </w:rPr>
          <m:t>DACGS</m:t>
        </m:r>
      </m:oMath>
      <w:r w:rsidRPr="00116287">
        <w:rPr>
          <w:rFonts w:ascii="Arial Narrow" w:hAnsi="Arial Narrow"/>
          <w:b/>
          <w:bCs/>
          <w:i/>
          <w:sz w:val="24"/>
          <w:szCs w:val="24"/>
        </w:rPr>
        <w:t>:</w:t>
      </w:r>
      <w:r w:rsidRPr="00116287">
        <w:rPr>
          <w:rFonts w:ascii="Arial Narrow" w:hAnsi="Arial Narrow"/>
          <w:bCs/>
          <w:i/>
          <w:sz w:val="24"/>
          <w:szCs w:val="24"/>
        </w:rPr>
        <w:t xml:space="preserve"> </w:t>
      </w:r>
      <w:r>
        <w:rPr>
          <w:rFonts w:ascii="Arial Narrow" w:hAnsi="Arial Narrow"/>
          <w:bCs/>
          <w:sz w:val="24"/>
          <w:szCs w:val="24"/>
        </w:rPr>
        <w:t xml:space="preserve">Devolución de Aportes a </w:t>
      </w:r>
      <w:r w:rsidR="005A064A">
        <w:rPr>
          <w:rFonts w:ascii="Arial Narrow" w:hAnsi="Arial Narrow"/>
          <w:bCs/>
          <w:sz w:val="24"/>
          <w:szCs w:val="24"/>
        </w:rPr>
        <w:t xml:space="preserve">la Cuenta de </w:t>
      </w:r>
      <w:r w:rsidR="000A48EE">
        <w:rPr>
          <w:rFonts w:ascii="Arial Narrow" w:hAnsi="Arial Narrow"/>
          <w:bCs/>
          <w:sz w:val="24"/>
          <w:szCs w:val="24"/>
        </w:rPr>
        <w:t>Garantía Solidaria.</w:t>
      </w:r>
      <w:r>
        <w:rPr>
          <w:rFonts w:ascii="Arial Narrow" w:hAnsi="Arial Narrow"/>
          <w:bCs/>
          <w:sz w:val="24"/>
          <w:szCs w:val="24"/>
        </w:rPr>
        <w:t xml:space="preserve"> </w:t>
      </w:r>
    </w:p>
    <w:p w:rsidR="009F55F7" w:rsidRPr="009C4AFB" w:rsidRDefault="009F55F7" w:rsidP="000B2343">
      <w:pPr>
        <w:widowControl w:val="0"/>
        <w:jc w:val="both"/>
        <w:rPr>
          <w:rFonts w:ascii="Arial Narrow" w:hAnsi="Arial Narrow"/>
          <w:bCs/>
          <w:sz w:val="24"/>
          <w:szCs w:val="24"/>
        </w:rPr>
      </w:pPr>
      <m:oMath>
        <m:r>
          <m:rPr>
            <m:sty m:val="bi"/>
          </m:rPr>
          <w:rPr>
            <w:rFonts w:ascii="Cambria Math" w:hAnsi="Cambria Math"/>
            <w:sz w:val="24"/>
            <w:szCs w:val="24"/>
          </w:rPr>
          <m:t>n:</m:t>
        </m:r>
      </m:oMath>
      <w:r>
        <w:rPr>
          <w:rFonts w:ascii="Arial Narrow" w:hAnsi="Arial Narrow"/>
          <w:bCs/>
          <w:sz w:val="24"/>
          <w:szCs w:val="24"/>
        </w:rPr>
        <w:t xml:space="preserve"> Número de cotizaciones realizadas a </w:t>
      </w:r>
      <w:r w:rsidR="005A064A">
        <w:rPr>
          <w:rFonts w:ascii="Arial Narrow" w:hAnsi="Arial Narrow"/>
          <w:bCs/>
          <w:sz w:val="24"/>
          <w:szCs w:val="24"/>
        </w:rPr>
        <w:t xml:space="preserve">la </w:t>
      </w:r>
      <w:r w:rsidR="000A48EE">
        <w:rPr>
          <w:rFonts w:ascii="Arial Narrow" w:hAnsi="Arial Narrow"/>
          <w:bCs/>
          <w:sz w:val="24"/>
          <w:szCs w:val="24"/>
        </w:rPr>
        <w:t>Cuenta de Garantía Solidaria.</w:t>
      </w:r>
      <w:r w:rsidRPr="009C4AFB">
        <w:rPr>
          <w:rFonts w:ascii="Arial Narrow" w:hAnsi="Arial Narrow"/>
          <w:bCs/>
          <w:sz w:val="24"/>
          <w:szCs w:val="24"/>
        </w:rPr>
        <w:t xml:space="preserve"> </w:t>
      </w:r>
    </w:p>
    <w:p w:rsidR="00C05ABB" w:rsidRPr="00BC0F1A" w:rsidRDefault="006F7F59" w:rsidP="000B2343">
      <w:pPr>
        <w:widowControl w:val="0"/>
        <w:jc w:val="both"/>
        <w:rPr>
          <w:rFonts w:ascii="Arial Narrow" w:hAnsi="Arial Narrow"/>
          <w:bCs/>
          <w:sz w:val="24"/>
          <w:szCs w:val="24"/>
        </w:rPr>
      </w:pPr>
      <m:oMath>
        <m:sSub>
          <m:sSubPr>
            <m:ctrlPr>
              <w:rPr>
                <w:rFonts w:ascii="Cambria Math" w:hAnsi="Cambria Math"/>
                <w:b/>
                <w:i/>
                <w:sz w:val="24"/>
                <w:szCs w:val="24"/>
              </w:rPr>
            </m:ctrlPr>
          </m:sSubPr>
          <m:e>
            <m:r>
              <m:rPr>
                <m:sty m:val="bi"/>
              </m:rPr>
              <w:rPr>
                <w:rFonts w:ascii="Cambria Math" w:hAnsi="Cambria Math"/>
                <w:sz w:val="24"/>
                <w:szCs w:val="24"/>
              </w:rPr>
              <m:t>CA</m:t>
            </m:r>
          </m:e>
          <m:sub>
            <m:r>
              <m:rPr>
                <m:sty m:val="bi"/>
              </m:rPr>
              <w:rPr>
                <w:rFonts w:ascii="Cambria Math" w:hAnsi="Cambria Math"/>
                <w:sz w:val="24"/>
                <w:szCs w:val="24"/>
              </w:rPr>
              <m:t>kt</m:t>
            </m:r>
          </m:sub>
        </m:sSub>
        <m:r>
          <m:rPr>
            <m:sty m:val="bi"/>
          </m:rPr>
          <w:rPr>
            <w:rFonts w:ascii="Cambria Math" w:hAnsi="Cambria Math"/>
            <w:sz w:val="24"/>
            <w:szCs w:val="24"/>
          </w:rPr>
          <m:t>:</m:t>
        </m:r>
      </m:oMath>
      <w:r w:rsidR="00C05ABB">
        <w:rPr>
          <w:rFonts w:ascii="Arial Narrow" w:hAnsi="Arial Narrow"/>
          <w:bCs/>
          <w:sz w:val="24"/>
          <w:szCs w:val="24"/>
        </w:rPr>
        <w:t xml:space="preserve"> </w:t>
      </w:r>
      <w:r w:rsidR="00C05ABB" w:rsidRPr="009C4AFB">
        <w:rPr>
          <w:rFonts w:ascii="Arial Narrow" w:hAnsi="Arial Narrow"/>
          <w:bCs/>
          <w:sz w:val="24"/>
          <w:szCs w:val="24"/>
        </w:rPr>
        <w:t>Cotizaciones Actualizada</w:t>
      </w:r>
      <w:r w:rsidR="00C05ABB">
        <w:rPr>
          <w:rFonts w:ascii="Arial Narrow" w:hAnsi="Arial Narrow"/>
          <w:bCs/>
          <w:sz w:val="24"/>
          <w:szCs w:val="24"/>
        </w:rPr>
        <w:t>s,</w:t>
      </w:r>
      <w:r w:rsidR="00C05ABB" w:rsidRPr="009C4AFB">
        <w:rPr>
          <w:rFonts w:ascii="Arial Narrow" w:hAnsi="Arial Narrow"/>
          <w:bCs/>
          <w:sz w:val="24"/>
          <w:szCs w:val="24"/>
        </w:rPr>
        <w:t xml:space="preserve"> </w:t>
      </w:r>
      <w:r w:rsidR="00C05ABB">
        <w:rPr>
          <w:rFonts w:ascii="Arial Narrow" w:hAnsi="Arial Narrow"/>
          <w:bCs/>
          <w:sz w:val="24"/>
          <w:szCs w:val="24"/>
        </w:rPr>
        <w:t>n</w:t>
      </w:r>
      <w:r w:rsidR="00C05ABB" w:rsidRPr="009C4AFB">
        <w:rPr>
          <w:rFonts w:ascii="Arial Narrow" w:hAnsi="Arial Narrow"/>
          <w:bCs/>
          <w:sz w:val="24"/>
          <w:szCs w:val="24"/>
        </w:rPr>
        <w:t xml:space="preserve">úmero </w:t>
      </w:r>
      <w:r w:rsidR="00C05ABB">
        <w:rPr>
          <w:rFonts w:ascii="Arial Narrow" w:hAnsi="Arial Narrow"/>
          <w:bCs/>
          <w:sz w:val="24"/>
          <w:szCs w:val="24"/>
        </w:rPr>
        <w:t xml:space="preserve">de cotizaciones </w:t>
      </w:r>
      <w:r w:rsidR="00C05ABB" w:rsidRPr="009C4AFB">
        <w:rPr>
          <w:rFonts w:ascii="Arial Narrow" w:hAnsi="Arial Narrow"/>
          <w:bCs/>
          <w:sz w:val="24"/>
          <w:szCs w:val="24"/>
        </w:rPr>
        <w:t xml:space="preserve">“k” realizadas en </w:t>
      </w:r>
      <w:r w:rsidR="00C05ABB">
        <w:rPr>
          <w:rFonts w:ascii="Arial Narrow" w:hAnsi="Arial Narrow"/>
          <w:bCs/>
          <w:sz w:val="24"/>
          <w:szCs w:val="24"/>
        </w:rPr>
        <w:t xml:space="preserve">el </w:t>
      </w:r>
      <w:r w:rsidR="00C05ABB" w:rsidRPr="009C4AFB">
        <w:rPr>
          <w:rFonts w:ascii="Arial Narrow" w:hAnsi="Arial Narrow"/>
          <w:bCs/>
          <w:sz w:val="24"/>
          <w:szCs w:val="24"/>
        </w:rPr>
        <w:t>mes de abono “t” a la Cuenta de Garantía Solidaria</w:t>
      </w:r>
      <w:r w:rsidR="00C05ABB">
        <w:rPr>
          <w:rFonts w:ascii="Arial Narrow" w:hAnsi="Arial Narrow"/>
          <w:bCs/>
          <w:sz w:val="24"/>
          <w:szCs w:val="24"/>
        </w:rPr>
        <w:t xml:space="preserve">. </w:t>
      </w:r>
    </w:p>
    <w:p w:rsidR="009F55F7" w:rsidRDefault="009F55F7" w:rsidP="0073778D">
      <w:pPr>
        <w:jc w:val="both"/>
        <w:rPr>
          <w:rFonts w:ascii="Arial Narrow" w:hAnsi="Arial Narrow"/>
          <w:bCs/>
          <w:sz w:val="24"/>
          <w:szCs w:val="24"/>
        </w:rPr>
      </w:pPr>
      <w:r w:rsidRPr="008F787C">
        <w:rPr>
          <w:rFonts w:ascii="Arial Narrow" w:hAnsi="Arial Narrow"/>
          <w:bCs/>
          <w:sz w:val="24"/>
          <w:szCs w:val="24"/>
        </w:rPr>
        <w:t xml:space="preserve">En caso que la sumatoria de las cotizaciones actualizadas </w:t>
      </w:r>
      <w:r w:rsidR="00257E0C" w:rsidRPr="002D399F">
        <w:rPr>
          <w:rFonts w:ascii="Arial Narrow" w:hAnsi="Arial Narrow"/>
          <w:bCs/>
          <w:sz w:val="24"/>
          <w:szCs w:val="24"/>
        </w:rPr>
        <w:t xml:space="preserve">según la </w:t>
      </w:r>
      <w:r w:rsidR="00257E0C" w:rsidRPr="002D399F">
        <w:rPr>
          <w:rFonts w:ascii="Arial Narrow" w:hAnsi="Arial Narrow"/>
          <w:sz w:val="24"/>
          <w:szCs w:val="24"/>
        </w:rPr>
        <w:t xml:space="preserve">Ecuación </w:t>
      </w:r>
      <w:r w:rsidR="00854F3B" w:rsidRPr="002D399F">
        <w:rPr>
          <w:rFonts w:ascii="Arial Narrow" w:hAnsi="Arial Narrow"/>
          <w:sz w:val="24"/>
          <w:szCs w:val="24"/>
        </w:rPr>
        <w:t>14</w:t>
      </w:r>
      <w:r w:rsidRPr="002D399F">
        <w:rPr>
          <w:rFonts w:ascii="Arial Narrow" w:hAnsi="Arial Narrow"/>
          <w:bCs/>
          <w:sz w:val="24"/>
          <w:szCs w:val="24"/>
        </w:rPr>
        <w:t xml:space="preserve"> sea</w:t>
      </w:r>
      <w:r w:rsidRPr="008F787C">
        <w:rPr>
          <w:rFonts w:ascii="Arial Narrow" w:hAnsi="Arial Narrow"/>
          <w:bCs/>
          <w:sz w:val="24"/>
          <w:szCs w:val="24"/>
        </w:rPr>
        <w:t xml:space="preserve"> mayor </w:t>
      </w:r>
      <w:r>
        <w:rPr>
          <w:rFonts w:ascii="Arial Narrow" w:hAnsi="Arial Narrow"/>
          <w:bCs/>
          <w:sz w:val="24"/>
          <w:szCs w:val="24"/>
        </w:rPr>
        <w:t>a las sumatoria de las cotizaciones actualizadas con el factor del Índice de Precios al Consumidor, la diferencia, será requerida al Ministerio de Hacienda de conformidad al artículo 224 inciso primero de la Ley</w:t>
      </w:r>
      <w:r w:rsidR="001D54CB">
        <w:rPr>
          <w:rFonts w:ascii="Arial Narrow" w:hAnsi="Arial Narrow"/>
          <w:bCs/>
          <w:sz w:val="24"/>
          <w:szCs w:val="24"/>
        </w:rPr>
        <w:t xml:space="preserve"> SAP</w:t>
      </w:r>
      <w:r>
        <w:rPr>
          <w:rFonts w:ascii="Arial Narrow" w:hAnsi="Arial Narrow"/>
          <w:bCs/>
          <w:sz w:val="24"/>
          <w:szCs w:val="24"/>
        </w:rPr>
        <w:t xml:space="preserve">, las cuales serán pagadas al afilado a través de la AFP. </w:t>
      </w:r>
    </w:p>
    <w:p w:rsidR="00D67AA8" w:rsidRDefault="00D67AA8" w:rsidP="0073778D">
      <w:pPr>
        <w:jc w:val="both"/>
        <w:rPr>
          <w:rFonts w:ascii="Arial Narrow" w:hAnsi="Arial Narrow"/>
          <w:sz w:val="24"/>
          <w:szCs w:val="24"/>
        </w:rPr>
      </w:pPr>
    </w:p>
    <w:p w:rsidR="009F55F7" w:rsidRDefault="009F55F7" w:rsidP="0073778D">
      <w:pPr>
        <w:pStyle w:val="Prrafodelista"/>
        <w:keepNext/>
        <w:numPr>
          <w:ilvl w:val="0"/>
          <w:numId w:val="12"/>
        </w:numPr>
        <w:tabs>
          <w:tab w:val="left" w:pos="851"/>
        </w:tabs>
        <w:spacing w:after="0" w:line="240" w:lineRule="auto"/>
        <w:ind w:left="0" w:firstLine="0"/>
        <w:outlineLvl w:val="0"/>
        <w:rPr>
          <w:rFonts w:ascii="Arial Narrow" w:hAnsi="Arial Narrow"/>
          <w:sz w:val="24"/>
          <w:szCs w:val="24"/>
        </w:rPr>
      </w:pPr>
      <w:r>
        <w:rPr>
          <w:rFonts w:ascii="Arial Narrow" w:hAnsi="Arial Narrow"/>
          <w:sz w:val="24"/>
          <w:szCs w:val="24"/>
        </w:rPr>
        <w:t xml:space="preserve">Las AFP deberán mantener un registro actualizado de los Índices de Precios al Consumidor mensuales </w:t>
      </w:r>
      <w:r w:rsidR="00ED4AD8" w:rsidRPr="00550835">
        <w:rPr>
          <w:rFonts w:ascii="Arial Narrow" w:hAnsi="Arial Narrow"/>
          <w:sz w:val="24"/>
          <w:szCs w:val="24"/>
        </w:rPr>
        <w:t>elaborado por DIGESTYC y publicado por la referida institución, Banco Central o la Institución Oficial encargada de la elaboración y publicación de estadísticas nacionales.</w:t>
      </w:r>
      <w:r w:rsidR="00ED4AD8" w:rsidRPr="0000407E">
        <w:rPr>
          <w:rFonts w:ascii="Arial Narrow" w:hAnsi="Arial Narrow"/>
          <w:sz w:val="24"/>
          <w:szCs w:val="24"/>
        </w:rPr>
        <w:t xml:space="preserve"> </w:t>
      </w:r>
      <w:r w:rsidR="0032164A" w:rsidRPr="0000407E">
        <w:rPr>
          <w:rFonts w:ascii="Arial Narrow" w:hAnsi="Arial Narrow"/>
          <w:sz w:val="24"/>
          <w:szCs w:val="24"/>
        </w:rPr>
        <w:t>(1)</w:t>
      </w:r>
    </w:p>
    <w:p w:rsidR="009F55F7" w:rsidRPr="005253DB" w:rsidRDefault="009F55F7" w:rsidP="0073778D">
      <w:pPr>
        <w:keepNext/>
        <w:tabs>
          <w:tab w:val="left" w:pos="851"/>
        </w:tabs>
        <w:outlineLvl w:val="0"/>
        <w:rPr>
          <w:rFonts w:ascii="Arial Narrow" w:hAnsi="Arial Narrow"/>
          <w:sz w:val="24"/>
          <w:szCs w:val="24"/>
          <w:lang w:val="es-SV"/>
        </w:rPr>
      </w:pPr>
    </w:p>
    <w:p w:rsidR="009F55F7" w:rsidRDefault="009F55F7" w:rsidP="0073778D">
      <w:pPr>
        <w:keepNext/>
        <w:tabs>
          <w:tab w:val="left" w:pos="851"/>
        </w:tabs>
        <w:jc w:val="both"/>
        <w:outlineLvl w:val="0"/>
        <w:rPr>
          <w:rFonts w:ascii="Arial Narrow" w:hAnsi="Arial Narrow"/>
          <w:sz w:val="24"/>
          <w:szCs w:val="24"/>
        </w:rPr>
      </w:pPr>
      <w:r>
        <w:rPr>
          <w:rFonts w:ascii="Arial Narrow" w:hAnsi="Arial Narrow"/>
          <w:sz w:val="24"/>
          <w:szCs w:val="24"/>
        </w:rPr>
        <w:t xml:space="preserve">Asimismo, deberá mantener un registro actualizado del valor cuota promedio mensual del fondo de pensiones conservador. </w:t>
      </w:r>
    </w:p>
    <w:p w:rsidR="00C320B7" w:rsidRDefault="00C320B7" w:rsidP="007C1C8E">
      <w:pPr>
        <w:rPr>
          <w:rFonts w:ascii="Arial Narrow" w:hAnsi="Arial Narrow"/>
          <w:b/>
          <w:sz w:val="24"/>
          <w:szCs w:val="24"/>
        </w:rPr>
      </w:pPr>
    </w:p>
    <w:p w:rsidR="009F55F7" w:rsidRPr="0004484A" w:rsidRDefault="009F55F7" w:rsidP="0073778D">
      <w:pPr>
        <w:jc w:val="center"/>
        <w:rPr>
          <w:rFonts w:ascii="Arial Narrow" w:hAnsi="Arial Narrow"/>
          <w:b/>
          <w:sz w:val="24"/>
          <w:szCs w:val="24"/>
        </w:rPr>
      </w:pPr>
      <w:r>
        <w:rPr>
          <w:rFonts w:ascii="Arial Narrow" w:hAnsi="Arial Narrow"/>
          <w:b/>
          <w:sz w:val="24"/>
          <w:szCs w:val="24"/>
        </w:rPr>
        <w:t xml:space="preserve">CAPÍTULO </w:t>
      </w:r>
      <w:r w:rsidRPr="0004484A">
        <w:rPr>
          <w:rFonts w:ascii="Arial Narrow" w:hAnsi="Arial Narrow"/>
          <w:b/>
          <w:sz w:val="24"/>
          <w:szCs w:val="24"/>
        </w:rPr>
        <w:t>V</w:t>
      </w:r>
    </w:p>
    <w:p w:rsidR="009F55F7" w:rsidRPr="0096269E" w:rsidRDefault="009F55F7" w:rsidP="0073778D">
      <w:pPr>
        <w:jc w:val="center"/>
        <w:rPr>
          <w:rFonts w:ascii="Arial Narrow" w:hAnsi="Arial Narrow"/>
          <w:b/>
          <w:sz w:val="24"/>
          <w:szCs w:val="24"/>
        </w:rPr>
      </w:pPr>
      <w:r w:rsidRPr="0004484A">
        <w:rPr>
          <w:rFonts w:ascii="Arial Narrow" w:hAnsi="Arial Narrow"/>
          <w:b/>
          <w:sz w:val="24"/>
          <w:szCs w:val="24"/>
        </w:rPr>
        <w:t>PROCEDIMIENT</w:t>
      </w:r>
      <w:r>
        <w:rPr>
          <w:rFonts w:ascii="Arial Narrow" w:hAnsi="Arial Narrow"/>
          <w:b/>
          <w:sz w:val="24"/>
          <w:szCs w:val="24"/>
        </w:rPr>
        <w:t>O DE CÁLCULO DEL BENEFICIO ECONÓMICO PERMANENTE</w:t>
      </w:r>
    </w:p>
    <w:p w:rsidR="006A572E" w:rsidRDefault="006A572E" w:rsidP="0073778D">
      <w:pPr>
        <w:widowControl w:val="0"/>
        <w:jc w:val="both"/>
        <w:rPr>
          <w:rFonts w:ascii="Arial Narrow" w:eastAsia="Calibri" w:hAnsi="Arial Narrow"/>
          <w:b/>
          <w:sz w:val="24"/>
          <w:szCs w:val="24"/>
          <w:lang w:val="es-SV" w:eastAsia="en-US"/>
        </w:rPr>
      </w:pPr>
    </w:p>
    <w:p w:rsidR="009F55F7" w:rsidRDefault="009F55F7" w:rsidP="0073778D">
      <w:pPr>
        <w:widowControl w:val="0"/>
        <w:jc w:val="both"/>
        <w:rPr>
          <w:rFonts w:ascii="Arial Narrow" w:eastAsia="Calibri" w:hAnsi="Arial Narrow"/>
          <w:b/>
          <w:sz w:val="24"/>
          <w:szCs w:val="24"/>
          <w:lang w:val="es-SV" w:eastAsia="en-US"/>
        </w:rPr>
      </w:pPr>
      <w:r w:rsidRPr="009C2382">
        <w:rPr>
          <w:rFonts w:ascii="Arial Narrow" w:eastAsia="Calibri" w:hAnsi="Arial Narrow"/>
          <w:b/>
          <w:sz w:val="24"/>
          <w:szCs w:val="24"/>
          <w:lang w:val="es-SV" w:eastAsia="en-US"/>
        </w:rPr>
        <w:t xml:space="preserve">Cálculo inicial del </w:t>
      </w:r>
      <w:r w:rsidR="0041622F">
        <w:rPr>
          <w:rFonts w:ascii="Arial Narrow" w:eastAsia="Calibri" w:hAnsi="Arial Narrow"/>
          <w:b/>
          <w:sz w:val="24"/>
          <w:szCs w:val="24"/>
          <w:lang w:val="es-SV" w:eastAsia="en-US"/>
        </w:rPr>
        <w:t>B</w:t>
      </w:r>
      <w:r w:rsidRPr="009C2382">
        <w:rPr>
          <w:rFonts w:ascii="Arial Narrow" w:eastAsia="Calibri" w:hAnsi="Arial Narrow"/>
          <w:b/>
          <w:sz w:val="24"/>
          <w:szCs w:val="24"/>
          <w:lang w:val="es-SV" w:eastAsia="en-US"/>
        </w:rPr>
        <w:t xml:space="preserve">eneficio </w:t>
      </w:r>
      <w:r w:rsidR="0041622F">
        <w:rPr>
          <w:rFonts w:ascii="Arial Narrow" w:eastAsia="Calibri" w:hAnsi="Arial Narrow"/>
          <w:b/>
          <w:sz w:val="24"/>
          <w:szCs w:val="24"/>
          <w:lang w:val="es-SV" w:eastAsia="en-US"/>
        </w:rPr>
        <w:t>E</w:t>
      </w:r>
      <w:r w:rsidRPr="009C2382">
        <w:rPr>
          <w:rFonts w:ascii="Arial Narrow" w:eastAsia="Calibri" w:hAnsi="Arial Narrow"/>
          <w:b/>
          <w:sz w:val="24"/>
          <w:szCs w:val="24"/>
          <w:lang w:val="es-SV" w:eastAsia="en-US"/>
        </w:rPr>
        <w:t xml:space="preserve">conómico </w:t>
      </w:r>
      <w:r w:rsidR="0041622F">
        <w:rPr>
          <w:rFonts w:ascii="Arial Narrow" w:eastAsia="Calibri" w:hAnsi="Arial Narrow"/>
          <w:b/>
          <w:sz w:val="24"/>
          <w:szCs w:val="24"/>
          <w:lang w:val="es-SV" w:eastAsia="en-US"/>
        </w:rPr>
        <w:t>P</w:t>
      </w:r>
      <w:r w:rsidRPr="009C2382">
        <w:rPr>
          <w:rFonts w:ascii="Arial Narrow" w:eastAsia="Calibri" w:hAnsi="Arial Narrow"/>
          <w:b/>
          <w:sz w:val="24"/>
          <w:szCs w:val="24"/>
          <w:lang w:val="es-SV" w:eastAsia="en-US"/>
        </w:rPr>
        <w:t xml:space="preserve">ermanente </w:t>
      </w:r>
    </w:p>
    <w:p w:rsidR="009F55F7" w:rsidRPr="00D92010" w:rsidRDefault="009F55F7" w:rsidP="00FC07E3">
      <w:pPr>
        <w:pStyle w:val="Prrafodelista"/>
        <w:widowControl w:val="0"/>
        <w:numPr>
          <w:ilvl w:val="0"/>
          <w:numId w:val="12"/>
        </w:numPr>
        <w:tabs>
          <w:tab w:val="left" w:pos="851"/>
        </w:tabs>
        <w:spacing w:after="120" w:line="240" w:lineRule="auto"/>
        <w:ind w:left="0" w:firstLine="0"/>
        <w:rPr>
          <w:rFonts w:ascii="Arial Narrow" w:hAnsi="Arial Narrow"/>
          <w:sz w:val="24"/>
          <w:szCs w:val="24"/>
        </w:rPr>
      </w:pPr>
      <w:r w:rsidRPr="00D92010">
        <w:rPr>
          <w:rFonts w:ascii="Arial Narrow" w:hAnsi="Arial Narrow"/>
          <w:sz w:val="24"/>
          <w:szCs w:val="24"/>
        </w:rPr>
        <w:t>Una vez recibida la solicitud y comprobado por la AFP que el afiliado cumple con la edad legal y registra más de veinte años y menos de veinticinco cotizados, continuos o discontinuos, la AFP deberá calcular el monto del Beneficio Económico Permanente, de conformidad a lo siguiente:</w:t>
      </w:r>
    </w:p>
    <w:p w:rsidR="009F55F7" w:rsidRDefault="009F55F7">
      <w:pPr>
        <w:numPr>
          <w:ilvl w:val="0"/>
          <w:numId w:val="11"/>
        </w:numPr>
        <w:spacing w:after="120"/>
        <w:ind w:left="425" w:hanging="425"/>
        <w:contextualSpacing/>
        <w:jc w:val="both"/>
        <w:rPr>
          <w:rFonts w:ascii="Arial Narrow" w:hAnsi="Arial Narrow"/>
          <w:sz w:val="24"/>
          <w:szCs w:val="24"/>
        </w:rPr>
      </w:pPr>
      <w:r w:rsidRPr="0004484A">
        <w:rPr>
          <w:rFonts w:ascii="Arial Narrow" w:hAnsi="Arial Narrow"/>
          <w:sz w:val="24"/>
          <w:szCs w:val="24"/>
        </w:rPr>
        <w:t>Determinar el monto de la CIAP de conformid</w:t>
      </w:r>
      <w:r>
        <w:rPr>
          <w:rFonts w:ascii="Arial Narrow" w:hAnsi="Arial Narrow"/>
          <w:sz w:val="24"/>
          <w:szCs w:val="24"/>
        </w:rPr>
        <w:t xml:space="preserve">ad al artículo </w:t>
      </w:r>
      <w:r w:rsidR="007D6C39" w:rsidRPr="007D6C39">
        <w:rPr>
          <w:rFonts w:ascii="Arial Narrow" w:hAnsi="Arial Narrow"/>
          <w:sz w:val="24"/>
          <w:szCs w:val="24"/>
        </w:rPr>
        <w:t>17</w:t>
      </w:r>
      <w:r w:rsidRPr="007D6C39">
        <w:rPr>
          <w:rFonts w:ascii="Arial Narrow" w:hAnsi="Arial Narrow"/>
          <w:sz w:val="24"/>
          <w:szCs w:val="24"/>
        </w:rPr>
        <w:t xml:space="preserve"> d</w:t>
      </w:r>
      <w:r w:rsidR="005E7898">
        <w:rPr>
          <w:rFonts w:ascii="Arial Narrow" w:hAnsi="Arial Narrow"/>
          <w:sz w:val="24"/>
          <w:szCs w:val="24"/>
        </w:rPr>
        <w:t xml:space="preserve">e </w:t>
      </w:r>
      <w:r w:rsidR="00633924">
        <w:rPr>
          <w:rFonts w:ascii="Arial Narrow" w:hAnsi="Arial Narrow"/>
          <w:sz w:val="24"/>
          <w:szCs w:val="24"/>
        </w:rPr>
        <w:t>las presentes</w:t>
      </w:r>
      <w:r w:rsidR="00633924" w:rsidRPr="00084AB8">
        <w:rPr>
          <w:rFonts w:ascii="Arial Narrow" w:hAnsi="Arial Narrow"/>
          <w:sz w:val="24"/>
          <w:szCs w:val="24"/>
        </w:rPr>
        <w:t xml:space="preserve"> </w:t>
      </w:r>
      <w:r w:rsidR="005E7898">
        <w:rPr>
          <w:rFonts w:ascii="Arial Narrow" w:hAnsi="Arial Narrow"/>
          <w:sz w:val="24"/>
          <w:szCs w:val="24"/>
        </w:rPr>
        <w:t>Normas</w:t>
      </w:r>
      <w:r>
        <w:rPr>
          <w:rFonts w:ascii="Arial Narrow" w:hAnsi="Arial Narrow"/>
          <w:sz w:val="24"/>
          <w:szCs w:val="24"/>
        </w:rPr>
        <w:t xml:space="preserve"> y acreditar sus componentes en la CIAP del afiliado; </w:t>
      </w:r>
    </w:p>
    <w:p w:rsidR="009F55F7" w:rsidRPr="00084AB8" w:rsidRDefault="009F55F7" w:rsidP="0073778D">
      <w:pPr>
        <w:numPr>
          <w:ilvl w:val="0"/>
          <w:numId w:val="11"/>
        </w:numPr>
        <w:spacing w:after="200"/>
        <w:ind w:left="425" w:hanging="425"/>
        <w:contextualSpacing/>
        <w:jc w:val="both"/>
        <w:rPr>
          <w:rFonts w:ascii="Arial Narrow" w:hAnsi="Arial Narrow"/>
          <w:sz w:val="24"/>
          <w:szCs w:val="24"/>
        </w:rPr>
      </w:pPr>
      <w:r w:rsidRPr="00084AB8">
        <w:rPr>
          <w:rFonts w:ascii="Arial Narrow" w:hAnsi="Arial Narrow"/>
          <w:sz w:val="24"/>
          <w:szCs w:val="24"/>
        </w:rPr>
        <w:t xml:space="preserve">Calcular el beneficio de conformidad a lo establecido en el artículo </w:t>
      </w:r>
      <w:r w:rsidR="007D6C39">
        <w:rPr>
          <w:rFonts w:ascii="Arial Narrow" w:hAnsi="Arial Narrow"/>
          <w:sz w:val="24"/>
          <w:szCs w:val="24"/>
        </w:rPr>
        <w:t>19</w:t>
      </w:r>
      <w:r w:rsidRPr="00084AB8">
        <w:rPr>
          <w:rFonts w:ascii="Arial Narrow" w:hAnsi="Arial Narrow"/>
          <w:sz w:val="24"/>
          <w:szCs w:val="24"/>
        </w:rPr>
        <w:t xml:space="preserve"> de </w:t>
      </w:r>
      <w:r>
        <w:rPr>
          <w:rFonts w:ascii="Arial Narrow" w:hAnsi="Arial Narrow"/>
          <w:sz w:val="24"/>
          <w:szCs w:val="24"/>
        </w:rPr>
        <w:t>las presentes</w:t>
      </w:r>
      <w:r w:rsidRPr="00084AB8">
        <w:rPr>
          <w:rFonts w:ascii="Arial Narrow" w:hAnsi="Arial Narrow"/>
          <w:sz w:val="24"/>
          <w:szCs w:val="24"/>
        </w:rPr>
        <w:t xml:space="preserve"> Normas; </w:t>
      </w:r>
      <w:r w:rsidR="00EE3286">
        <w:rPr>
          <w:rFonts w:ascii="Arial Narrow" w:hAnsi="Arial Narrow"/>
          <w:sz w:val="24"/>
          <w:szCs w:val="24"/>
        </w:rPr>
        <w:t>y</w:t>
      </w:r>
    </w:p>
    <w:p w:rsidR="009F55F7" w:rsidRPr="00084AB8" w:rsidRDefault="009F55F7" w:rsidP="00B24CFE">
      <w:pPr>
        <w:widowControl w:val="0"/>
        <w:numPr>
          <w:ilvl w:val="0"/>
          <w:numId w:val="11"/>
        </w:numPr>
        <w:spacing w:after="200"/>
        <w:ind w:left="425" w:right="108" w:hanging="425"/>
        <w:contextualSpacing/>
        <w:jc w:val="both"/>
        <w:rPr>
          <w:rFonts w:ascii="Arial Narrow" w:hAnsi="Arial Narrow"/>
          <w:b/>
          <w:sz w:val="24"/>
          <w:szCs w:val="24"/>
        </w:rPr>
      </w:pPr>
      <w:r w:rsidRPr="00084AB8">
        <w:rPr>
          <w:rFonts w:ascii="Arial Narrow" w:hAnsi="Arial Narrow"/>
          <w:sz w:val="24"/>
          <w:szCs w:val="24"/>
        </w:rPr>
        <w:t xml:space="preserve">Calcular la compensación por los aportes a la </w:t>
      </w:r>
      <w:r>
        <w:rPr>
          <w:rFonts w:ascii="Arial Narrow" w:hAnsi="Arial Narrow"/>
          <w:sz w:val="24"/>
          <w:szCs w:val="24"/>
        </w:rPr>
        <w:t xml:space="preserve">CGS de conformidad a </w:t>
      </w:r>
      <w:r w:rsidR="007D6C39">
        <w:rPr>
          <w:rFonts w:ascii="Arial Narrow" w:hAnsi="Arial Narrow"/>
          <w:sz w:val="24"/>
          <w:szCs w:val="24"/>
        </w:rPr>
        <w:t>lo establecido en el artículo 26</w:t>
      </w:r>
      <w:r>
        <w:rPr>
          <w:rFonts w:ascii="Arial Narrow" w:hAnsi="Arial Narrow"/>
          <w:sz w:val="24"/>
          <w:szCs w:val="24"/>
        </w:rPr>
        <w:t xml:space="preserve"> de las presentes Normas, cuando aplique. </w:t>
      </w:r>
    </w:p>
    <w:p w:rsidR="00051DF9" w:rsidRDefault="00051DF9" w:rsidP="0073778D">
      <w:pPr>
        <w:jc w:val="center"/>
        <w:rPr>
          <w:rFonts w:ascii="Arial Narrow" w:hAnsi="Arial Narrow"/>
          <w:b/>
          <w:sz w:val="24"/>
          <w:szCs w:val="24"/>
        </w:rPr>
      </w:pPr>
    </w:p>
    <w:p w:rsidR="009F55F7" w:rsidRDefault="009F55F7" w:rsidP="0073778D">
      <w:pPr>
        <w:jc w:val="center"/>
        <w:rPr>
          <w:rFonts w:ascii="Arial Narrow" w:hAnsi="Arial Narrow"/>
          <w:b/>
          <w:sz w:val="24"/>
          <w:szCs w:val="24"/>
        </w:rPr>
      </w:pPr>
      <w:r w:rsidRPr="0004484A">
        <w:rPr>
          <w:rFonts w:ascii="Arial Narrow" w:hAnsi="Arial Narrow"/>
          <w:b/>
          <w:sz w:val="24"/>
          <w:szCs w:val="24"/>
        </w:rPr>
        <w:t>C</w:t>
      </w:r>
      <w:r>
        <w:rPr>
          <w:rFonts w:ascii="Arial Narrow" w:hAnsi="Arial Narrow"/>
          <w:b/>
          <w:sz w:val="24"/>
          <w:szCs w:val="24"/>
        </w:rPr>
        <w:t>APÍTULO VI</w:t>
      </w:r>
    </w:p>
    <w:p w:rsidR="00576E00" w:rsidRPr="0004484A" w:rsidRDefault="00576E00" w:rsidP="0073778D">
      <w:pPr>
        <w:jc w:val="center"/>
        <w:rPr>
          <w:rFonts w:ascii="Arial Narrow" w:hAnsi="Arial Narrow"/>
          <w:b/>
          <w:sz w:val="24"/>
          <w:szCs w:val="24"/>
        </w:rPr>
      </w:pPr>
      <w:r>
        <w:rPr>
          <w:rFonts w:ascii="Arial Narrow" w:hAnsi="Arial Narrow"/>
          <w:b/>
          <w:sz w:val="24"/>
          <w:szCs w:val="24"/>
        </w:rPr>
        <w:t>RESOLUCIÓN DE LA SOLICITUD</w:t>
      </w:r>
    </w:p>
    <w:p w:rsidR="009F55F7" w:rsidRPr="009D4B1C" w:rsidRDefault="009F55F7" w:rsidP="0073778D">
      <w:pPr>
        <w:rPr>
          <w:rFonts w:ascii="Arial Narrow" w:eastAsia="Calibri" w:hAnsi="Arial Narrow"/>
          <w:sz w:val="24"/>
          <w:szCs w:val="24"/>
          <w:lang w:val="es-SV" w:eastAsia="en-US"/>
        </w:rPr>
      </w:pPr>
    </w:p>
    <w:p w:rsidR="00576E00" w:rsidRPr="009D4B1C" w:rsidRDefault="009F55F7" w:rsidP="00D22723">
      <w:pPr>
        <w:pStyle w:val="Prrafodelista"/>
        <w:widowControl w:val="0"/>
        <w:numPr>
          <w:ilvl w:val="0"/>
          <w:numId w:val="12"/>
        </w:numPr>
        <w:tabs>
          <w:tab w:val="left" w:pos="851"/>
        </w:tabs>
        <w:spacing w:after="120" w:line="240" w:lineRule="auto"/>
        <w:ind w:left="0" w:firstLine="0"/>
        <w:contextualSpacing w:val="0"/>
        <w:rPr>
          <w:rFonts w:ascii="Arial Narrow" w:hAnsi="Arial Narrow"/>
          <w:sz w:val="24"/>
          <w:szCs w:val="24"/>
        </w:rPr>
      </w:pPr>
      <w:r w:rsidRPr="009D4B1C">
        <w:rPr>
          <w:rFonts w:ascii="Arial Narrow" w:hAnsi="Arial Narrow"/>
          <w:sz w:val="24"/>
          <w:szCs w:val="24"/>
        </w:rPr>
        <w:t xml:space="preserve">Una </w:t>
      </w:r>
      <w:r w:rsidR="00C214B2" w:rsidRPr="009D4B1C">
        <w:rPr>
          <w:rFonts w:ascii="Arial Narrow" w:hAnsi="Arial Narrow"/>
          <w:sz w:val="24"/>
          <w:szCs w:val="24"/>
        </w:rPr>
        <w:t>vez</w:t>
      </w:r>
      <w:r w:rsidR="009F4E3D" w:rsidRPr="009D4B1C">
        <w:rPr>
          <w:rFonts w:ascii="Arial Narrow" w:hAnsi="Arial Narrow"/>
          <w:sz w:val="24"/>
          <w:szCs w:val="24"/>
        </w:rPr>
        <w:t xml:space="preserve"> </w:t>
      </w:r>
      <w:r w:rsidR="00C214B2" w:rsidRPr="009D4B1C">
        <w:rPr>
          <w:rFonts w:ascii="Arial Narrow" w:hAnsi="Arial Narrow"/>
          <w:sz w:val="24"/>
          <w:szCs w:val="24"/>
        </w:rPr>
        <w:t>verificado el cumplimiento de los requisitos para acceder a un beneficio y realizado los cálculos del mismo a que el afiliado tiene derecho, la AFP</w:t>
      </w:r>
      <w:r w:rsidR="00CB3CDA" w:rsidRPr="009D4B1C">
        <w:rPr>
          <w:rFonts w:ascii="Arial Narrow" w:hAnsi="Arial Narrow"/>
          <w:sz w:val="24"/>
          <w:szCs w:val="24"/>
        </w:rPr>
        <w:t xml:space="preserve"> procederá a realizar una notificación de la resolución de la solicitud</w:t>
      </w:r>
      <w:r w:rsidR="00C214B2" w:rsidRPr="009D4B1C">
        <w:rPr>
          <w:rFonts w:ascii="Arial Narrow" w:hAnsi="Arial Narrow"/>
          <w:sz w:val="24"/>
          <w:szCs w:val="24"/>
        </w:rPr>
        <w:t xml:space="preserve"> de conformidad a lo siguiente</w:t>
      </w:r>
      <w:r w:rsidRPr="009D4B1C">
        <w:rPr>
          <w:rFonts w:ascii="Arial Narrow" w:hAnsi="Arial Narrow"/>
          <w:sz w:val="24"/>
          <w:szCs w:val="24"/>
        </w:rPr>
        <w:t xml:space="preserve">: </w:t>
      </w:r>
    </w:p>
    <w:p w:rsidR="00DE1C47" w:rsidRPr="00A82C4A" w:rsidRDefault="009F55F7" w:rsidP="00262C7A">
      <w:pPr>
        <w:pStyle w:val="Prrafodelista"/>
        <w:widowControl w:val="0"/>
        <w:numPr>
          <w:ilvl w:val="0"/>
          <w:numId w:val="30"/>
        </w:numPr>
        <w:tabs>
          <w:tab w:val="left" w:pos="851"/>
        </w:tabs>
        <w:spacing w:after="0" w:line="240" w:lineRule="auto"/>
        <w:ind w:left="425" w:hanging="425"/>
        <w:contextualSpacing w:val="0"/>
        <w:rPr>
          <w:rFonts w:ascii="Arial Narrow" w:hAnsi="Arial Narrow"/>
          <w:sz w:val="24"/>
          <w:szCs w:val="24"/>
        </w:rPr>
      </w:pPr>
      <w:r w:rsidRPr="00A82C4A">
        <w:rPr>
          <w:rFonts w:ascii="Arial Narrow" w:hAnsi="Arial Narrow"/>
          <w:sz w:val="24"/>
          <w:szCs w:val="24"/>
        </w:rPr>
        <w:t xml:space="preserve">Identificación del beneficio </w:t>
      </w:r>
      <w:r w:rsidR="0041622F">
        <w:rPr>
          <w:rFonts w:ascii="Arial Narrow" w:hAnsi="Arial Narrow"/>
          <w:sz w:val="24"/>
          <w:szCs w:val="24"/>
        </w:rPr>
        <w:t xml:space="preserve">a </w:t>
      </w:r>
      <w:r w:rsidRPr="00A82C4A">
        <w:rPr>
          <w:rFonts w:ascii="Arial Narrow" w:hAnsi="Arial Narrow"/>
          <w:sz w:val="24"/>
          <w:szCs w:val="24"/>
        </w:rPr>
        <w:t xml:space="preserve">que el afiliado tiene derecho de conformidad al cumplimiento de los años cotizados: Devolución de Saldo, Beneficio Económico Temporal, </w:t>
      </w:r>
      <w:r w:rsidR="00F00631">
        <w:rPr>
          <w:rFonts w:ascii="Arial Narrow" w:hAnsi="Arial Narrow"/>
          <w:sz w:val="24"/>
          <w:szCs w:val="24"/>
        </w:rPr>
        <w:t>Beneficio Económico Permanente o</w:t>
      </w:r>
      <w:r w:rsidRPr="00A82C4A">
        <w:rPr>
          <w:rFonts w:ascii="Arial Narrow" w:hAnsi="Arial Narrow"/>
          <w:sz w:val="24"/>
          <w:szCs w:val="24"/>
        </w:rPr>
        <w:t xml:space="preserve"> Pensión por vejez;</w:t>
      </w:r>
    </w:p>
    <w:p w:rsidR="00DE1C47" w:rsidRPr="00A82C4A" w:rsidRDefault="009F55F7" w:rsidP="00262C7A">
      <w:pPr>
        <w:pStyle w:val="Prrafodelista"/>
        <w:widowControl w:val="0"/>
        <w:numPr>
          <w:ilvl w:val="0"/>
          <w:numId w:val="30"/>
        </w:numPr>
        <w:tabs>
          <w:tab w:val="left" w:pos="851"/>
        </w:tabs>
        <w:spacing w:after="0" w:line="240" w:lineRule="auto"/>
        <w:ind w:left="425" w:hanging="425"/>
        <w:contextualSpacing w:val="0"/>
        <w:rPr>
          <w:rFonts w:ascii="Arial Narrow" w:hAnsi="Arial Narrow"/>
          <w:sz w:val="24"/>
          <w:szCs w:val="24"/>
        </w:rPr>
      </w:pPr>
      <w:r w:rsidRPr="00A82C4A">
        <w:rPr>
          <w:rFonts w:ascii="Arial Narrow" w:hAnsi="Arial Narrow"/>
          <w:sz w:val="24"/>
          <w:szCs w:val="24"/>
        </w:rPr>
        <w:t>Modalidades de Pensión por vejez que el afiliado puede optar de conformidad a lo establecido en el artículo 128 de la Ley</w:t>
      </w:r>
      <w:r w:rsidR="001D54CB">
        <w:rPr>
          <w:rFonts w:ascii="Arial Narrow" w:hAnsi="Arial Narrow"/>
          <w:sz w:val="24"/>
          <w:szCs w:val="24"/>
        </w:rPr>
        <w:t xml:space="preserve"> SAP</w:t>
      </w:r>
      <w:r w:rsidRPr="00A82C4A">
        <w:rPr>
          <w:rFonts w:ascii="Arial Narrow" w:hAnsi="Arial Narrow"/>
          <w:sz w:val="24"/>
          <w:szCs w:val="24"/>
        </w:rPr>
        <w:t>;</w:t>
      </w:r>
    </w:p>
    <w:p w:rsidR="00DE1C47" w:rsidRPr="00A82C4A" w:rsidRDefault="009F55F7" w:rsidP="00262C7A">
      <w:pPr>
        <w:pStyle w:val="Prrafodelista"/>
        <w:widowControl w:val="0"/>
        <w:numPr>
          <w:ilvl w:val="0"/>
          <w:numId w:val="30"/>
        </w:numPr>
        <w:tabs>
          <w:tab w:val="left" w:pos="851"/>
        </w:tabs>
        <w:spacing w:after="0" w:line="240" w:lineRule="auto"/>
        <w:ind w:left="425" w:hanging="425"/>
        <w:contextualSpacing w:val="0"/>
        <w:rPr>
          <w:rFonts w:ascii="Arial Narrow" w:hAnsi="Arial Narrow"/>
          <w:sz w:val="24"/>
          <w:szCs w:val="24"/>
        </w:rPr>
      </w:pPr>
      <w:r w:rsidRPr="00A82C4A">
        <w:rPr>
          <w:rFonts w:ascii="Arial Narrow" w:hAnsi="Arial Narrow"/>
          <w:sz w:val="24"/>
          <w:szCs w:val="24"/>
        </w:rPr>
        <w:t xml:space="preserve">Establecimiento del monto del beneficio mensual (incluyendo el monto de pensión de navidad en caso de pensión por vejez y beneficio económico permanente); </w:t>
      </w:r>
    </w:p>
    <w:p w:rsidR="00A82C4A" w:rsidRDefault="009F55F7" w:rsidP="00262C7A">
      <w:pPr>
        <w:pStyle w:val="Prrafodelista"/>
        <w:widowControl w:val="0"/>
        <w:numPr>
          <w:ilvl w:val="0"/>
          <w:numId w:val="30"/>
        </w:numPr>
        <w:tabs>
          <w:tab w:val="left" w:pos="851"/>
        </w:tabs>
        <w:spacing w:after="0" w:line="240" w:lineRule="auto"/>
        <w:ind w:left="425" w:hanging="425"/>
        <w:contextualSpacing w:val="0"/>
        <w:rPr>
          <w:rFonts w:ascii="Arial Narrow" w:hAnsi="Arial Narrow"/>
          <w:sz w:val="24"/>
          <w:szCs w:val="24"/>
        </w:rPr>
      </w:pPr>
      <w:r w:rsidRPr="00A82C4A">
        <w:rPr>
          <w:rFonts w:ascii="Arial Narrow" w:hAnsi="Arial Narrow"/>
          <w:sz w:val="24"/>
          <w:szCs w:val="24"/>
        </w:rPr>
        <w:t>Periodicidad de pago de conformidad a la características del beneficio que el afiliado tiene derecho</w:t>
      </w:r>
      <w:r w:rsidR="00C214B2">
        <w:rPr>
          <w:rFonts w:ascii="Arial Narrow" w:hAnsi="Arial Narrow"/>
          <w:sz w:val="24"/>
          <w:szCs w:val="24"/>
        </w:rPr>
        <w:t xml:space="preserve"> y</w:t>
      </w:r>
      <w:r w:rsidR="00CB3CDA" w:rsidRPr="00CB3CDA">
        <w:rPr>
          <w:rFonts w:ascii="Arial Narrow" w:hAnsi="Arial Narrow"/>
          <w:sz w:val="24"/>
          <w:szCs w:val="24"/>
        </w:rPr>
        <w:t xml:space="preserve"> </w:t>
      </w:r>
      <w:r w:rsidR="00C214B2" w:rsidRPr="00CB3CDA">
        <w:rPr>
          <w:rFonts w:ascii="Arial Narrow" w:hAnsi="Arial Narrow"/>
          <w:sz w:val="24"/>
          <w:szCs w:val="24"/>
        </w:rPr>
        <w:t>la duración del mismo</w:t>
      </w:r>
      <w:r w:rsidR="00727BCC">
        <w:rPr>
          <w:rFonts w:ascii="Arial Narrow" w:hAnsi="Arial Narrow"/>
          <w:sz w:val="24"/>
          <w:szCs w:val="24"/>
        </w:rPr>
        <w:t xml:space="preserve">; </w:t>
      </w:r>
      <w:r w:rsidR="00D41983">
        <w:rPr>
          <w:rFonts w:ascii="Arial Narrow" w:hAnsi="Arial Narrow"/>
          <w:sz w:val="24"/>
          <w:szCs w:val="24"/>
        </w:rPr>
        <w:t>y</w:t>
      </w:r>
    </w:p>
    <w:p w:rsidR="00727BCC" w:rsidRDefault="00727BCC" w:rsidP="00262C7A">
      <w:pPr>
        <w:pStyle w:val="Prrafodelista"/>
        <w:widowControl w:val="0"/>
        <w:numPr>
          <w:ilvl w:val="0"/>
          <w:numId w:val="30"/>
        </w:numPr>
        <w:tabs>
          <w:tab w:val="left" w:pos="851"/>
        </w:tabs>
        <w:spacing w:after="0" w:line="240" w:lineRule="auto"/>
        <w:ind w:left="425" w:hanging="425"/>
        <w:contextualSpacing w:val="0"/>
        <w:rPr>
          <w:rFonts w:ascii="Arial Narrow" w:hAnsi="Arial Narrow"/>
          <w:sz w:val="24"/>
          <w:szCs w:val="24"/>
        </w:rPr>
      </w:pPr>
      <w:r>
        <w:rPr>
          <w:rFonts w:ascii="Arial Narrow" w:hAnsi="Arial Narrow"/>
          <w:sz w:val="24"/>
          <w:szCs w:val="24"/>
        </w:rPr>
        <w:t xml:space="preserve">Firma de la persona que la Junta Directiva de la AFP, delegue para tal efecto. </w:t>
      </w:r>
    </w:p>
    <w:p w:rsidR="00727BCC" w:rsidRDefault="00727BCC" w:rsidP="00727BCC">
      <w:pPr>
        <w:widowControl w:val="0"/>
        <w:tabs>
          <w:tab w:val="left" w:pos="851"/>
        </w:tabs>
        <w:rPr>
          <w:rFonts w:ascii="Arial Narrow" w:hAnsi="Arial Narrow"/>
          <w:sz w:val="24"/>
          <w:szCs w:val="24"/>
        </w:rPr>
      </w:pPr>
    </w:p>
    <w:p w:rsidR="00727BCC" w:rsidRPr="00727BCC" w:rsidRDefault="00727BCC" w:rsidP="00727BCC">
      <w:pPr>
        <w:widowControl w:val="0"/>
        <w:tabs>
          <w:tab w:val="left" w:pos="851"/>
          <w:tab w:val="left" w:pos="7088"/>
          <w:tab w:val="left" w:pos="7371"/>
        </w:tabs>
        <w:jc w:val="both"/>
        <w:rPr>
          <w:rFonts w:ascii="Arial Narrow" w:eastAsia="Calibri" w:hAnsi="Arial Narrow"/>
          <w:sz w:val="24"/>
          <w:szCs w:val="24"/>
          <w:lang w:val="es-SV" w:eastAsia="en-US"/>
        </w:rPr>
      </w:pPr>
      <w:r w:rsidRPr="00727BCC">
        <w:rPr>
          <w:rFonts w:ascii="Arial Narrow" w:eastAsia="Calibri" w:hAnsi="Arial Narrow"/>
          <w:sz w:val="24"/>
          <w:szCs w:val="24"/>
          <w:lang w:val="es-SV" w:eastAsia="en-US"/>
        </w:rPr>
        <w:t>En caso que el afiliado tenga derecho a una pensión, podrá elegir entre las modalidades de pensión establecidas en el artículo 128 de la Ley</w:t>
      </w:r>
      <w:r w:rsidR="001D54CB">
        <w:rPr>
          <w:rFonts w:ascii="Arial Narrow" w:eastAsia="Calibri" w:hAnsi="Arial Narrow"/>
          <w:sz w:val="24"/>
          <w:szCs w:val="24"/>
          <w:lang w:val="es-SV" w:eastAsia="en-US"/>
        </w:rPr>
        <w:t xml:space="preserve"> SAP</w:t>
      </w:r>
      <w:r w:rsidRPr="00727BCC">
        <w:rPr>
          <w:rFonts w:ascii="Arial Narrow" w:eastAsia="Calibri" w:hAnsi="Arial Narrow"/>
          <w:sz w:val="24"/>
          <w:szCs w:val="24"/>
          <w:lang w:val="es-SV" w:eastAsia="en-US"/>
        </w:rPr>
        <w:t>.</w:t>
      </w:r>
    </w:p>
    <w:p w:rsidR="00A82C4A" w:rsidRDefault="00A82C4A" w:rsidP="00A82C4A">
      <w:pPr>
        <w:widowControl w:val="0"/>
        <w:tabs>
          <w:tab w:val="left" w:pos="851"/>
        </w:tabs>
        <w:rPr>
          <w:rFonts w:ascii="Arial Narrow" w:hAnsi="Arial Narrow"/>
          <w:sz w:val="24"/>
          <w:szCs w:val="24"/>
          <w:lang w:val="es-SV"/>
        </w:rPr>
      </w:pPr>
    </w:p>
    <w:p w:rsidR="00727BCC" w:rsidRPr="00727BCC" w:rsidRDefault="00727BCC" w:rsidP="00A82C4A">
      <w:pPr>
        <w:widowControl w:val="0"/>
        <w:tabs>
          <w:tab w:val="left" w:pos="851"/>
        </w:tabs>
        <w:rPr>
          <w:rFonts w:ascii="Arial Narrow" w:hAnsi="Arial Narrow"/>
          <w:b/>
          <w:sz w:val="24"/>
          <w:szCs w:val="24"/>
          <w:lang w:val="es-SV"/>
        </w:rPr>
      </w:pPr>
      <w:r w:rsidRPr="00CE211F">
        <w:rPr>
          <w:rFonts w:ascii="Arial Narrow" w:hAnsi="Arial Narrow"/>
          <w:b/>
          <w:sz w:val="24"/>
          <w:szCs w:val="24"/>
          <w:lang w:val="es-SV"/>
        </w:rPr>
        <w:t xml:space="preserve">Beneficio </w:t>
      </w:r>
      <w:r w:rsidR="0041622F">
        <w:rPr>
          <w:rFonts w:ascii="Arial Narrow" w:hAnsi="Arial Narrow"/>
          <w:b/>
          <w:sz w:val="24"/>
          <w:szCs w:val="24"/>
          <w:lang w:val="es-SV"/>
        </w:rPr>
        <w:t>E</w:t>
      </w:r>
      <w:r w:rsidRPr="00CE211F">
        <w:rPr>
          <w:rFonts w:ascii="Arial Narrow" w:hAnsi="Arial Narrow"/>
          <w:b/>
          <w:sz w:val="24"/>
          <w:szCs w:val="24"/>
          <w:lang w:val="es-SV"/>
        </w:rPr>
        <w:t xml:space="preserve">conómico </w:t>
      </w:r>
      <w:r w:rsidR="0041622F">
        <w:rPr>
          <w:rFonts w:ascii="Arial Narrow" w:hAnsi="Arial Narrow"/>
          <w:b/>
          <w:sz w:val="24"/>
          <w:szCs w:val="24"/>
          <w:lang w:val="es-SV"/>
        </w:rPr>
        <w:t>T</w:t>
      </w:r>
      <w:r w:rsidRPr="00CE211F">
        <w:rPr>
          <w:rFonts w:ascii="Arial Narrow" w:hAnsi="Arial Narrow"/>
          <w:b/>
          <w:sz w:val="24"/>
          <w:szCs w:val="24"/>
          <w:lang w:val="es-SV"/>
        </w:rPr>
        <w:t>emporal</w:t>
      </w:r>
      <w:r w:rsidRPr="00727BCC">
        <w:rPr>
          <w:rFonts w:ascii="Arial Narrow" w:hAnsi="Arial Narrow"/>
          <w:b/>
          <w:sz w:val="24"/>
          <w:szCs w:val="24"/>
          <w:lang w:val="es-SV"/>
        </w:rPr>
        <w:t xml:space="preserve"> </w:t>
      </w:r>
    </w:p>
    <w:p w:rsidR="00A82C4A" w:rsidRDefault="009F55F7" w:rsidP="00FC07E3">
      <w:pPr>
        <w:pStyle w:val="Prrafodelista"/>
        <w:widowControl w:val="0"/>
        <w:numPr>
          <w:ilvl w:val="0"/>
          <w:numId w:val="12"/>
        </w:numPr>
        <w:tabs>
          <w:tab w:val="left" w:pos="851"/>
        </w:tabs>
        <w:spacing w:after="0" w:line="240" w:lineRule="auto"/>
        <w:ind w:left="0" w:firstLine="0"/>
        <w:rPr>
          <w:rFonts w:ascii="Arial Narrow" w:hAnsi="Arial Narrow"/>
          <w:sz w:val="24"/>
          <w:szCs w:val="24"/>
        </w:rPr>
      </w:pPr>
      <w:r w:rsidRPr="00A82C4A">
        <w:rPr>
          <w:rFonts w:ascii="Arial Narrow" w:hAnsi="Arial Narrow"/>
          <w:sz w:val="24"/>
          <w:szCs w:val="24"/>
        </w:rPr>
        <w:t>En caso que un afiliado teng</w:t>
      </w:r>
      <w:r w:rsidR="006414E3">
        <w:rPr>
          <w:rFonts w:ascii="Arial Narrow" w:hAnsi="Arial Narrow"/>
          <w:sz w:val="24"/>
          <w:szCs w:val="24"/>
        </w:rPr>
        <w:t xml:space="preserve">a derecho a gozar un Beneficio </w:t>
      </w:r>
      <w:r w:rsidR="00CB7105">
        <w:rPr>
          <w:rFonts w:ascii="Arial Narrow" w:hAnsi="Arial Narrow"/>
          <w:sz w:val="24"/>
          <w:szCs w:val="24"/>
        </w:rPr>
        <w:t>E</w:t>
      </w:r>
      <w:r w:rsidR="006414E3">
        <w:rPr>
          <w:rFonts w:ascii="Arial Narrow" w:hAnsi="Arial Narrow"/>
          <w:sz w:val="24"/>
          <w:szCs w:val="24"/>
        </w:rPr>
        <w:t xml:space="preserve">conómico </w:t>
      </w:r>
      <w:r w:rsidR="00CB7105">
        <w:rPr>
          <w:rFonts w:ascii="Arial Narrow" w:hAnsi="Arial Narrow"/>
          <w:sz w:val="24"/>
          <w:szCs w:val="24"/>
        </w:rPr>
        <w:t>T</w:t>
      </w:r>
      <w:r w:rsidRPr="00A82C4A">
        <w:rPr>
          <w:rFonts w:ascii="Arial Narrow" w:hAnsi="Arial Narrow"/>
          <w:sz w:val="24"/>
          <w:szCs w:val="24"/>
        </w:rPr>
        <w:t xml:space="preserve">emporal, la </w:t>
      </w:r>
      <w:r w:rsidR="0037383F">
        <w:rPr>
          <w:rFonts w:ascii="Arial Narrow" w:hAnsi="Arial Narrow"/>
          <w:sz w:val="24"/>
          <w:szCs w:val="24"/>
        </w:rPr>
        <w:t xml:space="preserve">AFP deberá incluir en la notificación </w:t>
      </w:r>
      <w:r w:rsidRPr="00A82C4A">
        <w:rPr>
          <w:rFonts w:ascii="Arial Narrow" w:hAnsi="Arial Narrow"/>
          <w:sz w:val="24"/>
          <w:szCs w:val="24"/>
        </w:rPr>
        <w:t>el monto mayor del beneficio calcula</w:t>
      </w:r>
      <w:r w:rsidR="009F4E3D">
        <w:rPr>
          <w:rFonts w:ascii="Arial Narrow" w:hAnsi="Arial Narrow"/>
          <w:sz w:val="24"/>
          <w:szCs w:val="24"/>
        </w:rPr>
        <w:t>do de conformidad al a</w:t>
      </w:r>
      <w:r w:rsidR="00051DF9">
        <w:rPr>
          <w:rFonts w:ascii="Arial Narrow" w:hAnsi="Arial Narrow"/>
          <w:sz w:val="24"/>
          <w:szCs w:val="24"/>
        </w:rPr>
        <w:t>rtículo 30</w:t>
      </w:r>
      <w:r w:rsidRPr="00A82C4A">
        <w:rPr>
          <w:rFonts w:ascii="Arial Narrow" w:hAnsi="Arial Narrow"/>
          <w:sz w:val="24"/>
          <w:szCs w:val="24"/>
        </w:rPr>
        <w:t xml:space="preserve"> de las presentes Normas, aclarando que el afiliado podrá optar a que el monto del beneficio se ajuste a un equivalente a la pensión mínima vigente con cargo a su CIAP. Además se le deberá explicar y comunicar que el afiliado podrá acceder al goce de la cobertura del Régimen de Enfermedad, Maternidad y Riesgo Profesional del ISSS, para ello, deberá autorizar la deducción del 7.8% del monto mensual del beneficio a recibir. </w:t>
      </w:r>
      <w:r w:rsidR="00727BCC">
        <w:rPr>
          <w:rFonts w:ascii="Arial Narrow" w:hAnsi="Arial Narrow"/>
          <w:sz w:val="24"/>
          <w:szCs w:val="24"/>
        </w:rPr>
        <w:t xml:space="preserve">Dicha información deberá ser adjuntada a la comunicación realizada al afiliado por </w:t>
      </w:r>
      <w:r w:rsidR="00051DF9">
        <w:rPr>
          <w:rFonts w:ascii="Arial Narrow" w:hAnsi="Arial Narrow"/>
          <w:sz w:val="24"/>
          <w:szCs w:val="24"/>
        </w:rPr>
        <w:t>la AFP de acuerdo al artículo 34</w:t>
      </w:r>
      <w:r w:rsidR="00727BCC">
        <w:rPr>
          <w:rFonts w:ascii="Arial Narrow" w:hAnsi="Arial Narrow"/>
          <w:sz w:val="24"/>
          <w:szCs w:val="24"/>
        </w:rPr>
        <w:t xml:space="preserve"> de </w:t>
      </w:r>
      <w:r w:rsidR="00CB7105">
        <w:rPr>
          <w:rFonts w:ascii="Arial Narrow" w:hAnsi="Arial Narrow"/>
          <w:sz w:val="24"/>
          <w:szCs w:val="24"/>
        </w:rPr>
        <w:t xml:space="preserve">las presentes </w:t>
      </w:r>
      <w:r w:rsidR="00727BCC">
        <w:rPr>
          <w:rFonts w:ascii="Arial Narrow" w:hAnsi="Arial Narrow"/>
          <w:sz w:val="24"/>
          <w:szCs w:val="24"/>
        </w:rPr>
        <w:t xml:space="preserve">Normas, cuando el afiliado tenga derecho a un optar a un Beneficio Económico Temporal. </w:t>
      </w:r>
    </w:p>
    <w:p w:rsidR="00A82C4A" w:rsidRDefault="00A82C4A" w:rsidP="00A82C4A">
      <w:pPr>
        <w:widowControl w:val="0"/>
        <w:tabs>
          <w:tab w:val="left" w:pos="851"/>
        </w:tabs>
        <w:jc w:val="both"/>
        <w:rPr>
          <w:rFonts w:ascii="Arial Narrow" w:hAnsi="Arial Narrow"/>
          <w:sz w:val="24"/>
          <w:szCs w:val="24"/>
        </w:rPr>
      </w:pPr>
    </w:p>
    <w:p w:rsidR="009F55F7" w:rsidRPr="00A82C4A" w:rsidRDefault="009F55F7" w:rsidP="00FC07E3">
      <w:pPr>
        <w:pStyle w:val="Prrafodelista"/>
        <w:widowControl w:val="0"/>
        <w:numPr>
          <w:ilvl w:val="0"/>
          <w:numId w:val="12"/>
        </w:numPr>
        <w:tabs>
          <w:tab w:val="left" w:pos="851"/>
        </w:tabs>
        <w:spacing w:after="0" w:line="240" w:lineRule="auto"/>
        <w:ind w:left="0" w:firstLine="0"/>
        <w:rPr>
          <w:rFonts w:ascii="Arial Narrow" w:hAnsi="Arial Narrow"/>
          <w:sz w:val="24"/>
          <w:szCs w:val="24"/>
        </w:rPr>
      </w:pPr>
      <w:r w:rsidRPr="00A82C4A">
        <w:rPr>
          <w:rFonts w:ascii="Arial Narrow" w:hAnsi="Arial Narrow"/>
          <w:sz w:val="24"/>
          <w:szCs w:val="24"/>
        </w:rPr>
        <w:t xml:space="preserve">Una vez la AFP informa al afiliado </w:t>
      </w:r>
      <w:r w:rsidR="00051DF9">
        <w:rPr>
          <w:rFonts w:ascii="Arial Narrow" w:hAnsi="Arial Narrow"/>
          <w:sz w:val="24"/>
          <w:szCs w:val="24"/>
        </w:rPr>
        <w:t>de conformidad al artículo 34</w:t>
      </w:r>
      <w:r w:rsidR="00727BCC">
        <w:rPr>
          <w:rFonts w:ascii="Arial Narrow" w:hAnsi="Arial Narrow"/>
          <w:sz w:val="24"/>
          <w:szCs w:val="24"/>
        </w:rPr>
        <w:t xml:space="preserve"> de </w:t>
      </w:r>
      <w:r w:rsidR="0041622F">
        <w:rPr>
          <w:rFonts w:ascii="Arial Narrow" w:hAnsi="Arial Narrow"/>
          <w:sz w:val="24"/>
          <w:szCs w:val="24"/>
        </w:rPr>
        <w:t xml:space="preserve">las presentes </w:t>
      </w:r>
      <w:r w:rsidR="00727BCC">
        <w:rPr>
          <w:rFonts w:ascii="Arial Narrow" w:hAnsi="Arial Narrow"/>
          <w:sz w:val="24"/>
          <w:szCs w:val="24"/>
        </w:rPr>
        <w:t>Normas,</w:t>
      </w:r>
      <w:r w:rsidRPr="00A82C4A">
        <w:rPr>
          <w:rFonts w:ascii="Arial Narrow" w:hAnsi="Arial Narrow"/>
          <w:sz w:val="24"/>
          <w:szCs w:val="24"/>
        </w:rPr>
        <w:t xml:space="preserve"> el afiliado tendrá noventa días para pronunciarse respecto de la oferta remitida por la AFP, en caso contrario</w:t>
      </w:r>
      <w:r w:rsidR="0041622F">
        <w:rPr>
          <w:rFonts w:ascii="Arial Narrow" w:hAnsi="Arial Narrow"/>
          <w:sz w:val="24"/>
          <w:szCs w:val="24"/>
        </w:rPr>
        <w:t>,</w:t>
      </w:r>
      <w:r w:rsidRPr="00A82C4A">
        <w:rPr>
          <w:rFonts w:ascii="Arial Narrow" w:hAnsi="Arial Narrow"/>
          <w:sz w:val="24"/>
          <w:szCs w:val="24"/>
        </w:rPr>
        <w:t xml:space="preserve"> se entenderá que ha desistido de la misma. </w:t>
      </w:r>
    </w:p>
    <w:p w:rsidR="009F55F7" w:rsidRDefault="009F55F7">
      <w:pPr>
        <w:pStyle w:val="Prrafodelista"/>
        <w:keepNext/>
        <w:tabs>
          <w:tab w:val="left" w:pos="851"/>
        </w:tabs>
        <w:spacing w:after="0" w:line="240" w:lineRule="auto"/>
        <w:ind w:left="0"/>
        <w:outlineLvl w:val="0"/>
        <w:rPr>
          <w:rFonts w:ascii="Arial Narrow" w:hAnsi="Arial Narrow"/>
          <w:sz w:val="24"/>
          <w:szCs w:val="24"/>
        </w:rPr>
      </w:pPr>
    </w:p>
    <w:p w:rsidR="009F55F7" w:rsidRPr="00EE3286" w:rsidRDefault="00C214B2" w:rsidP="00D22723">
      <w:pPr>
        <w:jc w:val="both"/>
        <w:rPr>
          <w:rFonts w:ascii="Arial Narrow" w:hAnsi="Arial Narrow"/>
          <w:sz w:val="24"/>
          <w:szCs w:val="24"/>
        </w:rPr>
      </w:pPr>
      <w:r w:rsidRPr="00D22723">
        <w:rPr>
          <w:rFonts w:ascii="Arial Narrow" w:hAnsi="Arial Narrow"/>
          <w:sz w:val="24"/>
          <w:szCs w:val="24"/>
        </w:rPr>
        <w:t>Asimismo, en caso que el afiliado desista del trámite este podrá solicitar nuevamente</w:t>
      </w:r>
      <w:r w:rsidR="00C05ABB">
        <w:rPr>
          <w:rFonts w:ascii="Arial Narrow" w:hAnsi="Arial Narrow"/>
          <w:sz w:val="24"/>
          <w:szCs w:val="24"/>
        </w:rPr>
        <w:t xml:space="preserve"> </w:t>
      </w:r>
      <w:r w:rsidR="00C05ABB" w:rsidRPr="00EE3286">
        <w:rPr>
          <w:rFonts w:ascii="Arial Narrow" w:hAnsi="Arial Narrow"/>
          <w:sz w:val="24"/>
          <w:szCs w:val="24"/>
        </w:rPr>
        <w:t>un beneficio de vejez</w:t>
      </w:r>
      <w:r w:rsidRPr="00EE3286">
        <w:rPr>
          <w:rFonts w:ascii="Arial Narrow" w:hAnsi="Arial Narrow"/>
          <w:sz w:val="24"/>
          <w:szCs w:val="24"/>
        </w:rPr>
        <w:t xml:space="preserve"> </w:t>
      </w:r>
      <w:r w:rsidRPr="00D22723">
        <w:rPr>
          <w:rFonts w:ascii="Arial Narrow" w:hAnsi="Arial Narrow"/>
          <w:sz w:val="24"/>
          <w:szCs w:val="24"/>
        </w:rPr>
        <w:t xml:space="preserve">cuando lo considere conveniente. </w:t>
      </w:r>
    </w:p>
    <w:p w:rsidR="00EE3286" w:rsidRDefault="00EE3286" w:rsidP="0073778D">
      <w:pPr>
        <w:jc w:val="center"/>
        <w:rPr>
          <w:rFonts w:ascii="Arial Narrow" w:hAnsi="Arial Narrow"/>
          <w:b/>
          <w:sz w:val="24"/>
          <w:szCs w:val="24"/>
        </w:rPr>
      </w:pPr>
    </w:p>
    <w:p w:rsidR="00EE667A" w:rsidRDefault="00EE667A" w:rsidP="0073778D">
      <w:pPr>
        <w:jc w:val="center"/>
        <w:rPr>
          <w:rFonts w:ascii="Arial Narrow" w:hAnsi="Arial Narrow"/>
          <w:b/>
          <w:sz w:val="24"/>
          <w:szCs w:val="24"/>
        </w:rPr>
      </w:pPr>
    </w:p>
    <w:p w:rsidR="009F55F7" w:rsidRPr="0004484A" w:rsidRDefault="009F55F7" w:rsidP="0073778D">
      <w:pPr>
        <w:jc w:val="center"/>
        <w:rPr>
          <w:rFonts w:ascii="Arial Narrow" w:hAnsi="Arial Narrow"/>
          <w:b/>
          <w:sz w:val="24"/>
          <w:szCs w:val="24"/>
        </w:rPr>
      </w:pPr>
      <w:r w:rsidRPr="0004484A">
        <w:rPr>
          <w:rFonts w:ascii="Arial Narrow" w:hAnsi="Arial Narrow"/>
          <w:b/>
          <w:sz w:val="24"/>
          <w:szCs w:val="24"/>
        </w:rPr>
        <w:t>C</w:t>
      </w:r>
      <w:r>
        <w:rPr>
          <w:rFonts w:ascii="Arial Narrow" w:hAnsi="Arial Narrow"/>
          <w:b/>
          <w:sz w:val="24"/>
          <w:szCs w:val="24"/>
        </w:rPr>
        <w:t>APÍTULO VII</w:t>
      </w:r>
    </w:p>
    <w:p w:rsidR="009F55F7" w:rsidRPr="0004484A" w:rsidRDefault="009F55F7" w:rsidP="0073778D">
      <w:pPr>
        <w:jc w:val="center"/>
        <w:rPr>
          <w:rFonts w:ascii="Arial Narrow" w:hAnsi="Arial Narrow"/>
          <w:b/>
          <w:sz w:val="24"/>
          <w:szCs w:val="24"/>
        </w:rPr>
      </w:pPr>
      <w:r w:rsidRPr="0004484A">
        <w:rPr>
          <w:rFonts w:ascii="Arial Narrow" w:hAnsi="Arial Narrow"/>
          <w:b/>
          <w:sz w:val="24"/>
          <w:szCs w:val="24"/>
        </w:rPr>
        <w:t>PAGOS DE LOS BENEFICIOS</w:t>
      </w:r>
    </w:p>
    <w:p w:rsidR="00623D41" w:rsidRDefault="009F55F7" w:rsidP="0073778D">
      <w:pPr>
        <w:jc w:val="both"/>
        <w:rPr>
          <w:rFonts w:ascii="Arial Narrow" w:hAnsi="Arial Narrow"/>
          <w:b/>
          <w:sz w:val="24"/>
          <w:szCs w:val="24"/>
        </w:rPr>
      </w:pPr>
      <w:r>
        <w:rPr>
          <w:rFonts w:ascii="Arial Narrow" w:hAnsi="Arial Narrow"/>
          <w:b/>
          <w:sz w:val="24"/>
          <w:szCs w:val="24"/>
        </w:rPr>
        <w:t>Devengue de los</w:t>
      </w:r>
      <w:r w:rsidRPr="0004484A">
        <w:rPr>
          <w:rFonts w:ascii="Arial Narrow" w:hAnsi="Arial Narrow"/>
          <w:b/>
          <w:sz w:val="24"/>
          <w:szCs w:val="24"/>
        </w:rPr>
        <w:t xml:space="preserve"> beneficios </w:t>
      </w:r>
    </w:p>
    <w:p w:rsidR="009F55F7" w:rsidRDefault="009F55F7" w:rsidP="0073778D">
      <w:pPr>
        <w:pStyle w:val="Prrafodelista"/>
        <w:keepNext/>
        <w:numPr>
          <w:ilvl w:val="0"/>
          <w:numId w:val="12"/>
        </w:numPr>
        <w:tabs>
          <w:tab w:val="left" w:pos="851"/>
        </w:tabs>
        <w:spacing w:after="120" w:line="240" w:lineRule="auto"/>
        <w:ind w:left="0" w:firstLine="0"/>
        <w:contextualSpacing w:val="0"/>
        <w:outlineLvl w:val="0"/>
        <w:rPr>
          <w:rFonts w:ascii="Arial Narrow" w:hAnsi="Arial Narrow"/>
          <w:sz w:val="24"/>
          <w:szCs w:val="24"/>
        </w:rPr>
      </w:pPr>
      <w:r>
        <w:rPr>
          <w:rFonts w:ascii="Arial Narrow" w:hAnsi="Arial Narrow"/>
          <w:sz w:val="24"/>
          <w:szCs w:val="24"/>
        </w:rPr>
        <w:t xml:space="preserve">El devengue de los beneficios por vejez será de conformidad a lo siguiente: </w:t>
      </w:r>
    </w:p>
    <w:p w:rsidR="009F55F7" w:rsidRPr="006817AE" w:rsidRDefault="009F55F7" w:rsidP="00262C7A">
      <w:pPr>
        <w:pStyle w:val="Prrafodelista"/>
        <w:keepNext/>
        <w:numPr>
          <w:ilvl w:val="0"/>
          <w:numId w:val="29"/>
        </w:numPr>
        <w:tabs>
          <w:tab w:val="left" w:pos="426"/>
          <w:tab w:val="left" w:pos="851"/>
        </w:tabs>
        <w:spacing w:after="0" w:line="240" w:lineRule="auto"/>
        <w:ind w:left="425" w:hanging="425"/>
        <w:contextualSpacing w:val="0"/>
        <w:outlineLvl w:val="0"/>
        <w:rPr>
          <w:rFonts w:ascii="Arial Narrow" w:hAnsi="Arial Narrow"/>
          <w:sz w:val="24"/>
          <w:szCs w:val="24"/>
        </w:rPr>
      </w:pPr>
      <w:r w:rsidRPr="006817AE">
        <w:rPr>
          <w:rFonts w:ascii="Arial Narrow" w:hAnsi="Arial Narrow"/>
          <w:sz w:val="24"/>
          <w:szCs w:val="24"/>
        </w:rPr>
        <w:t xml:space="preserve">La fecha de presentación de la solicitud, si el afiliado previamente ha cumplido con el requisito de tiempo y edad legal; </w:t>
      </w:r>
    </w:p>
    <w:p w:rsidR="009F55F7" w:rsidRPr="006817AE" w:rsidRDefault="009F55F7" w:rsidP="00262C7A">
      <w:pPr>
        <w:pStyle w:val="Prrafodelista"/>
        <w:keepNext/>
        <w:numPr>
          <w:ilvl w:val="0"/>
          <w:numId w:val="29"/>
        </w:numPr>
        <w:tabs>
          <w:tab w:val="left" w:pos="426"/>
          <w:tab w:val="left" w:pos="851"/>
        </w:tabs>
        <w:spacing w:after="0" w:line="240" w:lineRule="auto"/>
        <w:ind w:left="425" w:hanging="425"/>
        <w:contextualSpacing w:val="0"/>
        <w:outlineLvl w:val="0"/>
        <w:rPr>
          <w:rFonts w:ascii="Arial Narrow" w:hAnsi="Arial Narrow"/>
          <w:sz w:val="24"/>
          <w:szCs w:val="24"/>
        </w:rPr>
      </w:pPr>
      <w:r w:rsidRPr="00B45F2A">
        <w:rPr>
          <w:rFonts w:ascii="Arial Narrow" w:hAnsi="Arial Narrow"/>
          <w:sz w:val="24"/>
          <w:szCs w:val="24"/>
        </w:rPr>
        <w:t>La fecha de cumplimiento del requisito correspondiente, cuando la solicitud se hubiere presentado, antes de haber cumplido los requisitos para acceder al beneficio</w:t>
      </w:r>
      <w:r w:rsidRPr="006817AE">
        <w:rPr>
          <w:rFonts w:ascii="Arial Narrow" w:hAnsi="Arial Narrow"/>
          <w:sz w:val="24"/>
          <w:szCs w:val="24"/>
        </w:rPr>
        <w:t xml:space="preserve">; y </w:t>
      </w:r>
    </w:p>
    <w:p w:rsidR="009F55F7" w:rsidRPr="006817AE" w:rsidRDefault="009F55F7" w:rsidP="00262C7A">
      <w:pPr>
        <w:pStyle w:val="Prrafodelista"/>
        <w:keepNext/>
        <w:numPr>
          <w:ilvl w:val="0"/>
          <w:numId w:val="29"/>
        </w:numPr>
        <w:tabs>
          <w:tab w:val="left" w:pos="426"/>
          <w:tab w:val="left" w:pos="851"/>
        </w:tabs>
        <w:spacing w:after="0" w:line="240" w:lineRule="auto"/>
        <w:ind w:left="425" w:hanging="425"/>
        <w:contextualSpacing w:val="0"/>
        <w:outlineLvl w:val="0"/>
        <w:rPr>
          <w:rFonts w:ascii="Arial Narrow" w:hAnsi="Arial Narrow"/>
          <w:sz w:val="24"/>
          <w:szCs w:val="24"/>
        </w:rPr>
      </w:pPr>
      <w:r w:rsidRPr="006817AE">
        <w:rPr>
          <w:rFonts w:ascii="Arial Narrow" w:hAnsi="Arial Narrow"/>
          <w:sz w:val="24"/>
          <w:szCs w:val="24"/>
        </w:rPr>
        <w:t xml:space="preserve">La fecha de cumplimiento de la edad legal para los pensionados por invalidez. </w:t>
      </w:r>
    </w:p>
    <w:p w:rsidR="009F55F7" w:rsidRPr="0004484A" w:rsidRDefault="009F55F7" w:rsidP="0073778D">
      <w:pPr>
        <w:tabs>
          <w:tab w:val="left" w:pos="426"/>
          <w:tab w:val="left" w:pos="6237"/>
        </w:tabs>
        <w:ind w:left="426" w:hanging="426"/>
        <w:jc w:val="both"/>
        <w:rPr>
          <w:rFonts w:ascii="Arial Narrow" w:hAnsi="Arial Narrow"/>
          <w:sz w:val="24"/>
          <w:szCs w:val="24"/>
        </w:rPr>
      </w:pPr>
    </w:p>
    <w:p w:rsidR="009F55F7" w:rsidRDefault="009F55F7" w:rsidP="0073778D">
      <w:pPr>
        <w:pStyle w:val="Sangra2detindependiente"/>
        <w:tabs>
          <w:tab w:val="left" w:pos="6237"/>
        </w:tabs>
        <w:ind w:left="0"/>
        <w:rPr>
          <w:rFonts w:ascii="Arial Narrow" w:hAnsi="Arial Narrow"/>
          <w:sz w:val="24"/>
          <w:szCs w:val="24"/>
        </w:rPr>
      </w:pPr>
      <w:r w:rsidRPr="0004484A">
        <w:rPr>
          <w:rFonts w:ascii="Arial Narrow" w:hAnsi="Arial Narrow"/>
          <w:sz w:val="24"/>
          <w:szCs w:val="24"/>
        </w:rPr>
        <w:t>El monto del beneficio correspondiente al primer mes, se calculará a partir del día en que se inicia el devengue de las pensiones, y hasta el último día de ese mes calendario.</w:t>
      </w:r>
    </w:p>
    <w:p w:rsidR="009F55F7" w:rsidRPr="0004484A" w:rsidRDefault="009F55F7" w:rsidP="0073778D">
      <w:pPr>
        <w:pStyle w:val="Sangra2detindependiente"/>
        <w:tabs>
          <w:tab w:val="left" w:pos="6237"/>
        </w:tabs>
        <w:ind w:left="0"/>
        <w:rPr>
          <w:rFonts w:ascii="Arial Narrow" w:hAnsi="Arial Narrow"/>
          <w:sz w:val="24"/>
          <w:szCs w:val="24"/>
        </w:rPr>
      </w:pPr>
    </w:p>
    <w:p w:rsidR="006817AE" w:rsidRDefault="009F55F7" w:rsidP="0073778D">
      <w:pPr>
        <w:widowControl w:val="0"/>
        <w:tabs>
          <w:tab w:val="left" w:pos="6237"/>
        </w:tabs>
        <w:jc w:val="both"/>
        <w:rPr>
          <w:rFonts w:ascii="Arial Narrow" w:hAnsi="Arial Narrow"/>
          <w:b/>
          <w:sz w:val="24"/>
          <w:szCs w:val="24"/>
        </w:rPr>
      </w:pPr>
      <w:r w:rsidRPr="0004484A">
        <w:rPr>
          <w:rFonts w:ascii="Arial Narrow" w:hAnsi="Arial Narrow"/>
          <w:b/>
          <w:sz w:val="24"/>
          <w:szCs w:val="24"/>
        </w:rPr>
        <w:t>Autorización de pago</w:t>
      </w:r>
    </w:p>
    <w:p w:rsidR="009F55F7" w:rsidRDefault="009F55F7" w:rsidP="004300D0">
      <w:pPr>
        <w:pStyle w:val="Prrafodelista"/>
        <w:widowControl w:val="0"/>
        <w:numPr>
          <w:ilvl w:val="0"/>
          <w:numId w:val="12"/>
        </w:numPr>
        <w:tabs>
          <w:tab w:val="left" w:pos="851"/>
        </w:tabs>
        <w:spacing w:after="0" w:line="240" w:lineRule="auto"/>
        <w:ind w:left="0" w:firstLine="0"/>
        <w:contextualSpacing w:val="0"/>
        <w:rPr>
          <w:rFonts w:ascii="Arial Narrow" w:hAnsi="Arial Narrow"/>
          <w:sz w:val="24"/>
          <w:szCs w:val="24"/>
        </w:rPr>
      </w:pPr>
      <w:r w:rsidRPr="006817AE">
        <w:rPr>
          <w:rFonts w:ascii="Arial Narrow" w:hAnsi="Arial Narrow"/>
          <w:sz w:val="24"/>
          <w:szCs w:val="24"/>
        </w:rPr>
        <w:t>Una vez que la AFP ha verificado que el afiliado cumple con los requisitos para acceder al beneficio por vejez y que cuenta con recursos suficientes para financiar las pensiones o mensualidades derivadas del beneficio, emitirá resolución aprobando el pago, que será firmada por la persona que la Junta Directiva de la AFP, delegue para tal efecto.</w:t>
      </w:r>
    </w:p>
    <w:p w:rsidR="004300D0" w:rsidRPr="006817AE" w:rsidRDefault="004300D0" w:rsidP="004300D0">
      <w:pPr>
        <w:pStyle w:val="Prrafodelista"/>
        <w:widowControl w:val="0"/>
        <w:tabs>
          <w:tab w:val="left" w:pos="851"/>
        </w:tabs>
        <w:spacing w:after="0" w:line="240" w:lineRule="auto"/>
        <w:ind w:left="0"/>
        <w:contextualSpacing w:val="0"/>
        <w:rPr>
          <w:rFonts w:ascii="Arial Narrow" w:hAnsi="Arial Narrow"/>
          <w:sz w:val="24"/>
          <w:szCs w:val="24"/>
        </w:rPr>
      </w:pPr>
    </w:p>
    <w:p w:rsidR="00C214B2" w:rsidRPr="00071693" w:rsidRDefault="00845D8A" w:rsidP="0073778D">
      <w:pPr>
        <w:tabs>
          <w:tab w:val="left" w:pos="6237"/>
        </w:tabs>
        <w:jc w:val="both"/>
        <w:rPr>
          <w:rFonts w:ascii="Arial Narrow" w:eastAsia="Calibri" w:hAnsi="Arial Narrow"/>
          <w:sz w:val="24"/>
          <w:szCs w:val="24"/>
          <w:lang w:val="es-SV" w:eastAsia="en-US"/>
        </w:rPr>
      </w:pPr>
      <w:r w:rsidRPr="00071693">
        <w:rPr>
          <w:rFonts w:ascii="Arial Narrow" w:eastAsia="Calibri" w:hAnsi="Arial Narrow"/>
          <w:sz w:val="24"/>
          <w:szCs w:val="24"/>
          <w:lang w:val="es-SV" w:eastAsia="en-US"/>
        </w:rPr>
        <w:t>La autorización deberá emitirse tan pronto la AFP haya completado la documentación correspondiente y haya acreditado, en la CIAP del afiliado, el valor del CT y el saldo del FSV, si procediere, debiendo notificar al afiliado dicha resolución. El primer pago de pensión o beneficio, según sea el caso, deberá realizarse en los siguientes siete días hábiles posteriores a la notificación de la resolución de pago, siempre que el afiliado haya dado su conformidad</w:t>
      </w:r>
      <w:r w:rsidR="00C214B2" w:rsidRPr="00071693">
        <w:rPr>
          <w:rFonts w:ascii="Arial Narrow" w:eastAsia="Calibri" w:hAnsi="Arial Narrow"/>
          <w:sz w:val="24"/>
          <w:szCs w:val="24"/>
          <w:lang w:val="es-SV" w:eastAsia="en-US"/>
        </w:rPr>
        <w:t>.</w:t>
      </w:r>
      <w:r w:rsidRPr="00071693">
        <w:rPr>
          <w:rFonts w:ascii="Arial Narrow" w:eastAsia="Calibri" w:hAnsi="Arial Narrow"/>
          <w:sz w:val="24"/>
          <w:szCs w:val="24"/>
          <w:lang w:val="es-SV" w:eastAsia="en-US"/>
        </w:rPr>
        <w:t xml:space="preserve"> (2)</w:t>
      </w:r>
    </w:p>
    <w:p w:rsidR="009F55F7" w:rsidRDefault="009F55F7" w:rsidP="0073778D">
      <w:pPr>
        <w:tabs>
          <w:tab w:val="left" w:pos="6237"/>
        </w:tabs>
        <w:jc w:val="both"/>
        <w:rPr>
          <w:rFonts w:ascii="Arial Narrow" w:hAnsi="Arial Narrow"/>
          <w:sz w:val="24"/>
          <w:szCs w:val="24"/>
        </w:rPr>
      </w:pPr>
    </w:p>
    <w:p w:rsidR="009F55F7" w:rsidRPr="004A6ACE" w:rsidRDefault="009F55F7" w:rsidP="0073778D">
      <w:pPr>
        <w:tabs>
          <w:tab w:val="left" w:pos="6237"/>
        </w:tabs>
        <w:jc w:val="both"/>
        <w:rPr>
          <w:rFonts w:ascii="Arial Narrow" w:hAnsi="Arial Narrow"/>
          <w:sz w:val="24"/>
          <w:szCs w:val="24"/>
        </w:rPr>
      </w:pPr>
      <w:r>
        <w:rPr>
          <w:rFonts w:ascii="Arial Narrow" w:hAnsi="Arial Narrow"/>
          <w:sz w:val="24"/>
          <w:szCs w:val="24"/>
        </w:rPr>
        <w:t>E</w:t>
      </w:r>
      <w:r w:rsidRPr="004A6ACE">
        <w:rPr>
          <w:rFonts w:ascii="Arial Narrow" w:hAnsi="Arial Narrow"/>
          <w:sz w:val="24"/>
          <w:szCs w:val="24"/>
        </w:rPr>
        <w:t xml:space="preserve">n caso que el afiliado no estuviera conforme con el monto calculado de pensión o beneficio, la AFP será la responsable de esclarecer sus dudas. Si el afiliado recurriera a la Superintendencia a presentar un reclamo, denuncia o escrito relacionado con el monto de la pensión, éste también será resuelto por la AFP, con la obligatoriedad de comunicar por escrito a la Superintendencia, cómo resolvió el caso. </w:t>
      </w:r>
    </w:p>
    <w:p w:rsidR="009F55F7" w:rsidRPr="006770B1" w:rsidRDefault="009F55F7" w:rsidP="0073778D">
      <w:pPr>
        <w:tabs>
          <w:tab w:val="left" w:pos="6237"/>
        </w:tabs>
        <w:jc w:val="both"/>
        <w:rPr>
          <w:rFonts w:ascii="Arial Narrow" w:hAnsi="Arial Narrow"/>
          <w:sz w:val="24"/>
          <w:szCs w:val="24"/>
        </w:rPr>
      </w:pPr>
    </w:p>
    <w:p w:rsidR="009F55F7" w:rsidRPr="009D4B1C" w:rsidRDefault="009F55F7" w:rsidP="004300D0">
      <w:pPr>
        <w:widowControl w:val="0"/>
        <w:jc w:val="both"/>
        <w:rPr>
          <w:rFonts w:ascii="Arial Narrow" w:hAnsi="Arial Narrow"/>
          <w:sz w:val="24"/>
          <w:szCs w:val="24"/>
        </w:rPr>
      </w:pPr>
      <w:r w:rsidRPr="009D4B1C">
        <w:rPr>
          <w:rFonts w:ascii="Arial Narrow" w:hAnsi="Arial Narrow"/>
          <w:sz w:val="24"/>
          <w:szCs w:val="24"/>
        </w:rPr>
        <w:t>En la resolución del otorgamiento del beneficio, se deberá anexar una constancia en la cual el afiliado manifieste su voluntad con la opción del beneficio elegido, haciendo constar en la misma que el afiliado fue debidamente informado sobre las ventajas y desventajas de cada una de las metodologías que establece la Ley</w:t>
      </w:r>
      <w:r w:rsidR="001D54CB">
        <w:rPr>
          <w:rFonts w:ascii="Arial Narrow" w:hAnsi="Arial Narrow"/>
          <w:sz w:val="24"/>
          <w:szCs w:val="24"/>
        </w:rPr>
        <w:t xml:space="preserve"> </w:t>
      </w:r>
      <w:r w:rsidR="001D54CB" w:rsidRPr="00EE3286">
        <w:rPr>
          <w:rFonts w:ascii="Arial Narrow" w:hAnsi="Arial Narrow"/>
          <w:sz w:val="24"/>
          <w:szCs w:val="24"/>
        </w:rPr>
        <w:t>SAP</w:t>
      </w:r>
      <w:r w:rsidRPr="009D4B1C">
        <w:rPr>
          <w:rFonts w:ascii="Arial Narrow" w:hAnsi="Arial Narrow"/>
          <w:sz w:val="24"/>
          <w:szCs w:val="24"/>
        </w:rPr>
        <w:t>.</w:t>
      </w:r>
    </w:p>
    <w:p w:rsidR="004300D0" w:rsidRDefault="004300D0" w:rsidP="004300D0">
      <w:pPr>
        <w:widowControl w:val="0"/>
        <w:jc w:val="both"/>
        <w:rPr>
          <w:rFonts w:ascii="Arial Narrow" w:hAnsi="Arial Narrow"/>
          <w:sz w:val="24"/>
          <w:szCs w:val="24"/>
        </w:rPr>
      </w:pPr>
    </w:p>
    <w:p w:rsidR="009F55F7" w:rsidRPr="00CA53C5" w:rsidRDefault="009F55F7" w:rsidP="0073778D">
      <w:pPr>
        <w:tabs>
          <w:tab w:val="left" w:pos="6237"/>
        </w:tabs>
        <w:jc w:val="both"/>
        <w:rPr>
          <w:rFonts w:ascii="Arial Narrow" w:hAnsi="Arial Narrow"/>
          <w:b/>
          <w:sz w:val="24"/>
          <w:szCs w:val="24"/>
        </w:rPr>
      </w:pPr>
      <w:r w:rsidRPr="00CA53C5">
        <w:rPr>
          <w:rFonts w:ascii="Arial Narrow" w:hAnsi="Arial Narrow"/>
          <w:b/>
          <w:sz w:val="24"/>
          <w:szCs w:val="24"/>
        </w:rPr>
        <w:t xml:space="preserve">Fecha de pago </w:t>
      </w:r>
    </w:p>
    <w:p w:rsidR="009F55F7" w:rsidRPr="00CA53C5" w:rsidRDefault="00AE3041" w:rsidP="0073778D">
      <w:pPr>
        <w:pStyle w:val="Prrafodelista"/>
        <w:keepNext/>
        <w:numPr>
          <w:ilvl w:val="0"/>
          <w:numId w:val="12"/>
        </w:numPr>
        <w:tabs>
          <w:tab w:val="left" w:pos="851"/>
        </w:tabs>
        <w:spacing w:after="0" w:line="240" w:lineRule="auto"/>
        <w:ind w:left="0" w:firstLine="0"/>
        <w:outlineLvl w:val="0"/>
        <w:rPr>
          <w:rFonts w:ascii="Arial Narrow" w:hAnsi="Arial Narrow"/>
          <w:sz w:val="24"/>
          <w:szCs w:val="24"/>
        </w:rPr>
      </w:pPr>
      <w:r w:rsidRPr="00CA53C5">
        <w:rPr>
          <w:rFonts w:ascii="Arial Narrow" w:hAnsi="Arial Narrow"/>
          <w:sz w:val="24"/>
          <w:szCs w:val="24"/>
        </w:rPr>
        <w:t>El pago del beneficio</w:t>
      </w:r>
      <w:r w:rsidR="009F55F7" w:rsidRPr="00CA53C5">
        <w:rPr>
          <w:rFonts w:ascii="Arial Narrow" w:hAnsi="Arial Narrow"/>
          <w:sz w:val="24"/>
          <w:szCs w:val="24"/>
        </w:rPr>
        <w:t xml:space="preserve"> debe realizarse a más tardar de</w:t>
      </w:r>
      <w:r w:rsidR="009D4B1C" w:rsidRPr="00CA53C5">
        <w:rPr>
          <w:rFonts w:ascii="Arial Narrow" w:hAnsi="Arial Narrow"/>
          <w:sz w:val="24"/>
          <w:szCs w:val="24"/>
        </w:rPr>
        <w:t>ntro de los</w:t>
      </w:r>
      <w:r w:rsidR="009F55F7" w:rsidRPr="00CA53C5">
        <w:rPr>
          <w:rFonts w:ascii="Arial Narrow" w:hAnsi="Arial Narrow"/>
          <w:sz w:val="24"/>
          <w:szCs w:val="24"/>
        </w:rPr>
        <w:t xml:space="preserve"> últimos </w:t>
      </w:r>
      <w:r w:rsidR="00BA6F1F" w:rsidRPr="00CA53C5">
        <w:rPr>
          <w:rFonts w:ascii="Arial Narrow" w:hAnsi="Arial Narrow"/>
          <w:sz w:val="24"/>
          <w:szCs w:val="24"/>
        </w:rPr>
        <w:t>cinco</w:t>
      </w:r>
      <w:r w:rsidR="009D4B1C" w:rsidRPr="00CA53C5">
        <w:rPr>
          <w:rFonts w:ascii="Arial Narrow" w:hAnsi="Arial Narrow"/>
          <w:sz w:val="24"/>
          <w:szCs w:val="24"/>
        </w:rPr>
        <w:t xml:space="preserve"> </w:t>
      </w:r>
      <w:r w:rsidR="009F55F7" w:rsidRPr="00CA53C5">
        <w:rPr>
          <w:rFonts w:ascii="Arial Narrow" w:hAnsi="Arial Narrow"/>
          <w:sz w:val="24"/>
          <w:szCs w:val="24"/>
        </w:rPr>
        <w:t>días hábiles de cada mes.</w:t>
      </w:r>
    </w:p>
    <w:p w:rsidR="0041622F" w:rsidRDefault="0041622F" w:rsidP="00944A2F">
      <w:pPr>
        <w:widowControl w:val="0"/>
        <w:tabs>
          <w:tab w:val="left" w:pos="7088"/>
          <w:tab w:val="left" w:pos="7371"/>
        </w:tabs>
        <w:jc w:val="both"/>
        <w:rPr>
          <w:rFonts w:ascii="Arial Narrow" w:eastAsia="Calibri" w:hAnsi="Arial Narrow"/>
          <w:sz w:val="24"/>
          <w:szCs w:val="24"/>
          <w:lang w:val="es-SV" w:eastAsia="en-US"/>
        </w:rPr>
      </w:pPr>
    </w:p>
    <w:p w:rsidR="00BA6F1F" w:rsidRPr="00CA53C5" w:rsidRDefault="00BA6F1F" w:rsidP="00944A2F">
      <w:pPr>
        <w:widowControl w:val="0"/>
        <w:tabs>
          <w:tab w:val="left" w:pos="7088"/>
          <w:tab w:val="left" w:pos="7371"/>
        </w:tabs>
        <w:jc w:val="both"/>
        <w:rPr>
          <w:rFonts w:ascii="Arial Narrow" w:eastAsia="Calibri" w:hAnsi="Arial Narrow"/>
          <w:sz w:val="24"/>
          <w:szCs w:val="24"/>
          <w:lang w:val="es-SV" w:eastAsia="en-US"/>
        </w:rPr>
      </w:pPr>
      <w:r w:rsidRPr="00CA53C5">
        <w:rPr>
          <w:rFonts w:ascii="Arial Narrow" w:eastAsia="Calibri" w:hAnsi="Arial Narrow"/>
          <w:sz w:val="24"/>
          <w:szCs w:val="24"/>
          <w:lang w:val="es-SV" w:eastAsia="en-US"/>
        </w:rPr>
        <w:t>Cada AFP es libre de elegir el día de pago, dentro del período establecido en el inciso anterior; sin embargo, deberá ser la misma fecha de mes para todos los pagos a realizar a una misma persona, excepto cuando el día designado coincidiere con un día no hábil, ante lo cual deberá efectuar dicho pago el día hábil anterior.</w:t>
      </w:r>
    </w:p>
    <w:p w:rsidR="009F55F7" w:rsidRPr="00944A2F" w:rsidRDefault="009F55F7" w:rsidP="0073778D">
      <w:pPr>
        <w:pStyle w:val="Sangra2detindependiente"/>
        <w:tabs>
          <w:tab w:val="left" w:pos="6237"/>
        </w:tabs>
        <w:ind w:left="0"/>
        <w:rPr>
          <w:rFonts w:ascii="Arial Narrow" w:hAnsi="Arial Narrow"/>
          <w:sz w:val="24"/>
          <w:szCs w:val="24"/>
          <w:highlight w:val="yellow"/>
          <w:lang w:val="es-SV"/>
        </w:rPr>
      </w:pPr>
    </w:p>
    <w:p w:rsidR="00BA309E" w:rsidRPr="00CA53C5" w:rsidRDefault="00BA309E" w:rsidP="00944A2F">
      <w:pPr>
        <w:widowControl w:val="0"/>
        <w:tabs>
          <w:tab w:val="left" w:pos="7088"/>
          <w:tab w:val="left" w:pos="7371"/>
        </w:tabs>
        <w:jc w:val="both"/>
        <w:rPr>
          <w:rFonts w:ascii="Arial Narrow" w:eastAsia="Calibri" w:hAnsi="Arial Narrow"/>
          <w:sz w:val="24"/>
          <w:szCs w:val="24"/>
          <w:lang w:val="es-SV" w:eastAsia="en-US"/>
        </w:rPr>
      </w:pPr>
      <w:r w:rsidRPr="00CA53C5">
        <w:rPr>
          <w:rFonts w:ascii="Arial Narrow" w:eastAsia="Calibri" w:hAnsi="Arial Narrow"/>
          <w:sz w:val="24"/>
          <w:szCs w:val="24"/>
          <w:lang w:val="es-SV" w:eastAsia="en-US"/>
        </w:rPr>
        <w:t xml:space="preserve">El pago de la prestación deberá realizarse mediante abono a cuenta a nombre de la persona beneficiaria, mediante depósito en una cuenta corriente o de ahorro, en cualquier banco del sistema financiero nacional señalado por el afiliado, de acuerdo con las políticas que la AFP determine para tal efecto; en casos excepcionales, el pago podrá ser realizado mediante cheque no negociable. </w:t>
      </w:r>
    </w:p>
    <w:p w:rsidR="006A572E" w:rsidRDefault="006A572E" w:rsidP="0073778D">
      <w:pPr>
        <w:pStyle w:val="Sangra2detindependiente"/>
        <w:tabs>
          <w:tab w:val="left" w:pos="6237"/>
        </w:tabs>
        <w:ind w:left="0"/>
        <w:rPr>
          <w:rFonts w:ascii="Arial Narrow" w:hAnsi="Arial Narrow"/>
          <w:b/>
          <w:sz w:val="24"/>
          <w:szCs w:val="24"/>
        </w:rPr>
      </w:pPr>
    </w:p>
    <w:p w:rsidR="00A20918" w:rsidRDefault="00A20918" w:rsidP="0073778D">
      <w:pPr>
        <w:pStyle w:val="Sangra2detindependiente"/>
        <w:tabs>
          <w:tab w:val="left" w:pos="6237"/>
        </w:tabs>
        <w:ind w:left="0"/>
        <w:rPr>
          <w:rFonts w:ascii="Arial Narrow" w:hAnsi="Arial Narrow"/>
          <w:b/>
          <w:sz w:val="24"/>
          <w:szCs w:val="24"/>
        </w:rPr>
      </w:pPr>
      <w:r>
        <w:rPr>
          <w:rFonts w:ascii="Arial Narrow" w:hAnsi="Arial Narrow"/>
          <w:b/>
          <w:sz w:val="24"/>
          <w:szCs w:val="24"/>
        </w:rPr>
        <w:t xml:space="preserve">Descuentos </w:t>
      </w:r>
      <w:r w:rsidR="00D73A8D">
        <w:rPr>
          <w:rFonts w:ascii="Arial Narrow" w:hAnsi="Arial Narrow"/>
          <w:b/>
          <w:sz w:val="24"/>
          <w:szCs w:val="24"/>
        </w:rPr>
        <w:t>(3)</w:t>
      </w:r>
    </w:p>
    <w:p w:rsidR="00A20918" w:rsidRPr="00952CAE" w:rsidRDefault="00952CAE" w:rsidP="0073778D">
      <w:pPr>
        <w:pStyle w:val="Sangra2detindependiente"/>
        <w:tabs>
          <w:tab w:val="left" w:pos="6237"/>
        </w:tabs>
        <w:ind w:left="0"/>
        <w:rPr>
          <w:rFonts w:ascii="Arial Narrow" w:eastAsia="Calibri" w:hAnsi="Arial Narrow"/>
          <w:sz w:val="24"/>
          <w:szCs w:val="24"/>
          <w:lang w:val="es-SV" w:eastAsia="en-US"/>
        </w:rPr>
      </w:pPr>
      <w:r w:rsidRPr="00952CAE">
        <w:rPr>
          <w:rFonts w:ascii="Arial Narrow" w:eastAsia="Calibri" w:hAnsi="Arial Narrow"/>
          <w:b/>
          <w:sz w:val="24"/>
          <w:szCs w:val="24"/>
          <w:lang w:val="es-SV" w:eastAsia="en-US"/>
        </w:rPr>
        <w:t>Art.39-A.-</w:t>
      </w:r>
      <w:r w:rsidRPr="00952CAE">
        <w:rPr>
          <w:rFonts w:ascii="Arial Narrow" w:eastAsia="Calibri" w:hAnsi="Arial Narrow"/>
          <w:sz w:val="24"/>
          <w:szCs w:val="24"/>
          <w:lang w:val="es-SV" w:eastAsia="en-US"/>
        </w:rPr>
        <w:t>Las AFP podrán hacer retenciones de las pensiones conforme lo estipula el último  inciso del artículo 145 de la Ley SAP. Asimismo, podrá realizar otro tipo de retenciones a la pensión, a solicitud del pensionado</w:t>
      </w:r>
      <w:r w:rsidR="00A20918" w:rsidRPr="00D73A8D">
        <w:rPr>
          <w:rFonts w:ascii="Arial Narrow" w:eastAsia="Calibri" w:hAnsi="Arial Narrow"/>
          <w:sz w:val="24"/>
          <w:szCs w:val="24"/>
          <w:lang w:val="es-SV" w:eastAsia="en-US"/>
        </w:rPr>
        <w:t>.</w:t>
      </w:r>
      <w:r w:rsidR="00D73A8D">
        <w:rPr>
          <w:rFonts w:ascii="Arial Narrow" w:eastAsia="Calibri" w:hAnsi="Arial Narrow"/>
          <w:sz w:val="24"/>
          <w:szCs w:val="24"/>
          <w:lang w:val="es-SV" w:eastAsia="en-US"/>
        </w:rPr>
        <w:t xml:space="preserve"> (3)</w:t>
      </w:r>
      <w:r w:rsidR="00A20918" w:rsidRPr="00952CAE">
        <w:rPr>
          <w:rFonts w:ascii="Arial Narrow" w:eastAsia="Calibri" w:hAnsi="Arial Narrow"/>
          <w:sz w:val="24"/>
          <w:szCs w:val="24"/>
          <w:lang w:val="es-SV" w:eastAsia="en-US"/>
        </w:rPr>
        <w:t xml:space="preserve"> </w:t>
      </w:r>
    </w:p>
    <w:p w:rsidR="00A20918" w:rsidRDefault="00A20918" w:rsidP="0073778D">
      <w:pPr>
        <w:pStyle w:val="Sangra2detindependiente"/>
        <w:tabs>
          <w:tab w:val="left" w:pos="6237"/>
        </w:tabs>
        <w:ind w:left="0"/>
        <w:rPr>
          <w:rFonts w:ascii="Arial Narrow" w:hAnsi="Arial Narrow"/>
          <w:b/>
          <w:sz w:val="24"/>
          <w:szCs w:val="24"/>
        </w:rPr>
      </w:pPr>
    </w:p>
    <w:p w:rsidR="009F55F7" w:rsidRPr="007363C9" w:rsidRDefault="009F55F7" w:rsidP="0073778D">
      <w:pPr>
        <w:pStyle w:val="Sangra2detindependiente"/>
        <w:tabs>
          <w:tab w:val="left" w:pos="6237"/>
        </w:tabs>
        <w:ind w:left="0"/>
        <w:rPr>
          <w:rFonts w:ascii="Arial Narrow" w:hAnsi="Arial Narrow"/>
          <w:b/>
          <w:sz w:val="24"/>
          <w:szCs w:val="24"/>
        </w:rPr>
      </w:pPr>
      <w:r>
        <w:rPr>
          <w:rFonts w:ascii="Arial Narrow" w:hAnsi="Arial Narrow"/>
          <w:b/>
          <w:sz w:val="24"/>
          <w:szCs w:val="24"/>
        </w:rPr>
        <w:t>Pensión de</w:t>
      </w:r>
      <w:r w:rsidRPr="007363C9">
        <w:rPr>
          <w:rFonts w:ascii="Arial Narrow" w:hAnsi="Arial Narrow"/>
          <w:b/>
          <w:sz w:val="24"/>
          <w:szCs w:val="24"/>
        </w:rPr>
        <w:t xml:space="preserve"> </w:t>
      </w:r>
      <w:r w:rsidR="00AD0F6F">
        <w:rPr>
          <w:rFonts w:ascii="Arial Narrow" w:hAnsi="Arial Narrow"/>
          <w:b/>
          <w:sz w:val="24"/>
          <w:szCs w:val="24"/>
        </w:rPr>
        <w:t>n</w:t>
      </w:r>
      <w:r w:rsidRPr="007363C9">
        <w:rPr>
          <w:rFonts w:ascii="Arial Narrow" w:hAnsi="Arial Narrow"/>
          <w:b/>
          <w:sz w:val="24"/>
          <w:szCs w:val="24"/>
        </w:rPr>
        <w:t>avidad</w:t>
      </w:r>
    </w:p>
    <w:p w:rsidR="009F55F7" w:rsidRPr="00CB3D0D" w:rsidRDefault="009F55F7" w:rsidP="0073778D">
      <w:pPr>
        <w:pStyle w:val="Prrafodelista"/>
        <w:keepNext/>
        <w:numPr>
          <w:ilvl w:val="0"/>
          <w:numId w:val="12"/>
        </w:numPr>
        <w:tabs>
          <w:tab w:val="left" w:pos="851"/>
        </w:tabs>
        <w:spacing w:after="0" w:line="240" w:lineRule="auto"/>
        <w:ind w:left="0" w:firstLine="0"/>
        <w:outlineLvl w:val="0"/>
        <w:rPr>
          <w:rFonts w:ascii="Arial Narrow" w:hAnsi="Arial Narrow"/>
          <w:sz w:val="24"/>
          <w:szCs w:val="24"/>
        </w:rPr>
      </w:pPr>
      <w:r w:rsidRPr="00CB3D0D">
        <w:rPr>
          <w:rFonts w:ascii="Arial Narrow" w:hAnsi="Arial Narrow"/>
          <w:sz w:val="24"/>
          <w:szCs w:val="24"/>
        </w:rPr>
        <w:t xml:space="preserve">Todos los años, </w:t>
      </w:r>
      <w:r w:rsidRPr="00EE3286">
        <w:rPr>
          <w:rFonts w:ascii="Arial Narrow" w:eastAsia="Times New Roman" w:hAnsi="Arial Narrow"/>
          <w:sz w:val="24"/>
          <w:szCs w:val="24"/>
          <w:lang w:val="es-MX" w:eastAsia="es-ES"/>
        </w:rPr>
        <w:t>deberá considerarse el pago de una pensión de navidad, según lo dispuesto en el artículo 129 de la Ley</w:t>
      </w:r>
      <w:r w:rsidR="001D54CB" w:rsidRPr="00EE3286">
        <w:rPr>
          <w:rFonts w:ascii="Arial Narrow" w:eastAsia="Times New Roman" w:hAnsi="Arial Narrow"/>
          <w:sz w:val="24"/>
          <w:szCs w:val="24"/>
          <w:lang w:val="es-MX" w:eastAsia="es-ES"/>
        </w:rPr>
        <w:t xml:space="preserve"> SAP</w:t>
      </w:r>
      <w:r w:rsidRPr="00EE3286">
        <w:rPr>
          <w:rFonts w:ascii="Arial Narrow" w:eastAsia="Times New Roman" w:hAnsi="Arial Narrow"/>
          <w:sz w:val="24"/>
          <w:szCs w:val="24"/>
          <w:lang w:val="es-MX" w:eastAsia="es-ES"/>
        </w:rPr>
        <w:t>. Tendrán</w:t>
      </w:r>
      <w:r w:rsidRPr="00CB3D0D">
        <w:rPr>
          <w:rFonts w:ascii="Arial Narrow" w:hAnsi="Arial Narrow"/>
          <w:sz w:val="24"/>
          <w:szCs w:val="24"/>
        </w:rPr>
        <w:t xml:space="preserve"> derecho a una pensión </w:t>
      </w:r>
      <w:r w:rsidRPr="005D6CE3">
        <w:rPr>
          <w:rFonts w:ascii="Arial Narrow" w:hAnsi="Arial Narrow"/>
          <w:sz w:val="24"/>
          <w:szCs w:val="24"/>
        </w:rPr>
        <w:t>de navidad, los</w:t>
      </w:r>
      <w:r w:rsidRPr="00CB3D0D">
        <w:rPr>
          <w:rFonts w:ascii="Arial Narrow" w:hAnsi="Arial Narrow"/>
          <w:sz w:val="24"/>
          <w:szCs w:val="24"/>
        </w:rPr>
        <w:t xml:space="preserve"> pensionados por vejez y los </w:t>
      </w:r>
      <w:r>
        <w:rPr>
          <w:rFonts w:ascii="Arial Narrow" w:hAnsi="Arial Narrow"/>
          <w:sz w:val="24"/>
          <w:szCs w:val="24"/>
        </w:rPr>
        <w:t xml:space="preserve">que </w:t>
      </w:r>
      <w:r w:rsidRPr="00CB3D0D">
        <w:rPr>
          <w:rFonts w:ascii="Arial Narrow" w:hAnsi="Arial Narrow"/>
          <w:sz w:val="24"/>
          <w:szCs w:val="24"/>
        </w:rPr>
        <w:t>gocen de un Beneficio Económico Permanente</w:t>
      </w:r>
      <w:r>
        <w:rPr>
          <w:rFonts w:ascii="Arial Narrow" w:hAnsi="Arial Narrow"/>
          <w:sz w:val="24"/>
          <w:szCs w:val="24"/>
        </w:rPr>
        <w:t>.</w:t>
      </w:r>
    </w:p>
    <w:p w:rsidR="009F55F7" w:rsidRPr="0004484A" w:rsidRDefault="009F55F7" w:rsidP="0073778D">
      <w:pPr>
        <w:pStyle w:val="Sangra2detindependiente"/>
        <w:tabs>
          <w:tab w:val="left" w:pos="6237"/>
        </w:tabs>
        <w:ind w:left="0"/>
        <w:rPr>
          <w:rFonts w:ascii="Arial Narrow" w:hAnsi="Arial Narrow"/>
          <w:sz w:val="24"/>
          <w:szCs w:val="24"/>
        </w:rPr>
      </w:pPr>
    </w:p>
    <w:p w:rsidR="009F55F7" w:rsidRPr="0004484A" w:rsidRDefault="009F55F7" w:rsidP="0073778D">
      <w:pPr>
        <w:pStyle w:val="Sangra2detindependiente"/>
        <w:tabs>
          <w:tab w:val="left" w:pos="6237"/>
        </w:tabs>
        <w:ind w:left="0"/>
        <w:rPr>
          <w:rFonts w:ascii="Arial Narrow" w:hAnsi="Arial Narrow"/>
          <w:sz w:val="24"/>
          <w:szCs w:val="24"/>
        </w:rPr>
      </w:pPr>
      <w:r w:rsidRPr="0004484A">
        <w:rPr>
          <w:rFonts w:ascii="Arial Narrow" w:hAnsi="Arial Narrow"/>
          <w:sz w:val="24"/>
          <w:szCs w:val="24"/>
        </w:rPr>
        <w:t xml:space="preserve">Durante el primer año de pensión, se </w:t>
      </w:r>
      <w:r>
        <w:rPr>
          <w:rFonts w:ascii="Arial Narrow" w:hAnsi="Arial Narrow"/>
          <w:sz w:val="24"/>
          <w:szCs w:val="24"/>
        </w:rPr>
        <w:t>tendrá derecho a la pensión de n</w:t>
      </w:r>
      <w:r w:rsidRPr="0004484A">
        <w:rPr>
          <w:rFonts w:ascii="Arial Narrow" w:hAnsi="Arial Narrow"/>
          <w:sz w:val="24"/>
          <w:szCs w:val="24"/>
        </w:rPr>
        <w:t>avidad, si el devengue de las pensiones inicia, antes o durante los primeros cinco días hábiles del mes de diciembre.</w:t>
      </w:r>
    </w:p>
    <w:p w:rsidR="009F55F7" w:rsidRPr="0004484A" w:rsidRDefault="009F55F7" w:rsidP="0073778D">
      <w:pPr>
        <w:pStyle w:val="Sangra2detindependiente"/>
        <w:tabs>
          <w:tab w:val="left" w:pos="6237"/>
        </w:tabs>
        <w:ind w:left="0"/>
        <w:rPr>
          <w:rFonts w:ascii="Arial Narrow" w:hAnsi="Arial Narrow"/>
          <w:sz w:val="24"/>
          <w:szCs w:val="24"/>
        </w:rPr>
      </w:pPr>
    </w:p>
    <w:p w:rsidR="00C214B2" w:rsidRPr="00674008" w:rsidRDefault="00C214B2" w:rsidP="00C214B2">
      <w:pPr>
        <w:pStyle w:val="Sangra2detindependiente"/>
        <w:tabs>
          <w:tab w:val="left" w:pos="6237"/>
        </w:tabs>
        <w:ind w:left="0"/>
        <w:rPr>
          <w:rFonts w:ascii="Arial Narrow" w:hAnsi="Arial Narrow"/>
          <w:b/>
          <w:i/>
          <w:sz w:val="24"/>
          <w:szCs w:val="24"/>
          <w:u w:val="single"/>
        </w:rPr>
      </w:pPr>
      <w:r>
        <w:rPr>
          <w:rFonts w:ascii="Arial Narrow" w:hAnsi="Arial Narrow"/>
          <w:sz w:val="24"/>
          <w:szCs w:val="24"/>
        </w:rPr>
        <w:t>La pensión de n</w:t>
      </w:r>
      <w:r w:rsidRPr="0004484A">
        <w:rPr>
          <w:rFonts w:ascii="Arial Narrow" w:hAnsi="Arial Narrow"/>
          <w:sz w:val="24"/>
          <w:szCs w:val="24"/>
        </w:rPr>
        <w:t>avidad no se considerará remuneración afecta</w:t>
      </w:r>
      <w:r>
        <w:rPr>
          <w:rFonts w:ascii="Arial Narrow" w:hAnsi="Arial Narrow"/>
          <w:sz w:val="24"/>
          <w:szCs w:val="24"/>
        </w:rPr>
        <w:t>da</w:t>
      </w:r>
      <w:r w:rsidRPr="0004484A">
        <w:rPr>
          <w:rFonts w:ascii="Arial Narrow" w:hAnsi="Arial Narrow"/>
          <w:sz w:val="24"/>
          <w:szCs w:val="24"/>
        </w:rPr>
        <w:t xml:space="preserve"> al descuento del programa de salud</w:t>
      </w:r>
      <w:r>
        <w:rPr>
          <w:rFonts w:ascii="Arial Narrow" w:hAnsi="Arial Narrow"/>
          <w:sz w:val="24"/>
          <w:szCs w:val="24"/>
        </w:rPr>
        <w:t xml:space="preserve">, </w:t>
      </w:r>
      <w:r w:rsidRPr="00CB3CDA">
        <w:rPr>
          <w:rFonts w:ascii="Arial Narrow" w:hAnsi="Arial Narrow"/>
          <w:sz w:val="24"/>
          <w:szCs w:val="24"/>
        </w:rPr>
        <w:t>comisión por administración de la AFP o cotización especial de la CGS.</w:t>
      </w:r>
      <w:r w:rsidRPr="00674008">
        <w:rPr>
          <w:rFonts w:ascii="Arial Narrow" w:hAnsi="Arial Narrow"/>
          <w:b/>
          <w:i/>
          <w:sz w:val="24"/>
          <w:szCs w:val="24"/>
          <w:u w:val="single"/>
        </w:rPr>
        <w:t xml:space="preserve"> </w:t>
      </w:r>
      <w:r w:rsidRPr="00674008" w:rsidDel="00142FF0">
        <w:rPr>
          <w:rFonts w:ascii="Arial Narrow" w:hAnsi="Arial Narrow"/>
          <w:b/>
          <w:i/>
          <w:sz w:val="24"/>
          <w:szCs w:val="24"/>
          <w:u w:val="single"/>
        </w:rPr>
        <w:t xml:space="preserve"> </w:t>
      </w:r>
    </w:p>
    <w:p w:rsidR="00DE1C47" w:rsidRDefault="00DE1C47" w:rsidP="0073778D">
      <w:pPr>
        <w:pStyle w:val="Sangra2detindependiente"/>
        <w:tabs>
          <w:tab w:val="left" w:pos="6237"/>
        </w:tabs>
        <w:ind w:left="0"/>
        <w:rPr>
          <w:rFonts w:ascii="Arial Narrow" w:hAnsi="Arial Narrow"/>
          <w:b/>
          <w:sz w:val="24"/>
          <w:szCs w:val="24"/>
        </w:rPr>
      </w:pPr>
    </w:p>
    <w:p w:rsidR="009F55F7" w:rsidRPr="0004484A" w:rsidRDefault="009F55F7" w:rsidP="0073778D">
      <w:pPr>
        <w:pStyle w:val="Sangra2detindependiente"/>
        <w:tabs>
          <w:tab w:val="left" w:pos="6237"/>
        </w:tabs>
        <w:ind w:left="0"/>
        <w:rPr>
          <w:rFonts w:ascii="Arial Narrow" w:hAnsi="Arial Narrow"/>
          <w:b/>
          <w:sz w:val="24"/>
          <w:szCs w:val="24"/>
        </w:rPr>
      </w:pPr>
      <w:r w:rsidRPr="0004484A">
        <w:rPr>
          <w:rFonts w:ascii="Arial Narrow" w:hAnsi="Arial Narrow"/>
          <w:b/>
          <w:sz w:val="24"/>
          <w:szCs w:val="24"/>
        </w:rPr>
        <w:t>Compatibilidad entre pensión por vejez y salario</w:t>
      </w:r>
    </w:p>
    <w:p w:rsidR="009F55F7" w:rsidRPr="001202AF" w:rsidRDefault="009F55F7" w:rsidP="0073778D">
      <w:pPr>
        <w:pStyle w:val="Prrafodelista"/>
        <w:keepNext/>
        <w:numPr>
          <w:ilvl w:val="0"/>
          <w:numId w:val="12"/>
        </w:numPr>
        <w:tabs>
          <w:tab w:val="left" w:pos="851"/>
          <w:tab w:val="left" w:pos="6237"/>
        </w:tabs>
        <w:spacing w:after="0" w:line="240" w:lineRule="auto"/>
        <w:ind w:left="0" w:firstLine="0"/>
        <w:outlineLvl w:val="0"/>
        <w:rPr>
          <w:rFonts w:ascii="Arial Narrow" w:hAnsi="Arial Narrow"/>
          <w:sz w:val="24"/>
          <w:szCs w:val="24"/>
        </w:rPr>
      </w:pPr>
      <w:r w:rsidRPr="00DE1C47">
        <w:rPr>
          <w:rFonts w:ascii="Arial Narrow" w:hAnsi="Arial Narrow"/>
          <w:sz w:val="24"/>
          <w:szCs w:val="24"/>
        </w:rPr>
        <w:t xml:space="preserve">Los afiliados al SAP que se pensionen por vejez o gocen de un Beneficio Económico Temporal o Permanente, podrán </w:t>
      </w:r>
      <w:r w:rsidRPr="001202AF">
        <w:rPr>
          <w:rFonts w:ascii="Arial Narrow" w:hAnsi="Arial Narrow"/>
          <w:sz w:val="24"/>
          <w:szCs w:val="24"/>
        </w:rPr>
        <w:t xml:space="preserve">realizar actividades remuneradas simultáneamente sin perder el goce de la pensión o beneficio. </w:t>
      </w:r>
    </w:p>
    <w:p w:rsidR="008C28AB" w:rsidRPr="001202AF" w:rsidRDefault="008C28AB" w:rsidP="008C28AB">
      <w:pPr>
        <w:keepNext/>
        <w:tabs>
          <w:tab w:val="left" w:pos="851"/>
          <w:tab w:val="left" w:pos="6237"/>
        </w:tabs>
        <w:outlineLvl w:val="0"/>
      </w:pPr>
    </w:p>
    <w:p w:rsidR="008C28AB" w:rsidRPr="00D73A8D" w:rsidRDefault="008C28AB" w:rsidP="00B00F2B">
      <w:pPr>
        <w:keepNext/>
        <w:tabs>
          <w:tab w:val="left" w:pos="851"/>
          <w:tab w:val="left" w:pos="6237"/>
        </w:tabs>
        <w:jc w:val="both"/>
        <w:outlineLvl w:val="0"/>
        <w:rPr>
          <w:rFonts w:ascii="Arial Narrow" w:hAnsi="Arial Narrow"/>
          <w:sz w:val="24"/>
          <w:szCs w:val="24"/>
        </w:rPr>
      </w:pPr>
      <w:r w:rsidRPr="0004451A">
        <w:rPr>
          <w:rFonts w:ascii="Arial Narrow" w:eastAsia="Calibri" w:hAnsi="Arial Narrow"/>
          <w:b/>
          <w:sz w:val="24"/>
          <w:szCs w:val="24"/>
          <w:lang w:val="es-SV" w:eastAsia="en-US"/>
        </w:rPr>
        <w:t>Art.41.A-</w:t>
      </w:r>
      <w:r w:rsidR="0004451A" w:rsidRPr="0004451A">
        <w:rPr>
          <w:rFonts w:ascii="Arial Narrow" w:eastAsia="Calibri" w:hAnsi="Arial Narrow"/>
          <w:sz w:val="24"/>
          <w:szCs w:val="24"/>
          <w:lang w:val="es-SV" w:eastAsia="en-US"/>
        </w:rPr>
        <w:t xml:space="preserve"> </w:t>
      </w:r>
      <w:r w:rsidR="00373B9F" w:rsidRPr="0004451A">
        <w:rPr>
          <w:rFonts w:ascii="Arial Narrow" w:hAnsi="Arial Narrow"/>
          <w:sz w:val="24"/>
          <w:szCs w:val="24"/>
        </w:rPr>
        <w:t>Un afiliado pensionado</w:t>
      </w:r>
      <w:r w:rsidR="00B00F2B" w:rsidRPr="0004451A">
        <w:rPr>
          <w:rFonts w:ascii="Arial Narrow" w:hAnsi="Arial Narrow"/>
          <w:sz w:val="24"/>
          <w:szCs w:val="24"/>
        </w:rPr>
        <w:t xml:space="preserve"> podrá </w:t>
      </w:r>
      <w:r w:rsidR="00373B9F" w:rsidRPr="0004451A">
        <w:rPr>
          <w:rFonts w:ascii="Arial Narrow" w:hAnsi="Arial Narrow"/>
          <w:sz w:val="24"/>
          <w:szCs w:val="24"/>
        </w:rPr>
        <w:t>seguir co</w:t>
      </w:r>
      <w:r w:rsidR="00B00F2B" w:rsidRPr="0004451A">
        <w:rPr>
          <w:rFonts w:ascii="Arial Narrow" w:hAnsi="Arial Narrow"/>
          <w:sz w:val="24"/>
          <w:szCs w:val="24"/>
        </w:rPr>
        <w:t>tizando de acuerdo a lo establecido en el artículo 143 de la Ley SAP y el to</w:t>
      </w:r>
      <w:r w:rsidR="0093470B" w:rsidRPr="0004451A">
        <w:rPr>
          <w:rFonts w:ascii="Arial Narrow" w:hAnsi="Arial Narrow"/>
          <w:sz w:val="24"/>
          <w:szCs w:val="24"/>
        </w:rPr>
        <w:t>tal de la cotización se abonará</w:t>
      </w:r>
      <w:r w:rsidR="009A1857" w:rsidRPr="0004451A">
        <w:rPr>
          <w:rFonts w:ascii="Arial Narrow" w:hAnsi="Arial Narrow"/>
          <w:sz w:val="24"/>
          <w:szCs w:val="24"/>
        </w:rPr>
        <w:t xml:space="preserve"> a la CIAP del afi</w:t>
      </w:r>
      <w:r w:rsidR="00B00F2B" w:rsidRPr="0004451A">
        <w:rPr>
          <w:rFonts w:ascii="Arial Narrow" w:hAnsi="Arial Narrow"/>
          <w:sz w:val="24"/>
          <w:szCs w:val="24"/>
        </w:rPr>
        <w:t>l</w:t>
      </w:r>
      <w:r w:rsidR="009A1857" w:rsidRPr="0004451A">
        <w:rPr>
          <w:rFonts w:ascii="Arial Narrow" w:hAnsi="Arial Narrow"/>
          <w:sz w:val="24"/>
          <w:szCs w:val="24"/>
        </w:rPr>
        <w:t>ia</w:t>
      </w:r>
      <w:r w:rsidR="00373B9F" w:rsidRPr="0004451A">
        <w:rPr>
          <w:rFonts w:ascii="Arial Narrow" w:hAnsi="Arial Narrow"/>
          <w:sz w:val="24"/>
          <w:szCs w:val="24"/>
        </w:rPr>
        <w:t>do</w:t>
      </w:r>
      <w:r w:rsidR="003C30F5" w:rsidRPr="0004451A">
        <w:rPr>
          <w:rFonts w:ascii="Arial Narrow" w:hAnsi="Arial Narrow"/>
          <w:sz w:val="24"/>
          <w:szCs w:val="24"/>
        </w:rPr>
        <w:t xml:space="preserve">, por lo que la cotización recibida </w:t>
      </w:r>
      <w:r w:rsidR="0077250E" w:rsidRPr="0004451A">
        <w:rPr>
          <w:rFonts w:ascii="Arial Narrow" w:hAnsi="Arial Narrow"/>
          <w:sz w:val="24"/>
          <w:szCs w:val="24"/>
        </w:rPr>
        <w:t xml:space="preserve">por la AFP </w:t>
      </w:r>
      <w:r w:rsidR="003C30F5" w:rsidRPr="0004451A">
        <w:rPr>
          <w:rFonts w:ascii="Arial Narrow" w:hAnsi="Arial Narrow"/>
          <w:sz w:val="24"/>
          <w:szCs w:val="24"/>
        </w:rPr>
        <w:t>no será sujeta de</w:t>
      </w:r>
      <w:r w:rsidR="00CD7736">
        <w:rPr>
          <w:rFonts w:ascii="Arial Narrow" w:hAnsi="Arial Narrow"/>
          <w:sz w:val="24"/>
          <w:szCs w:val="24"/>
        </w:rPr>
        <w:t xml:space="preserve"> </w:t>
      </w:r>
      <w:r w:rsidR="00CD7736" w:rsidRPr="00D73A8D">
        <w:rPr>
          <w:rFonts w:ascii="Arial Narrow" w:hAnsi="Arial Narrow"/>
          <w:sz w:val="24"/>
          <w:szCs w:val="24"/>
        </w:rPr>
        <w:t>distribución</w:t>
      </w:r>
      <w:r w:rsidR="003C30F5" w:rsidRPr="0004451A">
        <w:rPr>
          <w:rFonts w:ascii="Arial Narrow" w:hAnsi="Arial Narrow"/>
          <w:sz w:val="24"/>
          <w:szCs w:val="24"/>
        </w:rPr>
        <w:t xml:space="preserve"> de la CGS a la que hace alusión el </w:t>
      </w:r>
      <w:r w:rsidR="0077250E" w:rsidRPr="0004451A">
        <w:rPr>
          <w:rFonts w:ascii="Arial Narrow" w:hAnsi="Arial Narrow"/>
          <w:sz w:val="24"/>
          <w:szCs w:val="24"/>
        </w:rPr>
        <w:t xml:space="preserve">literal c) del </w:t>
      </w:r>
      <w:r w:rsidR="003C30F5" w:rsidRPr="0004451A">
        <w:rPr>
          <w:rFonts w:ascii="Arial Narrow" w:hAnsi="Arial Narrow"/>
          <w:sz w:val="24"/>
          <w:szCs w:val="24"/>
        </w:rPr>
        <w:t>artículo 16 de la Ley SAP</w:t>
      </w:r>
      <w:r w:rsidR="00B00F2B" w:rsidRPr="0004451A">
        <w:rPr>
          <w:rFonts w:ascii="Arial Narrow" w:hAnsi="Arial Narrow"/>
          <w:sz w:val="24"/>
          <w:szCs w:val="24"/>
        </w:rPr>
        <w:t>. (3)</w:t>
      </w:r>
    </w:p>
    <w:p w:rsidR="00EE667A" w:rsidRDefault="00EE667A" w:rsidP="00B00F2B">
      <w:pPr>
        <w:keepNext/>
        <w:tabs>
          <w:tab w:val="left" w:pos="851"/>
          <w:tab w:val="left" w:pos="6237"/>
        </w:tabs>
        <w:jc w:val="both"/>
        <w:outlineLvl w:val="0"/>
        <w:rPr>
          <w:rFonts w:ascii="Arial Narrow" w:eastAsia="Calibri" w:hAnsi="Arial Narrow"/>
          <w:i/>
          <w:sz w:val="24"/>
          <w:szCs w:val="24"/>
          <w:u w:val="single"/>
          <w:lang w:val="es-SV" w:eastAsia="en-US"/>
        </w:rPr>
      </w:pPr>
    </w:p>
    <w:p w:rsidR="009F55F7" w:rsidRPr="00BC663C" w:rsidRDefault="009F55F7" w:rsidP="0073778D">
      <w:pPr>
        <w:jc w:val="center"/>
        <w:rPr>
          <w:rFonts w:ascii="Arial Narrow" w:hAnsi="Arial Narrow"/>
          <w:b/>
          <w:sz w:val="24"/>
          <w:szCs w:val="24"/>
        </w:rPr>
      </w:pPr>
      <w:r w:rsidRPr="00BC663C">
        <w:rPr>
          <w:rFonts w:ascii="Arial Narrow" w:hAnsi="Arial Narrow"/>
          <w:b/>
          <w:sz w:val="24"/>
          <w:szCs w:val="24"/>
        </w:rPr>
        <w:t>T</w:t>
      </w:r>
      <w:r>
        <w:rPr>
          <w:rFonts w:ascii="Arial Narrow" w:hAnsi="Arial Narrow"/>
          <w:b/>
          <w:sz w:val="24"/>
          <w:szCs w:val="24"/>
        </w:rPr>
        <w:t>Í</w:t>
      </w:r>
      <w:r w:rsidRPr="00BC663C">
        <w:rPr>
          <w:rFonts w:ascii="Arial Narrow" w:hAnsi="Arial Narrow"/>
          <w:b/>
          <w:sz w:val="24"/>
          <w:szCs w:val="24"/>
        </w:rPr>
        <w:t>TULO III</w:t>
      </w:r>
    </w:p>
    <w:p w:rsidR="00DE1C47" w:rsidRDefault="009F55F7" w:rsidP="00DE1C47">
      <w:pPr>
        <w:jc w:val="center"/>
        <w:rPr>
          <w:rFonts w:ascii="Arial Narrow" w:hAnsi="Arial Narrow"/>
          <w:b/>
          <w:sz w:val="24"/>
          <w:szCs w:val="24"/>
        </w:rPr>
      </w:pPr>
      <w:r>
        <w:rPr>
          <w:rFonts w:ascii="Arial Narrow" w:hAnsi="Arial Narrow"/>
          <w:b/>
          <w:sz w:val="24"/>
          <w:szCs w:val="24"/>
        </w:rPr>
        <w:t>CAPÍTULO I</w:t>
      </w:r>
    </w:p>
    <w:p w:rsidR="009F55F7" w:rsidRDefault="009F55F7" w:rsidP="00DE1C47">
      <w:pPr>
        <w:widowControl w:val="0"/>
        <w:jc w:val="center"/>
        <w:rPr>
          <w:rFonts w:ascii="Arial Narrow" w:eastAsia="Calibri" w:hAnsi="Arial Narrow" w:cs="Arial"/>
          <w:b/>
          <w:sz w:val="24"/>
          <w:szCs w:val="24"/>
          <w:lang w:eastAsia="en-US"/>
        </w:rPr>
      </w:pPr>
      <w:r w:rsidRPr="00BC663C">
        <w:rPr>
          <w:rFonts w:ascii="Arial Narrow" w:eastAsia="Calibri" w:hAnsi="Arial Narrow" w:cs="Arial"/>
          <w:b/>
          <w:sz w:val="24"/>
          <w:szCs w:val="24"/>
          <w:lang w:eastAsia="en-US"/>
        </w:rPr>
        <w:t>DEVOLUCIÓN DEL SALDO DE LA CIAP</w:t>
      </w:r>
      <w:r>
        <w:rPr>
          <w:rFonts w:ascii="Arial Narrow" w:eastAsia="Calibri" w:hAnsi="Arial Narrow" w:cs="Arial"/>
          <w:b/>
          <w:sz w:val="24"/>
          <w:szCs w:val="24"/>
          <w:lang w:eastAsia="en-US"/>
        </w:rPr>
        <w:t xml:space="preserve"> POR VEJEZ </w:t>
      </w:r>
    </w:p>
    <w:p w:rsidR="00DE1C47" w:rsidRDefault="00DE1C47" w:rsidP="0073778D">
      <w:pPr>
        <w:pStyle w:val="Prrafodelista"/>
        <w:keepNext/>
        <w:tabs>
          <w:tab w:val="left" w:pos="851"/>
        </w:tabs>
        <w:spacing w:after="0" w:line="240" w:lineRule="auto"/>
        <w:ind w:left="0"/>
        <w:outlineLvl w:val="0"/>
        <w:rPr>
          <w:rFonts w:ascii="Arial Narrow" w:hAnsi="Arial Narrow"/>
          <w:b/>
          <w:sz w:val="24"/>
          <w:szCs w:val="24"/>
        </w:rPr>
      </w:pPr>
    </w:p>
    <w:p w:rsidR="009F55F7" w:rsidRPr="007E19D5" w:rsidRDefault="009F55F7" w:rsidP="0073778D">
      <w:pPr>
        <w:pStyle w:val="Prrafodelista"/>
        <w:keepNext/>
        <w:tabs>
          <w:tab w:val="left" w:pos="851"/>
        </w:tabs>
        <w:spacing w:after="0" w:line="240" w:lineRule="auto"/>
        <w:ind w:left="0"/>
        <w:outlineLvl w:val="0"/>
        <w:rPr>
          <w:rFonts w:ascii="Arial Narrow" w:hAnsi="Arial Narrow"/>
          <w:b/>
          <w:sz w:val="24"/>
          <w:szCs w:val="24"/>
        </w:rPr>
      </w:pPr>
      <w:r w:rsidRPr="007E19D5">
        <w:rPr>
          <w:rFonts w:ascii="Arial Narrow" w:hAnsi="Arial Narrow"/>
          <w:b/>
          <w:sz w:val="24"/>
          <w:szCs w:val="24"/>
        </w:rPr>
        <w:t xml:space="preserve">Devolución de </w:t>
      </w:r>
      <w:r w:rsidR="00270B37">
        <w:rPr>
          <w:rFonts w:ascii="Arial Narrow" w:hAnsi="Arial Narrow"/>
          <w:b/>
          <w:sz w:val="24"/>
          <w:szCs w:val="24"/>
        </w:rPr>
        <w:t>s</w:t>
      </w:r>
      <w:r w:rsidRPr="007E19D5">
        <w:rPr>
          <w:rFonts w:ascii="Arial Narrow" w:hAnsi="Arial Narrow"/>
          <w:b/>
          <w:sz w:val="24"/>
          <w:szCs w:val="24"/>
        </w:rPr>
        <w:t xml:space="preserve">aldo </w:t>
      </w:r>
    </w:p>
    <w:p w:rsidR="009F55F7" w:rsidRPr="007E19D5" w:rsidRDefault="009F55F7" w:rsidP="0073778D">
      <w:pPr>
        <w:widowControl w:val="0"/>
        <w:numPr>
          <w:ilvl w:val="0"/>
          <w:numId w:val="12"/>
        </w:numPr>
        <w:tabs>
          <w:tab w:val="left" w:pos="851"/>
          <w:tab w:val="left" w:pos="1134"/>
        </w:tabs>
        <w:ind w:left="0" w:right="142" w:firstLine="0"/>
        <w:jc w:val="both"/>
        <w:rPr>
          <w:rFonts w:ascii="Arial Narrow" w:eastAsia="Arial Narrow" w:hAnsi="Arial Narrow"/>
          <w:b/>
          <w:sz w:val="24"/>
          <w:szCs w:val="24"/>
          <w:lang w:val="es-GT"/>
        </w:rPr>
      </w:pPr>
      <w:r w:rsidRPr="007E19D5">
        <w:rPr>
          <w:rFonts w:ascii="Arial Narrow" w:eastAsia="Arial Narrow" w:hAnsi="Arial Narrow"/>
          <w:sz w:val="24"/>
          <w:szCs w:val="24"/>
          <w:lang w:val="es-SV" w:eastAsia="en-US"/>
        </w:rPr>
        <w:t xml:space="preserve">Para que el afiliado pueda solicitar la devolución del saldo de su CIAP, deberá presentar la correspondiente solicitud a la respectiva AFP de conformidad a lo establecido en los artículos 10 y 11 de las presentes Normas. </w:t>
      </w:r>
    </w:p>
    <w:p w:rsidR="0000407E" w:rsidRDefault="0000407E" w:rsidP="0073778D">
      <w:pPr>
        <w:jc w:val="both"/>
        <w:rPr>
          <w:rFonts w:ascii="Arial Narrow" w:hAnsi="Arial Narrow"/>
          <w:b/>
          <w:sz w:val="24"/>
          <w:szCs w:val="24"/>
        </w:rPr>
      </w:pPr>
    </w:p>
    <w:p w:rsidR="009F55F7" w:rsidRDefault="009F55F7" w:rsidP="0073778D">
      <w:pPr>
        <w:jc w:val="both"/>
        <w:rPr>
          <w:rFonts w:ascii="Arial Narrow" w:hAnsi="Arial Narrow"/>
          <w:b/>
          <w:sz w:val="24"/>
          <w:szCs w:val="24"/>
        </w:rPr>
      </w:pPr>
      <w:r>
        <w:rPr>
          <w:rFonts w:ascii="Arial Narrow" w:hAnsi="Arial Narrow"/>
          <w:b/>
          <w:sz w:val="24"/>
          <w:szCs w:val="24"/>
        </w:rPr>
        <w:t xml:space="preserve">Componentes de la CIAP </w:t>
      </w:r>
    </w:p>
    <w:p w:rsidR="009F55F7" w:rsidRPr="009D4B1C" w:rsidRDefault="009F55F7" w:rsidP="00A53855">
      <w:pPr>
        <w:pStyle w:val="Prrafodelista"/>
        <w:keepNext/>
        <w:numPr>
          <w:ilvl w:val="0"/>
          <w:numId w:val="12"/>
        </w:numPr>
        <w:tabs>
          <w:tab w:val="left" w:pos="851"/>
        </w:tabs>
        <w:spacing w:after="0" w:line="240" w:lineRule="auto"/>
        <w:ind w:left="0" w:firstLine="0"/>
        <w:contextualSpacing w:val="0"/>
        <w:outlineLvl w:val="0"/>
        <w:rPr>
          <w:rFonts w:ascii="Arial Narrow" w:hAnsi="Arial Narrow"/>
          <w:sz w:val="24"/>
          <w:szCs w:val="24"/>
        </w:rPr>
      </w:pPr>
      <w:r w:rsidRPr="009D4B1C">
        <w:rPr>
          <w:rFonts w:ascii="Arial Narrow" w:hAnsi="Arial Narrow"/>
          <w:sz w:val="24"/>
          <w:szCs w:val="24"/>
        </w:rPr>
        <w:t xml:space="preserve">Una vez recibida la solicitud y comprobado por la AFP que el afiliado cumple con la </w:t>
      </w:r>
      <w:r w:rsidR="002B492F">
        <w:rPr>
          <w:rFonts w:ascii="Arial Narrow" w:hAnsi="Arial Narrow"/>
          <w:sz w:val="24"/>
          <w:szCs w:val="24"/>
        </w:rPr>
        <w:t>edad legal y</w:t>
      </w:r>
      <w:r w:rsidR="00C50BBA" w:rsidRPr="009D4B1C">
        <w:rPr>
          <w:rFonts w:ascii="Arial Narrow" w:hAnsi="Arial Narrow"/>
          <w:sz w:val="24"/>
          <w:szCs w:val="24"/>
        </w:rPr>
        <w:t xml:space="preserve"> registra menos de</w:t>
      </w:r>
      <w:r w:rsidR="002B492F">
        <w:rPr>
          <w:rFonts w:ascii="Arial Narrow" w:hAnsi="Arial Narrow"/>
          <w:sz w:val="24"/>
          <w:szCs w:val="24"/>
        </w:rPr>
        <w:t xml:space="preserve"> veinticinco años de cotizaciones</w:t>
      </w:r>
      <w:r w:rsidRPr="009D4B1C">
        <w:rPr>
          <w:rFonts w:ascii="Arial Narrow" w:hAnsi="Arial Narrow"/>
          <w:sz w:val="24"/>
          <w:szCs w:val="24"/>
        </w:rPr>
        <w:t xml:space="preserve"> continuas o discontinuas, la AFP deberá determinar el monto de la CIAP con sus componentes que se utilizará para determinar el monto ahorrado.</w:t>
      </w:r>
    </w:p>
    <w:p w:rsidR="00B24CFE" w:rsidRDefault="00B24CFE" w:rsidP="0073778D">
      <w:pPr>
        <w:widowControl w:val="0"/>
        <w:tabs>
          <w:tab w:val="left" w:pos="851"/>
          <w:tab w:val="left" w:pos="1134"/>
        </w:tabs>
        <w:ind w:right="144"/>
        <w:jc w:val="both"/>
        <w:rPr>
          <w:rFonts w:ascii="Arial Narrow" w:eastAsia="Arial Narrow" w:hAnsi="Arial Narrow"/>
          <w:b/>
          <w:sz w:val="24"/>
          <w:szCs w:val="24"/>
          <w:lang w:val="es-SV"/>
        </w:rPr>
      </w:pPr>
    </w:p>
    <w:p w:rsidR="009F55F7" w:rsidRPr="0004484A" w:rsidRDefault="009F55F7" w:rsidP="0073778D">
      <w:pPr>
        <w:jc w:val="both"/>
        <w:rPr>
          <w:rFonts w:ascii="Arial Narrow" w:hAnsi="Arial Narrow"/>
          <w:b/>
          <w:sz w:val="24"/>
          <w:szCs w:val="24"/>
        </w:rPr>
      </w:pPr>
      <w:r>
        <w:rPr>
          <w:rFonts w:ascii="Arial Narrow" w:hAnsi="Arial Narrow"/>
          <w:b/>
          <w:sz w:val="24"/>
          <w:szCs w:val="24"/>
        </w:rPr>
        <w:t xml:space="preserve">Cálculo de los </w:t>
      </w:r>
      <w:r w:rsidR="00270B37">
        <w:rPr>
          <w:rFonts w:ascii="Arial Narrow" w:hAnsi="Arial Narrow"/>
          <w:b/>
          <w:sz w:val="24"/>
          <w:szCs w:val="24"/>
        </w:rPr>
        <w:t>a</w:t>
      </w:r>
      <w:r>
        <w:rPr>
          <w:rFonts w:ascii="Arial Narrow" w:hAnsi="Arial Narrow"/>
          <w:b/>
          <w:sz w:val="24"/>
          <w:szCs w:val="24"/>
        </w:rPr>
        <w:t>portes realizados a la CGS</w:t>
      </w:r>
    </w:p>
    <w:p w:rsidR="009F55F7" w:rsidRPr="005E7898" w:rsidRDefault="009F55F7" w:rsidP="0073778D">
      <w:pPr>
        <w:pStyle w:val="Prrafodelista"/>
        <w:keepNext/>
        <w:numPr>
          <w:ilvl w:val="0"/>
          <w:numId w:val="12"/>
        </w:numPr>
        <w:tabs>
          <w:tab w:val="left" w:pos="851"/>
        </w:tabs>
        <w:spacing w:after="0" w:line="240" w:lineRule="auto"/>
        <w:ind w:left="0" w:firstLine="0"/>
        <w:outlineLvl w:val="0"/>
        <w:rPr>
          <w:rFonts w:ascii="Arial Narrow" w:hAnsi="Arial Narrow"/>
          <w:sz w:val="24"/>
          <w:szCs w:val="24"/>
        </w:rPr>
      </w:pPr>
      <w:r>
        <w:rPr>
          <w:rFonts w:ascii="Arial Narrow" w:hAnsi="Arial Narrow"/>
          <w:sz w:val="24"/>
          <w:szCs w:val="24"/>
        </w:rPr>
        <w:t>Los afilia</w:t>
      </w:r>
      <w:r w:rsidRPr="005E7898">
        <w:rPr>
          <w:rFonts w:ascii="Arial Narrow" w:hAnsi="Arial Narrow"/>
          <w:sz w:val="24"/>
          <w:szCs w:val="24"/>
        </w:rPr>
        <w:t xml:space="preserve">dos que accedan al beneficio de Devolución de Saldo tendrán derecho a recibir la devolución de sus aportes a la CGS para lo cual se deberá aplicar lo establecido en el </w:t>
      </w:r>
      <w:r w:rsidRPr="00051DF9">
        <w:rPr>
          <w:rFonts w:ascii="Arial Narrow" w:hAnsi="Arial Narrow"/>
          <w:sz w:val="24"/>
          <w:szCs w:val="24"/>
        </w:rPr>
        <w:t>a</w:t>
      </w:r>
      <w:r w:rsidR="009C4AFB" w:rsidRPr="00051DF9">
        <w:rPr>
          <w:rFonts w:ascii="Arial Narrow" w:hAnsi="Arial Narrow"/>
          <w:sz w:val="24"/>
          <w:szCs w:val="24"/>
        </w:rPr>
        <w:t xml:space="preserve">rtículo </w:t>
      </w:r>
      <w:r w:rsidR="00051DF9" w:rsidRPr="00051DF9">
        <w:rPr>
          <w:rFonts w:ascii="Arial Narrow" w:hAnsi="Arial Narrow"/>
          <w:sz w:val="24"/>
          <w:szCs w:val="24"/>
        </w:rPr>
        <w:t>31</w:t>
      </w:r>
      <w:r w:rsidRPr="00051DF9">
        <w:rPr>
          <w:rFonts w:ascii="Arial Narrow" w:hAnsi="Arial Narrow"/>
          <w:sz w:val="24"/>
          <w:szCs w:val="24"/>
        </w:rPr>
        <w:t xml:space="preserve"> de</w:t>
      </w:r>
      <w:r w:rsidRPr="005E7898">
        <w:rPr>
          <w:rFonts w:ascii="Arial Narrow" w:hAnsi="Arial Narrow"/>
          <w:sz w:val="24"/>
          <w:szCs w:val="24"/>
        </w:rPr>
        <w:t xml:space="preserve"> las presentes Normas. </w:t>
      </w:r>
    </w:p>
    <w:p w:rsidR="00EE667A" w:rsidRDefault="00EE667A" w:rsidP="0073778D">
      <w:pPr>
        <w:widowControl w:val="0"/>
        <w:tabs>
          <w:tab w:val="left" w:pos="851"/>
          <w:tab w:val="left" w:pos="1134"/>
        </w:tabs>
        <w:ind w:right="142"/>
        <w:jc w:val="both"/>
        <w:rPr>
          <w:rFonts w:ascii="Arial Narrow" w:eastAsia="Arial Narrow" w:hAnsi="Arial Narrow"/>
          <w:b/>
          <w:sz w:val="24"/>
          <w:szCs w:val="24"/>
          <w:lang w:val="es-SV" w:eastAsia="en-US"/>
        </w:rPr>
      </w:pPr>
    </w:p>
    <w:p w:rsidR="00EE667A" w:rsidRPr="0004451A" w:rsidRDefault="00EE667A" w:rsidP="00EE667A">
      <w:pPr>
        <w:widowControl w:val="0"/>
        <w:tabs>
          <w:tab w:val="left" w:pos="851"/>
          <w:tab w:val="left" w:pos="1134"/>
        </w:tabs>
        <w:ind w:right="144"/>
        <w:jc w:val="both"/>
        <w:rPr>
          <w:rFonts w:ascii="Arial Narrow" w:hAnsi="Arial Narrow"/>
          <w:sz w:val="24"/>
          <w:szCs w:val="24"/>
          <w:lang w:val="es-SV"/>
        </w:rPr>
      </w:pPr>
      <w:r w:rsidRPr="0004451A">
        <w:rPr>
          <w:rFonts w:ascii="Arial Narrow" w:hAnsi="Arial Narrow"/>
          <w:b/>
          <w:sz w:val="24"/>
          <w:szCs w:val="24"/>
          <w:lang w:val="es-SV"/>
        </w:rPr>
        <w:t>Art.44-A.-</w:t>
      </w:r>
      <w:r w:rsidRPr="0004451A">
        <w:rPr>
          <w:rFonts w:ascii="Arial Narrow" w:hAnsi="Arial Narrow"/>
          <w:sz w:val="24"/>
          <w:szCs w:val="24"/>
          <w:lang w:val="es-SV"/>
        </w:rPr>
        <w:t xml:space="preserve">En caso de ingresar cotizaciones </w:t>
      </w:r>
      <w:r w:rsidR="008D415D" w:rsidRPr="00D73A8D">
        <w:rPr>
          <w:rFonts w:ascii="Arial Narrow" w:hAnsi="Arial Narrow"/>
          <w:sz w:val="24"/>
          <w:szCs w:val="24"/>
          <w:lang w:val="es-SV"/>
        </w:rPr>
        <w:t>acreditadas</w:t>
      </w:r>
      <w:r w:rsidR="008D415D">
        <w:rPr>
          <w:rFonts w:ascii="Arial Narrow" w:hAnsi="Arial Narrow"/>
          <w:sz w:val="24"/>
          <w:szCs w:val="24"/>
          <w:lang w:val="es-SV"/>
        </w:rPr>
        <w:t xml:space="preserve"> </w:t>
      </w:r>
      <w:r w:rsidRPr="0004451A">
        <w:rPr>
          <w:rFonts w:ascii="Arial Narrow" w:hAnsi="Arial Narrow"/>
          <w:sz w:val="24"/>
          <w:szCs w:val="24"/>
          <w:lang w:val="es-SV"/>
        </w:rPr>
        <w:t xml:space="preserve">a favor del afiliado, con fecha igual o posterior a la fecha de </w:t>
      </w:r>
      <w:r w:rsidR="00A604F3">
        <w:rPr>
          <w:rFonts w:ascii="Arial Narrow" w:hAnsi="Arial Narrow"/>
          <w:sz w:val="24"/>
          <w:szCs w:val="24"/>
          <w:lang w:val="es-SV"/>
        </w:rPr>
        <w:t xml:space="preserve">la </w:t>
      </w:r>
      <w:r w:rsidRPr="0004451A">
        <w:rPr>
          <w:rFonts w:ascii="Arial Narrow" w:hAnsi="Arial Narrow"/>
          <w:sz w:val="24"/>
          <w:szCs w:val="24"/>
          <w:lang w:val="es-SV"/>
        </w:rPr>
        <w:t>solicitud</w:t>
      </w:r>
      <w:r w:rsidR="004975C4">
        <w:rPr>
          <w:rFonts w:ascii="Arial Narrow" w:hAnsi="Arial Narrow"/>
          <w:sz w:val="24"/>
          <w:szCs w:val="24"/>
          <w:lang w:val="es-SV"/>
        </w:rPr>
        <w:t xml:space="preserve"> </w:t>
      </w:r>
      <w:r w:rsidR="00A604F3">
        <w:rPr>
          <w:rFonts w:ascii="Arial Narrow" w:hAnsi="Arial Narrow"/>
          <w:sz w:val="24"/>
          <w:szCs w:val="24"/>
          <w:lang w:val="es-SV"/>
        </w:rPr>
        <w:t xml:space="preserve">de devolución de saldo, </w:t>
      </w:r>
      <w:r w:rsidR="004975C4" w:rsidRPr="00D73A8D">
        <w:rPr>
          <w:rFonts w:ascii="Arial Narrow" w:hAnsi="Arial Narrow"/>
          <w:sz w:val="24"/>
          <w:szCs w:val="24"/>
          <w:lang w:val="es-SV"/>
        </w:rPr>
        <w:t>y no se ha realizado el pago del beneficio</w:t>
      </w:r>
      <w:r w:rsidRPr="0004451A">
        <w:rPr>
          <w:rFonts w:ascii="Arial Narrow" w:hAnsi="Arial Narrow"/>
          <w:sz w:val="24"/>
          <w:szCs w:val="24"/>
          <w:lang w:val="es-SV"/>
        </w:rPr>
        <w:t xml:space="preserve">, las mismas deberán ser objeto de devolución al afiliado con su correspondiente rentabilidad. El monto de las cotizaciones correspondientes a los aportes a la CGS </w:t>
      </w:r>
      <w:r w:rsidR="004975C4">
        <w:rPr>
          <w:rFonts w:ascii="Arial Narrow" w:hAnsi="Arial Narrow"/>
          <w:sz w:val="24"/>
          <w:szCs w:val="24"/>
          <w:lang w:val="es-SV"/>
        </w:rPr>
        <w:t>será acorde a lo establecido en el artícu</w:t>
      </w:r>
      <w:r w:rsidRPr="0004451A">
        <w:rPr>
          <w:rFonts w:ascii="Arial Narrow" w:hAnsi="Arial Narrow"/>
          <w:sz w:val="24"/>
          <w:szCs w:val="24"/>
          <w:lang w:val="es-SV"/>
        </w:rPr>
        <w:t>l</w:t>
      </w:r>
      <w:r w:rsidR="004975C4">
        <w:rPr>
          <w:rFonts w:ascii="Arial Narrow" w:hAnsi="Arial Narrow"/>
          <w:sz w:val="24"/>
          <w:szCs w:val="24"/>
          <w:lang w:val="es-SV"/>
        </w:rPr>
        <w:t xml:space="preserve">o </w:t>
      </w:r>
      <w:r w:rsidR="004975C4" w:rsidRPr="00D73A8D">
        <w:rPr>
          <w:rFonts w:ascii="Arial Narrow" w:hAnsi="Arial Narrow"/>
          <w:sz w:val="24"/>
          <w:szCs w:val="24"/>
          <w:lang w:val="es-SV"/>
        </w:rPr>
        <w:t>31 de estas Normas</w:t>
      </w:r>
      <w:r w:rsidRPr="00D73A8D">
        <w:rPr>
          <w:rFonts w:ascii="Arial Narrow" w:hAnsi="Arial Narrow"/>
          <w:sz w:val="24"/>
          <w:szCs w:val="24"/>
          <w:lang w:val="es-SV"/>
        </w:rPr>
        <w:t xml:space="preserve">. </w:t>
      </w:r>
      <w:r w:rsidRPr="0004451A">
        <w:rPr>
          <w:rFonts w:ascii="Arial Narrow" w:hAnsi="Arial Narrow"/>
          <w:sz w:val="24"/>
          <w:szCs w:val="24"/>
          <w:lang w:val="es-SV"/>
        </w:rPr>
        <w:t>(3)</w:t>
      </w:r>
    </w:p>
    <w:p w:rsidR="00D73A8D" w:rsidRPr="00A604F3" w:rsidRDefault="001A3934" w:rsidP="00A604F3">
      <w:pPr>
        <w:widowControl w:val="0"/>
        <w:tabs>
          <w:tab w:val="left" w:pos="851"/>
        </w:tabs>
        <w:jc w:val="both"/>
        <w:rPr>
          <w:rFonts w:ascii="Arial Narrow" w:hAnsi="Arial Narrow"/>
          <w:sz w:val="24"/>
          <w:szCs w:val="24"/>
          <w:lang w:val="es-SV"/>
        </w:rPr>
      </w:pPr>
      <w:r>
        <w:rPr>
          <w:rFonts w:ascii="Arial Narrow" w:hAnsi="Arial Narrow"/>
          <w:sz w:val="24"/>
          <w:szCs w:val="24"/>
          <w:lang w:val="es-SV"/>
        </w:rPr>
        <w:tab/>
      </w:r>
    </w:p>
    <w:p w:rsidR="006817AE" w:rsidRPr="00845D8A" w:rsidRDefault="009F55F7" w:rsidP="0073778D">
      <w:pPr>
        <w:widowControl w:val="0"/>
        <w:tabs>
          <w:tab w:val="left" w:pos="851"/>
          <w:tab w:val="left" w:pos="1134"/>
        </w:tabs>
        <w:ind w:right="142"/>
        <w:jc w:val="both"/>
        <w:rPr>
          <w:rFonts w:ascii="Arial Narrow" w:eastAsia="Arial Narrow" w:hAnsi="Arial Narrow"/>
          <w:b/>
          <w:sz w:val="24"/>
          <w:szCs w:val="24"/>
          <w:lang w:val="es-SV" w:eastAsia="en-US"/>
        </w:rPr>
      </w:pPr>
      <w:r w:rsidRPr="00845D8A">
        <w:rPr>
          <w:rFonts w:ascii="Arial Narrow" w:eastAsia="Arial Narrow" w:hAnsi="Arial Narrow"/>
          <w:b/>
          <w:sz w:val="24"/>
          <w:szCs w:val="24"/>
          <w:lang w:val="es-SV" w:eastAsia="en-US"/>
        </w:rPr>
        <w:t xml:space="preserve">Pago de la </w:t>
      </w:r>
      <w:r w:rsidR="00270B37" w:rsidRPr="00845D8A">
        <w:rPr>
          <w:rFonts w:ascii="Arial Narrow" w:eastAsia="Arial Narrow" w:hAnsi="Arial Narrow"/>
          <w:b/>
          <w:sz w:val="24"/>
          <w:szCs w:val="24"/>
          <w:lang w:val="es-SV" w:eastAsia="en-US"/>
        </w:rPr>
        <w:t>d</w:t>
      </w:r>
      <w:r w:rsidRPr="00845D8A">
        <w:rPr>
          <w:rFonts w:ascii="Arial Narrow" w:eastAsia="Arial Narrow" w:hAnsi="Arial Narrow"/>
          <w:b/>
          <w:sz w:val="24"/>
          <w:szCs w:val="24"/>
          <w:lang w:val="es-SV" w:eastAsia="en-US"/>
        </w:rPr>
        <w:t xml:space="preserve">evolución de </w:t>
      </w:r>
      <w:r w:rsidR="00270B37" w:rsidRPr="00845D8A">
        <w:rPr>
          <w:rFonts w:ascii="Arial Narrow" w:eastAsia="Arial Narrow" w:hAnsi="Arial Narrow"/>
          <w:b/>
          <w:sz w:val="24"/>
          <w:szCs w:val="24"/>
          <w:lang w:val="es-SV" w:eastAsia="en-US"/>
        </w:rPr>
        <w:t>s</w:t>
      </w:r>
      <w:r w:rsidRPr="00845D8A">
        <w:rPr>
          <w:rFonts w:ascii="Arial Narrow" w:eastAsia="Arial Narrow" w:hAnsi="Arial Narrow"/>
          <w:b/>
          <w:sz w:val="24"/>
          <w:szCs w:val="24"/>
          <w:lang w:val="es-SV" w:eastAsia="en-US"/>
        </w:rPr>
        <w:t>aldo</w:t>
      </w:r>
    </w:p>
    <w:p w:rsidR="00845D8A" w:rsidRPr="00071693" w:rsidRDefault="009F55F7" w:rsidP="00A604F3">
      <w:pPr>
        <w:pStyle w:val="Prrafodelista"/>
        <w:widowControl w:val="0"/>
        <w:numPr>
          <w:ilvl w:val="0"/>
          <w:numId w:val="12"/>
        </w:numPr>
        <w:tabs>
          <w:tab w:val="left" w:pos="851"/>
        </w:tabs>
        <w:spacing w:after="0" w:line="240" w:lineRule="auto"/>
        <w:ind w:left="0" w:firstLine="0"/>
        <w:outlineLvl w:val="0"/>
        <w:rPr>
          <w:rFonts w:ascii="Arial Narrow" w:eastAsia="Arial Narrow" w:hAnsi="Arial Narrow"/>
          <w:sz w:val="24"/>
          <w:szCs w:val="24"/>
        </w:rPr>
      </w:pPr>
      <w:r w:rsidRPr="00071693">
        <w:rPr>
          <w:rFonts w:ascii="Arial Narrow" w:eastAsia="Arial Narrow" w:hAnsi="Arial Narrow"/>
          <w:sz w:val="24"/>
          <w:szCs w:val="24"/>
        </w:rPr>
        <w:t xml:space="preserve">La </w:t>
      </w:r>
      <w:r w:rsidR="00C214B2" w:rsidRPr="00071693">
        <w:rPr>
          <w:rFonts w:ascii="Arial Narrow" w:eastAsia="Arial Narrow" w:hAnsi="Arial Narrow"/>
          <w:sz w:val="24"/>
          <w:szCs w:val="24"/>
        </w:rPr>
        <w:t xml:space="preserve">devolución </w:t>
      </w:r>
      <w:r w:rsidR="00845D8A" w:rsidRPr="00071693">
        <w:rPr>
          <w:rFonts w:ascii="Arial Narrow" w:eastAsia="Arial Narrow" w:hAnsi="Arial Narrow"/>
          <w:sz w:val="24"/>
          <w:szCs w:val="24"/>
        </w:rPr>
        <w:t>debe ser cancelada por medio de cheque a nombre del afiliado o abono a cuenta, mediante un solo desembolso y deberá efectuarse en los siguientes siete días hábiles posteriores a la notificación de la resolución de pago, siempre que el afiliado haya dado su conformidad. (2)</w:t>
      </w:r>
    </w:p>
    <w:p w:rsidR="00845D8A" w:rsidRPr="00071693" w:rsidRDefault="00845D8A" w:rsidP="00845D8A">
      <w:pPr>
        <w:jc w:val="both"/>
        <w:rPr>
          <w:rFonts w:ascii="Arial Narrow" w:eastAsia="Arial Narrow" w:hAnsi="Arial Narrow"/>
          <w:sz w:val="24"/>
          <w:szCs w:val="24"/>
          <w:lang w:val="es-SV" w:eastAsia="en-US"/>
        </w:rPr>
      </w:pPr>
    </w:p>
    <w:p w:rsidR="00845D8A" w:rsidRDefault="00845D8A" w:rsidP="000B2343">
      <w:pPr>
        <w:tabs>
          <w:tab w:val="left" w:pos="851"/>
          <w:tab w:val="left" w:pos="1134"/>
        </w:tabs>
        <w:ind w:right="142"/>
        <w:jc w:val="both"/>
        <w:rPr>
          <w:rFonts w:ascii="Arial Narrow" w:eastAsia="Arial Narrow" w:hAnsi="Arial Narrow"/>
          <w:sz w:val="24"/>
          <w:szCs w:val="24"/>
          <w:lang w:val="es-SV" w:eastAsia="en-US"/>
        </w:rPr>
      </w:pPr>
      <w:r w:rsidRPr="00071693">
        <w:rPr>
          <w:rFonts w:ascii="Arial Narrow" w:eastAsia="Arial Narrow" w:hAnsi="Arial Narrow"/>
          <w:sz w:val="24"/>
          <w:szCs w:val="24"/>
          <w:lang w:val="es-SV" w:eastAsia="en-US"/>
        </w:rPr>
        <w:t xml:space="preserve">Para el caso de los afiliados a los que se refiere los artículos 184 y 184-A de la Ley SAP el pago de la devolución de saldo será conforme a lo establecido en el artículo 126 </w:t>
      </w:r>
      <w:r w:rsidR="00F35DBD" w:rsidRPr="00F35DBD">
        <w:rPr>
          <w:rFonts w:ascii="Arial Narrow" w:eastAsia="Arial Narrow" w:hAnsi="Arial Narrow"/>
          <w:sz w:val="24"/>
          <w:szCs w:val="24"/>
          <w:lang w:val="es-SV" w:eastAsia="en-US"/>
        </w:rPr>
        <w:t>inciso tercero</w:t>
      </w:r>
      <w:r w:rsidR="00F35DBD" w:rsidRPr="00071693">
        <w:rPr>
          <w:rFonts w:ascii="Arial Narrow" w:eastAsia="Arial Narrow" w:hAnsi="Arial Narrow"/>
          <w:sz w:val="24"/>
          <w:szCs w:val="24"/>
          <w:lang w:val="es-SV" w:eastAsia="en-US"/>
        </w:rPr>
        <w:t xml:space="preserve"> </w:t>
      </w:r>
      <w:r w:rsidRPr="00071693">
        <w:rPr>
          <w:rFonts w:ascii="Arial Narrow" w:eastAsia="Arial Narrow" w:hAnsi="Arial Narrow"/>
          <w:sz w:val="24"/>
          <w:szCs w:val="24"/>
          <w:lang w:val="es-SV" w:eastAsia="en-US"/>
        </w:rPr>
        <w:t>de la referida Ley. (2)</w:t>
      </w:r>
    </w:p>
    <w:p w:rsidR="007D2D58" w:rsidRPr="00071693" w:rsidRDefault="007D2D58" w:rsidP="000B2343">
      <w:pPr>
        <w:tabs>
          <w:tab w:val="left" w:pos="851"/>
          <w:tab w:val="left" w:pos="1134"/>
        </w:tabs>
        <w:ind w:right="142"/>
        <w:jc w:val="both"/>
        <w:rPr>
          <w:rFonts w:ascii="Arial Narrow" w:eastAsia="Arial Narrow" w:hAnsi="Arial Narrow"/>
          <w:sz w:val="24"/>
          <w:szCs w:val="24"/>
          <w:lang w:val="es-SV" w:eastAsia="en-US"/>
        </w:rPr>
      </w:pPr>
    </w:p>
    <w:p w:rsidR="00BA309E" w:rsidRDefault="00BA309E" w:rsidP="000B2343">
      <w:pPr>
        <w:tabs>
          <w:tab w:val="left" w:pos="851"/>
          <w:tab w:val="left" w:pos="1134"/>
        </w:tabs>
        <w:ind w:right="142"/>
        <w:jc w:val="both"/>
        <w:rPr>
          <w:rFonts w:ascii="Arial Narrow" w:eastAsia="Arial Narrow" w:hAnsi="Arial Narrow"/>
          <w:sz w:val="24"/>
          <w:szCs w:val="24"/>
          <w:lang w:val="es-SV" w:eastAsia="en-US"/>
        </w:rPr>
      </w:pPr>
      <w:r w:rsidRPr="00C50BBA">
        <w:rPr>
          <w:rFonts w:ascii="Arial Narrow" w:eastAsia="Arial Narrow" w:hAnsi="Arial Narrow"/>
          <w:sz w:val="24"/>
          <w:szCs w:val="24"/>
          <w:lang w:val="es-SV" w:eastAsia="en-US"/>
        </w:rPr>
        <w:t>La AFP deberá emitir una resolución de devolución de saldo y anexar un Estado de Cuenta Individual actualizado.</w:t>
      </w:r>
      <w:r w:rsidRPr="0004484A">
        <w:rPr>
          <w:rFonts w:ascii="Arial Narrow" w:eastAsia="Arial Narrow" w:hAnsi="Arial Narrow"/>
          <w:sz w:val="24"/>
          <w:szCs w:val="24"/>
          <w:lang w:val="es-SV" w:eastAsia="en-US"/>
        </w:rPr>
        <w:t xml:space="preserve"> </w:t>
      </w:r>
    </w:p>
    <w:p w:rsidR="00EE667A" w:rsidRDefault="00EE667A" w:rsidP="000B2343">
      <w:pPr>
        <w:tabs>
          <w:tab w:val="left" w:pos="851"/>
          <w:tab w:val="left" w:pos="1134"/>
        </w:tabs>
        <w:ind w:right="142"/>
        <w:jc w:val="both"/>
        <w:rPr>
          <w:rFonts w:ascii="Arial Narrow" w:eastAsia="Arial Narrow" w:hAnsi="Arial Narrow"/>
          <w:sz w:val="24"/>
          <w:szCs w:val="24"/>
          <w:lang w:val="es-SV" w:eastAsia="en-US"/>
        </w:rPr>
      </w:pPr>
    </w:p>
    <w:p w:rsidR="009F55F7" w:rsidRPr="00B00F2B" w:rsidRDefault="009F55F7" w:rsidP="00B00F2B">
      <w:pPr>
        <w:pStyle w:val="Prrafodelista"/>
        <w:keepNext/>
        <w:numPr>
          <w:ilvl w:val="0"/>
          <w:numId w:val="12"/>
        </w:numPr>
        <w:tabs>
          <w:tab w:val="left" w:pos="851"/>
        </w:tabs>
        <w:spacing w:after="0" w:line="240" w:lineRule="auto"/>
        <w:ind w:left="0" w:firstLine="0"/>
        <w:outlineLvl w:val="0"/>
        <w:rPr>
          <w:rFonts w:ascii="Arial Narrow" w:eastAsia="Arial Narrow" w:hAnsi="Arial Narrow"/>
          <w:sz w:val="24"/>
          <w:szCs w:val="24"/>
          <w:lang w:val="es-GT"/>
        </w:rPr>
      </w:pPr>
      <w:r w:rsidRPr="00B00F2B">
        <w:rPr>
          <w:rFonts w:ascii="Arial Narrow" w:eastAsia="Arial Narrow" w:hAnsi="Arial Narrow"/>
          <w:sz w:val="24"/>
          <w:szCs w:val="24"/>
          <w:lang w:val="es-GT"/>
        </w:rPr>
        <w:t>La AFP será responsable de llevar un registro para controlar las devoluciones a que se refiere las presentes Normas.</w:t>
      </w:r>
    </w:p>
    <w:p w:rsidR="005C4FEF" w:rsidRPr="00001C52" w:rsidRDefault="005C4FEF" w:rsidP="00EE3286">
      <w:pPr>
        <w:tabs>
          <w:tab w:val="left" w:pos="851"/>
        </w:tabs>
        <w:outlineLvl w:val="0"/>
        <w:rPr>
          <w:rFonts w:ascii="Arial Narrow" w:eastAsia="Arial Narrow" w:hAnsi="Arial Narrow"/>
          <w:sz w:val="24"/>
          <w:szCs w:val="24"/>
        </w:rPr>
      </w:pPr>
    </w:p>
    <w:p w:rsidR="000929E9" w:rsidRDefault="009F55F7" w:rsidP="00713191">
      <w:pPr>
        <w:jc w:val="center"/>
        <w:rPr>
          <w:rFonts w:ascii="Arial Narrow" w:hAnsi="Arial Narrow"/>
          <w:b/>
          <w:sz w:val="24"/>
          <w:szCs w:val="24"/>
        </w:rPr>
      </w:pPr>
      <w:r>
        <w:rPr>
          <w:rFonts w:ascii="Arial Narrow" w:hAnsi="Arial Narrow"/>
          <w:b/>
          <w:sz w:val="24"/>
          <w:szCs w:val="24"/>
        </w:rPr>
        <w:t>TÍTULO IV</w:t>
      </w:r>
    </w:p>
    <w:p w:rsidR="00EF3689" w:rsidRDefault="00EF3689" w:rsidP="00EF3689">
      <w:pPr>
        <w:jc w:val="center"/>
        <w:rPr>
          <w:rFonts w:ascii="Arial Narrow" w:hAnsi="Arial Narrow"/>
          <w:b/>
          <w:sz w:val="24"/>
          <w:szCs w:val="24"/>
        </w:rPr>
      </w:pPr>
      <w:r w:rsidRPr="00D612D6">
        <w:rPr>
          <w:rFonts w:ascii="Arial Narrow" w:hAnsi="Arial Narrow"/>
          <w:b/>
          <w:sz w:val="24"/>
          <w:szCs w:val="24"/>
        </w:rPr>
        <w:t>DISPOSICIONES TRANSITORIAS</w:t>
      </w:r>
    </w:p>
    <w:p w:rsidR="00EF3689" w:rsidRPr="00D612D6" w:rsidRDefault="00EF3689" w:rsidP="00713191">
      <w:pPr>
        <w:jc w:val="center"/>
        <w:rPr>
          <w:rFonts w:ascii="Arial Narrow" w:hAnsi="Arial Narrow"/>
          <w:b/>
          <w:sz w:val="24"/>
          <w:szCs w:val="24"/>
        </w:rPr>
      </w:pPr>
    </w:p>
    <w:p w:rsidR="009F55F7" w:rsidRPr="00D612D6" w:rsidRDefault="009F55F7" w:rsidP="0073778D">
      <w:pPr>
        <w:jc w:val="center"/>
        <w:rPr>
          <w:rFonts w:ascii="Arial Narrow" w:hAnsi="Arial Narrow"/>
          <w:b/>
          <w:sz w:val="24"/>
          <w:szCs w:val="24"/>
        </w:rPr>
      </w:pPr>
      <w:r w:rsidRPr="00D612D6">
        <w:rPr>
          <w:rFonts w:ascii="Arial Narrow" w:hAnsi="Arial Narrow"/>
          <w:b/>
          <w:sz w:val="24"/>
          <w:szCs w:val="24"/>
        </w:rPr>
        <w:t>CAPÍTULO I</w:t>
      </w:r>
    </w:p>
    <w:p w:rsidR="009F55F7" w:rsidRPr="00D612D6" w:rsidRDefault="009F55F7" w:rsidP="0073778D">
      <w:pPr>
        <w:jc w:val="center"/>
        <w:rPr>
          <w:rFonts w:ascii="Arial Narrow" w:hAnsi="Arial Narrow"/>
          <w:b/>
          <w:sz w:val="24"/>
          <w:szCs w:val="24"/>
        </w:rPr>
      </w:pPr>
      <w:r w:rsidRPr="00D612D6">
        <w:rPr>
          <w:rFonts w:ascii="Arial Narrow" w:hAnsi="Arial Narrow"/>
          <w:b/>
          <w:sz w:val="24"/>
          <w:szCs w:val="24"/>
        </w:rPr>
        <w:t xml:space="preserve">COMPENSACIÓN POR </w:t>
      </w:r>
      <w:r w:rsidR="00630B7F">
        <w:rPr>
          <w:rFonts w:ascii="Arial Narrow" w:hAnsi="Arial Narrow"/>
          <w:b/>
          <w:sz w:val="24"/>
          <w:szCs w:val="24"/>
        </w:rPr>
        <w:t xml:space="preserve">LOS </w:t>
      </w:r>
      <w:r w:rsidRPr="00D612D6">
        <w:rPr>
          <w:rFonts w:ascii="Arial Narrow" w:hAnsi="Arial Narrow"/>
          <w:b/>
          <w:sz w:val="24"/>
          <w:szCs w:val="24"/>
        </w:rPr>
        <w:t>APORTES A LA CUENTA DE GARANTÍA SOLIDARIA</w:t>
      </w:r>
    </w:p>
    <w:p w:rsidR="009F55F7" w:rsidRPr="005E0327" w:rsidRDefault="009F55F7" w:rsidP="0073778D">
      <w:pPr>
        <w:jc w:val="both"/>
        <w:rPr>
          <w:rFonts w:ascii="Arial Narrow" w:hAnsi="Arial Narrow"/>
          <w:b/>
          <w:sz w:val="24"/>
          <w:szCs w:val="24"/>
        </w:rPr>
      </w:pPr>
    </w:p>
    <w:p w:rsidR="006817AE" w:rsidRDefault="009F55F7" w:rsidP="0073778D">
      <w:pPr>
        <w:widowControl w:val="0"/>
        <w:jc w:val="both"/>
        <w:rPr>
          <w:rFonts w:ascii="Arial Narrow" w:hAnsi="Arial Narrow"/>
          <w:b/>
          <w:sz w:val="24"/>
          <w:szCs w:val="24"/>
          <w:lang w:val="es-SV"/>
        </w:rPr>
      </w:pPr>
      <w:r w:rsidRPr="00AB58D6">
        <w:rPr>
          <w:rFonts w:ascii="Arial Narrow" w:hAnsi="Arial Narrow"/>
          <w:b/>
          <w:sz w:val="24"/>
          <w:szCs w:val="24"/>
          <w:lang w:val="es-SV"/>
        </w:rPr>
        <w:t>Compensación del Estado</w:t>
      </w:r>
    </w:p>
    <w:p w:rsidR="0073778D" w:rsidRDefault="009F55F7" w:rsidP="0073778D">
      <w:pPr>
        <w:pStyle w:val="Prrafodelista"/>
        <w:widowControl w:val="0"/>
        <w:numPr>
          <w:ilvl w:val="0"/>
          <w:numId w:val="12"/>
        </w:numPr>
        <w:tabs>
          <w:tab w:val="left" w:pos="851"/>
        </w:tabs>
        <w:spacing w:line="240" w:lineRule="auto"/>
        <w:ind w:left="0" w:firstLine="0"/>
        <w:rPr>
          <w:rFonts w:ascii="Arial Narrow" w:hAnsi="Arial Narrow"/>
          <w:sz w:val="24"/>
          <w:szCs w:val="24"/>
        </w:rPr>
      </w:pPr>
      <w:r w:rsidRPr="0073778D">
        <w:rPr>
          <w:rFonts w:ascii="Arial Narrow" w:hAnsi="Arial Narrow"/>
          <w:sz w:val="24"/>
          <w:szCs w:val="24"/>
        </w:rPr>
        <w:t>Para el caso de los afiliados a los que se refiere el artículo 185 de la Ley</w:t>
      </w:r>
      <w:r w:rsidR="001D54CB">
        <w:rPr>
          <w:rFonts w:ascii="Arial Narrow" w:hAnsi="Arial Narrow"/>
          <w:sz w:val="24"/>
          <w:szCs w:val="24"/>
        </w:rPr>
        <w:t xml:space="preserve"> SAP</w:t>
      </w:r>
      <w:r w:rsidRPr="0073778D">
        <w:rPr>
          <w:rFonts w:ascii="Arial Narrow" w:hAnsi="Arial Narrow"/>
          <w:sz w:val="24"/>
          <w:szCs w:val="24"/>
        </w:rPr>
        <w:t xml:space="preserve">, que accedan a una pensión por vejez o un </w:t>
      </w:r>
      <w:r w:rsidR="00E94807">
        <w:rPr>
          <w:rFonts w:ascii="Arial Narrow" w:hAnsi="Arial Narrow"/>
          <w:sz w:val="24"/>
          <w:szCs w:val="24"/>
        </w:rPr>
        <w:t>beneficio económico p</w:t>
      </w:r>
      <w:r w:rsidRPr="0073778D">
        <w:rPr>
          <w:rFonts w:ascii="Arial Narrow" w:hAnsi="Arial Narrow"/>
          <w:sz w:val="24"/>
          <w:szCs w:val="24"/>
        </w:rPr>
        <w:t xml:space="preserve">ermanente, se deberá realizar el cálculo de la compensación por los aportes a la CGS como lo establece el artículo 116-B de dicha Ley. </w:t>
      </w:r>
    </w:p>
    <w:p w:rsidR="0073778D" w:rsidRDefault="0073778D" w:rsidP="0073778D">
      <w:pPr>
        <w:pStyle w:val="Prrafodelista"/>
        <w:widowControl w:val="0"/>
        <w:tabs>
          <w:tab w:val="left" w:pos="851"/>
        </w:tabs>
        <w:spacing w:line="240" w:lineRule="auto"/>
        <w:ind w:left="0"/>
        <w:rPr>
          <w:rFonts w:ascii="Arial Narrow" w:hAnsi="Arial Narrow"/>
          <w:sz w:val="24"/>
          <w:szCs w:val="24"/>
        </w:rPr>
      </w:pPr>
    </w:p>
    <w:p w:rsidR="00302615" w:rsidRDefault="00C214B2" w:rsidP="00B7058D">
      <w:pPr>
        <w:pStyle w:val="Prrafodelista"/>
        <w:widowControl w:val="0"/>
        <w:tabs>
          <w:tab w:val="left" w:pos="851"/>
        </w:tabs>
        <w:spacing w:after="0" w:line="240" w:lineRule="auto"/>
        <w:ind w:left="0"/>
        <w:rPr>
          <w:rFonts w:ascii="Arial Narrow" w:hAnsi="Arial Narrow"/>
          <w:sz w:val="24"/>
          <w:szCs w:val="24"/>
        </w:rPr>
      </w:pPr>
      <w:r w:rsidRPr="00D22723">
        <w:rPr>
          <w:rFonts w:ascii="Arial Narrow" w:hAnsi="Arial Narrow"/>
          <w:sz w:val="24"/>
          <w:szCs w:val="24"/>
        </w:rPr>
        <w:t>La compensación por los aportes a la CGS se establecerá como el diferencial entre los aportes que hayan efectuado a la CGS menos los aportes que corresponden al porcentaje establecido en el literal c), del artículo 16 de la Ley</w:t>
      </w:r>
      <w:r w:rsidR="001D54CB">
        <w:rPr>
          <w:rFonts w:ascii="Arial Narrow" w:hAnsi="Arial Narrow"/>
          <w:sz w:val="24"/>
          <w:szCs w:val="24"/>
        </w:rPr>
        <w:t xml:space="preserve"> SAP</w:t>
      </w:r>
      <w:r>
        <w:rPr>
          <w:rFonts w:ascii="Arial Narrow" w:hAnsi="Arial Narrow"/>
          <w:sz w:val="24"/>
          <w:szCs w:val="24"/>
        </w:rPr>
        <w:t>.</w:t>
      </w:r>
    </w:p>
    <w:p w:rsidR="00B7058D" w:rsidRDefault="00B7058D" w:rsidP="00B7058D">
      <w:pPr>
        <w:jc w:val="both"/>
        <w:rPr>
          <w:rFonts w:ascii="Arial Narrow" w:hAnsi="Arial Narrow"/>
          <w:b/>
          <w:sz w:val="24"/>
          <w:szCs w:val="24"/>
        </w:rPr>
      </w:pPr>
    </w:p>
    <w:p w:rsidR="009F55F7" w:rsidRPr="0037383F" w:rsidRDefault="009F55F7" w:rsidP="0073778D">
      <w:pPr>
        <w:jc w:val="both"/>
        <w:rPr>
          <w:rFonts w:ascii="Arial Narrow" w:hAnsi="Arial Narrow"/>
          <w:b/>
          <w:sz w:val="24"/>
          <w:szCs w:val="24"/>
        </w:rPr>
      </w:pPr>
      <w:r w:rsidRPr="0037383F">
        <w:rPr>
          <w:rFonts w:ascii="Arial Narrow" w:hAnsi="Arial Narrow"/>
          <w:b/>
          <w:sz w:val="24"/>
          <w:szCs w:val="24"/>
        </w:rPr>
        <w:t>Cálculo del monto total de la compensación del Estado</w:t>
      </w:r>
    </w:p>
    <w:p w:rsidR="009F55F7" w:rsidRPr="0037383F" w:rsidRDefault="009F55F7" w:rsidP="0073778D">
      <w:pPr>
        <w:pStyle w:val="Prrafodelista"/>
        <w:keepNext/>
        <w:numPr>
          <w:ilvl w:val="0"/>
          <w:numId w:val="12"/>
        </w:numPr>
        <w:tabs>
          <w:tab w:val="left" w:pos="851"/>
        </w:tabs>
        <w:spacing w:after="120" w:line="240" w:lineRule="auto"/>
        <w:ind w:left="0" w:firstLine="0"/>
        <w:contextualSpacing w:val="0"/>
        <w:outlineLvl w:val="0"/>
        <w:rPr>
          <w:rFonts w:ascii="Arial Narrow" w:hAnsi="Arial Narrow"/>
          <w:sz w:val="24"/>
          <w:szCs w:val="24"/>
        </w:rPr>
      </w:pPr>
      <w:r w:rsidRPr="0037383F">
        <w:rPr>
          <w:rFonts w:ascii="Arial Narrow" w:hAnsi="Arial Narrow"/>
          <w:sz w:val="24"/>
          <w:szCs w:val="24"/>
          <w:lang w:val="es-MX"/>
        </w:rPr>
        <w:t>El cálculo del monto total de la compensación del Estado se realizará de acuerdo a la siguiente fórmula:</w:t>
      </w:r>
    </w:p>
    <w:p w:rsidR="00BF3890" w:rsidRDefault="00E47FBB" w:rsidP="009C4AFB">
      <w:pPr>
        <w:jc w:val="right"/>
        <w:rPr>
          <w:rFonts w:ascii="Arial Narrow" w:hAnsi="Arial Narrow"/>
          <w:b/>
        </w:rPr>
      </w:pPr>
      <w:r>
        <w:rPr>
          <w:rFonts w:ascii="Arial Narrow" w:hAnsi="Arial Narrow"/>
          <w:b/>
        </w:rPr>
        <w:t xml:space="preserve">    </w:t>
      </w:r>
    </w:p>
    <w:p w:rsidR="004D0082" w:rsidRPr="001E42DD" w:rsidRDefault="006F7F59" w:rsidP="004D0082">
      <w:pPr>
        <w:jc w:val="center"/>
        <w:rPr>
          <w:rFonts w:ascii="Arial Narrow" w:hAnsi="Arial Narrow"/>
          <w:sz w:val="24"/>
          <w:szCs w:val="24"/>
        </w:rPr>
      </w:pPr>
      <m:oMathPara>
        <m:oMath>
          <m:sSub>
            <m:sSubPr>
              <m:ctrlPr>
                <w:rPr>
                  <w:rFonts w:ascii="Cambria Math" w:hAnsi="Cambria Math"/>
                  <w:b/>
                  <w:i/>
                  <w:sz w:val="24"/>
                  <w:szCs w:val="24"/>
                </w:rPr>
              </m:ctrlPr>
            </m:sSubPr>
            <m:e>
              <m:r>
                <m:rPr>
                  <m:sty m:val="bi"/>
                </m:rPr>
                <w:rPr>
                  <w:rFonts w:ascii="Cambria Math" w:hAnsi="Cambria Math"/>
                  <w:sz w:val="24"/>
                  <w:szCs w:val="24"/>
                </w:rPr>
                <m:t>CE</m:t>
              </m:r>
            </m:e>
            <m:sub>
              <m:r>
                <m:rPr>
                  <m:sty m:val="bi"/>
                </m:rPr>
                <w:rPr>
                  <w:rFonts w:ascii="Cambria Math" w:hAnsi="Cambria Math"/>
                  <w:sz w:val="24"/>
                  <w:szCs w:val="24"/>
                </w:rPr>
                <m:t>p</m:t>
              </m:r>
            </m:sub>
          </m:sSub>
          <m:r>
            <m:rPr>
              <m:sty m:val="bi"/>
            </m:rPr>
            <w:rPr>
              <w:rFonts w:ascii="Cambria Math" w:hAnsi="Cambria Math"/>
              <w:sz w:val="24"/>
              <w:szCs w:val="24"/>
            </w:rPr>
            <m:t>=</m:t>
          </m:r>
          <m:nary>
            <m:naryPr>
              <m:chr m:val="∑"/>
              <m:limLoc m:val="undOvr"/>
              <m:ctrlPr>
                <w:rPr>
                  <w:rFonts w:ascii="Cambria Math" w:hAnsi="Cambria Math"/>
                  <w:b/>
                  <w:i/>
                  <w:sz w:val="24"/>
                  <w:szCs w:val="24"/>
                </w:rPr>
              </m:ctrlPr>
            </m:naryPr>
            <m:sub>
              <m:r>
                <m:rPr>
                  <m:sty m:val="bi"/>
                </m:rPr>
                <w:rPr>
                  <w:rFonts w:ascii="Cambria Math" w:hAnsi="Cambria Math"/>
                  <w:sz w:val="24"/>
                  <w:szCs w:val="24"/>
                </w:rPr>
                <m:t>i=1</m:t>
              </m:r>
            </m:sub>
            <m:sup>
              <m:r>
                <m:rPr>
                  <m:sty m:val="bi"/>
                </m:rPr>
                <w:rPr>
                  <w:rFonts w:ascii="Cambria Math" w:hAnsi="Cambria Math"/>
                  <w:sz w:val="24"/>
                  <w:szCs w:val="24"/>
                </w:rPr>
                <m:t>n</m:t>
              </m:r>
            </m:sup>
            <m:e>
              <m:d>
                <m:dPr>
                  <m:begChr m:val="["/>
                  <m:endChr m:val="]"/>
                  <m:ctrlPr>
                    <w:rPr>
                      <w:rFonts w:ascii="Cambria Math" w:hAnsi="Cambria Math"/>
                      <w:b/>
                      <w:i/>
                      <w:sz w:val="24"/>
                      <w:szCs w:val="24"/>
                    </w:rPr>
                  </m:ctrlPr>
                </m:dPr>
                <m:e>
                  <m:sSub>
                    <m:sSubPr>
                      <m:ctrlPr>
                        <w:rPr>
                          <w:rFonts w:ascii="Cambria Math" w:hAnsi="Cambria Math"/>
                          <w:i/>
                          <w:sz w:val="24"/>
                          <w:szCs w:val="24"/>
                        </w:rPr>
                      </m:ctrlPr>
                    </m:sSubPr>
                    <m:e>
                      <m:r>
                        <w:rPr>
                          <w:rFonts w:ascii="Cambria Math" w:hAnsi="Cambria Math"/>
                          <w:sz w:val="24"/>
                          <w:szCs w:val="24"/>
                        </w:rPr>
                        <m:t>IBC</m:t>
                      </m:r>
                    </m:e>
                    <m:sub>
                      <m:r>
                        <w:rPr>
                          <w:rFonts w:ascii="Cambria Math" w:hAnsi="Cambria Math"/>
                          <w:sz w:val="24"/>
                          <w:szCs w:val="24"/>
                        </w:rPr>
                        <m:t>i</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r>
                        <w:rPr>
                          <w:rFonts w:ascii="Cambria Math" w:hAnsi="Cambria Math"/>
                          <w:sz w:val="24"/>
                          <w:szCs w:val="24"/>
                        </w:rPr>
                        <m:t>-2%</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VC</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VC</m:t>
                              </m:r>
                            </m:e>
                            <m:sub>
                              <m:r>
                                <w:rPr>
                                  <w:rFonts w:ascii="Cambria Math" w:hAnsi="Cambria Math"/>
                                  <w:sz w:val="24"/>
                                  <w:szCs w:val="24"/>
                                </w:rPr>
                                <m:t>i</m:t>
                              </m:r>
                            </m:sub>
                          </m:sSub>
                        </m:num>
                        <m:den>
                          <m:sSub>
                            <m:sSubPr>
                              <m:ctrlPr>
                                <w:rPr>
                                  <w:rFonts w:ascii="Cambria Math" w:hAnsi="Cambria Math"/>
                                  <w:i/>
                                  <w:sz w:val="24"/>
                                  <w:szCs w:val="24"/>
                                </w:rPr>
                              </m:ctrlPr>
                            </m:sSubPr>
                            <m:e>
                              <m:r>
                                <w:rPr>
                                  <w:rFonts w:ascii="Cambria Math" w:hAnsi="Cambria Math"/>
                                  <w:sz w:val="24"/>
                                  <w:szCs w:val="24"/>
                                </w:rPr>
                                <m:t>VC</m:t>
                              </m:r>
                            </m:e>
                            <m:sub>
                              <m:r>
                                <w:rPr>
                                  <w:rFonts w:ascii="Cambria Math" w:hAnsi="Cambria Math"/>
                                  <w:sz w:val="24"/>
                                  <w:szCs w:val="24"/>
                                </w:rPr>
                                <m:t>i</m:t>
                              </m:r>
                            </m:sub>
                          </m:sSub>
                        </m:den>
                      </m:f>
                    </m:e>
                  </m:d>
                </m:e>
              </m:d>
            </m:e>
          </m:nary>
          <m:r>
            <m:rPr>
              <m:sty m:val="bi"/>
            </m:rPr>
            <w:rPr>
              <w:rFonts w:ascii="Cambria Math" w:hAnsi="Cambria Math"/>
              <w:sz w:val="24"/>
              <w:szCs w:val="24"/>
            </w:rPr>
            <m:t xml:space="preserve">   </m:t>
          </m:r>
          <m:r>
            <m:rPr>
              <m:sty m:val="b"/>
            </m:rPr>
            <w:rPr>
              <w:rFonts w:ascii="Cambria Math" w:hAnsi="Cambria Math"/>
              <w:sz w:val="24"/>
              <w:szCs w:val="24"/>
            </w:rPr>
            <m:t>[Ec. 15]</m:t>
          </m:r>
          <m:r>
            <m:rPr>
              <m:sty m:val="bi"/>
            </m:rPr>
            <w:rPr>
              <w:rFonts w:ascii="Cambria Math" w:hAnsi="Cambria Math"/>
              <w:sz w:val="24"/>
              <w:szCs w:val="24"/>
            </w:rPr>
            <m:t xml:space="preserve"> </m:t>
          </m:r>
        </m:oMath>
      </m:oMathPara>
    </w:p>
    <w:p w:rsidR="006C13C0" w:rsidRDefault="006C13C0" w:rsidP="0073778D">
      <w:pPr>
        <w:tabs>
          <w:tab w:val="left" w:pos="3519"/>
        </w:tabs>
        <w:spacing w:after="120"/>
        <w:jc w:val="both"/>
        <w:rPr>
          <w:rFonts w:ascii="Arial Narrow" w:hAnsi="Arial Narrow"/>
          <w:sz w:val="24"/>
          <w:szCs w:val="24"/>
        </w:rPr>
      </w:pPr>
    </w:p>
    <w:p w:rsidR="009F55F7" w:rsidRPr="00944A2F" w:rsidRDefault="009F55F7" w:rsidP="0073778D">
      <w:pPr>
        <w:tabs>
          <w:tab w:val="left" w:pos="3519"/>
        </w:tabs>
        <w:spacing w:after="120"/>
        <w:jc w:val="both"/>
        <w:rPr>
          <w:rFonts w:ascii="Arial Narrow" w:hAnsi="Arial Narrow"/>
          <w:sz w:val="24"/>
          <w:szCs w:val="24"/>
        </w:rPr>
      </w:pPr>
      <w:r w:rsidRPr="00944A2F">
        <w:rPr>
          <w:rFonts w:ascii="Arial Narrow" w:hAnsi="Arial Narrow"/>
          <w:sz w:val="24"/>
          <w:szCs w:val="24"/>
        </w:rPr>
        <w:t>Dónde:</w:t>
      </w:r>
    </w:p>
    <w:p w:rsidR="009F55F7" w:rsidRPr="00C50BBA" w:rsidRDefault="006F7F59" w:rsidP="0073778D">
      <w:pPr>
        <w:tabs>
          <w:tab w:val="left" w:pos="3519"/>
        </w:tabs>
        <w:jc w:val="both"/>
        <w:rPr>
          <w:rFonts w:ascii="Arial Narrow" w:hAnsi="Arial Narrow"/>
          <w:sz w:val="24"/>
          <w:szCs w:val="24"/>
        </w:rPr>
      </w:pPr>
      <m:oMath>
        <m:sSub>
          <m:sSubPr>
            <m:ctrlPr>
              <w:rPr>
                <w:rFonts w:ascii="Cambria Math" w:hAnsi="Cambria Math"/>
                <w:b/>
                <w:i/>
                <w:sz w:val="24"/>
                <w:szCs w:val="24"/>
              </w:rPr>
            </m:ctrlPr>
          </m:sSubPr>
          <m:e>
            <m:r>
              <m:rPr>
                <m:sty m:val="bi"/>
              </m:rPr>
              <w:rPr>
                <w:rFonts w:ascii="Cambria Math" w:hAnsi="Cambria Math"/>
                <w:sz w:val="24"/>
                <w:szCs w:val="24"/>
              </w:rPr>
              <m:t>CE</m:t>
            </m:r>
          </m:e>
          <m:sub>
            <m:r>
              <m:rPr>
                <m:sty m:val="bi"/>
              </m:rPr>
              <w:rPr>
                <w:rFonts w:ascii="Cambria Math" w:hAnsi="Cambria Math"/>
                <w:sz w:val="24"/>
                <w:szCs w:val="24"/>
              </w:rPr>
              <m:t>p</m:t>
            </m:r>
          </m:sub>
        </m:sSub>
        <m:r>
          <m:rPr>
            <m:sty m:val="bi"/>
          </m:rPr>
          <w:rPr>
            <w:rFonts w:ascii="Cambria Math" w:hAnsi="Cambria Math"/>
            <w:sz w:val="24"/>
            <w:szCs w:val="24"/>
          </w:rPr>
          <m:t>:</m:t>
        </m:r>
      </m:oMath>
      <w:r w:rsidR="009F55F7" w:rsidRPr="00C50BBA">
        <w:rPr>
          <w:rFonts w:ascii="Arial Narrow" w:hAnsi="Arial Narrow"/>
          <w:sz w:val="24"/>
          <w:szCs w:val="24"/>
        </w:rPr>
        <w:t xml:space="preserve"> Monto total de la compensación del Estado</w:t>
      </w:r>
      <w:r w:rsidR="000A48EE">
        <w:rPr>
          <w:rFonts w:ascii="Arial Narrow" w:hAnsi="Arial Narrow"/>
          <w:sz w:val="24"/>
          <w:szCs w:val="24"/>
        </w:rPr>
        <w:t>.</w:t>
      </w:r>
    </w:p>
    <w:p w:rsidR="009F55F7" w:rsidRPr="00C50BBA" w:rsidRDefault="006F7F59" w:rsidP="0073778D">
      <w:pPr>
        <w:tabs>
          <w:tab w:val="left" w:pos="3519"/>
        </w:tabs>
        <w:jc w:val="both"/>
        <w:rPr>
          <w:rFonts w:ascii="Arial Narrow" w:hAnsi="Arial Narrow"/>
          <w:sz w:val="24"/>
          <w:szCs w:val="24"/>
        </w:rPr>
      </w:pPr>
      <m:oMath>
        <m:sSub>
          <m:sSubPr>
            <m:ctrlPr>
              <w:rPr>
                <w:rFonts w:ascii="Cambria Math" w:hAnsi="Cambria Math"/>
                <w:b/>
                <w:i/>
                <w:sz w:val="24"/>
                <w:szCs w:val="24"/>
              </w:rPr>
            </m:ctrlPr>
          </m:sSubPr>
          <m:e>
            <m:r>
              <m:rPr>
                <m:sty m:val="bi"/>
              </m:rPr>
              <w:rPr>
                <w:rFonts w:ascii="Cambria Math" w:hAnsi="Cambria Math"/>
                <w:sz w:val="24"/>
                <w:szCs w:val="24"/>
              </w:rPr>
              <m:t>IBC</m:t>
            </m:r>
          </m:e>
          <m:sub>
            <m:r>
              <m:rPr>
                <m:sty m:val="bi"/>
              </m:rPr>
              <w:rPr>
                <w:rFonts w:ascii="Cambria Math" w:hAnsi="Cambria Math"/>
                <w:sz w:val="24"/>
                <w:szCs w:val="24"/>
              </w:rPr>
              <m:t>i</m:t>
            </m:r>
          </m:sub>
        </m:sSub>
        <m:r>
          <m:rPr>
            <m:sty m:val="bi"/>
          </m:rPr>
          <w:rPr>
            <w:rFonts w:ascii="Cambria Math" w:hAnsi="Cambria Math"/>
            <w:sz w:val="24"/>
            <w:szCs w:val="24"/>
          </w:rPr>
          <m:t>:</m:t>
        </m:r>
      </m:oMath>
      <w:r w:rsidR="009F55F7" w:rsidRPr="00C50BBA">
        <w:rPr>
          <w:rFonts w:ascii="Arial Narrow" w:hAnsi="Arial Narrow"/>
          <w:sz w:val="24"/>
          <w:szCs w:val="24"/>
        </w:rPr>
        <w:t xml:space="preserve"> Ingreso Base de Cotización para el mes</w:t>
      </w:r>
      <w:r w:rsidR="009F55F7" w:rsidRPr="00EE3286">
        <w:rPr>
          <w:rFonts w:ascii="Cambria" w:hAnsi="Cambria"/>
          <w:i/>
          <w:sz w:val="24"/>
          <w:szCs w:val="24"/>
        </w:rPr>
        <w:t xml:space="preserve"> i</w:t>
      </w:r>
      <w:r w:rsidR="009F55F7" w:rsidRPr="00C50BBA">
        <w:rPr>
          <w:rFonts w:ascii="Arial Narrow" w:hAnsi="Arial Narrow"/>
          <w:sz w:val="24"/>
          <w:szCs w:val="24"/>
        </w:rPr>
        <w:t xml:space="preserve"> según </w:t>
      </w:r>
      <w:r w:rsidR="00DA54F6" w:rsidRPr="004A7194">
        <w:rPr>
          <w:rFonts w:ascii="Arial Narrow" w:hAnsi="Arial Narrow"/>
          <w:sz w:val="24"/>
          <w:szCs w:val="24"/>
        </w:rPr>
        <w:t>abono</w:t>
      </w:r>
      <w:r w:rsidR="000A48EE">
        <w:rPr>
          <w:rFonts w:ascii="Arial Narrow" w:hAnsi="Arial Narrow"/>
          <w:sz w:val="24"/>
          <w:szCs w:val="24"/>
        </w:rPr>
        <w:t>.</w:t>
      </w:r>
    </w:p>
    <w:p w:rsidR="009F55F7" w:rsidRPr="00C50BBA" w:rsidRDefault="006F7F59" w:rsidP="00944A2F">
      <w:pPr>
        <w:spacing w:after="120"/>
        <w:jc w:val="both"/>
        <w:rPr>
          <w:rFonts w:ascii="Arial Narrow" w:hAnsi="Arial Narrow"/>
          <w:sz w:val="24"/>
          <w:szCs w:val="24"/>
        </w:rPr>
      </w:pPr>
      <m:oMath>
        <m:sSub>
          <m:sSubPr>
            <m:ctrlPr>
              <w:rPr>
                <w:rFonts w:ascii="Cambria Math" w:hAnsi="Cambria Math"/>
                <w:b/>
                <w:i/>
                <w:sz w:val="24"/>
                <w:szCs w:val="24"/>
              </w:rPr>
            </m:ctrlPr>
          </m:sSubPr>
          <m:e>
            <m:r>
              <m:rPr>
                <m:sty m:val="bi"/>
              </m:rPr>
              <w:rPr>
                <w:rFonts w:ascii="Cambria Math" w:hAnsi="Cambria Math"/>
                <w:sz w:val="24"/>
                <w:szCs w:val="24"/>
              </w:rPr>
              <m:t>P</m:t>
            </m:r>
          </m:e>
          <m:sub>
            <m:r>
              <m:rPr>
                <m:sty m:val="bi"/>
              </m:rPr>
              <w:rPr>
                <w:rFonts w:ascii="Cambria Math" w:hAnsi="Cambria Math"/>
                <w:sz w:val="24"/>
                <w:szCs w:val="24"/>
              </w:rPr>
              <m:t>i</m:t>
            </m:r>
          </m:sub>
        </m:sSub>
        <m:r>
          <m:rPr>
            <m:sty m:val="bi"/>
          </m:rPr>
          <w:rPr>
            <w:rFonts w:ascii="Cambria Math" w:hAnsi="Cambria Math"/>
            <w:sz w:val="24"/>
            <w:szCs w:val="24"/>
          </w:rPr>
          <m:t>:</m:t>
        </m:r>
      </m:oMath>
      <w:r w:rsidR="009F55F7" w:rsidRPr="00C50BBA">
        <w:rPr>
          <w:rFonts w:ascii="Arial Narrow" w:hAnsi="Arial Narrow"/>
          <w:sz w:val="24"/>
          <w:szCs w:val="24"/>
        </w:rPr>
        <w:t xml:space="preserve"> La Tasa de cotización aplicable a la CGS se aplicará de acuerdo a lo establecido en las disposiciones transitorias de la Ley </w:t>
      </w:r>
      <w:r w:rsidR="001D54CB">
        <w:rPr>
          <w:rFonts w:ascii="Arial Narrow" w:hAnsi="Arial Narrow"/>
          <w:sz w:val="24"/>
          <w:szCs w:val="24"/>
        </w:rPr>
        <w:t xml:space="preserve">SAP </w:t>
      </w:r>
      <w:r w:rsidR="009F55F7" w:rsidRPr="00C50BBA">
        <w:rPr>
          <w:rFonts w:ascii="Arial Narrow" w:hAnsi="Arial Narrow"/>
          <w:sz w:val="24"/>
          <w:szCs w:val="24"/>
        </w:rPr>
        <w:t>relativas a la tasa de cotización, de conformidad con la tabla siguiente:</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024"/>
      </w:tblGrid>
      <w:tr w:rsidR="009F55F7" w:rsidRPr="000461D0" w:rsidTr="000B2343">
        <w:trPr>
          <w:trHeight w:val="356"/>
          <w:tblHeader/>
          <w:jc w:val="center"/>
        </w:trPr>
        <w:tc>
          <w:tcPr>
            <w:tcW w:w="1984" w:type="dxa"/>
            <w:shd w:val="clear" w:color="auto" w:fill="auto"/>
            <w:vAlign w:val="center"/>
          </w:tcPr>
          <w:p w:rsidR="009F55F7" w:rsidRPr="00116287" w:rsidRDefault="009F55F7" w:rsidP="0073778D">
            <w:pPr>
              <w:pStyle w:val="Prrafodelista"/>
              <w:spacing w:after="0" w:line="240" w:lineRule="auto"/>
              <w:ind w:left="0"/>
              <w:jc w:val="center"/>
              <w:rPr>
                <w:rFonts w:ascii="Arial Narrow" w:hAnsi="Arial Narrow"/>
                <w:b/>
                <w:sz w:val="24"/>
                <w:szCs w:val="24"/>
              </w:rPr>
            </w:pPr>
            <w:r w:rsidRPr="00116287">
              <w:rPr>
                <w:rFonts w:ascii="Arial Narrow" w:hAnsi="Arial Narrow"/>
                <w:b/>
                <w:sz w:val="24"/>
                <w:szCs w:val="24"/>
              </w:rPr>
              <w:t>AÑOS</w:t>
            </w:r>
          </w:p>
        </w:tc>
        <w:tc>
          <w:tcPr>
            <w:tcW w:w="6024" w:type="dxa"/>
            <w:shd w:val="clear" w:color="auto" w:fill="auto"/>
            <w:vAlign w:val="center"/>
          </w:tcPr>
          <w:p w:rsidR="009F55F7" w:rsidRPr="00116287" w:rsidRDefault="009F55F7" w:rsidP="0073778D">
            <w:pPr>
              <w:pStyle w:val="Prrafodelista"/>
              <w:spacing w:after="0" w:line="240" w:lineRule="auto"/>
              <w:ind w:left="0"/>
              <w:jc w:val="center"/>
              <w:rPr>
                <w:rFonts w:ascii="Arial Narrow" w:hAnsi="Arial Narrow"/>
                <w:b/>
                <w:sz w:val="24"/>
                <w:szCs w:val="24"/>
              </w:rPr>
            </w:pPr>
            <w:r w:rsidRPr="00116287">
              <w:rPr>
                <w:rFonts w:ascii="Arial Narrow" w:hAnsi="Arial Narrow"/>
                <w:b/>
                <w:sz w:val="24"/>
                <w:szCs w:val="24"/>
              </w:rPr>
              <w:t>APORTE SOBRE INGRESO BASE DE COTIZACIÓN</w:t>
            </w:r>
          </w:p>
        </w:tc>
      </w:tr>
      <w:tr w:rsidR="009F55F7" w:rsidRPr="000461D0" w:rsidTr="00EE3286">
        <w:trPr>
          <w:trHeight w:val="276"/>
          <w:jc w:val="center"/>
        </w:trPr>
        <w:tc>
          <w:tcPr>
            <w:tcW w:w="1984" w:type="dxa"/>
            <w:shd w:val="clear" w:color="auto" w:fill="auto"/>
            <w:vAlign w:val="center"/>
          </w:tcPr>
          <w:p w:rsidR="009F55F7" w:rsidRPr="00116287" w:rsidRDefault="009F55F7" w:rsidP="0073778D">
            <w:pPr>
              <w:pStyle w:val="Prrafodelista"/>
              <w:spacing w:after="0" w:line="240" w:lineRule="auto"/>
              <w:ind w:left="0"/>
              <w:jc w:val="center"/>
              <w:rPr>
                <w:rFonts w:ascii="Arial Narrow" w:hAnsi="Arial Narrow"/>
                <w:b/>
                <w:sz w:val="24"/>
                <w:szCs w:val="24"/>
              </w:rPr>
            </w:pPr>
            <w:r w:rsidRPr="00116287">
              <w:rPr>
                <w:rFonts w:ascii="Arial Narrow" w:hAnsi="Arial Narrow"/>
                <w:b/>
                <w:sz w:val="24"/>
                <w:szCs w:val="24"/>
              </w:rPr>
              <w:t>2017-2027</w:t>
            </w:r>
          </w:p>
        </w:tc>
        <w:tc>
          <w:tcPr>
            <w:tcW w:w="6024" w:type="dxa"/>
            <w:shd w:val="clear" w:color="auto" w:fill="auto"/>
            <w:vAlign w:val="center"/>
          </w:tcPr>
          <w:p w:rsidR="009F55F7" w:rsidRPr="00116287" w:rsidRDefault="009F55F7" w:rsidP="0073778D">
            <w:pPr>
              <w:pStyle w:val="Prrafodelista"/>
              <w:spacing w:after="0" w:line="240" w:lineRule="auto"/>
              <w:ind w:left="0"/>
              <w:jc w:val="left"/>
              <w:rPr>
                <w:rFonts w:ascii="Arial Narrow" w:hAnsi="Arial Narrow"/>
                <w:sz w:val="24"/>
                <w:szCs w:val="24"/>
              </w:rPr>
            </w:pPr>
            <w:r w:rsidRPr="00116287">
              <w:rPr>
                <w:rFonts w:ascii="Arial Narrow" w:hAnsi="Arial Narrow"/>
                <w:sz w:val="24"/>
                <w:szCs w:val="24"/>
              </w:rPr>
              <w:t xml:space="preserve">5.0% Cinco por ciento del ingreso base de cotización </w:t>
            </w:r>
          </w:p>
        </w:tc>
      </w:tr>
      <w:tr w:rsidR="009F55F7" w:rsidRPr="000461D0" w:rsidTr="00EE3286">
        <w:trPr>
          <w:trHeight w:val="280"/>
          <w:jc w:val="center"/>
        </w:trPr>
        <w:tc>
          <w:tcPr>
            <w:tcW w:w="1984" w:type="dxa"/>
            <w:shd w:val="clear" w:color="auto" w:fill="auto"/>
            <w:vAlign w:val="center"/>
          </w:tcPr>
          <w:p w:rsidR="009F55F7" w:rsidRPr="00116287" w:rsidRDefault="009F55F7" w:rsidP="0073778D">
            <w:pPr>
              <w:pStyle w:val="Prrafodelista"/>
              <w:spacing w:after="0" w:line="240" w:lineRule="auto"/>
              <w:ind w:left="0"/>
              <w:jc w:val="center"/>
              <w:rPr>
                <w:rFonts w:ascii="Arial Narrow" w:hAnsi="Arial Narrow"/>
                <w:b/>
                <w:sz w:val="24"/>
                <w:szCs w:val="24"/>
              </w:rPr>
            </w:pPr>
            <w:r w:rsidRPr="00116287">
              <w:rPr>
                <w:rFonts w:ascii="Arial Narrow" w:hAnsi="Arial Narrow"/>
                <w:b/>
                <w:sz w:val="24"/>
                <w:szCs w:val="24"/>
              </w:rPr>
              <w:t>2028-2037</w:t>
            </w:r>
          </w:p>
        </w:tc>
        <w:tc>
          <w:tcPr>
            <w:tcW w:w="6024" w:type="dxa"/>
            <w:shd w:val="clear" w:color="auto" w:fill="auto"/>
            <w:vAlign w:val="center"/>
          </w:tcPr>
          <w:p w:rsidR="009F55F7" w:rsidRPr="00116287" w:rsidRDefault="009F55F7" w:rsidP="0073778D">
            <w:pPr>
              <w:pStyle w:val="Prrafodelista"/>
              <w:spacing w:after="0" w:line="240" w:lineRule="auto"/>
              <w:ind w:left="0"/>
              <w:jc w:val="left"/>
              <w:rPr>
                <w:rFonts w:ascii="Arial Narrow" w:hAnsi="Arial Narrow"/>
                <w:sz w:val="24"/>
                <w:szCs w:val="24"/>
              </w:rPr>
            </w:pPr>
            <w:r w:rsidRPr="00116287">
              <w:rPr>
                <w:rFonts w:ascii="Arial Narrow" w:hAnsi="Arial Narrow"/>
                <w:sz w:val="24"/>
                <w:szCs w:val="24"/>
              </w:rPr>
              <w:t xml:space="preserve">4.5% Cuatro </w:t>
            </w:r>
            <w:r>
              <w:rPr>
                <w:rFonts w:ascii="Arial Narrow" w:hAnsi="Arial Narrow"/>
                <w:sz w:val="24"/>
                <w:szCs w:val="24"/>
              </w:rPr>
              <w:t xml:space="preserve">punto </w:t>
            </w:r>
            <w:r w:rsidRPr="00116287">
              <w:rPr>
                <w:rFonts w:ascii="Arial Narrow" w:hAnsi="Arial Narrow"/>
                <w:sz w:val="24"/>
                <w:szCs w:val="24"/>
              </w:rPr>
              <w:t xml:space="preserve">cinco por ciento del ingreso base de cotización </w:t>
            </w:r>
          </w:p>
        </w:tc>
      </w:tr>
      <w:tr w:rsidR="009F55F7" w:rsidRPr="000461D0" w:rsidTr="00EE3286">
        <w:trPr>
          <w:trHeight w:val="270"/>
          <w:jc w:val="center"/>
        </w:trPr>
        <w:tc>
          <w:tcPr>
            <w:tcW w:w="1984" w:type="dxa"/>
            <w:shd w:val="clear" w:color="auto" w:fill="auto"/>
            <w:vAlign w:val="center"/>
          </w:tcPr>
          <w:p w:rsidR="009F55F7" w:rsidRPr="00116287" w:rsidRDefault="009F55F7" w:rsidP="0073778D">
            <w:pPr>
              <w:pStyle w:val="Prrafodelista"/>
              <w:spacing w:after="0" w:line="240" w:lineRule="auto"/>
              <w:ind w:left="0"/>
              <w:jc w:val="center"/>
              <w:rPr>
                <w:rFonts w:ascii="Arial Narrow" w:hAnsi="Arial Narrow"/>
                <w:b/>
                <w:sz w:val="24"/>
                <w:szCs w:val="24"/>
              </w:rPr>
            </w:pPr>
            <w:r w:rsidRPr="00116287">
              <w:rPr>
                <w:rFonts w:ascii="Arial Narrow" w:hAnsi="Arial Narrow"/>
                <w:b/>
                <w:sz w:val="24"/>
                <w:szCs w:val="24"/>
              </w:rPr>
              <w:t>2038-2043</w:t>
            </w:r>
          </w:p>
        </w:tc>
        <w:tc>
          <w:tcPr>
            <w:tcW w:w="6024" w:type="dxa"/>
            <w:shd w:val="clear" w:color="auto" w:fill="auto"/>
            <w:vAlign w:val="center"/>
          </w:tcPr>
          <w:p w:rsidR="009F55F7" w:rsidRPr="00116287" w:rsidRDefault="009F55F7" w:rsidP="0073778D">
            <w:pPr>
              <w:pStyle w:val="Prrafodelista"/>
              <w:spacing w:after="0" w:line="240" w:lineRule="auto"/>
              <w:ind w:left="0"/>
              <w:jc w:val="left"/>
              <w:rPr>
                <w:rFonts w:ascii="Arial Narrow" w:hAnsi="Arial Narrow"/>
                <w:sz w:val="24"/>
                <w:szCs w:val="24"/>
              </w:rPr>
            </w:pPr>
            <w:r w:rsidRPr="00116287">
              <w:rPr>
                <w:rFonts w:ascii="Arial Narrow" w:hAnsi="Arial Narrow"/>
                <w:sz w:val="24"/>
                <w:szCs w:val="24"/>
              </w:rPr>
              <w:t>4.0% Cuatro por ciento del ingreso base de cotización</w:t>
            </w:r>
          </w:p>
        </w:tc>
      </w:tr>
      <w:tr w:rsidR="009F55F7" w:rsidRPr="000461D0" w:rsidTr="00EE3286">
        <w:trPr>
          <w:trHeight w:val="260"/>
          <w:jc w:val="center"/>
        </w:trPr>
        <w:tc>
          <w:tcPr>
            <w:tcW w:w="1984" w:type="dxa"/>
            <w:shd w:val="clear" w:color="auto" w:fill="auto"/>
            <w:vAlign w:val="center"/>
          </w:tcPr>
          <w:p w:rsidR="009F55F7" w:rsidRPr="00116287" w:rsidRDefault="009F55F7" w:rsidP="0073778D">
            <w:pPr>
              <w:pStyle w:val="Prrafodelista"/>
              <w:spacing w:after="0" w:line="240" w:lineRule="auto"/>
              <w:ind w:left="0"/>
              <w:jc w:val="center"/>
              <w:rPr>
                <w:rFonts w:ascii="Arial Narrow" w:hAnsi="Arial Narrow"/>
                <w:b/>
                <w:sz w:val="24"/>
                <w:szCs w:val="24"/>
              </w:rPr>
            </w:pPr>
            <w:r w:rsidRPr="00116287">
              <w:rPr>
                <w:rFonts w:ascii="Arial Narrow" w:hAnsi="Arial Narrow"/>
                <w:b/>
                <w:sz w:val="24"/>
                <w:szCs w:val="24"/>
              </w:rPr>
              <w:t>2044-2049</w:t>
            </w:r>
          </w:p>
        </w:tc>
        <w:tc>
          <w:tcPr>
            <w:tcW w:w="6024" w:type="dxa"/>
            <w:shd w:val="clear" w:color="auto" w:fill="auto"/>
            <w:vAlign w:val="center"/>
          </w:tcPr>
          <w:p w:rsidR="009F55F7" w:rsidRPr="00116287" w:rsidRDefault="009F55F7" w:rsidP="0073778D">
            <w:pPr>
              <w:pStyle w:val="Prrafodelista"/>
              <w:spacing w:after="0" w:line="240" w:lineRule="auto"/>
              <w:ind w:left="0"/>
              <w:jc w:val="left"/>
              <w:rPr>
                <w:rFonts w:ascii="Arial Narrow" w:hAnsi="Arial Narrow"/>
                <w:sz w:val="24"/>
                <w:szCs w:val="24"/>
              </w:rPr>
            </w:pPr>
            <w:r w:rsidRPr="00116287">
              <w:rPr>
                <w:rFonts w:ascii="Arial Narrow" w:hAnsi="Arial Narrow"/>
                <w:sz w:val="24"/>
                <w:szCs w:val="24"/>
              </w:rPr>
              <w:t xml:space="preserve">3.0% Tres por ciento del ingreso base de cotización </w:t>
            </w:r>
          </w:p>
        </w:tc>
      </w:tr>
      <w:tr w:rsidR="009F55F7" w:rsidRPr="000461D0" w:rsidTr="00EE3286">
        <w:trPr>
          <w:trHeight w:val="264"/>
          <w:jc w:val="center"/>
        </w:trPr>
        <w:tc>
          <w:tcPr>
            <w:tcW w:w="1984" w:type="dxa"/>
            <w:shd w:val="clear" w:color="auto" w:fill="auto"/>
            <w:vAlign w:val="center"/>
          </w:tcPr>
          <w:p w:rsidR="009F55F7" w:rsidRPr="00116287" w:rsidRDefault="009F55F7" w:rsidP="0073778D">
            <w:pPr>
              <w:pStyle w:val="Prrafodelista"/>
              <w:spacing w:after="0" w:line="240" w:lineRule="auto"/>
              <w:ind w:left="0"/>
              <w:jc w:val="center"/>
              <w:rPr>
                <w:rFonts w:ascii="Arial Narrow" w:hAnsi="Arial Narrow"/>
                <w:b/>
                <w:sz w:val="24"/>
                <w:szCs w:val="24"/>
                <w:lang w:val="es-MX"/>
              </w:rPr>
            </w:pPr>
            <w:r w:rsidRPr="00116287">
              <w:rPr>
                <w:rFonts w:ascii="Arial Narrow" w:hAnsi="Arial Narrow"/>
                <w:b/>
                <w:sz w:val="24"/>
                <w:szCs w:val="24"/>
                <w:lang w:val="es-MX"/>
              </w:rPr>
              <w:t>2050 en adelante</w:t>
            </w:r>
          </w:p>
        </w:tc>
        <w:tc>
          <w:tcPr>
            <w:tcW w:w="6024" w:type="dxa"/>
            <w:shd w:val="clear" w:color="auto" w:fill="auto"/>
            <w:vAlign w:val="center"/>
          </w:tcPr>
          <w:p w:rsidR="009F55F7" w:rsidRPr="00116287" w:rsidRDefault="009F55F7" w:rsidP="0073778D">
            <w:pPr>
              <w:pStyle w:val="Prrafodelista"/>
              <w:spacing w:after="0" w:line="240" w:lineRule="auto"/>
              <w:ind w:left="0"/>
              <w:jc w:val="left"/>
              <w:rPr>
                <w:rFonts w:ascii="Arial Narrow" w:hAnsi="Arial Narrow"/>
                <w:sz w:val="24"/>
                <w:szCs w:val="24"/>
              </w:rPr>
            </w:pPr>
            <w:r w:rsidRPr="00116287">
              <w:rPr>
                <w:rFonts w:ascii="Arial Narrow" w:hAnsi="Arial Narrow"/>
                <w:sz w:val="24"/>
                <w:szCs w:val="24"/>
              </w:rPr>
              <w:t>2.0% Dos por ciento del ingreso base de cotización</w:t>
            </w:r>
          </w:p>
        </w:tc>
      </w:tr>
    </w:tbl>
    <w:p w:rsidR="009F55F7" w:rsidRDefault="009F55F7" w:rsidP="0073778D">
      <w:pPr>
        <w:rPr>
          <w:rFonts w:ascii="Arial Narrow" w:hAnsi="Arial Narrow"/>
          <w:sz w:val="24"/>
          <w:szCs w:val="24"/>
          <w:highlight w:val="yellow"/>
        </w:rPr>
      </w:pPr>
    </w:p>
    <w:p w:rsidR="00C50BBA" w:rsidRPr="0037383F" w:rsidRDefault="006F7F59" w:rsidP="00C50BBA">
      <w:pPr>
        <w:tabs>
          <w:tab w:val="left" w:pos="7088"/>
          <w:tab w:val="left" w:pos="7371"/>
        </w:tabs>
        <w:rPr>
          <w:rFonts w:ascii="Arial Narrow" w:hAnsi="Arial Narrow"/>
          <w:sz w:val="24"/>
          <w:szCs w:val="24"/>
        </w:rPr>
      </w:pPr>
      <m:oMath>
        <m:sSub>
          <m:sSubPr>
            <m:ctrlPr>
              <w:rPr>
                <w:rFonts w:ascii="Cambria Math" w:hAnsi="Cambria Math"/>
                <w:sz w:val="24"/>
                <w:szCs w:val="24"/>
              </w:rPr>
            </m:ctrlPr>
          </m:sSubPr>
          <m:e>
            <m:r>
              <m:rPr>
                <m:sty m:val="bi"/>
              </m:rPr>
              <w:rPr>
                <w:rFonts w:ascii="Cambria Math" w:hAnsi="Cambria Math"/>
                <w:sz w:val="24"/>
                <w:szCs w:val="24"/>
              </w:rPr>
              <m:t>VC</m:t>
            </m:r>
          </m:e>
          <m:sub>
            <m:r>
              <m:rPr>
                <m:sty m:val="bi"/>
              </m:rPr>
              <w:rPr>
                <w:rFonts w:ascii="Cambria Math" w:hAnsi="Cambria Math"/>
                <w:sz w:val="24"/>
                <w:szCs w:val="24"/>
              </w:rPr>
              <m:t>n</m:t>
            </m:r>
          </m:sub>
        </m:sSub>
        <m:r>
          <m:rPr>
            <m:sty m:val="p"/>
          </m:rPr>
          <w:rPr>
            <w:rFonts w:ascii="Cambria Math" w:hAnsi="Cambria Math"/>
            <w:sz w:val="24"/>
            <w:szCs w:val="24"/>
          </w:rPr>
          <m:t>:</m:t>
        </m:r>
      </m:oMath>
      <w:r w:rsidR="00C50BBA" w:rsidRPr="0037383F">
        <w:rPr>
          <w:rFonts w:ascii="Arial Narrow" w:hAnsi="Arial Narrow"/>
          <w:sz w:val="24"/>
          <w:szCs w:val="24"/>
        </w:rPr>
        <w:t xml:space="preserve"> Valor cuota al mes de cálcul</w:t>
      </w:r>
      <w:r w:rsidR="0037383F">
        <w:rPr>
          <w:rFonts w:ascii="Arial Narrow" w:hAnsi="Arial Narrow"/>
          <w:sz w:val="24"/>
          <w:szCs w:val="24"/>
        </w:rPr>
        <w:t xml:space="preserve">o </w:t>
      </w:r>
      <w:r w:rsidR="000A48EE">
        <w:rPr>
          <w:rFonts w:ascii="Arial Narrow" w:hAnsi="Arial Narrow"/>
          <w:sz w:val="24"/>
          <w:szCs w:val="24"/>
        </w:rPr>
        <w:t>de la Compensación del Estado.</w:t>
      </w:r>
    </w:p>
    <w:p w:rsidR="00C50BBA" w:rsidRPr="0037383F" w:rsidRDefault="006F7F59" w:rsidP="00674EE6">
      <w:pPr>
        <w:widowControl w:val="0"/>
        <w:tabs>
          <w:tab w:val="left" w:pos="7088"/>
          <w:tab w:val="left" w:pos="7371"/>
        </w:tabs>
        <w:rPr>
          <w:rFonts w:ascii="Arial Narrow" w:hAnsi="Arial Narrow"/>
          <w:sz w:val="24"/>
          <w:szCs w:val="24"/>
        </w:rPr>
      </w:pPr>
      <m:oMath>
        <m:sSub>
          <m:sSubPr>
            <m:ctrlPr>
              <w:rPr>
                <w:rFonts w:ascii="Cambria Math" w:hAnsi="Cambria Math"/>
                <w:sz w:val="24"/>
                <w:szCs w:val="24"/>
              </w:rPr>
            </m:ctrlPr>
          </m:sSubPr>
          <m:e>
            <m:r>
              <m:rPr>
                <m:sty m:val="bi"/>
              </m:rPr>
              <w:rPr>
                <w:rFonts w:ascii="Cambria Math" w:hAnsi="Cambria Math"/>
                <w:sz w:val="24"/>
                <w:szCs w:val="24"/>
              </w:rPr>
              <m:t>VC</m:t>
            </m:r>
          </m:e>
          <m:sub>
            <m:r>
              <m:rPr>
                <m:sty m:val="bi"/>
              </m:rPr>
              <w:rPr>
                <w:rFonts w:ascii="Cambria Math" w:hAnsi="Cambria Math"/>
                <w:sz w:val="24"/>
                <w:szCs w:val="24"/>
              </w:rPr>
              <m:t>i</m:t>
            </m:r>
          </m:sub>
        </m:sSub>
        <m:r>
          <m:rPr>
            <m:sty m:val="p"/>
          </m:rPr>
          <w:rPr>
            <w:rFonts w:ascii="Cambria Math" w:hAnsi="Cambria Math"/>
            <w:sz w:val="24"/>
            <w:szCs w:val="24"/>
          </w:rPr>
          <m:t>:</m:t>
        </m:r>
      </m:oMath>
      <w:r w:rsidR="00C50BBA" w:rsidRPr="0037383F">
        <w:rPr>
          <w:rFonts w:ascii="Arial Narrow" w:hAnsi="Arial Narrow"/>
          <w:sz w:val="24"/>
          <w:szCs w:val="24"/>
        </w:rPr>
        <w:t xml:space="preserve"> Valor cuota en el periodo “</w:t>
      </w:r>
      <w:r w:rsidR="005C4FEF" w:rsidRPr="00BE5475">
        <w:rPr>
          <w:rFonts w:ascii="Cambria" w:hAnsi="Cambria"/>
          <w:i/>
          <w:sz w:val="24"/>
          <w:szCs w:val="24"/>
        </w:rPr>
        <w:t>i</w:t>
      </w:r>
      <w:r w:rsidR="00C50BBA" w:rsidRPr="0037383F">
        <w:rPr>
          <w:rFonts w:ascii="Arial Narrow" w:hAnsi="Arial Narrow"/>
          <w:sz w:val="24"/>
          <w:szCs w:val="24"/>
        </w:rPr>
        <w:t>”</w:t>
      </w:r>
      <w:r w:rsidR="000A48EE">
        <w:rPr>
          <w:rFonts w:ascii="Arial Narrow" w:hAnsi="Arial Narrow"/>
          <w:sz w:val="24"/>
          <w:szCs w:val="24"/>
        </w:rPr>
        <w:t>.</w:t>
      </w:r>
    </w:p>
    <w:p w:rsidR="004B227D" w:rsidRDefault="004B227D" w:rsidP="0073778D">
      <w:pPr>
        <w:jc w:val="both"/>
        <w:rPr>
          <w:rFonts w:ascii="Arial Narrow" w:hAnsi="Arial Narrow"/>
          <w:b/>
          <w:sz w:val="24"/>
          <w:szCs w:val="24"/>
        </w:rPr>
      </w:pPr>
    </w:p>
    <w:p w:rsidR="009F55F7" w:rsidRPr="00A348F7" w:rsidRDefault="009F55F7" w:rsidP="0073778D">
      <w:pPr>
        <w:jc w:val="both"/>
        <w:rPr>
          <w:rFonts w:ascii="Arial Narrow" w:hAnsi="Arial Narrow"/>
          <w:b/>
          <w:sz w:val="24"/>
          <w:szCs w:val="24"/>
        </w:rPr>
      </w:pPr>
      <w:r w:rsidRPr="00A348F7">
        <w:rPr>
          <w:rFonts w:ascii="Arial Narrow" w:hAnsi="Arial Narrow"/>
          <w:b/>
          <w:sz w:val="24"/>
          <w:szCs w:val="24"/>
        </w:rPr>
        <w:t xml:space="preserve">Cálculo </w:t>
      </w:r>
      <w:r w:rsidR="00707084">
        <w:rPr>
          <w:rFonts w:ascii="Arial Narrow" w:hAnsi="Arial Narrow"/>
          <w:b/>
          <w:sz w:val="24"/>
          <w:szCs w:val="24"/>
        </w:rPr>
        <w:t xml:space="preserve">y pago </w:t>
      </w:r>
      <w:r w:rsidRPr="00A348F7">
        <w:rPr>
          <w:rFonts w:ascii="Arial Narrow" w:hAnsi="Arial Narrow"/>
          <w:b/>
          <w:sz w:val="24"/>
          <w:szCs w:val="24"/>
        </w:rPr>
        <w:t>del monto mensual de la compensación del Estado</w:t>
      </w:r>
    </w:p>
    <w:p w:rsidR="009F55F7" w:rsidRPr="00B7058D" w:rsidRDefault="009F55F7" w:rsidP="00B7058D">
      <w:pPr>
        <w:pStyle w:val="Prrafodelista"/>
        <w:widowControl w:val="0"/>
        <w:numPr>
          <w:ilvl w:val="0"/>
          <w:numId w:val="12"/>
        </w:numPr>
        <w:tabs>
          <w:tab w:val="left" w:pos="851"/>
        </w:tabs>
        <w:spacing w:after="0" w:line="240" w:lineRule="auto"/>
        <w:ind w:left="0" w:firstLine="0"/>
        <w:contextualSpacing w:val="0"/>
        <w:outlineLvl w:val="0"/>
        <w:rPr>
          <w:rFonts w:ascii="Arial Narrow" w:hAnsi="Arial Narrow"/>
          <w:sz w:val="24"/>
          <w:szCs w:val="24"/>
        </w:rPr>
      </w:pPr>
      <w:r>
        <w:rPr>
          <w:rFonts w:ascii="Arial Narrow" w:hAnsi="Arial Narrow"/>
          <w:sz w:val="24"/>
          <w:szCs w:val="24"/>
          <w:lang w:val="es-MX"/>
        </w:rPr>
        <w:t xml:space="preserve">Una vez sea calculado el monto total de la compensación a la que tiene derecho el afiliado, el pago de la misma se realizará en </w:t>
      </w:r>
      <w:r w:rsidR="006214E2">
        <w:rPr>
          <w:rFonts w:ascii="Arial Narrow" w:hAnsi="Arial Narrow"/>
          <w:sz w:val="24"/>
          <w:szCs w:val="24"/>
          <w:lang w:val="es-MX"/>
        </w:rPr>
        <w:t xml:space="preserve">doscientas cuarenta </w:t>
      </w:r>
      <w:r>
        <w:rPr>
          <w:rFonts w:ascii="Arial Narrow" w:hAnsi="Arial Narrow"/>
          <w:sz w:val="24"/>
          <w:szCs w:val="24"/>
          <w:lang w:val="es-MX"/>
        </w:rPr>
        <w:t>cuotas mensuales, que serán pagadas de forma complementaria y simultánea a su pensión o beneficio económico permanente. El cálculo del monto mensual de la compensación del Estado se realizará de acuerdo a la siguiente fórmula:</w:t>
      </w:r>
    </w:p>
    <w:p w:rsidR="00B7058D" w:rsidRPr="00A348F7" w:rsidRDefault="00B7058D" w:rsidP="00B7058D">
      <w:pPr>
        <w:pStyle w:val="Prrafodelista"/>
        <w:widowControl w:val="0"/>
        <w:tabs>
          <w:tab w:val="left" w:pos="851"/>
        </w:tabs>
        <w:spacing w:after="0" w:line="240" w:lineRule="auto"/>
        <w:ind w:left="0"/>
        <w:contextualSpacing w:val="0"/>
        <w:outlineLvl w:val="0"/>
        <w:rPr>
          <w:rFonts w:ascii="Arial Narrow" w:hAnsi="Arial Narrow"/>
          <w:sz w:val="24"/>
          <w:szCs w:val="24"/>
        </w:rPr>
      </w:pPr>
    </w:p>
    <w:p w:rsidR="009F55F7" w:rsidRPr="00733EF2" w:rsidRDefault="006F7F59" w:rsidP="00B7058D">
      <w:pPr>
        <w:jc w:val="center"/>
        <w:rPr>
          <w:rFonts w:ascii="Arial Narrow" w:hAnsi="Arial Narrow"/>
          <w:b/>
          <w:sz w:val="24"/>
          <w:szCs w:val="24"/>
        </w:rPr>
      </w:pPr>
      <m:oMath>
        <m:sSub>
          <m:sSubPr>
            <m:ctrlPr>
              <w:rPr>
                <w:rFonts w:ascii="Cambria Math" w:hAnsi="Cambria Math"/>
                <w:b/>
                <w:i/>
                <w:sz w:val="24"/>
                <w:szCs w:val="24"/>
              </w:rPr>
            </m:ctrlPr>
          </m:sSubPr>
          <m:e>
            <m:r>
              <m:rPr>
                <m:sty m:val="bi"/>
              </m:rPr>
              <w:rPr>
                <w:rFonts w:ascii="Cambria Math" w:hAnsi="Cambria Math"/>
                <w:sz w:val="24"/>
                <w:szCs w:val="24"/>
              </w:rPr>
              <m:t>ce</m:t>
            </m:r>
          </m:e>
          <m:sub>
            <m:r>
              <m:rPr>
                <m:sty m:val="bi"/>
              </m:rPr>
              <w:rPr>
                <w:rFonts w:ascii="Cambria Math" w:hAnsi="Cambria Math"/>
                <w:sz w:val="24"/>
                <w:szCs w:val="24"/>
              </w:rPr>
              <m:t>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CE</m:t>
            </m:r>
          </m:e>
          <m:sub>
            <m:r>
              <w:rPr>
                <w:rFonts w:ascii="Cambria Math" w:hAnsi="Cambria Math"/>
                <w:sz w:val="24"/>
                <w:szCs w:val="24"/>
              </w:rPr>
              <m:t>p</m:t>
            </m:r>
          </m:sub>
        </m:sSub>
        <m:r>
          <w:rPr>
            <w:rFonts w:ascii="Cambria Math" w:hAnsi="Cambria Math"/>
            <w:sz w:val="24"/>
            <w:szCs w:val="24"/>
          </w:rPr>
          <m:t>/240</m:t>
        </m:r>
      </m:oMath>
      <w:r w:rsidR="009F55F7">
        <w:rPr>
          <w:rFonts w:ascii="Arial Narrow" w:hAnsi="Arial Narrow"/>
          <w:sz w:val="24"/>
          <w:szCs w:val="24"/>
        </w:rPr>
        <w:t xml:space="preserve">                  </w:t>
      </w:r>
      <w:r w:rsidR="009F55F7" w:rsidRPr="00EC1ADB">
        <w:rPr>
          <w:rFonts w:ascii="Cambria Math" w:eastAsia="Calibri" w:hAnsi="Cambria Math"/>
          <w:b/>
          <w:sz w:val="24"/>
          <w:szCs w:val="24"/>
          <w:lang w:val="es-SV" w:eastAsia="en-US"/>
        </w:rPr>
        <w:t xml:space="preserve">[Ec. </w:t>
      </w:r>
      <w:r w:rsidR="00CA53C5" w:rsidRPr="00EC1ADB">
        <w:rPr>
          <w:rFonts w:ascii="Cambria Math" w:eastAsia="Calibri" w:hAnsi="Cambria Math"/>
          <w:b/>
          <w:sz w:val="24"/>
          <w:szCs w:val="24"/>
          <w:lang w:val="es-SV" w:eastAsia="en-US"/>
        </w:rPr>
        <w:t>16</w:t>
      </w:r>
      <w:r w:rsidR="009F55F7" w:rsidRPr="00EC1ADB">
        <w:rPr>
          <w:rFonts w:ascii="Cambria Math" w:eastAsia="Calibri" w:hAnsi="Cambria Math"/>
          <w:b/>
          <w:sz w:val="24"/>
          <w:szCs w:val="24"/>
          <w:lang w:val="es-SV" w:eastAsia="en-US"/>
        </w:rPr>
        <w:t>]</w:t>
      </w:r>
    </w:p>
    <w:p w:rsidR="009F55F7" w:rsidRDefault="009F55F7" w:rsidP="00B7058D">
      <w:pPr>
        <w:jc w:val="both"/>
        <w:rPr>
          <w:rFonts w:ascii="Arial Narrow" w:hAnsi="Arial Narrow"/>
          <w:sz w:val="24"/>
          <w:szCs w:val="24"/>
        </w:rPr>
      </w:pPr>
      <w:r w:rsidRPr="00116287">
        <w:rPr>
          <w:rFonts w:ascii="Arial Narrow" w:hAnsi="Arial Narrow"/>
          <w:sz w:val="24"/>
          <w:szCs w:val="24"/>
        </w:rPr>
        <w:t>Dónde:</w:t>
      </w:r>
    </w:p>
    <w:tbl>
      <w:tblPr>
        <w:tblStyle w:val="Tablaconcuadrcula"/>
        <w:tblW w:w="15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8019"/>
      </w:tblGrid>
      <w:tr w:rsidR="009F55F7" w:rsidTr="006817AE">
        <w:tc>
          <w:tcPr>
            <w:tcW w:w="7621" w:type="dxa"/>
          </w:tcPr>
          <w:p w:rsidR="009F55F7" w:rsidRPr="00116287" w:rsidRDefault="006F7F59" w:rsidP="0073778D">
            <w:pPr>
              <w:tabs>
                <w:tab w:val="left" w:pos="3519"/>
              </w:tabs>
              <w:ind w:right="-7519"/>
              <w:jc w:val="both"/>
              <w:rPr>
                <w:rFonts w:ascii="Arial Narrow" w:hAnsi="Arial Narrow"/>
                <w:b/>
                <w:i/>
                <w:sz w:val="24"/>
                <w:szCs w:val="24"/>
              </w:rPr>
            </w:pPr>
            <m:oMath>
              <m:sSub>
                <m:sSubPr>
                  <m:ctrlPr>
                    <w:rPr>
                      <w:rFonts w:ascii="Cambria Math" w:hAnsi="Cambria Math"/>
                      <w:b/>
                      <w:i/>
                      <w:sz w:val="24"/>
                      <w:szCs w:val="24"/>
                    </w:rPr>
                  </m:ctrlPr>
                </m:sSubPr>
                <m:e>
                  <m:r>
                    <m:rPr>
                      <m:sty m:val="bi"/>
                    </m:rPr>
                    <w:rPr>
                      <w:rFonts w:ascii="Cambria Math" w:hAnsi="Cambria Math"/>
                      <w:sz w:val="24"/>
                      <w:szCs w:val="24"/>
                    </w:rPr>
                    <m:t>ce</m:t>
                  </m:r>
                </m:e>
                <m:sub>
                  <m:r>
                    <m:rPr>
                      <m:sty m:val="bi"/>
                    </m:rPr>
                    <w:rPr>
                      <w:rFonts w:ascii="Cambria Math" w:hAnsi="Cambria Math"/>
                      <w:sz w:val="24"/>
                      <w:szCs w:val="24"/>
                    </w:rPr>
                    <m:t>p</m:t>
                  </m:r>
                </m:sub>
              </m:sSub>
            </m:oMath>
            <w:r w:rsidR="009F55F7" w:rsidRPr="00116287">
              <w:rPr>
                <w:rFonts w:ascii="Arial Narrow" w:hAnsi="Arial Narrow"/>
                <w:b/>
                <w:i/>
                <w:sz w:val="24"/>
                <w:szCs w:val="24"/>
              </w:rPr>
              <w:t>:</w:t>
            </w:r>
            <w:r w:rsidR="009F55F7">
              <w:rPr>
                <w:rFonts w:ascii="Arial Narrow" w:hAnsi="Arial Narrow"/>
                <w:b/>
                <w:i/>
                <w:sz w:val="24"/>
                <w:szCs w:val="24"/>
              </w:rPr>
              <w:t xml:space="preserve"> </w:t>
            </w:r>
            <w:r w:rsidR="009F55F7">
              <w:rPr>
                <w:rFonts w:ascii="Arial Narrow" w:hAnsi="Arial Narrow"/>
                <w:sz w:val="24"/>
                <w:szCs w:val="24"/>
              </w:rPr>
              <w:t>Monto mensual de la compensación del Estado</w:t>
            </w:r>
            <w:r w:rsidR="000A48EE">
              <w:rPr>
                <w:rFonts w:ascii="Arial Narrow" w:hAnsi="Arial Narrow"/>
                <w:sz w:val="24"/>
                <w:szCs w:val="24"/>
              </w:rPr>
              <w:t>.</w:t>
            </w:r>
            <w:r w:rsidR="009F55F7">
              <w:rPr>
                <w:rFonts w:ascii="Arial Narrow" w:hAnsi="Arial Narrow"/>
                <w:sz w:val="24"/>
                <w:szCs w:val="24"/>
              </w:rPr>
              <w:t xml:space="preserve"> </w:t>
            </w:r>
          </w:p>
        </w:tc>
        <w:tc>
          <w:tcPr>
            <w:tcW w:w="8019" w:type="dxa"/>
          </w:tcPr>
          <w:p w:rsidR="009F55F7" w:rsidRPr="00AF1AF7" w:rsidRDefault="009F55F7" w:rsidP="0073778D">
            <w:pPr>
              <w:tabs>
                <w:tab w:val="left" w:pos="3519"/>
              </w:tabs>
              <w:jc w:val="both"/>
              <w:rPr>
                <w:rFonts w:ascii="Arial Narrow" w:hAnsi="Arial Narrow"/>
                <w:sz w:val="24"/>
                <w:szCs w:val="24"/>
              </w:rPr>
            </w:pPr>
          </w:p>
        </w:tc>
      </w:tr>
      <w:tr w:rsidR="009F55F7" w:rsidTr="006817AE">
        <w:tc>
          <w:tcPr>
            <w:tcW w:w="7621" w:type="dxa"/>
          </w:tcPr>
          <w:p w:rsidR="009F55F7" w:rsidRPr="00116287" w:rsidRDefault="009F55F7" w:rsidP="0073778D">
            <w:pPr>
              <w:tabs>
                <w:tab w:val="left" w:pos="3519"/>
              </w:tabs>
              <w:jc w:val="both"/>
              <w:rPr>
                <w:rFonts w:ascii="Arial Narrow" w:hAnsi="Arial Narrow"/>
                <w:b/>
                <w:i/>
                <w:sz w:val="24"/>
                <w:szCs w:val="24"/>
              </w:rPr>
            </w:pPr>
            <m:oMath>
              <m:r>
                <m:rPr>
                  <m:sty m:val="bi"/>
                </m:rPr>
                <w:rPr>
                  <w:rFonts w:ascii="Cambria Math" w:hAnsi="Cambria Math"/>
                  <w:sz w:val="24"/>
                  <w:szCs w:val="24"/>
                </w:rPr>
                <m:t>CEp</m:t>
              </m:r>
            </m:oMath>
            <w:r w:rsidRPr="00116287">
              <w:rPr>
                <w:rFonts w:ascii="Arial Narrow" w:hAnsi="Arial Narrow"/>
                <w:b/>
                <w:i/>
                <w:sz w:val="24"/>
                <w:szCs w:val="24"/>
              </w:rPr>
              <w:t>:</w:t>
            </w:r>
            <w:r w:rsidRPr="00AF1AF7">
              <w:rPr>
                <w:rFonts w:ascii="Arial Narrow" w:hAnsi="Arial Narrow"/>
                <w:sz w:val="24"/>
                <w:szCs w:val="24"/>
              </w:rPr>
              <w:t xml:space="preserve"> Monto tota</w:t>
            </w:r>
            <w:r>
              <w:rPr>
                <w:rFonts w:ascii="Arial Narrow" w:hAnsi="Arial Narrow"/>
                <w:sz w:val="24"/>
                <w:szCs w:val="24"/>
              </w:rPr>
              <w:t>l de la compensación del Estado.</w:t>
            </w:r>
          </w:p>
        </w:tc>
        <w:tc>
          <w:tcPr>
            <w:tcW w:w="8019" w:type="dxa"/>
          </w:tcPr>
          <w:p w:rsidR="009F55F7" w:rsidRPr="00AF1AF7" w:rsidRDefault="009F55F7" w:rsidP="0073778D">
            <w:pPr>
              <w:tabs>
                <w:tab w:val="left" w:pos="3519"/>
              </w:tabs>
              <w:jc w:val="both"/>
              <w:rPr>
                <w:rFonts w:ascii="Arial Narrow" w:hAnsi="Arial Narrow"/>
                <w:sz w:val="24"/>
                <w:szCs w:val="24"/>
              </w:rPr>
            </w:pPr>
          </w:p>
        </w:tc>
      </w:tr>
    </w:tbl>
    <w:p w:rsidR="00EE667A" w:rsidRDefault="00EE667A" w:rsidP="0042122A">
      <w:pPr>
        <w:pStyle w:val="Sangra2detindependiente"/>
        <w:tabs>
          <w:tab w:val="left" w:pos="6237"/>
        </w:tabs>
        <w:ind w:left="0"/>
        <w:rPr>
          <w:rFonts w:ascii="Arial Narrow" w:hAnsi="Arial Narrow"/>
          <w:b/>
          <w:sz w:val="24"/>
          <w:szCs w:val="24"/>
        </w:rPr>
      </w:pPr>
    </w:p>
    <w:p w:rsidR="009F55F7" w:rsidRPr="00B47710" w:rsidRDefault="009F55F7" w:rsidP="0073778D">
      <w:pPr>
        <w:pStyle w:val="Sangra2detindependiente"/>
        <w:tabs>
          <w:tab w:val="left" w:pos="6237"/>
        </w:tabs>
        <w:ind w:left="0"/>
        <w:jc w:val="center"/>
        <w:rPr>
          <w:rFonts w:ascii="Arial Narrow" w:hAnsi="Arial Narrow"/>
          <w:b/>
          <w:sz w:val="24"/>
          <w:szCs w:val="24"/>
        </w:rPr>
      </w:pPr>
      <w:r w:rsidRPr="00B47710">
        <w:rPr>
          <w:rFonts w:ascii="Arial Narrow" w:hAnsi="Arial Narrow"/>
          <w:b/>
          <w:sz w:val="24"/>
          <w:szCs w:val="24"/>
        </w:rPr>
        <w:t>CAPÍTULO II</w:t>
      </w:r>
    </w:p>
    <w:p w:rsidR="009F55F7" w:rsidRPr="00B47710" w:rsidRDefault="009F55F7" w:rsidP="0073778D">
      <w:pPr>
        <w:pStyle w:val="Sangra2detindependiente"/>
        <w:tabs>
          <w:tab w:val="left" w:pos="6237"/>
        </w:tabs>
        <w:ind w:left="0"/>
        <w:jc w:val="center"/>
        <w:rPr>
          <w:rFonts w:ascii="Arial Narrow" w:hAnsi="Arial Narrow"/>
          <w:b/>
          <w:sz w:val="24"/>
          <w:szCs w:val="24"/>
        </w:rPr>
      </w:pPr>
      <w:r w:rsidRPr="00B47710">
        <w:rPr>
          <w:rFonts w:ascii="Arial Narrow" w:hAnsi="Arial Narrow"/>
          <w:b/>
          <w:sz w:val="24"/>
          <w:szCs w:val="24"/>
        </w:rPr>
        <w:t>DE LA METODOLOGÍA PARA CÁLCULO DE BENEFICIOS</w:t>
      </w:r>
    </w:p>
    <w:p w:rsidR="009F55F7" w:rsidRPr="00B47710" w:rsidRDefault="009F55F7" w:rsidP="0073778D">
      <w:pPr>
        <w:pStyle w:val="Sangra2detindependiente"/>
        <w:tabs>
          <w:tab w:val="left" w:pos="6237"/>
        </w:tabs>
        <w:ind w:left="0"/>
        <w:jc w:val="center"/>
        <w:rPr>
          <w:rFonts w:ascii="Arial Narrow" w:eastAsia="Calibri" w:hAnsi="Arial Narrow"/>
          <w:sz w:val="24"/>
          <w:szCs w:val="24"/>
          <w:lang w:val="es-SV" w:eastAsia="en-US"/>
        </w:rPr>
      </w:pPr>
    </w:p>
    <w:p w:rsidR="00DE1C47" w:rsidRPr="00944A2F" w:rsidRDefault="009F55F7" w:rsidP="00DE1C47">
      <w:pPr>
        <w:widowControl w:val="0"/>
        <w:jc w:val="both"/>
        <w:rPr>
          <w:rFonts w:ascii="Arial Narrow" w:hAnsi="Arial Narrow"/>
          <w:b/>
          <w:bCs/>
          <w:sz w:val="24"/>
          <w:szCs w:val="24"/>
        </w:rPr>
      </w:pPr>
      <w:r w:rsidRPr="00944A2F">
        <w:rPr>
          <w:rFonts w:ascii="Arial Narrow" w:hAnsi="Arial Narrow"/>
          <w:b/>
          <w:bCs/>
          <w:sz w:val="24"/>
          <w:szCs w:val="24"/>
        </w:rPr>
        <w:t xml:space="preserve">Transitorio </w:t>
      </w:r>
      <w:r w:rsidR="00BF3890">
        <w:rPr>
          <w:rFonts w:ascii="Arial Narrow" w:hAnsi="Arial Narrow"/>
          <w:b/>
          <w:bCs/>
          <w:sz w:val="24"/>
          <w:szCs w:val="24"/>
        </w:rPr>
        <w:t>para afiliados con requisitos cumplidos para acceder a prestaciones por vejez previo a vigencia de Decreto Legislativo No. 787</w:t>
      </w:r>
    </w:p>
    <w:p w:rsidR="009F55F7" w:rsidRPr="00944A2F" w:rsidRDefault="009F55F7" w:rsidP="00990D9F">
      <w:pPr>
        <w:pStyle w:val="Prrafodelista"/>
        <w:widowControl w:val="0"/>
        <w:numPr>
          <w:ilvl w:val="0"/>
          <w:numId w:val="12"/>
        </w:numPr>
        <w:tabs>
          <w:tab w:val="left" w:pos="851"/>
        </w:tabs>
        <w:spacing w:after="120" w:line="240" w:lineRule="auto"/>
        <w:ind w:left="0" w:firstLine="0"/>
        <w:contextualSpacing w:val="0"/>
        <w:rPr>
          <w:rFonts w:ascii="Arial Narrow" w:hAnsi="Arial Narrow"/>
          <w:sz w:val="24"/>
          <w:szCs w:val="24"/>
        </w:rPr>
      </w:pPr>
      <w:r w:rsidRPr="00944A2F">
        <w:rPr>
          <w:rFonts w:ascii="Arial Narrow" w:hAnsi="Arial Narrow"/>
          <w:sz w:val="24"/>
          <w:szCs w:val="24"/>
        </w:rPr>
        <w:t xml:space="preserve">Para aquellos afiliados que a la entrada en vigencia del Decreto Legislativo No. 787, </w:t>
      </w:r>
      <w:r w:rsidR="00CC54CB" w:rsidRPr="00944A2F">
        <w:rPr>
          <w:rFonts w:ascii="Arial Narrow" w:hAnsi="Arial Narrow"/>
          <w:sz w:val="24"/>
          <w:szCs w:val="24"/>
        </w:rPr>
        <w:t xml:space="preserve">es decir, </w:t>
      </w:r>
      <w:r w:rsidR="00C3005E" w:rsidRPr="00944A2F">
        <w:rPr>
          <w:rFonts w:ascii="Arial Narrow" w:hAnsi="Arial Narrow"/>
          <w:sz w:val="24"/>
          <w:szCs w:val="24"/>
        </w:rPr>
        <w:t>al</w:t>
      </w:r>
      <w:r w:rsidRPr="00944A2F">
        <w:rPr>
          <w:rFonts w:ascii="Arial Narrow" w:hAnsi="Arial Narrow"/>
          <w:sz w:val="24"/>
          <w:szCs w:val="24"/>
        </w:rPr>
        <w:t xml:space="preserve"> </w:t>
      </w:r>
      <w:r w:rsidR="005038E0">
        <w:rPr>
          <w:rFonts w:ascii="Arial Narrow" w:hAnsi="Arial Narrow"/>
          <w:sz w:val="24"/>
          <w:szCs w:val="24"/>
        </w:rPr>
        <w:t>0</w:t>
      </w:r>
      <w:r w:rsidRPr="00944A2F">
        <w:rPr>
          <w:rFonts w:ascii="Arial Narrow" w:hAnsi="Arial Narrow"/>
          <w:sz w:val="24"/>
          <w:szCs w:val="24"/>
        </w:rPr>
        <w:t xml:space="preserve">6 de octubre de 2017, hubieran cumplido los requisitos para acceder a prestaciones por vejez y no hubieran ejercido su derecho, podrán optar por que los cálculos de sus beneficios se realicen con la metodología vigente a la fecha del cumplimiento de los requisitos o bien de acuerdo a la metodología establecida en el mencionado Decreto Legislativo y desarrollada en las presentes Normas, de conformidad a lo siguiente: </w:t>
      </w:r>
    </w:p>
    <w:p w:rsidR="009F55F7" w:rsidRPr="00944A2F" w:rsidRDefault="009F55F7" w:rsidP="00262C7A">
      <w:pPr>
        <w:pStyle w:val="Prrafodelista"/>
        <w:numPr>
          <w:ilvl w:val="0"/>
          <w:numId w:val="28"/>
        </w:numPr>
        <w:spacing w:after="0" w:line="240" w:lineRule="auto"/>
        <w:ind w:left="426" w:hanging="426"/>
        <w:rPr>
          <w:rFonts w:ascii="Arial Narrow" w:hAnsi="Arial Narrow"/>
          <w:sz w:val="24"/>
          <w:szCs w:val="24"/>
        </w:rPr>
      </w:pPr>
      <w:r w:rsidRPr="00944A2F">
        <w:rPr>
          <w:rFonts w:ascii="Arial Narrow" w:hAnsi="Arial Narrow"/>
          <w:sz w:val="24"/>
          <w:szCs w:val="24"/>
        </w:rPr>
        <w:t>Para el cálculo y otorgamiento de l</w:t>
      </w:r>
      <w:r w:rsidR="00D8261B" w:rsidRPr="00944A2F">
        <w:rPr>
          <w:rFonts w:ascii="Arial Narrow" w:hAnsi="Arial Narrow"/>
          <w:sz w:val="24"/>
          <w:szCs w:val="24"/>
        </w:rPr>
        <w:t xml:space="preserve">a pensión de vejez </w:t>
      </w:r>
      <w:r w:rsidRPr="00944A2F">
        <w:rPr>
          <w:rFonts w:ascii="Arial Narrow" w:hAnsi="Arial Narrow"/>
          <w:sz w:val="24"/>
          <w:szCs w:val="24"/>
        </w:rPr>
        <w:t>para afiliados comprendidos en los artículo 184, 184-A y 185 de la Ley</w:t>
      </w:r>
      <w:r w:rsidR="001D54CB">
        <w:rPr>
          <w:rFonts w:ascii="Arial Narrow" w:hAnsi="Arial Narrow"/>
          <w:sz w:val="24"/>
          <w:szCs w:val="24"/>
        </w:rPr>
        <w:t xml:space="preserve"> </w:t>
      </w:r>
      <w:r w:rsidR="001D54CB" w:rsidRPr="00EE3286">
        <w:rPr>
          <w:rFonts w:ascii="Arial Narrow" w:hAnsi="Arial Narrow"/>
          <w:sz w:val="24"/>
          <w:szCs w:val="24"/>
        </w:rPr>
        <w:t>SAP</w:t>
      </w:r>
      <w:r w:rsidRPr="00944A2F">
        <w:rPr>
          <w:rFonts w:ascii="Arial Narrow" w:hAnsi="Arial Narrow"/>
          <w:sz w:val="24"/>
          <w:szCs w:val="24"/>
        </w:rPr>
        <w:t xml:space="preserve">, que no hayan recibido un beneficio y que hubieran cumplido los requisitos de edad y tiempo de cotización antes de la entrada en vigencia del Decreto Legislativo </w:t>
      </w:r>
      <w:r w:rsidR="001E42DD">
        <w:rPr>
          <w:rFonts w:ascii="Arial Narrow" w:hAnsi="Arial Narrow"/>
          <w:sz w:val="24"/>
          <w:szCs w:val="24"/>
        </w:rPr>
        <w:t xml:space="preserve">No. </w:t>
      </w:r>
      <w:r w:rsidRPr="00944A2F">
        <w:rPr>
          <w:rFonts w:ascii="Arial Narrow" w:hAnsi="Arial Narrow"/>
          <w:sz w:val="24"/>
          <w:szCs w:val="24"/>
        </w:rPr>
        <w:t>787, independiente</w:t>
      </w:r>
      <w:r w:rsidR="00F530DF" w:rsidRPr="00944A2F">
        <w:rPr>
          <w:rFonts w:ascii="Arial Narrow" w:hAnsi="Arial Narrow"/>
          <w:sz w:val="24"/>
          <w:szCs w:val="24"/>
        </w:rPr>
        <w:t>mente</w:t>
      </w:r>
      <w:r w:rsidRPr="00944A2F">
        <w:rPr>
          <w:rFonts w:ascii="Arial Narrow" w:hAnsi="Arial Narrow"/>
          <w:sz w:val="24"/>
          <w:szCs w:val="24"/>
        </w:rPr>
        <w:t xml:space="preserve"> de la fecha en que presenten la solicitud para realizar su trámite de vejez, podrán optar porque el cálculo de la pensión se realice de acuerdo a la metodología </w:t>
      </w:r>
      <w:r w:rsidR="00F530DF" w:rsidRPr="00944A2F">
        <w:rPr>
          <w:rFonts w:ascii="Arial Narrow" w:hAnsi="Arial Narrow"/>
          <w:sz w:val="24"/>
          <w:szCs w:val="24"/>
        </w:rPr>
        <w:t xml:space="preserve">utilizada previa a la vigencia del Decreto antes citado </w:t>
      </w:r>
      <w:r w:rsidRPr="00944A2F">
        <w:rPr>
          <w:rFonts w:ascii="Arial Narrow" w:hAnsi="Arial Narrow"/>
          <w:sz w:val="24"/>
          <w:szCs w:val="24"/>
        </w:rPr>
        <w:t xml:space="preserve">o de acuerdo a lo establecido en las presentes Normas. En caso de realizarse el cálculo de conformidad a la metodología previa </w:t>
      </w:r>
      <w:r w:rsidR="00F530DF" w:rsidRPr="00944A2F">
        <w:rPr>
          <w:rFonts w:ascii="Arial Narrow" w:hAnsi="Arial Narrow"/>
          <w:sz w:val="24"/>
          <w:szCs w:val="24"/>
        </w:rPr>
        <w:t xml:space="preserve">a la vigencia del Decreto Legislativo No. 787 este </w:t>
      </w:r>
      <w:r w:rsidRPr="00944A2F">
        <w:rPr>
          <w:rFonts w:ascii="Arial Narrow" w:hAnsi="Arial Narrow"/>
          <w:sz w:val="24"/>
          <w:szCs w:val="24"/>
        </w:rPr>
        <w:t xml:space="preserve">se </w:t>
      </w:r>
      <w:r w:rsidR="00F530DF" w:rsidRPr="00944A2F">
        <w:rPr>
          <w:rFonts w:ascii="Arial Narrow" w:hAnsi="Arial Narrow"/>
          <w:sz w:val="24"/>
          <w:szCs w:val="24"/>
        </w:rPr>
        <w:t>hará</w:t>
      </w:r>
      <w:r w:rsidRPr="00944A2F">
        <w:rPr>
          <w:rFonts w:ascii="Arial Narrow" w:hAnsi="Arial Narrow"/>
          <w:sz w:val="24"/>
          <w:szCs w:val="24"/>
        </w:rPr>
        <w:t xml:space="preserve"> de </w:t>
      </w:r>
      <w:r w:rsidR="00F530DF" w:rsidRPr="00944A2F">
        <w:rPr>
          <w:rFonts w:ascii="Arial Narrow" w:hAnsi="Arial Narrow"/>
          <w:sz w:val="24"/>
          <w:szCs w:val="24"/>
        </w:rPr>
        <w:t xml:space="preserve">acuerdo </w:t>
      </w:r>
      <w:r w:rsidRPr="00944A2F">
        <w:rPr>
          <w:rFonts w:ascii="Arial Narrow" w:hAnsi="Arial Narrow"/>
          <w:sz w:val="24"/>
          <w:szCs w:val="24"/>
        </w:rPr>
        <w:t xml:space="preserve">a lo establecido en el Anexo No. 1 de las presentes Normas. </w:t>
      </w:r>
    </w:p>
    <w:p w:rsidR="00A80567" w:rsidRPr="00CF4303" w:rsidRDefault="00A80567" w:rsidP="006E4540">
      <w:pPr>
        <w:pStyle w:val="Prrafodelista"/>
        <w:spacing w:after="0" w:line="240" w:lineRule="auto"/>
        <w:ind w:left="426"/>
        <w:rPr>
          <w:rFonts w:ascii="Arial Narrow" w:hAnsi="Arial Narrow"/>
          <w:sz w:val="24"/>
          <w:szCs w:val="24"/>
          <w:highlight w:val="lightGray"/>
        </w:rPr>
      </w:pPr>
    </w:p>
    <w:p w:rsidR="0085596B" w:rsidRPr="00944A2F" w:rsidRDefault="0085596B" w:rsidP="0085596B">
      <w:pPr>
        <w:pStyle w:val="Prrafodelista"/>
        <w:numPr>
          <w:ilvl w:val="0"/>
          <w:numId w:val="28"/>
        </w:numPr>
        <w:spacing w:after="0" w:line="240" w:lineRule="auto"/>
        <w:ind w:left="426" w:hanging="426"/>
        <w:rPr>
          <w:rFonts w:ascii="Arial Narrow" w:hAnsi="Arial Narrow"/>
          <w:sz w:val="24"/>
          <w:szCs w:val="24"/>
        </w:rPr>
      </w:pPr>
      <w:r w:rsidRPr="00944A2F">
        <w:rPr>
          <w:rFonts w:ascii="Arial Narrow" w:hAnsi="Arial Narrow"/>
          <w:sz w:val="24"/>
          <w:szCs w:val="24"/>
        </w:rPr>
        <w:t>Para el cálculo y otorgamiento de los beneficios para afiliados comprendidos en los artículo 184, 184-A y 185 de la Ley</w:t>
      </w:r>
      <w:r w:rsidR="001D54CB">
        <w:rPr>
          <w:rFonts w:ascii="Arial Narrow" w:hAnsi="Arial Narrow"/>
          <w:sz w:val="24"/>
          <w:szCs w:val="24"/>
        </w:rPr>
        <w:t xml:space="preserve"> </w:t>
      </w:r>
      <w:r w:rsidR="001D54CB" w:rsidRPr="00EE3286">
        <w:rPr>
          <w:rFonts w:ascii="Arial Narrow" w:hAnsi="Arial Narrow"/>
          <w:sz w:val="24"/>
          <w:szCs w:val="24"/>
        </w:rPr>
        <w:t>SAP</w:t>
      </w:r>
      <w:r w:rsidRPr="00944A2F">
        <w:rPr>
          <w:rFonts w:ascii="Arial Narrow" w:hAnsi="Arial Narrow"/>
          <w:sz w:val="24"/>
          <w:szCs w:val="24"/>
        </w:rPr>
        <w:t xml:space="preserve">, que no habían recibido un beneficio por vejez, que cumplieron la edad legal antes de la entrada en vigencia del Decreto Legislativo </w:t>
      </w:r>
      <w:r w:rsidR="001E42DD">
        <w:rPr>
          <w:rFonts w:ascii="Arial Narrow" w:hAnsi="Arial Narrow"/>
          <w:sz w:val="24"/>
          <w:szCs w:val="24"/>
        </w:rPr>
        <w:t xml:space="preserve">No. </w:t>
      </w:r>
      <w:r w:rsidRPr="00944A2F">
        <w:rPr>
          <w:rFonts w:ascii="Arial Narrow" w:hAnsi="Arial Narrow"/>
          <w:sz w:val="24"/>
          <w:szCs w:val="24"/>
        </w:rPr>
        <w:t>787 y que no cuent</w:t>
      </w:r>
      <w:r w:rsidR="0072696F" w:rsidRPr="00944A2F">
        <w:rPr>
          <w:rFonts w:ascii="Arial Narrow" w:hAnsi="Arial Narrow"/>
          <w:sz w:val="24"/>
          <w:szCs w:val="24"/>
        </w:rPr>
        <w:t>a</w:t>
      </w:r>
      <w:r w:rsidRPr="00944A2F">
        <w:rPr>
          <w:rFonts w:ascii="Arial Narrow" w:hAnsi="Arial Narrow"/>
          <w:sz w:val="24"/>
          <w:szCs w:val="24"/>
        </w:rPr>
        <w:t>n con 25 años cotizados para acceder a una pensión por vejez, independiente</w:t>
      </w:r>
      <w:r w:rsidR="0072696F" w:rsidRPr="00944A2F">
        <w:rPr>
          <w:rFonts w:ascii="Arial Narrow" w:hAnsi="Arial Narrow"/>
          <w:sz w:val="24"/>
          <w:szCs w:val="24"/>
        </w:rPr>
        <w:t>mente</w:t>
      </w:r>
      <w:r w:rsidRPr="00944A2F">
        <w:rPr>
          <w:rFonts w:ascii="Arial Narrow" w:hAnsi="Arial Narrow"/>
          <w:sz w:val="24"/>
          <w:szCs w:val="24"/>
        </w:rPr>
        <w:t xml:space="preserve"> de la fecha en que presentaron su solicitud para realizar el trámite, podrá elegir entre recibir la Devolución de Saldo, o recibir el beneficio económico temporal o el beneficio económico permanente de acuerdo a lo establecido en los artículos 126, 126-A y 126-B de la Ley</w:t>
      </w:r>
      <w:r w:rsidR="001D54CB">
        <w:rPr>
          <w:rFonts w:ascii="Arial Narrow" w:hAnsi="Arial Narrow"/>
          <w:sz w:val="24"/>
          <w:szCs w:val="24"/>
        </w:rPr>
        <w:t xml:space="preserve"> </w:t>
      </w:r>
      <w:r w:rsidR="001D54CB" w:rsidRPr="00EE3286">
        <w:rPr>
          <w:rFonts w:ascii="Arial Narrow" w:hAnsi="Arial Narrow"/>
          <w:sz w:val="24"/>
          <w:szCs w:val="24"/>
        </w:rPr>
        <w:t>SAP</w:t>
      </w:r>
      <w:r w:rsidRPr="00944A2F">
        <w:rPr>
          <w:rFonts w:ascii="Arial Narrow" w:hAnsi="Arial Narrow"/>
          <w:sz w:val="24"/>
          <w:szCs w:val="24"/>
        </w:rPr>
        <w:t xml:space="preserve">. </w:t>
      </w:r>
    </w:p>
    <w:p w:rsidR="006110E8" w:rsidRPr="00EE3286" w:rsidRDefault="006110E8" w:rsidP="00CF7E6D">
      <w:pPr>
        <w:pStyle w:val="Prrafodelista"/>
        <w:spacing w:after="0" w:line="240" w:lineRule="auto"/>
        <w:ind w:left="426"/>
        <w:rPr>
          <w:rFonts w:ascii="Arial Narrow" w:hAnsi="Arial Narrow"/>
          <w:sz w:val="24"/>
          <w:szCs w:val="24"/>
        </w:rPr>
      </w:pPr>
    </w:p>
    <w:p w:rsidR="00786C84" w:rsidRPr="00D73A8D" w:rsidRDefault="008F2904" w:rsidP="00CF7E6D">
      <w:pPr>
        <w:pStyle w:val="Prrafodelista"/>
        <w:spacing w:after="0" w:line="240" w:lineRule="auto"/>
        <w:ind w:left="426"/>
        <w:rPr>
          <w:rFonts w:ascii="Arial Narrow" w:hAnsi="Arial Narrow"/>
          <w:sz w:val="24"/>
          <w:szCs w:val="24"/>
        </w:rPr>
      </w:pPr>
      <w:r w:rsidRPr="00D73A8D">
        <w:rPr>
          <w:rFonts w:ascii="Arial Narrow" w:hAnsi="Arial Narrow"/>
          <w:sz w:val="24"/>
          <w:szCs w:val="24"/>
        </w:rPr>
        <w:t xml:space="preserve">En caso de los afiliados que se refiere el artículo 184 y 184-A de la Ley SAP, que previo a la vigencia </w:t>
      </w:r>
      <w:r w:rsidR="00B91AAD" w:rsidRPr="00D73A8D">
        <w:rPr>
          <w:rFonts w:ascii="Arial Narrow" w:hAnsi="Arial Narrow"/>
          <w:sz w:val="24"/>
          <w:szCs w:val="24"/>
        </w:rPr>
        <w:t>del Decreto Legislativo No. 787</w:t>
      </w:r>
      <w:r w:rsidRPr="00D73A8D">
        <w:rPr>
          <w:rFonts w:ascii="Arial Narrow" w:hAnsi="Arial Narrow"/>
          <w:sz w:val="24"/>
          <w:szCs w:val="24"/>
        </w:rPr>
        <w:t xml:space="preserve"> cumplieron los requisitos para el goce del beneficio, y que reciban el valor equivalente del CT en tres pagos conforme a lo establecido en el artículo 229  de la referida Ley, el primer pago incluirá el saldo disponible de la CIAP más el valor de la primera cuota del CT y los pagos posteriores corresponderán a las siguientes cuotas del CT.</w:t>
      </w:r>
      <w:r w:rsidR="00DC18B1">
        <w:rPr>
          <w:rFonts w:ascii="Arial Narrow" w:hAnsi="Arial Narrow"/>
          <w:sz w:val="24"/>
          <w:szCs w:val="24"/>
        </w:rPr>
        <w:t>(3)</w:t>
      </w:r>
      <w:r w:rsidRPr="00D73A8D">
        <w:rPr>
          <w:rFonts w:ascii="Arial Narrow" w:hAnsi="Arial Narrow"/>
          <w:sz w:val="24"/>
          <w:szCs w:val="24"/>
        </w:rPr>
        <w:t xml:space="preserve"> </w:t>
      </w:r>
    </w:p>
    <w:p w:rsidR="008F2904" w:rsidRPr="00EE3286" w:rsidRDefault="008F2904" w:rsidP="00CF7E6D">
      <w:pPr>
        <w:pStyle w:val="Prrafodelista"/>
        <w:spacing w:after="0" w:line="240" w:lineRule="auto"/>
        <w:ind w:left="426"/>
        <w:rPr>
          <w:rFonts w:ascii="Arial Narrow" w:hAnsi="Arial Narrow"/>
          <w:sz w:val="24"/>
          <w:szCs w:val="24"/>
        </w:rPr>
      </w:pPr>
    </w:p>
    <w:p w:rsidR="009F55F7" w:rsidRPr="00944A2F" w:rsidRDefault="009F55F7" w:rsidP="00AB1F23">
      <w:pPr>
        <w:pStyle w:val="Prrafodelista"/>
        <w:numPr>
          <w:ilvl w:val="0"/>
          <w:numId w:val="28"/>
        </w:numPr>
        <w:spacing w:after="0" w:line="240" w:lineRule="auto"/>
        <w:ind w:left="426" w:hanging="426"/>
        <w:rPr>
          <w:rFonts w:ascii="Arial Narrow" w:hAnsi="Arial Narrow"/>
          <w:sz w:val="24"/>
          <w:szCs w:val="24"/>
        </w:rPr>
      </w:pPr>
      <w:r w:rsidRPr="00944A2F">
        <w:rPr>
          <w:rFonts w:ascii="Arial Narrow" w:hAnsi="Arial Narrow"/>
          <w:sz w:val="24"/>
          <w:szCs w:val="24"/>
        </w:rPr>
        <w:t xml:space="preserve">Los afiliados que habían presentado solicitud para el trámite de su beneficio antes de la vigencia </w:t>
      </w:r>
      <w:r w:rsidRPr="001E42DD">
        <w:rPr>
          <w:rFonts w:ascii="Arial Narrow" w:hAnsi="Arial Narrow"/>
          <w:sz w:val="24"/>
          <w:szCs w:val="24"/>
        </w:rPr>
        <w:t>del Decreto Legislativo</w:t>
      </w:r>
      <w:r w:rsidR="001E42DD" w:rsidRPr="001E42DD">
        <w:rPr>
          <w:rFonts w:ascii="Arial Narrow" w:hAnsi="Arial Narrow"/>
          <w:sz w:val="24"/>
          <w:szCs w:val="24"/>
        </w:rPr>
        <w:t xml:space="preserve"> No.</w:t>
      </w:r>
      <w:r w:rsidRPr="001E42DD">
        <w:rPr>
          <w:rFonts w:ascii="Arial Narrow" w:hAnsi="Arial Narrow"/>
          <w:sz w:val="24"/>
          <w:szCs w:val="24"/>
        </w:rPr>
        <w:t xml:space="preserve"> 787,</w:t>
      </w:r>
      <w:r w:rsidRPr="00944A2F">
        <w:rPr>
          <w:rFonts w:ascii="Arial Narrow" w:hAnsi="Arial Narrow"/>
          <w:sz w:val="24"/>
          <w:szCs w:val="24"/>
        </w:rPr>
        <w:t xml:space="preserve"> que decidan recibir un beneficio de conformidad a las metodologías vigentes, cuando el beneficio que le corresponda sea pensión por vejez, el devengue de la misma será a partir del 06 de octubre de 2017, no siendo necesario presentar una nueva solicitud. </w:t>
      </w:r>
    </w:p>
    <w:p w:rsidR="009F55F7" w:rsidRPr="00944A2F" w:rsidRDefault="009F55F7" w:rsidP="00990D9F">
      <w:pPr>
        <w:pStyle w:val="Prrafodelista"/>
        <w:spacing w:after="0" w:line="240" w:lineRule="auto"/>
        <w:ind w:left="426" w:hanging="426"/>
        <w:rPr>
          <w:rFonts w:ascii="Arial Narrow" w:hAnsi="Arial Narrow"/>
          <w:sz w:val="24"/>
          <w:szCs w:val="24"/>
        </w:rPr>
      </w:pPr>
    </w:p>
    <w:p w:rsidR="001C7A2B" w:rsidRPr="00944A2F" w:rsidRDefault="009F55F7" w:rsidP="00AB1F23">
      <w:pPr>
        <w:pStyle w:val="Prrafodelista"/>
        <w:numPr>
          <w:ilvl w:val="0"/>
          <w:numId w:val="28"/>
        </w:numPr>
        <w:spacing w:after="0" w:line="240" w:lineRule="auto"/>
        <w:ind w:left="426" w:hanging="426"/>
        <w:rPr>
          <w:rFonts w:ascii="Arial Narrow" w:hAnsi="Arial Narrow"/>
          <w:strike/>
          <w:sz w:val="24"/>
          <w:szCs w:val="24"/>
        </w:rPr>
      </w:pPr>
      <w:r w:rsidRPr="00944A2F">
        <w:rPr>
          <w:rFonts w:ascii="Arial Narrow" w:hAnsi="Arial Narrow"/>
          <w:sz w:val="24"/>
          <w:szCs w:val="24"/>
        </w:rPr>
        <w:t xml:space="preserve">En la resolución del otorgamiento del beneficio </w:t>
      </w:r>
      <w:r w:rsidR="00BB329B" w:rsidRPr="00944A2F">
        <w:rPr>
          <w:rFonts w:ascii="Arial Narrow" w:hAnsi="Arial Narrow"/>
          <w:sz w:val="24"/>
          <w:szCs w:val="24"/>
        </w:rPr>
        <w:t xml:space="preserve">se </w:t>
      </w:r>
      <w:r w:rsidRPr="00944A2F">
        <w:rPr>
          <w:rFonts w:ascii="Arial Narrow" w:hAnsi="Arial Narrow"/>
          <w:sz w:val="24"/>
          <w:szCs w:val="24"/>
        </w:rPr>
        <w:t xml:space="preserve">deberá expresar la decisión del afiliado haciendo constar su voluntad con referencia a la metodología elegida para el cálculo de su beneficio, manifestando en la misma que el afiliado fue debidamente informado sobre las ventajas y desventajas de cada una de las metodologías. </w:t>
      </w:r>
    </w:p>
    <w:p w:rsidR="001C7A2B" w:rsidRPr="00944A2F" w:rsidRDefault="001C7A2B" w:rsidP="00990D9F">
      <w:pPr>
        <w:pStyle w:val="Prrafodelista"/>
        <w:spacing w:line="240" w:lineRule="auto"/>
        <w:rPr>
          <w:rFonts w:ascii="Arial Narrow" w:hAnsi="Arial Narrow"/>
          <w:sz w:val="24"/>
          <w:szCs w:val="24"/>
        </w:rPr>
      </w:pPr>
    </w:p>
    <w:p w:rsidR="00990D9F" w:rsidRPr="00944A2F" w:rsidRDefault="009F55F7" w:rsidP="00AB1F23">
      <w:pPr>
        <w:pStyle w:val="Prrafodelista"/>
        <w:numPr>
          <w:ilvl w:val="0"/>
          <w:numId w:val="28"/>
        </w:numPr>
        <w:spacing w:after="0" w:line="240" w:lineRule="auto"/>
        <w:ind w:left="426" w:hanging="426"/>
        <w:rPr>
          <w:rFonts w:ascii="Arial Narrow" w:hAnsi="Arial Narrow"/>
          <w:strike/>
          <w:sz w:val="24"/>
          <w:szCs w:val="24"/>
        </w:rPr>
      </w:pPr>
      <w:r w:rsidRPr="00944A2F">
        <w:rPr>
          <w:rFonts w:ascii="Arial Narrow" w:hAnsi="Arial Narrow"/>
          <w:sz w:val="24"/>
          <w:szCs w:val="24"/>
        </w:rPr>
        <w:t>Para los pensionados por invalidez que cumplan la edad legal para obtener una pensión por vejez, la fecha de referencia para el cálculo y otorgamiento de los beneficios será la fecha de cumplimiento de la edad legal.</w:t>
      </w:r>
      <w:r w:rsidRPr="00944A2F">
        <w:rPr>
          <w:rFonts w:ascii="Arial Narrow" w:hAnsi="Arial Narrow"/>
          <w:strike/>
          <w:sz w:val="24"/>
          <w:szCs w:val="24"/>
        </w:rPr>
        <w:t xml:space="preserve"> </w:t>
      </w:r>
    </w:p>
    <w:p w:rsidR="00990D9F" w:rsidRPr="00944A2F" w:rsidRDefault="00990D9F" w:rsidP="00990D9F">
      <w:pPr>
        <w:widowControl w:val="0"/>
        <w:rPr>
          <w:rFonts w:ascii="Arial Narrow" w:eastAsia="Calibri" w:hAnsi="Arial Narrow"/>
          <w:sz w:val="24"/>
          <w:szCs w:val="24"/>
          <w:lang w:val="es-SV" w:eastAsia="en-US"/>
        </w:rPr>
      </w:pPr>
    </w:p>
    <w:p w:rsidR="0085596B" w:rsidRPr="00944A2F" w:rsidRDefault="003731BB" w:rsidP="004A7194">
      <w:pPr>
        <w:pStyle w:val="Prrafodelista"/>
        <w:numPr>
          <w:ilvl w:val="0"/>
          <w:numId w:val="28"/>
        </w:numPr>
        <w:spacing w:after="0" w:line="240" w:lineRule="auto"/>
        <w:ind w:left="426" w:hanging="426"/>
        <w:rPr>
          <w:rFonts w:ascii="Arial Narrow" w:hAnsi="Arial Narrow"/>
          <w:sz w:val="24"/>
          <w:szCs w:val="24"/>
        </w:rPr>
      </w:pPr>
      <w:r w:rsidRPr="00944A2F">
        <w:rPr>
          <w:rFonts w:ascii="Arial Narrow" w:hAnsi="Arial Narrow"/>
          <w:sz w:val="24"/>
          <w:szCs w:val="24"/>
        </w:rPr>
        <w:t>Independientemente de la metodología de cálculo elegida por los afiliados de conformidad a lo establecido en los literales a) y b) del presente artículo, el financiamiento y pago de las prestaciones será con cargo a la CIAP del afiliado y a la CGS, ésta última siempre que sean de aquellas prestaciones que</w:t>
      </w:r>
      <w:r w:rsidR="002E7E3B" w:rsidRPr="00944A2F">
        <w:rPr>
          <w:rFonts w:ascii="Arial Narrow" w:hAnsi="Arial Narrow"/>
          <w:sz w:val="24"/>
          <w:szCs w:val="24"/>
        </w:rPr>
        <w:t xml:space="preserve"> </w:t>
      </w:r>
      <w:r w:rsidRPr="00944A2F">
        <w:rPr>
          <w:rFonts w:ascii="Arial Narrow" w:hAnsi="Arial Narrow"/>
          <w:sz w:val="24"/>
          <w:szCs w:val="24"/>
        </w:rPr>
        <w:t>de conformidad a la Ley</w:t>
      </w:r>
      <w:r w:rsidR="000D2247">
        <w:rPr>
          <w:rFonts w:ascii="Arial Narrow" w:hAnsi="Arial Narrow"/>
          <w:sz w:val="24"/>
          <w:szCs w:val="24"/>
        </w:rPr>
        <w:t xml:space="preserve"> </w:t>
      </w:r>
      <w:r w:rsidR="000D2247" w:rsidRPr="00EE3286">
        <w:rPr>
          <w:rFonts w:ascii="Arial Narrow" w:hAnsi="Arial Narrow"/>
          <w:sz w:val="24"/>
          <w:szCs w:val="24"/>
        </w:rPr>
        <w:t>SAP</w:t>
      </w:r>
      <w:r w:rsidRPr="00944A2F">
        <w:rPr>
          <w:rFonts w:ascii="Arial Narrow" w:hAnsi="Arial Narrow"/>
          <w:sz w:val="24"/>
          <w:szCs w:val="24"/>
        </w:rPr>
        <w:t xml:space="preserve">, deban ser financiadas con cargo a la misma. </w:t>
      </w:r>
    </w:p>
    <w:p w:rsidR="004A7194" w:rsidRPr="00944A2F" w:rsidRDefault="004A7194" w:rsidP="004A7194">
      <w:pPr>
        <w:pStyle w:val="Prrafodelista"/>
        <w:rPr>
          <w:rFonts w:ascii="Arial Narrow" w:hAnsi="Arial Narrow"/>
          <w:sz w:val="24"/>
          <w:szCs w:val="24"/>
        </w:rPr>
      </w:pPr>
    </w:p>
    <w:p w:rsidR="004252A0" w:rsidRPr="00944A2F" w:rsidRDefault="003731BB" w:rsidP="00B24CFE">
      <w:pPr>
        <w:pStyle w:val="Prrafodelista"/>
        <w:widowControl w:val="0"/>
        <w:numPr>
          <w:ilvl w:val="0"/>
          <w:numId w:val="28"/>
        </w:numPr>
        <w:spacing w:after="0" w:line="240" w:lineRule="auto"/>
        <w:ind w:left="425" w:hanging="425"/>
        <w:rPr>
          <w:rFonts w:ascii="Arial Narrow" w:hAnsi="Arial Narrow"/>
          <w:sz w:val="24"/>
          <w:szCs w:val="24"/>
        </w:rPr>
      </w:pPr>
      <w:r w:rsidRPr="00944A2F">
        <w:rPr>
          <w:rFonts w:ascii="Arial Narrow" w:hAnsi="Arial Narrow"/>
          <w:sz w:val="24"/>
          <w:szCs w:val="24"/>
        </w:rPr>
        <w:t xml:space="preserve">El pago de los beneficios previsionales que de conformidad a la Ley SAP, sean con cargo a la Cuenta de Garantía Solidaria, independientemente del devengue, emisión o solicitud serán con cargo a dicha cuenta a partir de enero de 2018, lo anterior de conformidad a lo establecido en el artículo 80 inciso 3º del Decreto Legislativo No. 787, de fecha 28 de septiembre de 2017, publicado en el Diario Oficial No. 180 tomo No. 416 en la misma fecha. </w:t>
      </w:r>
    </w:p>
    <w:p w:rsidR="004252A0" w:rsidRPr="00944A2F" w:rsidRDefault="004252A0" w:rsidP="00944A2F">
      <w:pPr>
        <w:pStyle w:val="Prrafodelista"/>
        <w:spacing w:after="0" w:line="240" w:lineRule="auto"/>
        <w:contextualSpacing w:val="0"/>
        <w:rPr>
          <w:rFonts w:ascii="Arial Narrow" w:hAnsi="Arial Narrow"/>
          <w:sz w:val="24"/>
          <w:szCs w:val="24"/>
        </w:rPr>
      </w:pPr>
    </w:p>
    <w:p w:rsidR="009F55F7" w:rsidRPr="0004451A" w:rsidRDefault="009F55F7" w:rsidP="00990D9F">
      <w:pPr>
        <w:widowControl w:val="0"/>
        <w:rPr>
          <w:rFonts w:ascii="Arial Narrow" w:hAnsi="Arial Narrow"/>
          <w:b/>
          <w:sz w:val="24"/>
          <w:szCs w:val="24"/>
        </w:rPr>
      </w:pPr>
      <w:r w:rsidRPr="00990D9F">
        <w:rPr>
          <w:rFonts w:ascii="Arial Narrow" w:hAnsi="Arial Narrow"/>
          <w:b/>
          <w:sz w:val="24"/>
          <w:szCs w:val="24"/>
        </w:rPr>
        <w:t>Asesoría de las AFP a sus afiliados</w:t>
      </w:r>
    </w:p>
    <w:p w:rsidR="009F55F7" w:rsidRPr="00A345D0" w:rsidRDefault="009F55F7" w:rsidP="0073778D">
      <w:pPr>
        <w:pStyle w:val="Prrafodelista"/>
        <w:keepNext/>
        <w:numPr>
          <w:ilvl w:val="0"/>
          <w:numId w:val="12"/>
        </w:numPr>
        <w:tabs>
          <w:tab w:val="left" w:pos="851"/>
        </w:tabs>
        <w:spacing w:after="0" w:line="240" w:lineRule="auto"/>
        <w:ind w:left="0" w:firstLine="0"/>
        <w:outlineLvl w:val="0"/>
        <w:rPr>
          <w:rFonts w:ascii="Arial Narrow" w:hAnsi="Arial Narrow"/>
          <w:sz w:val="24"/>
          <w:szCs w:val="24"/>
        </w:rPr>
      </w:pPr>
      <w:r w:rsidRPr="00A345D0">
        <w:rPr>
          <w:rFonts w:ascii="Arial Narrow" w:hAnsi="Arial Narrow"/>
          <w:sz w:val="24"/>
          <w:szCs w:val="24"/>
        </w:rPr>
        <w:t xml:space="preserve">Las </w:t>
      </w:r>
      <w:r w:rsidR="006365B3">
        <w:rPr>
          <w:rFonts w:ascii="Arial Narrow" w:hAnsi="Arial Narrow"/>
          <w:sz w:val="24"/>
          <w:szCs w:val="24"/>
        </w:rPr>
        <w:t>AFP</w:t>
      </w:r>
      <w:r w:rsidRPr="00A345D0">
        <w:rPr>
          <w:rFonts w:ascii="Arial Narrow" w:hAnsi="Arial Narrow"/>
          <w:sz w:val="24"/>
          <w:szCs w:val="24"/>
        </w:rPr>
        <w:t xml:space="preserve"> deberán otorgar una asesoría adecuada al afiliado de lo que representa optar por una u otra metodología, quedando el afiliado debidamente informado sobre las ventajas y desventajas de cada una de estas metodologías. </w:t>
      </w:r>
    </w:p>
    <w:p w:rsidR="009F55F7" w:rsidRDefault="009F55F7" w:rsidP="0073778D">
      <w:pPr>
        <w:jc w:val="both"/>
        <w:rPr>
          <w:rFonts w:ascii="Arial Narrow" w:hAnsi="Arial Narrow"/>
          <w:b/>
          <w:sz w:val="24"/>
          <w:szCs w:val="24"/>
          <w:lang w:val="es-SV"/>
        </w:rPr>
      </w:pPr>
    </w:p>
    <w:p w:rsidR="009F55F7" w:rsidRDefault="0073778D" w:rsidP="0073778D">
      <w:pPr>
        <w:jc w:val="center"/>
        <w:rPr>
          <w:rFonts w:ascii="Arial Narrow" w:hAnsi="Arial Narrow"/>
          <w:b/>
          <w:sz w:val="24"/>
          <w:szCs w:val="24"/>
        </w:rPr>
      </w:pPr>
      <w:r>
        <w:rPr>
          <w:rFonts w:ascii="Arial Narrow" w:hAnsi="Arial Narrow"/>
          <w:b/>
          <w:sz w:val="24"/>
          <w:szCs w:val="24"/>
        </w:rPr>
        <w:t>TÍ</w:t>
      </w:r>
      <w:r w:rsidR="009F55F7">
        <w:rPr>
          <w:rFonts w:ascii="Arial Narrow" w:hAnsi="Arial Narrow"/>
          <w:b/>
          <w:sz w:val="24"/>
          <w:szCs w:val="24"/>
        </w:rPr>
        <w:t>TULO V</w:t>
      </w:r>
    </w:p>
    <w:p w:rsidR="009F4E3D" w:rsidRDefault="009F4E3D" w:rsidP="009F4E3D">
      <w:pPr>
        <w:jc w:val="center"/>
        <w:rPr>
          <w:rFonts w:ascii="Arial Narrow" w:hAnsi="Arial Narrow"/>
          <w:b/>
          <w:sz w:val="24"/>
          <w:szCs w:val="24"/>
          <w:lang w:val="es-SV"/>
        </w:rPr>
      </w:pPr>
      <w:r>
        <w:rPr>
          <w:rFonts w:ascii="Arial Narrow" w:hAnsi="Arial Narrow"/>
          <w:b/>
          <w:sz w:val="24"/>
          <w:szCs w:val="24"/>
        </w:rPr>
        <w:t>OTRAS DISPOSICIONES Y VIGENCIA</w:t>
      </w:r>
    </w:p>
    <w:p w:rsidR="009F55F7" w:rsidRDefault="009F55F7" w:rsidP="0073778D">
      <w:pPr>
        <w:jc w:val="center"/>
        <w:rPr>
          <w:rFonts w:ascii="Arial Narrow" w:hAnsi="Arial Narrow"/>
          <w:b/>
          <w:sz w:val="24"/>
          <w:szCs w:val="24"/>
          <w:lang w:val="es-SV"/>
        </w:rPr>
      </w:pPr>
    </w:p>
    <w:p w:rsidR="009F55F7" w:rsidRDefault="009F55F7" w:rsidP="0073778D">
      <w:pPr>
        <w:jc w:val="center"/>
        <w:rPr>
          <w:rFonts w:ascii="Arial Narrow" w:hAnsi="Arial Narrow"/>
          <w:b/>
          <w:sz w:val="24"/>
          <w:szCs w:val="24"/>
        </w:rPr>
      </w:pPr>
      <w:r>
        <w:rPr>
          <w:rFonts w:ascii="Arial Narrow" w:hAnsi="Arial Narrow"/>
          <w:b/>
          <w:sz w:val="24"/>
          <w:szCs w:val="24"/>
        </w:rPr>
        <w:t>CAPÍTULO I</w:t>
      </w:r>
    </w:p>
    <w:p w:rsidR="009F55F7" w:rsidRDefault="009F55F7" w:rsidP="0073778D">
      <w:pPr>
        <w:pStyle w:val="Sangra2detindependiente"/>
        <w:tabs>
          <w:tab w:val="left" w:pos="6237"/>
        </w:tabs>
        <w:ind w:left="0"/>
        <w:jc w:val="center"/>
        <w:rPr>
          <w:rFonts w:ascii="Arial Narrow" w:hAnsi="Arial Narrow"/>
          <w:b/>
          <w:sz w:val="24"/>
          <w:szCs w:val="24"/>
        </w:rPr>
      </w:pPr>
      <w:r>
        <w:rPr>
          <w:rFonts w:ascii="Arial Narrow" w:hAnsi="Arial Narrow"/>
          <w:b/>
          <w:sz w:val="24"/>
          <w:szCs w:val="24"/>
        </w:rPr>
        <w:t>DE LA COMPROBACIÓN DE SOBREVIVENCIA</w:t>
      </w:r>
    </w:p>
    <w:p w:rsidR="009F55F7" w:rsidRDefault="009F55F7" w:rsidP="0073778D">
      <w:pPr>
        <w:pStyle w:val="Sangra2detindependiente"/>
        <w:tabs>
          <w:tab w:val="left" w:pos="6237"/>
        </w:tabs>
        <w:ind w:left="0"/>
        <w:rPr>
          <w:rFonts w:ascii="Arial Narrow" w:hAnsi="Arial Narrow"/>
          <w:b/>
          <w:sz w:val="24"/>
          <w:szCs w:val="24"/>
        </w:rPr>
      </w:pPr>
    </w:p>
    <w:p w:rsidR="00E44488" w:rsidRDefault="009F55F7" w:rsidP="00E44488">
      <w:pPr>
        <w:pStyle w:val="Sangra2detindependiente"/>
        <w:widowControl w:val="0"/>
        <w:tabs>
          <w:tab w:val="left" w:pos="6237"/>
        </w:tabs>
        <w:ind w:left="0"/>
        <w:rPr>
          <w:rFonts w:ascii="Arial Narrow" w:hAnsi="Arial Narrow"/>
          <w:b/>
          <w:sz w:val="24"/>
          <w:szCs w:val="24"/>
        </w:rPr>
      </w:pPr>
      <w:r w:rsidRPr="00292F52">
        <w:rPr>
          <w:rFonts w:ascii="Arial Narrow" w:hAnsi="Arial Narrow"/>
          <w:b/>
          <w:sz w:val="24"/>
          <w:szCs w:val="24"/>
        </w:rPr>
        <w:t xml:space="preserve">Comprobación de </w:t>
      </w:r>
      <w:r w:rsidR="003C560D">
        <w:rPr>
          <w:rFonts w:ascii="Arial Narrow" w:hAnsi="Arial Narrow"/>
          <w:b/>
          <w:sz w:val="24"/>
          <w:szCs w:val="24"/>
        </w:rPr>
        <w:t>s</w:t>
      </w:r>
      <w:r w:rsidRPr="00292F52">
        <w:rPr>
          <w:rFonts w:ascii="Arial Narrow" w:hAnsi="Arial Narrow"/>
          <w:b/>
          <w:sz w:val="24"/>
          <w:szCs w:val="24"/>
        </w:rPr>
        <w:t>obrevivencia de residentes en el país</w:t>
      </w:r>
    </w:p>
    <w:p w:rsidR="004B37A8" w:rsidRDefault="009F55F7" w:rsidP="004B37A8">
      <w:pPr>
        <w:pStyle w:val="Sangra2detindependiente"/>
        <w:widowControl w:val="0"/>
        <w:numPr>
          <w:ilvl w:val="0"/>
          <w:numId w:val="12"/>
        </w:numPr>
        <w:tabs>
          <w:tab w:val="left" w:pos="851"/>
        </w:tabs>
        <w:spacing w:after="120"/>
        <w:ind w:left="0" w:firstLine="0"/>
        <w:rPr>
          <w:rFonts w:ascii="Arial Narrow" w:hAnsi="Arial Narrow"/>
          <w:sz w:val="24"/>
          <w:szCs w:val="24"/>
        </w:rPr>
      </w:pPr>
      <w:r w:rsidRPr="0004484A">
        <w:rPr>
          <w:rFonts w:ascii="Arial Narrow" w:hAnsi="Arial Narrow"/>
          <w:sz w:val="24"/>
          <w:szCs w:val="24"/>
        </w:rPr>
        <w:t>Para la comprobación de s</w:t>
      </w:r>
      <w:r>
        <w:rPr>
          <w:rFonts w:ascii="Arial Narrow" w:hAnsi="Arial Narrow"/>
          <w:sz w:val="24"/>
          <w:szCs w:val="24"/>
        </w:rPr>
        <w:t>obre</w:t>
      </w:r>
      <w:r w:rsidRPr="0004484A">
        <w:rPr>
          <w:rFonts w:ascii="Arial Narrow" w:hAnsi="Arial Narrow"/>
          <w:sz w:val="24"/>
          <w:szCs w:val="24"/>
        </w:rPr>
        <w:t>vivenc</w:t>
      </w:r>
      <w:r>
        <w:rPr>
          <w:rFonts w:ascii="Arial Narrow" w:hAnsi="Arial Narrow"/>
          <w:sz w:val="24"/>
          <w:szCs w:val="24"/>
        </w:rPr>
        <w:t>ia de los p</w:t>
      </w:r>
      <w:r w:rsidRPr="00292F52">
        <w:rPr>
          <w:rFonts w:ascii="Arial Narrow" w:hAnsi="Arial Narrow"/>
          <w:sz w:val="24"/>
          <w:szCs w:val="24"/>
        </w:rPr>
        <w:t xml:space="preserve">ensionados o afiliados que reciban un </w:t>
      </w:r>
      <w:r w:rsidR="00676EBC">
        <w:rPr>
          <w:rFonts w:ascii="Arial Narrow" w:hAnsi="Arial Narrow"/>
          <w:sz w:val="24"/>
          <w:szCs w:val="24"/>
        </w:rPr>
        <w:t>beneficio económico t</w:t>
      </w:r>
      <w:r w:rsidRPr="00292F52">
        <w:rPr>
          <w:rFonts w:ascii="Arial Narrow" w:hAnsi="Arial Narrow"/>
          <w:sz w:val="24"/>
          <w:szCs w:val="24"/>
        </w:rPr>
        <w:t xml:space="preserve">emporal o </w:t>
      </w:r>
      <w:r w:rsidR="00676EBC">
        <w:rPr>
          <w:rFonts w:ascii="Arial Narrow" w:hAnsi="Arial Narrow"/>
          <w:sz w:val="24"/>
          <w:szCs w:val="24"/>
        </w:rPr>
        <w:t>p</w:t>
      </w:r>
      <w:r w:rsidRPr="00292F52">
        <w:rPr>
          <w:rFonts w:ascii="Arial Narrow" w:hAnsi="Arial Narrow"/>
          <w:sz w:val="24"/>
          <w:szCs w:val="24"/>
        </w:rPr>
        <w:t>ermanente residentes en el país</w:t>
      </w:r>
      <w:r>
        <w:rPr>
          <w:rFonts w:ascii="Arial Narrow" w:hAnsi="Arial Narrow"/>
          <w:sz w:val="24"/>
          <w:szCs w:val="24"/>
        </w:rPr>
        <w:t>, se establece lo siguiente:</w:t>
      </w:r>
    </w:p>
    <w:p w:rsidR="009F55F7" w:rsidRPr="004B37A8" w:rsidRDefault="009F55F7" w:rsidP="00262C7A">
      <w:pPr>
        <w:pStyle w:val="Sangra2detindependiente"/>
        <w:widowControl w:val="0"/>
        <w:numPr>
          <w:ilvl w:val="0"/>
          <w:numId w:val="31"/>
        </w:numPr>
        <w:tabs>
          <w:tab w:val="left" w:pos="851"/>
        </w:tabs>
        <w:ind w:left="425" w:hanging="425"/>
        <w:rPr>
          <w:rFonts w:ascii="Arial Narrow" w:hAnsi="Arial Narrow"/>
          <w:sz w:val="24"/>
          <w:szCs w:val="24"/>
        </w:rPr>
      </w:pPr>
      <w:r w:rsidRPr="004B37A8">
        <w:rPr>
          <w:rFonts w:ascii="Arial Narrow" w:hAnsi="Arial Narrow"/>
          <w:sz w:val="24"/>
          <w:szCs w:val="24"/>
        </w:rPr>
        <w:t xml:space="preserve">La AFP o Sociedad de Seguros, según sea el caso, deberá verificar una vez al año, en el mes en que se inició el devengue de las pensiones o beneficio, la condición de sobrevivencia del pensionado o afiliado; </w:t>
      </w:r>
    </w:p>
    <w:p w:rsidR="009F55F7" w:rsidRDefault="00FA5B8D" w:rsidP="00262C7A">
      <w:pPr>
        <w:pStyle w:val="Sangra2detindependiente"/>
        <w:numPr>
          <w:ilvl w:val="0"/>
          <w:numId w:val="31"/>
        </w:numPr>
        <w:tabs>
          <w:tab w:val="left" w:pos="6237"/>
        </w:tabs>
        <w:ind w:left="425" w:hanging="425"/>
        <w:rPr>
          <w:rFonts w:ascii="Arial Narrow" w:hAnsi="Arial Narrow"/>
          <w:sz w:val="24"/>
          <w:szCs w:val="24"/>
        </w:rPr>
      </w:pPr>
      <w:r w:rsidRPr="00A24A28">
        <w:rPr>
          <w:rFonts w:ascii="Arial Narrow" w:hAnsi="Arial Narrow"/>
          <w:sz w:val="24"/>
          <w:szCs w:val="24"/>
        </w:rPr>
        <w:t xml:space="preserve">La AFP deberá verificar una vez al año, en el mes anterior al que se inició el devengue de las pensiones o </w:t>
      </w:r>
      <w:r w:rsidR="00676EBC">
        <w:rPr>
          <w:rFonts w:ascii="Arial Narrow" w:hAnsi="Arial Narrow"/>
          <w:sz w:val="24"/>
          <w:szCs w:val="24"/>
        </w:rPr>
        <w:t>beneficio económico temporal</w:t>
      </w:r>
      <w:r w:rsidRPr="00A24A28">
        <w:rPr>
          <w:rFonts w:ascii="Arial Narrow" w:hAnsi="Arial Narrow"/>
          <w:sz w:val="24"/>
          <w:szCs w:val="24"/>
        </w:rPr>
        <w:t xml:space="preserve"> o </w:t>
      </w:r>
      <w:r w:rsidR="00676EBC">
        <w:rPr>
          <w:rFonts w:ascii="Arial Narrow" w:hAnsi="Arial Narrow"/>
          <w:sz w:val="24"/>
          <w:szCs w:val="24"/>
        </w:rPr>
        <w:t>p</w:t>
      </w:r>
      <w:r w:rsidRPr="00A24A28">
        <w:rPr>
          <w:rFonts w:ascii="Arial Narrow" w:hAnsi="Arial Narrow"/>
          <w:sz w:val="24"/>
          <w:szCs w:val="24"/>
        </w:rPr>
        <w:t>ermanente, que cada pensionado o afiliado continua con vida y que es acreedor a la pensión o beneficio correspondiente, para lo cual, la AFP deberá requerir al pensionado o afiliado, con sesenta días de anticipación al cumplimiento del aniversario del devengue del beneficio, que se presente al lugar que se le indique</w:t>
      </w:r>
      <w:r w:rsidR="009F55F7">
        <w:rPr>
          <w:rFonts w:ascii="Arial Narrow" w:hAnsi="Arial Narrow"/>
          <w:sz w:val="24"/>
          <w:szCs w:val="24"/>
        </w:rPr>
        <w:t>;</w:t>
      </w:r>
    </w:p>
    <w:p w:rsidR="009F55F7" w:rsidRDefault="009F55F7" w:rsidP="00262C7A">
      <w:pPr>
        <w:pStyle w:val="Sangra2detindependiente"/>
        <w:numPr>
          <w:ilvl w:val="0"/>
          <w:numId w:val="31"/>
        </w:numPr>
        <w:tabs>
          <w:tab w:val="left" w:pos="6237"/>
        </w:tabs>
        <w:ind w:left="425" w:hanging="425"/>
        <w:rPr>
          <w:rFonts w:ascii="Arial Narrow" w:hAnsi="Arial Narrow"/>
          <w:sz w:val="24"/>
          <w:szCs w:val="24"/>
        </w:rPr>
      </w:pPr>
      <w:r w:rsidRPr="00EC1489">
        <w:rPr>
          <w:rFonts w:ascii="Arial Narrow" w:hAnsi="Arial Narrow"/>
          <w:sz w:val="24"/>
          <w:szCs w:val="24"/>
        </w:rPr>
        <w:t>Para documentar esta situación se llenará el form</w:t>
      </w:r>
      <w:r>
        <w:rPr>
          <w:rFonts w:ascii="Arial Narrow" w:hAnsi="Arial Narrow"/>
          <w:sz w:val="24"/>
          <w:szCs w:val="24"/>
        </w:rPr>
        <w:t xml:space="preserve">ulario diseñado para tal efecto que deberá contener como mínimo </w:t>
      </w:r>
      <w:r w:rsidR="00DD5EF9">
        <w:rPr>
          <w:rFonts w:ascii="Arial Narrow" w:hAnsi="Arial Narrow"/>
          <w:sz w:val="24"/>
          <w:szCs w:val="24"/>
        </w:rPr>
        <w:t>lo establecido en el a</w:t>
      </w:r>
      <w:r w:rsidR="00051DF9">
        <w:rPr>
          <w:rFonts w:ascii="Arial Narrow" w:hAnsi="Arial Narrow"/>
          <w:sz w:val="24"/>
          <w:szCs w:val="24"/>
        </w:rPr>
        <w:t>rtículo 55</w:t>
      </w:r>
      <w:r w:rsidRPr="009D2641">
        <w:rPr>
          <w:rFonts w:ascii="Arial Narrow" w:hAnsi="Arial Narrow"/>
          <w:sz w:val="24"/>
          <w:szCs w:val="24"/>
        </w:rPr>
        <w:t xml:space="preserve"> de</w:t>
      </w:r>
      <w:r>
        <w:rPr>
          <w:rFonts w:ascii="Arial Narrow" w:hAnsi="Arial Narrow"/>
          <w:sz w:val="24"/>
          <w:szCs w:val="24"/>
        </w:rPr>
        <w:t xml:space="preserve"> las presentes Normas; y</w:t>
      </w:r>
    </w:p>
    <w:p w:rsidR="009F55F7" w:rsidRPr="00EC1489" w:rsidRDefault="009F55F7" w:rsidP="00262C7A">
      <w:pPr>
        <w:pStyle w:val="Sangra2detindependiente"/>
        <w:numPr>
          <w:ilvl w:val="0"/>
          <w:numId w:val="31"/>
        </w:numPr>
        <w:tabs>
          <w:tab w:val="left" w:pos="6237"/>
        </w:tabs>
        <w:ind w:left="425" w:hanging="425"/>
        <w:rPr>
          <w:rFonts w:ascii="Arial Narrow" w:hAnsi="Arial Narrow"/>
          <w:sz w:val="24"/>
          <w:szCs w:val="24"/>
        </w:rPr>
      </w:pPr>
      <w:r w:rsidRPr="00EC1489">
        <w:rPr>
          <w:rFonts w:ascii="Arial Narrow" w:hAnsi="Arial Narrow"/>
          <w:sz w:val="24"/>
          <w:szCs w:val="24"/>
        </w:rPr>
        <w:t>La comprobación de sobrevivencia de los pensionados por vejez con invalidez total o gran invalidez, se realizará por medio de visita domiciliaria de un profesional del trabajo social nombrado por la AFP.</w:t>
      </w:r>
    </w:p>
    <w:p w:rsidR="000A48EE" w:rsidRDefault="000A48EE" w:rsidP="0073778D">
      <w:pPr>
        <w:jc w:val="both"/>
        <w:rPr>
          <w:rFonts w:ascii="Arial Narrow" w:hAnsi="Arial Narrow"/>
          <w:b/>
          <w:sz w:val="24"/>
          <w:szCs w:val="24"/>
        </w:rPr>
      </w:pPr>
    </w:p>
    <w:p w:rsidR="009F55F7" w:rsidRPr="0004484A" w:rsidRDefault="009F55F7" w:rsidP="0073778D">
      <w:pPr>
        <w:jc w:val="both"/>
        <w:rPr>
          <w:rFonts w:ascii="Arial Narrow" w:hAnsi="Arial Narrow"/>
          <w:sz w:val="24"/>
          <w:szCs w:val="24"/>
        </w:rPr>
      </w:pPr>
      <w:r w:rsidRPr="00292F52">
        <w:rPr>
          <w:rFonts w:ascii="Arial Narrow" w:hAnsi="Arial Narrow"/>
          <w:b/>
          <w:sz w:val="24"/>
          <w:szCs w:val="24"/>
        </w:rPr>
        <w:t xml:space="preserve">Comprobación de </w:t>
      </w:r>
      <w:r w:rsidR="003C560D">
        <w:rPr>
          <w:rFonts w:ascii="Arial Narrow" w:hAnsi="Arial Narrow"/>
          <w:b/>
          <w:sz w:val="24"/>
          <w:szCs w:val="24"/>
        </w:rPr>
        <w:t>s</w:t>
      </w:r>
      <w:r w:rsidRPr="00292F52">
        <w:rPr>
          <w:rFonts w:ascii="Arial Narrow" w:hAnsi="Arial Narrow"/>
          <w:b/>
          <w:sz w:val="24"/>
          <w:szCs w:val="24"/>
        </w:rPr>
        <w:t xml:space="preserve">obrevivencia de residentes en el </w:t>
      </w:r>
      <w:r>
        <w:rPr>
          <w:rFonts w:ascii="Arial Narrow" w:hAnsi="Arial Narrow"/>
          <w:b/>
          <w:sz w:val="24"/>
          <w:szCs w:val="24"/>
        </w:rPr>
        <w:t>extranjero</w:t>
      </w:r>
    </w:p>
    <w:p w:rsidR="009F55F7" w:rsidRPr="00357DCD" w:rsidRDefault="009F55F7" w:rsidP="00302615">
      <w:pPr>
        <w:pStyle w:val="Prrafodelista"/>
        <w:widowControl w:val="0"/>
        <w:numPr>
          <w:ilvl w:val="0"/>
          <w:numId w:val="12"/>
        </w:numPr>
        <w:tabs>
          <w:tab w:val="left" w:pos="851"/>
        </w:tabs>
        <w:spacing w:after="120" w:line="240" w:lineRule="auto"/>
        <w:ind w:left="0" w:firstLine="0"/>
        <w:contextualSpacing w:val="0"/>
        <w:outlineLvl w:val="0"/>
        <w:rPr>
          <w:rFonts w:ascii="Arial Narrow" w:hAnsi="Arial Narrow"/>
          <w:sz w:val="24"/>
          <w:szCs w:val="24"/>
        </w:rPr>
      </w:pPr>
      <w:r w:rsidRPr="0004484A">
        <w:rPr>
          <w:rFonts w:ascii="Arial Narrow" w:hAnsi="Arial Narrow"/>
          <w:sz w:val="24"/>
          <w:szCs w:val="24"/>
        </w:rPr>
        <w:t>Para la comprobación de s</w:t>
      </w:r>
      <w:r>
        <w:rPr>
          <w:rFonts w:ascii="Arial Narrow" w:hAnsi="Arial Narrow"/>
          <w:sz w:val="24"/>
          <w:szCs w:val="24"/>
        </w:rPr>
        <w:t>obre</w:t>
      </w:r>
      <w:r w:rsidRPr="0004484A">
        <w:rPr>
          <w:rFonts w:ascii="Arial Narrow" w:hAnsi="Arial Narrow"/>
          <w:sz w:val="24"/>
          <w:szCs w:val="24"/>
        </w:rPr>
        <w:t>vivenc</w:t>
      </w:r>
      <w:r>
        <w:rPr>
          <w:rFonts w:ascii="Arial Narrow" w:hAnsi="Arial Narrow"/>
          <w:sz w:val="24"/>
          <w:szCs w:val="24"/>
        </w:rPr>
        <w:t>ia de los</w:t>
      </w:r>
      <w:r w:rsidRPr="00063B58">
        <w:rPr>
          <w:rFonts w:ascii="Arial Narrow" w:hAnsi="Arial Narrow"/>
          <w:sz w:val="24"/>
          <w:szCs w:val="24"/>
        </w:rPr>
        <w:t xml:space="preserve"> </w:t>
      </w:r>
      <w:r>
        <w:rPr>
          <w:rFonts w:ascii="Arial Narrow" w:hAnsi="Arial Narrow"/>
          <w:sz w:val="24"/>
          <w:szCs w:val="24"/>
        </w:rPr>
        <w:t>p</w:t>
      </w:r>
      <w:r w:rsidRPr="00063B58">
        <w:rPr>
          <w:rFonts w:ascii="Arial Narrow" w:hAnsi="Arial Narrow"/>
          <w:sz w:val="24"/>
          <w:szCs w:val="24"/>
        </w:rPr>
        <w:t xml:space="preserve">ensionados o afiliados que reciban un </w:t>
      </w:r>
      <w:r w:rsidR="00A76F03">
        <w:rPr>
          <w:rFonts w:ascii="Arial Narrow" w:hAnsi="Arial Narrow"/>
          <w:sz w:val="24"/>
          <w:szCs w:val="24"/>
        </w:rPr>
        <w:t>beneficio e</w:t>
      </w:r>
      <w:r w:rsidRPr="00063B58">
        <w:rPr>
          <w:rFonts w:ascii="Arial Narrow" w:hAnsi="Arial Narrow"/>
          <w:sz w:val="24"/>
          <w:szCs w:val="24"/>
        </w:rPr>
        <w:t xml:space="preserve">conómico </w:t>
      </w:r>
      <w:r w:rsidR="00A76F03">
        <w:rPr>
          <w:rFonts w:ascii="Arial Narrow" w:hAnsi="Arial Narrow"/>
          <w:sz w:val="24"/>
          <w:szCs w:val="24"/>
        </w:rPr>
        <w:t>temporal</w:t>
      </w:r>
      <w:r w:rsidRPr="00063B58">
        <w:rPr>
          <w:rFonts w:ascii="Arial Narrow" w:hAnsi="Arial Narrow"/>
          <w:sz w:val="24"/>
          <w:szCs w:val="24"/>
        </w:rPr>
        <w:t xml:space="preserve"> o </w:t>
      </w:r>
      <w:r w:rsidR="00A76F03">
        <w:rPr>
          <w:rFonts w:ascii="Arial Narrow" w:hAnsi="Arial Narrow"/>
          <w:sz w:val="24"/>
          <w:szCs w:val="24"/>
        </w:rPr>
        <w:t>p</w:t>
      </w:r>
      <w:r w:rsidRPr="00063B58">
        <w:rPr>
          <w:rFonts w:ascii="Arial Narrow" w:hAnsi="Arial Narrow"/>
          <w:sz w:val="24"/>
          <w:szCs w:val="24"/>
        </w:rPr>
        <w:t>ermanente residentes en el extranjero</w:t>
      </w:r>
      <w:r>
        <w:rPr>
          <w:rFonts w:ascii="Arial Narrow" w:hAnsi="Arial Narrow"/>
          <w:sz w:val="24"/>
          <w:szCs w:val="24"/>
        </w:rPr>
        <w:t>, se establece lo siguiente:</w:t>
      </w:r>
    </w:p>
    <w:p w:rsidR="009F55F7" w:rsidRPr="00357DCD" w:rsidRDefault="009F55F7" w:rsidP="00262C7A">
      <w:pPr>
        <w:pStyle w:val="Prrafodelista"/>
        <w:numPr>
          <w:ilvl w:val="0"/>
          <w:numId w:val="26"/>
        </w:numPr>
        <w:spacing w:line="240" w:lineRule="auto"/>
        <w:ind w:left="425" w:hanging="425"/>
        <w:rPr>
          <w:rFonts w:ascii="Arial Narrow" w:hAnsi="Arial Narrow"/>
          <w:sz w:val="24"/>
          <w:szCs w:val="24"/>
        </w:rPr>
      </w:pPr>
      <w:r w:rsidRPr="00357DCD">
        <w:rPr>
          <w:rFonts w:ascii="Arial Narrow" w:hAnsi="Arial Narrow"/>
          <w:sz w:val="24"/>
          <w:szCs w:val="24"/>
        </w:rPr>
        <w:t>Para la comprobación de sobrevivencia en el caso de pensionados o afiliados que gocen de un Beneficio Económico Temporal o Permanente residentes fuera del país, el pensionado o afiliado deberá</w:t>
      </w:r>
      <w:r>
        <w:rPr>
          <w:rFonts w:ascii="Arial Narrow" w:hAnsi="Arial Narrow"/>
          <w:sz w:val="24"/>
          <w:szCs w:val="24"/>
        </w:rPr>
        <w:t xml:space="preserve"> </w:t>
      </w:r>
      <w:r w:rsidRPr="00357DCD">
        <w:rPr>
          <w:rFonts w:ascii="Arial Narrow" w:hAnsi="Arial Narrow"/>
          <w:sz w:val="24"/>
          <w:szCs w:val="24"/>
        </w:rPr>
        <w:t xml:space="preserve">presentarse ante la Oficina del Consulado Salvadoreño en el país de residencia y solicitar efectuar </w:t>
      </w:r>
      <w:r>
        <w:rPr>
          <w:rFonts w:ascii="Arial Narrow" w:hAnsi="Arial Narrow"/>
          <w:sz w:val="24"/>
          <w:szCs w:val="24"/>
        </w:rPr>
        <w:t>una</w:t>
      </w:r>
      <w:r w:rsidRPr="00357DCD">
        <w:rPr>
          <w:rFonts w:ascii="Arial Narrow" w:hAnsi="Arial Narrow"/>
          <w:sz w:val="24"/>
          <w:szCs w:val="24"/>
        </w:rPr>
        <w:t xml:space="preserve"> Declaración Jurada ante sus oficios, la cual deberá redactarse de acuerdo a la</w:t>
      </w:r>
      <w:r>
        <w:rPr>
          <w:rFonts w:ascii="Arial Narrow" w:hAnsi="Arial Narrow"/>
          <w:sz w:val="24"/>
          <w:szCs w:val="24"/>
        </w:rPr>
        <w:t xml:space="preserve"> legislación notarial de El Salvador;</w:t>
      </w:r>
    </w:p>
    <w:p w:rsidR="009F55F7" w:rsidRPr="00C50BBA" w:rsidRDefault="009F55F7" w:rsidP="00262C7A">
      <w:pPr>
        <w:pStyle w:val="Prrafodelista"/>
        <w:numPr>
          <w:ilvl w:val="0"/>
          <w:numId w:val="26"/>
        </w:numPr>
        <w:spacing w:line="240" w:lineRule="auto"/>
        <w:ind w:left="425" w:hanging="425"/>
        <w:rPr>
          <w:rFonts w:ascii="Arial Narrow" w:hAnsi="Arial Narrow"/>
          <w:sz w:val="24"/>
          <w:szCs w:val="24"/>
        </w:rPr>
      </w:pPr>
      <w:r w:rsidRPr="00C50BBA">
        <w:rPr>
          <w:rFonts w:ascii="Arial Narrow" w:hAnsi="Arial Narrow"/>
          <w:sz w:val="24"/>
          <w:szCs w:val="24"/>
        </w:rPr>
        <w:t>En caso de no existir Consulado de El Salvador en el país de residencia, el pensionado o afiliado podrá comprobar su sobrevivencia a través de la declaración jurada, la cual deberá realizarse ante los oficios de un notario público autorizado por la Corte Suprema de Justicia de El Salvador; y</w:t>
      </w:r>
    </w:p>
    <w:p w:rsidR="009F55F7" w:rsidRPr="00C50BBA" w:rsidRDefault="009F55F7" w:rsidP="00262C7A">
      <w:pPr>
        <w:pStyle w:val="Prrafodelista"/>
        <w:numPr>
          <w:ilvl w:val="0"/>
          <w:numId w:val="26"/>
        </w:numPr>
        <w:spacing w:line="240" w:lineRule="auto"/>
        <w:ind w:left="425" w:hanging="425"/>
        <w:rPr>
          <w:rFonts w:ascii="Arial Narrow" w:hAnsi="Arial Narrow"/>
          <w:sz w:val="24"/>
          <w:szCs w:val="24"/>
        </w:rPr>
      </w:pPr>
      <w:r w:rsidRPr="00C50BBA">
        <w:rPr>
          <w:rFonts w:ascii="Arial Narrow" w:hAnsi="Arial Narrow"/>
          <w:sz w:val="24"/>
          <w:szCs w:val="24"/>
        </w:rPr>
        <w:t xml:space="preserve">Alternativamente, la declaración jurada podrá otorgarse ante los oficios de la persona que ejerza la función del notariado en el país de residencia del pensionado, la cual tendrá validez en El Salvador, siempre y cuando ésta se realice en idioma castellano y lleve las auténticas de firma requeridas por las leyes salvadoreñas y tratados internacionales suscritos por El Salvador. </w:t>
      </w:r>
    </w:p>
    <w:p w:rsidR="009F55F7" w:rsidRPr="00C50BBA" w:rsidRDefault="009F55F7" w:rsidP="0073778D">
      <w:pPr>
        <w:pStyle w:val="Prrafodelista"/>
        <w:spacing w:line="240" w:lineRule="auto"/>
        <w:ind w:left="425"/>
        <w:rPr>
          <w:rFonts w:ascii="Arial Narrow" w:hAnsi="Arial Narrow"/>
          <w:color w:val="FF0000"/>
          <w:sz w:val="24"/>
          <w:szCs w:val="24"/>
        </w:rPr>
      </w:pPr>
      <w:r w:rsidRPr="00C50BBA">
        <w:rPr>
          <w:rFonts w:ascii="Arial Narrow" w:hAnsi="Arial Narrow"/>
          <w:sz w:val="24"/>
          <w:szCs w:val="24"/>
        </w:rPr>
        <w:t>En este caso la declaración jurada podrá realizarse en acta notarial, siempre y cuando cumpla con los requisitos establecidos por la Ley de Notariado de El Salvador.</w:t>
      </w:r>
      <w:r w:rsidR="00C50BBA" w:rsidRPr="00C50BBA">
        <w:rPr>
          <w:rFonts w:ascii="Arial Narrow" w:hAnsi="Arial Narrow"/>
          <w:sz w:val="24"/>
          <w:szCs w:val="24"/>
        </w:rPr>
        <w:t xml:space="preserve"> </w:t>
      </w:r>
      <w:r w:rsidR="00C50BBA" w:rsidRPr="00346253">
        <w:rPr>
          <w:rFonts w:ascii="Arial Narrow" w:hAnsi="Arial Narrow"/>
          <w:sz w:val="24"/>
          <w:szCs w:val="24"/>
        </w:rPr>
        <w:t>La AFP podrá contratar empresas con el objeto que reciban comprobaciones de sobrevivencias en el extranjero de conformidad a lo establecido en el artículo 39 de la Ley SAP.</w:t>
      </w:r>
      <w:r w:rsidR="00C50BBA">
        <w:rPr>
          <w:rFonts w:ascii="Arial Narrow" w:hAnsi="Arial Narrow"/>
          <w:color w:val="FF0000"/>
          <w:sz w:val="24"/>
          <w:szCs w:val="24"/>
        </w:rPr>
        <w:t xml:space="preserve"> </w:t>
      </w:r>
    </w:p>
    <w:p w:rsidR="009F55F7" w:rsidRDefault="009F55F7" w:rsidP="0073778D">
      <w:pPr>
        <w:pStyle w:val="Prrafodelista"/>
        <w:keepNext/>
        <w:tabs>
          <w:tab w:val="left" w:pos="851"/>
        </w:tabs>
        <w:spacing w:after="0" w:line="240" w:lineRule="auto"/>
        <w:ind w:left="0"/>
        <w:outlineLvl w:val="0"/>
        <w:rPr>
          <w:rFonts w:ascii="Arial Narrow" w:hAnsi="Arial Narrow"/>
          <w:sz w:val="24"/>
          <w:szCs w:val="24"/>
        </w:rPr>
      </w:pPr>
    </w:p>
    <w:p w:rsidR="009F55F7" w:rsidRPr="00EC1489" w:rsidRDefault="009F55F7" w:rsidP="0073778D">
      <w:pPr>
        <w:pStyle w:val="Prrafodelista"/>
        <w:widowControl w:val="0"/>
        <w:tabs>
          <w:tab w:val="left" w:pos="851"/>
        </w:tabs>
        <w:spacing w:after="0" w:line="240" w:lineRule="auto"/>
        <w:ind w:left="0"/>
        <w:outlineLvl w:val="0"/>
        <w:rPr>
          <w:rFonts w:ascii="Arial Narrow" w:hAnsi="Arial Narrow"/>
          <w:b/>
          <w:sz w:val="24"/>
          <w:szCs w:val="24"/>
        </w:rPr>
      </w:pPr>
      <w:r w:rsidRPr="00EC1489">
        <w:rPr>
          <w:rFonts w:ascii="Arial Narrow" w:hAnsi="Arial Narrow"/>
          <w:sz w:val="24"/>
          <w:szCs w:val="24"/>
        </w:rPr>
        <w:t>En n</w:t>
      </w:r>
      <w:r>
        <w:rPr>
          <w:rFonts w:ascii="Arial Narrow" w:hAnsi="Arial Narrow"/>
          <w:sz w:val="24"/>
          <w:szCs w:val="24"/>
        </w:rPr>
        <w:t>ingún momento un apoderado podrá</w:t>
      </w:r>
      <w:r w:rsidRPr="00EC1489">
        <w:rPr>
          <w:rFonts w:ascii="Arial Narrow" w:hAnsi="Arial Narrow"/>
          <w:sz w:val="24"/>
          <w:szCs w:val="24"/>
        </w:rPr>
        <w:t xml:space="preserve"> firmar </w:t>
      </w:r>
      <w:r>
        <w:rPr>
          <w:rFonts w:ascii="Arial Narrow" w:hAnsi="Arial Narrow"/>
          <w:sz w:val="24"/>
          <w:szCs w:val="24"/>
        </w:rPr>
        <w:t>la comprobación de sobrevivencia</w:t>
      </w:r>
      <w:r w:rsidRPr="00EC1489">
        <w:rPr>
          <w:rFonts w:ascii="Arial Narrow" w:hAnsi="Arial Narrow"/>
          <w:sz w:val="24"/>
          <w:szCs w:val="24"/>
        </w:rPr>
        <w:t xml:space="preserve"> del pensionado o afiliado que representa.</w:t>
      </w:r>
    </w:p>
    <w:p w:rsidR="009F55F7" w:rsidRPr="0004484A" w:rsidRDefault="009F55F7" w:rsidP="0073778D">
      <w:pPr>
        <w:jc w:val="both"/>
        <w:rPr>
          <w:rFonts w:ascii="Arial Narrow" w:hAnsi="Arial Narrow"/>
          <w:sz w:val="24"/>
          <w:szCs w:val="24"/>
        </w:rPr>
      </w:pPr>
    </w:p>
    <w:p w:rsidR="009F55F7" w:rsidRPr="00063B58" w:rsidRDefault="009F55F7" w:rsidP="00EE3286">
      <w:pPr>
        <w:pStyle w:val="Prrafodelista"/>
        <w:widowControl w:val="0"/>
        <w:numPr>
          <w:ilvl w:val="0"/>
          <w:numId w:val="12"/>
        </w:numPr>
        <w:tabs>
          <w:tab w:val="left" w:pos="851"/>
        </w:tabs>
        <w:spacing w:after="0" w:line="240" w:lineRule="auto"/>
        <w:ind w:left="0" w:firstLine="0"/>
        <w:outlineLvl w:val="0"/>
        <w:rPr>
          <w:rFonts w:ascii="Arial Narrow" w:hAnsi="Arial Narrow"/>
          <w:sz w:val="24"/>
          <w:szCs w:val="24"/>
        </w:rPr>
      </w:pPr>
      <w:r w:rsidRPr="00063B58">
        <w:rPr>
          <w:rFonts w:ascii="Arial Narrow" w:hAnsi="Arial Narrow"/>
          <w:sz w:val="24"/>
          <w:szCs w:val="24"/>
        </w:rPr>
        <w:t xml:space="preserve">Si el pensionado o afiliado no se presenta en la fecha indicada por la AFP, </w:t>
      </w:r>
      <w:r>
        <w:rPr>
          <w:rFonts w:ascii="Arial Narrow" w:hAnsi="Arial Narrow"/>
          <w:sz w:val="24"/>
          <w:szCs w:val="24"/>
        </w:rPr>
        <w:t>se le suspenderá el pago de pensión o beneficio</w:t>
      </w:r>
      <w:r w:rsidRPr="00063B58">
        <w:rPr>
          <w:rFonts w:ascii="Arial Narrow" w:hAnsi="Arial Narrow"/>
          <w:sz w:val="24"/>
          <w:szCs w:val="24"/>
        </w:rPr>
        <w:t xml:space="preserve">, a partir del mes de </w:t>
      </w:r>
      <w:r w:rsidRPr="00BC663C">
        <w:rPr>
          <w:rFonts w:ascii="Arial Narrow" w:hAnsi="Arial Narrow"/>
          <w:sz w:val="24"/>
          <w:szCs w:val="24"/>
        </w:rPr>
        <w:t>cumplimiento del aniversario</w:t>
      </w:r>
      <w:r>
        <w:rPr>
          <w:rFonts w:ascii="Arial Narrow" w:hAnsi="Arial Narrow"/>
          <w:sz w:val="24"/>
          <w:szCs w:val="24"/>
        </w:rPr>
        <w:t xml:space="preserve"> del devengue del beneficio</w:t>
      </w:r>
      <w:r w:rsidRPr="00063B58">
        <w:rPr>
          <w:rFonts w:ascii="Arial Narrow" w:hAnsi="Arial Narrow"/>
          <w:sz w:val="24"/>
          <w:szCs w:val="24"/>
        </w:rPr>
        <w:t>. Dicho pago se reiniciará con efecto retroactivo, una vez el pensionado o afiliado</w:t>
      </w:r>
      <w:r>
        <w:rPr>
          <w:rFonts w:ascii="Arial Narrow" w:hAnsi="Arial Narrow"/>
          <w:sz w:val="24"/>
          <w:szCs w:val="24"/>
        </w:rPr>
        <w:t xml:space="preserve"> compruebe la referida sobre</w:t>
      </w:r>
      <w:r w:rsidRPr="00063B58">
        <w:rPr>
          <w:rFonts w:ascii="Arial Narrow" w:hAnsi="Arial Narrow"/>
          <w:sz w:val="24"/>
          <w:szCs w:val="24"/>
        </w:rPr>
        <w:t>vivencia.</w:t>
      </w:r>
    </w:p>
    <w:p w:rsidR="009F55F7" w:rsidRPr="0004484A" w:rsidRDefault="009F55F7" w:rsidP="0073778D">
      <w:pPr>
        <w:pStyle w:val="Sangra2detindependiente"/>
        <w:tabs>
          <w:tab w:val="left" w:pos="6237"/>
        </w:tabs>
        <w:ind w:left="0"/>
        <w:rPr>
          <w:rFonts w:ascii="Arial Narrow" w:hAnsi="Arial Narrow"/>
          <w:sz w:val="24"/>
          <w:szCs w:val="24"/>
        </w:rPr>
      </w:pPr>
    </w:p>
    <w:p w:rsidR="009F55F7" w:rsidRPr="00063B58" w:rsidRDefault="009F55F7" w:rsidP="0073778D">
      <w:pPr>
        <w:pStyle w:val="Prrafodelista"/>
        <w:keepNext/>
        <w:numPr>
          <w:ilvl w:val="0"/>
          <w:numId w:val="12"/>
        </w:numPr>
        <w:tabs>
          <w:tab w:val="left" w:pos="851"/>
        </w:tabs>
        <w:spacing w:after="120" w:line="240" w:lineRule="auto"/>
        <w:ind w:left="0" w:firstLine="0"/>
        <w:contextualSpacing w:val="0"/>
        <w:outlineLvl w:val="0"/>
        <w:rPr>
          <w:rFonts w:ascii="Arial Narrow" w:hAnsi="Arial Narrow"/>
          <w:sz w:val="24"/>
          <w:szCs w:val="24"/>
        </w:rPr>
      </w:pPr>
      <w:r w:rsidRPr="00063B58">
        <w:rPr>
          <w:rFonts w:ascii="Arial Narrow" w:hAnsi="Arial Narrow"/>
          <w:sz w:val="24"/>
          <w:szCs w:val="24"/>
        </w:rPr>
        <w:t>El formato del formulario queda a discreción de la AFP, sin embargo, deberá contener</w:t>
      </w:r>
      <w:r>
        <w:rPr>
          <w:rFonts w:ascii="Arial Narrow" w:hAnsi="Arial Narrow"/>
          <w:sz w:val="24"/>
          <w:szCs w:val="24"/>
        </w:rPr>
        <w:t>, como mínimo</w:t>
      </w:r>
      <w:r w:rsidRPr="00063B58">
        <w:rPr>
          <w:rFonts w:ascii="Arial Narrow" w:hAnsi="Arial Narrow"/>
          <w:sz w:val="24"/>
          <w:szCs w:val="24"/>
        </w:rPr>
        <w:t xml:space="preserve"> la información</w:t>
      </w:r>
      <w:r w:rsidRPr="00A345D0">
        <w:rPr>
          <w:rFonts w:ascii="Arial Narrow" w:hAnsi="Arial Narrow"/>
          <w:sz w:val="24"/>
          <w:szCs w:val="24"/>
        </w:rPr>
        <w:t xml:space="preserve"> </w:t>
      </w:r>
      <w:r w:rsidRPr="00063B58">
        <w:rPr>
          <w:rFonts w:ascii="Arial Narrow" w:hAnsi="Arial Narrow"/>
          <w:sz w:val="24"/>
          <w:szCs w:val="24"/>
        </w:rPr>
        <w:t>siguiente:</w:t>
      </w:r>
    </w:p>
    <w:p w:rsidR="009F55F7" w:rsidRDefault="009F55F7" w:rsidP="0073778D">
      <w:pPr>
        <w:numPr>
          <w:ilvl w:val="0"/>
          <w:numId w:val="3"/>
        </w:numPr>
        <w:tabs>
          <w:tab w:val="num" w:pos="0"/>
        </w:tabs>
        <w:ind w:left="425" w:hanging="425"/>
        <w:jc w:val="both"/>
        <w:rPr>
          <w:rFonts w:ascii="Arial Narrow" w:hAnsi="Arial Narrow"/>
          <w:sz w:val="24"/>
          <w:szCs w:val="24"/>
        </w:rPr>
      </w:pPr>
      <w:r w:rsidRPr="008B59A5">
        <w:rPr>
          <w:rFonts w:ascii="Arial Narrow" w:hAnsi="Arial Narrow"/>
          <w:sz w:val="24"/>
          <w:szCs w:val="24"/>
        </w:rPr>
        <w:t xml:space="preserve">Nombre del </w:t>
      </w:r>
      <w:r w:rsidR="00267F53">
        <w:rPr>
          <w:rFonts w:ascii="Arial Narrow" w:hAnsi="Arial Narrow"/>
          <w:sz w:val="24"/>
          <w:szCs w:val="24"/>
        </w:rPr>
        <w:t>pensionado</w:t>
      </w:r>
      <w:r w:rsidRPr="008B59A5">
        <w:rPr>
          <w:rFonts w:ascii="Arial Narrow" w:hAnsi="Arial Narrow"/>
          <w:sz w:val="24"/>
          <w:szCs w:val="24"/>
        </w:rPr>
        <w:t xml:space="preserve"> o del afiliado que goza de un Beneficio Económico Temporal o Permanente; </w:t>
      </w:r>
    </w:p>
    <w:p w:rsidR="009F55F7" w:rsidRPr="008B59A5" w:rsidRDefault="009F55F7" w:rsidP="0073778D">
      <w:pPr>
        <w:numPr>
          <w:ilvl w:val="0"/>
          <w:numId w:val="3"/>
        </w:numPr>
        <w:tabs>
          <w:tab w:val="num" w:pos="0"/>
        </w:tabs>
        <w:ind w:left="425" w:hanging="425"/>
        <w:jc w:val="both"/>
        <w:rPr>
          <w:rFonts w:ascii="Arial Narrow" w:hAnsi="Arial Narrow"/>
          <w:sz w:val="24"/>
          <w:szCs w:val="24"/>
        </w:rPr>
      </w:pPr>
      <w:r>
        <w:rPr>
          <w:rFonts w:ascii="Arial Narrow" w:hAnsi="Arial Narrow"/>
          <w:sz w:val="24"/>
          <w:szCs w:val="24"/>
        </w:rPr>
        <w:t>N</w:t>
      </w:r>
      <w:r w:rsidRPr="008B59A5">
        <w:rPr>
          <w:rFonts w:ascii="Arial Narrow" w:hAnsi="Arial Narrow"/>
          <w:sz w:val="24"/>
          <w:szCs w:val="24"/>
        </w:rPr>
        <w:t>UP del afiliado;</w:t>
      </w:r>
    </w:p>
    <w:p w:rsidR="009F55F7" w:rsidRPr="0004484A" w:rsidRDefault="009F55F7" w:rsidP="0073778D">
      <w:pPr>
        <w:numPr>
          <w:ilvl w:val="0"/>
          <w:numId w:val="3"/>
        </w:numPr>
        <w:tabs>
          <w:tab w:val="num" w:pos="0"/>
        </w:tabs>
        <w:ind w:left="425" w:hanging="425"/>
        <w:jc w:val="both"/>
        <w:rPr>
          <w:rFonts w:ascii="Arial Narrow" w:hAnsi="Arial Narrow"/>
          <w:sz w:val="24"/>
          <w:szCs w:val="24"/>
        </w:rPr>
      </w:pPr>
      <w:r w:rsidRPr="0004484A">
        <w:rPr>
          <w:rFonts w:ascii="Arial Narrow" w:hAnsi="Arial Narrow"/>
          <w:sz w:val="24"/>
          <w:szCs w:val="24"/>
        </w:rPr>
        <w:t>Tipo de pensión</w:t>
      </w:r>
      <w:r>
        <w:rPr>
          <w:rFonts w:ascii="Arial Narrow" w:hAnsi="Arial Narrow"/>
          <w:sz w:val="24"/>
          <w:szCs w:val="24"/>
        </w:rPr>
        <w:t>;</w:t>
      </w:r>
      <w:r w:rsidRPr="0004484A">
        <w:rPr>
          <w:rFonts w:ascii="Arial Narrow" w:hAnsi="Arial Narrow"/>
          <w:sz w:val="24"/>
          <w:szCs w:val="24"/>
        </w:rPr>
        <w:t xml:space="preserve"> </w:t>
      </w:r>
    </w:p>
    <w:p w:rsidR="009F55F7" w:rsidRPr="0004484A" w:rsidRDefault="009F55F7" w:rsidP="0073778D">
      <w:pPr>
        <w:numPr>
          <w:ilvl w:val="0"/>
          <w:numId w:val="3"/>
        </w:numPr>
        <w:tabs>
          <w:tab w:val="num" w:pos="0"/>
        </w:tabs>
        <w:ind w:left="425" w:hanging="425"/>
        <w:jc w:val="both"/>
        <w:rPr>
          <w:rFonts w:ascii="Arial Narrow" w:hAnsi="Arial Narrow"/>
          <w:sz w:val="24"/>
          <w:szCs w:val="24"/>
        </w:rPr>
      </w:pPr>
      <w:r w:rsidRPr="0004484A">
        <w:rPr>
          <w:rFonts w:ascii="Arial Narrow" w:hAnsi="Arial Narrow"/>
          <w:sz w:val="24"/>
          <w:szCs w:val="24"/>
        </w:rPr>
        <w:t xml:space="preserve">Datos Personales: </w:t>
      </w:r>
    </w:p>
    <w:p w:rsidR="009F55F7" w:rsidRPr="0004484A" w:rsidRDefault="00267F53" w:rsidP="0073778D">
      <w:pPr>
        <w:numPr>
          <w:ilvl w:val="0"/>
          <w:numId w:val="17"/>
        </w:numPr>
        <w:ind w:left="993" w:hanging="284"/>
        <w:jc w:val="both"/>
        <w:rPr>
          <w:rFonts w:ascii="Arial Narrow" w:hAnsi="Arial Narrow"/>
          <w:sz w:val="24"/>
          <w:szCs w:val="24"/>
        </w:rPr>
      </w:pPr>
      <w:r>
        <w:rPr>
          <w:rFonts w:ascii="Arial Narrow" w:hAnsi="Arial Narrow"/>
          <w:sz w:val="24"/>
          <w:szCs w:val="24"/>
        </w:rPr>
        <w:t>Datos del pensionado o del afiliado que goza de un Beneficio Económico Temporal o Permanente</w:t>
      </w:r>
      <w:r w:rsidR="009F55F7">
        <w:rPr>
          <w:rFonts w:ascii="Arial Narrow" w:hAnsi="Arial Narrow"/>
          <w:sz w:val="24"/>
          <w:szCs w:val="24"/>
        </w:rPr>
        <w:t>;</w:t>
      </w:r>
      <w:r w:rsidR="009F55F7" w:rsidRPr="0004484A">
        <w:rPr>
          <w:rFonts w:ascii="Arial Narrow" w:hAnsi="Arial Narrow"/>
          <w:sz w:val="24"/>
          <w:szCs w:val="24"/>
        </w:rPr>
        <w:t xml:space="preserve"> </w:t>
      </w:r>
    </w:p>
    <w:p w:rsidR="009F55F7" w:rsidRPr="0004484A" w:rsidRDefault="00267F53" w:rsidP="0073778D">
      <w:pPr>
        <w:numPr>
          <w:ilvl w:val="0"/>
          <w:numId w:val="17"/>
        </w:numPr>
        <w:ind w:left="993" w:hanging="284"/>
        <w:jc w:val="both"/>
        <w:rPr>
          <w:rFonts w:ascii="Arial Narrow" w:hAnsi="Arial Narrow"/>
          <w:sz w:val="24"/>
          <w:szCs w:val="24"/>
        </w:rPr>
      </w:pPr>
      <w:r>
        <w:rPr>
          <w:rFonts w:ascii="Arial Narrow" w:hAnsi="Arial Narrow"/>
          <w:sz w:val="24"/>
          <w:szCs w:val="24"/>
        </w:rPr>
        <w:t>Tipo</w:t>
      </w:r>
      <w:r w:rsidR="009F55F7" w:rsidRPr="0004484A">
        <w:rPr>
          <w:rFonts w:ascii="Arial Narrow" w:hAnsi="Arial Narrow"/>
          <w:sz w:val="24"/>
          <w:szCs w:val="24"/>
        </w:rPr>
        <w:t xml:space="preserve"> y número de documento de identidad</w:t>
      </w:r>
      <w:r w:rsidR="009F55F7">
        <w:rPr>
          <w:rFonts w:ascii="Arial Narrow" w:hAnsi="Arial Narrow"/>
          <w:sz w:val="24"/>
          <w:szCs w:val="24"/>
        </w:rPr>
        <w:t>; y</w:t>
      </w:r>
    </w:p>
    <w:p w:rsidR="009F55F7" w:rsidRPr="0004484A" w:rsidRDefault="009F55F7" w:rsidP="0073778D">
      <w:pPr>
        <w:numPr>
          <w:ilvl w:val="0"/>
          <w:numId w:val="17"/>
        </w:numPr>
        <w:ind w:left="993" w:hanging="284"/>
        <w:jc w:val="both"/>
        <w:rPr>
          <w:rFonts w:ascii="Arial Narrow" w:hAnsi="Arial Narrow"/>
          <w:sz w:val="24"/>
          <w:szCs w:val="24"/>
        </w:rPr>
      </w:pPr>
      <w:r w:rsidRPr="0004484A">
        <w:rPr>
          <w:rFonts w:ascii="Arial Narrow" w:hAnsi="Arial Narrow"/>
          <w:sz w:val="24"/>
          <w:szCs w:val="24"/>
        </w:rPr>
        <w:t>Dirección y teléfono, tanto particular como del trabajo.</w:t>
      </w:r>
    </w:p>
    <w:p w:rsidR="009F55F7" w:rsidRPr="0004484A" w:rsidRDefault="009F55F7" w:rsidP="005038E0">
      <w:pPr>
        <w:numPr>
          <w:ilvl w:val="0"/>
          <w:numId w:val="3"/>
        </w:numPr>
        <w:tabs>
          <w:tab w:val="num" w:pos="426"/>
        </w:tabs>
        <w:ind w:left="426" w:hanging="426"/>
        <w:jc w:val="both"/>
        <w:rPr>
          <w:rFonts w:ascii="Arial Narrow" w:hAnsi="Arial Narrow"/>
          <w:sz w:val="24"/>
          <w:szCs w:val="24"/>
        </w:rPr>
      </w:pPr>
      <w:r w:rsidRPr="0004484A">
        <w:rPr>
          <w:rFonts w:ascii="Arial Narrow" w:hAnsi="Arial Narrow"/>
          <w:sz w:val="24"/>
          <w:szCs w:val="24"/>
        </w:rPr>
        <w:t>Información del apoderado</w:t>
      </w:r>
      <w:r>
        <w:rPr>
          <w:rFonts w:ascii="Arial Narrow" w:hAnsi="Arial Narrow"/>
          <w:sz w:val="24"/>
          <w:szCs w:val="24"/>
        </w:rPr>
        <w:t xml:space="preserve"> o representante legal, si fuere el caso: </w:t>
      </w:r>
    </w:p>
    <w:p w:rsidR="009F55F7" w:rsidRPr="0004484A" w:rsidRDefault="009F55F7" w:rsidP="0073778D">
      <w:pPr>
        <w:numPr>
          <w:ilvl w:val="0"/>
          <w:numId w:val="18"/>
        </w:numPr>
        <w:ind w:left="993" w:hanging="284"/>
        <w:jc w:val="both"/>
        <w:rPr>
          <w:rFonts w:ascii="Arial Narrow" w:hAnsi="Arial Narrow"/>
          <w:sz w:val="24"/>
          <w:szCs w:val="24"/>
        </w:rPr>
      </w:pPr>
      <w:r w:rsidRPr="0004484A">
        <w:rPr>
          <w:rFonts w:ascii="Arial Narrow" w:hAnsi="Arial Narrow"/>
          <w:sz w:val="24"/>
          <w:szCs w:val="24"/>
        </w:rPr>
        <w:t>Nombre</w:t>
      </w:r>
      <w:r w:rsidR="00CA53C5">
        <w:rPr>
          <w:rFonts w:ascii="Arial Narrow" w:hAnsi="Arial Narrow"/>
          <w:sz w:val="24"/>
          <w:szCs w:val="24"/>
        </w:rPr>
        <w:t xml:space="preserve"> del apoderado o representante</w:t>
      </w:r>
      <w:r>
        <w:rPr>
          <w:rFonts w:ascii="Arial Narrow" w:hAnsi="Arial Narrow"/>
          <w:sz w:val="24"/>
          <w:szCs w:val="24"/>
        </w:rPr>
        <w:t>;</w:t>
      </w:r>
    </w:p>
    <w:p w:rsidR="009F55F7" w:rsidRPr="0004484A" w:rsidRDefault="009F55F7" w:rsidP="0073778D">
      <w:pPr>
        <w:numPr>
          <w:ilvl w:val="0"/>
          <w:numId w:val="18"/>
        </w:numPr>
        <w:ind w:left="993" w:hanging="284"/>
        <w:jc w:val="both"/>
        <w:rPr>
          <w:rFonts w:ascii="Arial Narrow" w:hAnsi="Arial Narrow"/>
          <w:sz w:val="24"/>
          <w:szCs w:val="24"/>
        </w:rPr>
      </w:pPr>
      <w:r w:rsidRPr="0004484A">
        <w:rPr>
          <w:rFonts w:ascii="Arial Narrow" w:hAnsi="Arial Narrow"/>
          <w:sz w:val="24"/>
          <w:szCs w:val="24"/>
        </w:rPr>
        <w:t>Nombre y número de documento de identidad personal</w:t>
      </w:r>
      <w:r>
        <w:rPr>
          <w:rFonts w:ascii="Arial Narrow" w:hAnsi="Arial Narrow"/>
          <w:sz w:val="24"/>
          <w:szCs w:val="24"/>
        </w:rPr>
        <w:t>;</w:t>
      </w:r>
    </w:p>
    <w:p w:rsidR="009F55F7" w:rsidRPr="0004484A" w:rsidRDefault="009F55F7" w:rsidP="0073778D">
      <w:pPr>
        <w:numPr>
          <w:ilvl w:val="0"/>
          <w:numId w:val="18"/>
        </w:numPr>
        <w:ind w:left="993" w:hanging="284"/>
        <w:jc w:val="both"/>
        <w:rPr>
          <w:rFonts w:ascii="Arial Narrow" w:hAnsi="Arial Narrow"/>
          <w:sz w:val="24"/>
          <w:szCs w:val="24"/>
        </w:rPr>
      </w:pPr>
      <w:r w:rsidRPr="0004484A">
        <w:rPr>
          <w:rFonts w:ascii="Arial Narrow" w:hAnsi="Arial Narrow"/>
          <w:sz w:val="24"/>
          <w:szCs w:val="24"/>
        </w:rPr>
        <w:t>Dirección y teléfono</w:t>
      </w:r>
      <w:r>
        <w:rPr>
          <w:rFonts w:ascii="Arial Narrow" w:hAnsi="Arial Narrow"/>
          <w:sz w:val="24"/>
          <w:szCs w:val="24"/>
        </w:rPr>
        <w:t>; y</w:t>
      </w:r>
    </w:p>
    <w:p w:rsidR="009F55F7" w:rsidRPr="00BC663C" w:rsidRDefault="009F55F7" w:rsidP="0073778D">
      <w:pPr>
        <w:numPr>
          <w:ilvl w:val="0"/>
          <w:numId w:val="18"/>
        </w:numPr>
        <w:ind w:left="993" w:hanging="284"/>
        <w:jc w:val="both"/>
        <w:rPr>
          <w:rFonts w:ascii="Arial Narrow" w:hAnsi="Arial Narrow"/>
          <w:sz w:val="24"/>
          <w:szCs w:val="24"/>
        </w:rPr>
      </w:pPr>
      <w:r w:rsidRPr="0004484A">
        <w:rPr>
          <w:rFonts w:ascii="Arial Narrow" w:hAnsi="Arial Narrow"/>
          <w:sz w:val="24"/>
          <w:szCs w:val="24"/>
        </w:rPr>
        <w:t xml:space="preserve">Información relacionada con la escritura pública, tales como: número de escritura, </w:t>
      </w:r>
      <w:r w:rsidRPr="00BC663C">
        <w:rPr>
          <w:rFonts w:ascii="Arial Narrow" w:hAnsi="Arial Narrow"/>
          <w:sz w:val="24"/>
          <w:szCs w:val="24"/>
        </w:rPr>
        <w:t>número de protocolo y nombre del notario.</w:t>
      </w:r>
    </w:p>
    <w:p w:rsidR="009F55F7" w:rsidRPr="0004484A" w:rsidRDefault="009F55F7" w:rsidP="00EE3286">
      <w:pPr>
        <w:numPr>
          <w:ilvl w:val="0"/>
          <w:numId w:val="3"/>
        </w:numPr>
        <w:tabs>
          <w:tab w:val="num" w:pos="426"/>
        </w:tabs>
        <w:spacing w:after="120"/>
        <w:ind w:left="426" w:hanging="426"/>
        <w:jc w:val="both"/>
        <w:rPr>
          <w:rFonts w:ascii="Arial Narrow" w:hAnsi="Arial Narrow"/>
          <w:sz w:val="24"/>
          <w:szCs w:val="24"/>
        </w:rPr>
      </w:pPr>
      <w:r w:rsidRPr="0004484A">
        <w:rPr>
          <w:rFonts w:ascii="Arial Narrow" w:hAnsi="Arial Narrow"/>
          <w:sz w:val="24"/>
          <w:szCs w:val="24"/>
        </w:rPr>
        <w:t>Nombres y Firmas</w:t>
      </w:r>
      <w:r>
        <w:rPr>
          <w:rFonts w:ascii="Arial Narrow" w:hAnsi="Arial Narrow"/>
          <w:sz w:val="24"/>
          <w:szCs w:val="24"/>
        </w:rPr>
        <w:t>:</w:t>
      </w:r>
    </w:p>
    <w:p w:rsidR="009F55F7" w:rsidRPr="0004484A" w:rsidRDefault="009F55F7" w:rsidP="00262C7A">
      <w:pPr>
        <w:numPr>
          <w:ilvl w:val="0"/>
          <w:numId w:val="19"/>
        </w:numPr>
        <w:tabs>
          <w:tab w:val="num" w:pos="426"/>
        </w:tabs>
        <w:ind w:left="993" w:hanging="284"/>
        <w:jc w:val="both"/>
        <w:rPr>
          <w:rFonts w:ascii="Arial Narrow" w:hAnsi="Arial Narrow"/>
          <w:sz w:val="24"/>
          <w:szCs w:val="24"/>
        </w:rPr>
      </w:pPr>
      <w:r w:rsidRPr="0004484A">
        <w:rPr>
          <w:rFonts w:ascii="Arial Narrow" w:hAnsi="Arial Narrow"/>
          <w:sz w:val="24"/>
          <w:szCs w:val="24"/>
        </w:rPr>
        <w:t>De la persona que recibe el formulario, n</w:t>
      </w:r>
      <w:r>
        <w:rPr>
          <w:rFonts w:ascii="Arial Narrow" w:hAnsi="Arial Narrow"/>
          <w:sz w:val="24"/>
          <w:szCs w:val="24"/>
        </w:rPr>
        <w:t>ombrada o autorizada por la AFP;</w:t>
      </w:r>
    </w:p>
    <w:p w:rsidR="009F55F7" w:rsidRPr="0004484A" w:rsidRDefault="009F55F7" w:rsidP="00262C7A">
      <w:pPr>
        <w:numPr>
          <w:ilvl w:val="0"/>
          <w:numId w:val="19"/>
        </w:numPr>
        <w:tabs>
          <w:tab w:val="num" w:pos="426"/>
        </w:tabs>
        <w:ind w:left="993" w:hanging="284"/>
        <w:jc w:val="both"/>
        <w:rPr>
          <w:rFonts w:ascii="Arial Narrow" w:hAnsi="Arial Narrow"/>
          <w:sz w:val="24"/>
          <w:szCs w:val="24"/>
        </w:rPr>
      </w:pPr>
      <w:r w:rsidRPr="0004484A">
        <w:rPr>
          <w:rFonts w:ascii="Arial Narrow" w:hAnsi="Arial Narrow"/>
          <w:sz w:val="24"/>
          <w:szCs w:val="24"/>
        </w:rPr>
        <w:t>Nombre</w:t>
      </w:r>
      <w:r>
        <w:rPr>
          <w:rFonts w:ascii="Arial Narrow" w:hAnsi="Arial Narrow"/>
          <w:sz w:val="24"/>
          <w:szCs w:val="24"/>
        </w:rPr>
        <w:t xml:space="preserve"> </w:t>
      </w:r>
      <w:r w:rsidRPr="0004484A">
        <w:rPr>
          <w:rFonts w:ascii="Arial Narrow" w:hAnsi="Arial Narrow"/>
          <w:sz w:val="24"/>
          <w:szCs w:val="24"/>
        </w:rPr>
        <w:t>y firma del pensionado, si no sabe firmar, la huella digit</w:t>
      </w:r>
      <w:r>
        <w:rPr>
          <w:rFonts w:ascii="Arial Narrow" w:hAnsi="Arial Narrow"/>
          <w:sz w:val="24"/>
          <w:szCs w:val="24"/>
        </w:rPr>
        <w:t>al;</w:t>
      </w:r>
    </w:p>
    <w:p w:rsidR="009F55F7" w:rsidRPr="0004484A" w:rsidRDefault="009F55F7" w:rsidP="00262C7A">
      <w:pPr>
        <w:numPr>
          <w:ilvl w:val="0"/>
          <w:numId w:val="19"/>
        </w:numPr>
        <w:tabs>
          <w:tab w:val="num" w:pos="993"/>
        </w:tabs>
        <w:ind w:left="993" w:hanging="284"/>
        <w:jc w:val="both"/>
        <w:rPr>
          <w:rFonts w:ascii="Arial Narrow" w:hAnsi="Arial Narrow"/>
          <w:sz w:val="24"/>
          <w:szCs w:val="24"/>
        </w:rPr>
      </w:pPr>
      <w:r w:rsidRPr="0004484A">
        <w:rPr>
          <w:rFonts w:ascii="Arial Narrow" w:hAnsi="Arial Narrow"/>
          <w:sz w:val="24"/>
          <w:szCs w:val="24"/>
        </w:rPr>
        <w:t>Nombre, firma y documento de identidad de la persona que firma a ruego, cuan</w:t>
      </w:r>
      <w:r>
        <w:rPr>
          <w:rFonts w:ascii="Arial Narrow" w:hAnsi="Arial Narrow"/>
          <w:sz w:val="24"/>
          <w:szCs w:val="24"/>
        </w:rPr>
        <w:t>do el pensionado no sabe firmar; y</w:t>
      </w:r>
    </w:p>
    <w:p w:rsidR="009F55F7" w:rsidRDefault="009F55F7" w:rsidP="00262C7A">
      <w:pPr>
        <w:numPr>
          <w:ilvl w:val="0"/>
          <w:numId w:val="19"/>
        </w:numPr>
        <w:tabs>
          <w:tab w:val="num" w:pos="993"/>
        </w:tabs>
        <w:ind w:left="993" w:hanging="284"/>
        <w:jc w:val="both"/>
        <w:rPr>
          <w:rFonts w:ascii="Arial Narrow" w:hAnsi="Arial Narrow"/>
          <w:sz w:val="24"/>
          <w:szCs w:val="24"/>
        </w:rPr>
      </w:pPr>
      <w:r w:rsidRPr="0004484A">
        <w:rPr>
          <w:rFonts w:ascii="Arial Narrow" w:hAnsi="Arial Narrow"/>
          <w:sz w:val="24"/>
          <w:szCs w:val="24"/>
        </w:rPr>
        <w:t xml:space="preserve">Nombre </w:t>
      </w:r>
      <w:r>
        <w:rPr>
          <w:rFonts w:ascii="Arial Narrow" w:hAnsi="Arial Narrow"/>
          <w:sz w:val="24"/>
          <w:szCs w:val="24"/>
        </w:rPr>
        <w:t xml:space="preserve">y firma del representante legal o apoderado, si fuere el caso. </w:t>
      </w:r>
    </w:p>
    <w:p w:rsidR="009F55F7" w:rsidRPr="00357DCD" w:rsidRDefault="009F55F7" w:rsidP="0073778D">
      <w:pPr>
        <w:ind w:left="992"/>
        <w:jc w:val="both"/>
        <w:rPr>
          <w:rFonts w:ascii="Arial Narrow" w:hAnsi="Arial Narrow"/>
          <w:sz w:val="24"/>
          <w:szCs w:val="24"/>
        </w:rPr>
      </w:pPr>
    </w:p>
    <w:p w:rsidR="009F55F7" w:rsidRPr="0004484A" w:rsidRDefault="009F55F7" w:rsidP="0073778D">
      <w:pPr>
        <w:pStyle w:val="Prrafodelista"/>
        <w:keepNext/>
        <w:numPr>
          <w:ilvl w:val="0"/>
          <w:numId w:val="12"/>
        </w:numPr>
        <w:tabs>
          <w:tab w:val="left" w:pos="851"/>
        </w:tabs>
        <w:spacing w:after="0" w:line="240" w:lineRule="auto"/>
        <w:ind w:left="0" w:firstLine="0"/>
        <w:outlineLvl w:val="0"/>
        <w:rPr>
          <w:rFonts w:ascii="Arial Narrow" w:hAnsi="Arial Narrow"/>
          <w:sz w:val="24"/>
          <w:szCs w:val="24"/>
        </w:rPr>
      </w:pPr>
      <w:r>
        <w:rPr>
          <w:rFonts w:ascii="Arial Narrow" w:hAnsi="Arial Narrow"/>
          <w:sz w:val="24"/>
          <w:szCs w:val="24"/>
        </w:rPr>
        <w:t>L</w:t>
      </w:r>
      <w:r w:rsidR="00EE3286">
        <w:rPr>
          <w:rFonts w:ascii="Arial Narrow" w:hAnsi="Arial Narrow"/>
          <w:sz w:val="24"/>
          <w:szCs w:val="24"/>
        </w:rPr>
        <w:t>a</w:t>
      </w:r>
      <w:r>
        <w:rPr>
          <w:rFonts w:ascii="Arial Narrow" w:hAnsi="Arial Narrow"/>
          <w:sz w:val="24"/>
          <w:szCs w:val="24"/>
        </w:rPr>
        <w:t xml:space="preserve"> AFP podrán</w:t>
      </w:r>
      <w:r w:rsidRPr="0004484A">
        <w:rPr>
          <w:rFonts w:ascii="Arial Narrow" w:hAnsi="Arial Narrow"/>
          <w:sz w:val="24"/>
          <w:szCs w:val="24"/>
        </w:rPr>
        <w:t xml:space="preserve"> llevar un control de la sobrevive</w:t>
      </w:r>
      <w:r>
        <w:rPr>
          <w:rFonts w:ascii="Arial Narrow" w:hAnsi="Arial Narrow"/>
          <w:sz w:val="24"/>
          <w:szCs w:val="24"/>
        </w:rPr>
        <w:t>ncia de sus pensionados</w:t>
      </w:r>
      <w:r w:rsidRPr="0004484A">
        <w:rPr>
          <w:rFonts w:ascii="Arial Narrow" w:hAnsi="Arial Narrow"/>
          <w:sz w:val="24"/>
          <w:szCs w:val="24"/>
        </w:rPr>
        <w:t xml:space="preserve"> </w:t>
      </w:r>
      <w:r>
        <w:rPr>
          <w:rFonts w:ascii="Arial Narrow" w:hAnsi="Arial Narrow"/>
          <w:sz w:val="24"/>
          <w:szCs w:val="24"/>
        </w:rPr>
        <w:t xml:space="preserve">y los </w:t>
      </w:r>
      <w:r w:rsidRPr="0004484A">
        <w:rPr>
          <w:rFonts w:ascii="Arial Narrow" w:hAnsi="Arial Narrow"/>
          <w:sz w:val="24"/>
          <w:szCs w:val="24"/>
        </w:rPr>
        <w:t>que accedan a un Beneficio Económico Temporal o Permanente, residentes en El Salvador y en el extranjero, sean éstos afiliados o benefi</w:t>
      </w:r>
      <w:r>
        <w:rPr>
          <w:rFonts w:ascii="Arial Narrow" w:hAnsi="Arial Narrow"/>
          <w:sz w:val="24"/>
          <w:szCs w:val="24"/>
        </w:rPr>
        <w:t>ciarios, a través de un equipo b</w:t>
      </w:r>
      <w:r w:rsidRPr="0004484A">
        <w:rPr>
          <w:rFonts w:ascii="Arial Narrow" w:hAnsi="Arial Narrow"/>
          <w:sz w:val="24"/>
          <w:szCs w:val="24"/>
        </w:rPr>
        <w:t xml:space="preserve">iométrico, para que, de forma expedita y segura puedan realizar una efectiva revisión de la sobrevivencia de </w:t>
      </w:r>
      <w:r>
        <w:rPr>
          <w:rFonts w:ascii="Arial Narrow" w:hAnsi="Arial Narrow"/>
          <w:sz w:val="24"/>
          <w:szCs w:val="24"/>
        </w:rPr>
        <w:t xml:space="preserve">sus pensionados </w:t>
      </w:r>
      <w:r w:rsidRPr="0004484A">
        <w:rPr>
          <w:rFonts w:ascii="Arial Narrow" w:hAnsi="Arial Narrow"/>
          <w:sz w:val="24"/>
          <w:szCs w:val="24"/>
        </w:rPr>
        <w:t xml:space="preserve">y que permita dar continuidad a los pagos realizados a través de éstas, de los beneficios otorgados por el </w:t>
      </w:r>
      <w:r w:rsidR="007D6C39">
        <w:rPr>
          <w:rFonts w:ascii="Arial Narrow" w:hAnsi="Arial Narrow"/>
          <w:sz w:val="24"/>
          <w:szCs w:val="24"/>
        </w:rPr>
        <w:t>SAP</w:t>
      </w:r>
      <w:r w:rsidRPr="0004484A">
        <w:rPr>
          <w:rFonts w:ascii="Arial Narrow" w:hAnsi="Arial Narrow"/>
          <w:sz w:val="24"/>
          <w:szCs w:val="24"/>
        </w:rPr>
        <w:t>.</w:t>
      </w:r>
    </w:p>
    <w:p w:rsidR="009F55F7" w:rsidRPr="0004484A" w:rsidRDefault="009F55F7" w:rsidP="0073778D">
      <w:pPr>
        <w:ind w:left="426"/>
        <w:jc w:val="both"/>
        <w:rPr>
          <w:rFonts w:ascii="Arial Narrow" w:hAnsi="Arial Narrow"/>
          <w:sz w:val="24"/>
          <w:szCs w:val="24"/>
        </w:rPr>
      </w:pPr>
    </w:p>
    <w:p w:rsidR="009F55F7" w:rsidRPr="0004484A" w:rsidRDefault="009F55F7" w:rsidP="0073778D">
      <w:pPr>
        <w:jc w:val="both"/>
        <w:rPr>
          <w:rFonts w:ascii="Arial Narrow" w:hAnsi="Arial Narrow"/>
          <w:sz w:val="24"/>
          <w:szCs w:val="24"/>
        </w:rPr>
      </w:pPr>
      <w:r w:rsidRPr="0004484A">
        <w:rPr>
          <w:rFonts w:ascii="Arial Narrow" w:hAnsi="Arial Narrow"/>
          <w:sz w:val="24"/>
          <w:szCs w:val="24"/>
        </w:rPr>
        <w:t xml:space="preserve">La AFP será responsable de la implementación, operación, divulgación y verificación del correcto funcionamiento de la herramienta, cerciorándose que los pensionados conozcan el método y la forma de demostrar su sobrevivencia, así como la codificación de los mismos.  </w:t>
      </w:r>
    </w:p>
    <w:p w:rsidR="009F55F7" w:rsidRPr="0004484A" w:rsidRDefault="009F55F7" w:rsidP="0073778D">
      <w:pPr>
        <w:ind w:left="426"/>
        <w:jc w:val="both"/>
        <w:rPr>
          <w:rFonts w:ascii="Arial Narrow" w:hAnsi="Arial Narrow"/>
          <w:sz w:val="24"/>
          <w:szCs w:val="24"/>
        </w:rPr>
      </w:pPr>
    </w:p>
    <w:p w:rsidR="009F55F7" w:rsidRPr="0004484A" w:rsidRDefault="009F55F7" w:rsidP="0073778D">
      <w:pPr>
        <w:jc w:val="both"/>
        <w:rPr>
          <w:rFonts w:ascii="Arial Narrow" w:hAnsi="Arial Narrow"/>
          <w:sz w:val="24"/>
          <w:szCs w:val="24"/>
        </w:rPr>
      </w:pPr>
      <w:r w:rsidRPr="0004484A">
        <w:rPr>
          <w:rFonts w:ascii="Arial Narrow" w:hAnsi="Arial Narrow"/>
          <w:sz w:val="24"/>
          <w:szCs w:val="24"/>
        </w:rPr>
        <w:t>La AFP deberá colocar los aparatos en lugares accesibles para los usuarios e implementar todos aquellos controles encaminados a evitar cualquier tipo de fraude que involucre un uso inadecuado del mecanismo de control.</w:t>
      </w:r>
    </w:p>
    <w:p w:rsidR="005508E7" w:rsidRDefault="005508E7" w:rsidP="00CC54CB">
      <w:pPr>
        <w:jc w:val="center"/>
        <w:rPr>
          <w:rFonts w:ascii="Arial Narrow" w:hAnsi="Arial Narrow"/>
          <w:b/>
          <w:sz w:val="24"/>
          <w:szCs w:val="24"/>
        </w:rPr>
      </w:pPr>
    </w:p>
    <w:p w:rsidR="009F55F7" w:rsidRPr="00C90652" w:rsidRDefault="009F55F7" w:rsidP="00CC54CB">
      <w:pPr>
        <w:jc w:val="center"/>
        <w:rPr>
          <w:rFonts w:ascii="Arial Narrow" w:hAnsi="Arial Narrow"/>
          <w:b/>
          <w:sz w:val="24"/>
          <w:szCs w:val="24"/>
        </w:rPr>
      </w:pPr>
      <w:r w:rsidRPr="00C90652">
        <w:rPr>
          <w:rFonts w:ascii="Arial Narrow" w:hAnsi="Arial Narrow"/>
          <w:b/>
          <w:sz w:val="24"/>
          <w:szCs w:val="24"/>
        </w:rPr>
        <w:t>CAPÍTULO II</w:t>
      </w:r>
    </w:p>
    <w:p w:rsidR="004B37A8" w:rsidRDefault="009F55F7" w:rsidP="00944A2F">
      <w:pPr>
        <w:widowControl w:val="0"/>
        <w:jc w:val="center"/>
        <w:rPr>
          <w:rFonts w:ascii="Arial Narrow" w:hAnsi="Arial Narrow"/>
          <w:b/>
          <w:sz w:val="24"/>
          <w:szCs w:val="24"/>
        </w:rPr>
      </w:pPr>
      <w:r w:rsidRPr="00C90652">
        <w:rPr>
          <w:rFonts w:ascii="Arial Narrow" w:hAnsi="Arial Narrow"/>
          <w:b/>
          <w:sz w:val="24"/>
          <w:szCs w:val="24"/>
        </w:rPr>
        <w:t>PENSIONES DE LONGEVIDAD</w:t>
      </w:r>
    </w:p>
    <w:p w:rsidR="00CC54CB" w:rsidRDefault="00CC54CB" w:rsidP="00944A2F">
      <w:pPr>
        <w:widowControl w:val="0"/>
        <w:jc w:val="center"/>
        <w:rPr>
          <w:rFonts w:ascii="Arial Narrow" w:hAnsi="Arial Narrow"/>
          <w:b/>
          <w:sz w:val="24"/>
          <w:szCs w:val="24"/>
        </w:rPr>
      </w:pPr>
    </w:p>
    <w:p w:rsidR="004B37A8" w:rsidRDefault="009F55F7" w:rsidP="004B37A8">
      <w:pPr>
        <w:widowControl w:val="0"/>
        <w:rPr>
          <w:rFonts w:ascii="Arial Narrow" w:hAnsi="Arial Narrow"/>
          <w:b/>
          <w:sz w:val="24"/>
          <w:szCs w:val="24"/>
        </w:rPr>
      </w:pPr>
      <w:r w:rsidRPr="00FA7BC4">
        <w:rPr>
          <w:rFonts w:ascii="Arial Narrow" w:hAnsi="Arial Narrow"/>
          <w:b/>
          <w:sz w:val="24"/>
          <w:szCs w:val="24"/>
        </w:rPr>
        <w:t xml:space="preserve">Pensiones de </w:t>
      </w:r>
      <w:r w:rsidR="003C560D">
        <w:rPr>
          <w:rFonts w:ascii="Arial Narrow" w:hAnsi="Arial Narrow"/>
          <w:b/>
          <w:sz w:val="24"/>
          <w:szCs w:val="24"/>
        </w:rPr>
        <w:t>l</w:t>
      </w:r>
      <w:r w:rsidRPr="00FA7BC4">
        <w:rPr>
          <w:rFonts w:ascii="Arial Narrow" w:hAnsi="Arial Narrow"/>
          <w:b/>
          <w:sz w:val="24"/>
          <w:szCs w:val="24"/>
        </w:rPr>
        <w:t>ongevidad</w:t>
      </w:r>
    </w:p>
    <w:p w:rsidR="009F55F7" w:rsidRDefault="009F55F7" w:rsidP="00A24A28">
      <w:pPr>
        <w:pStyle w:val="Prrafodelista"/>
        <w:keepNext/>
        <w:numPr>
          <w:ilvl w:val="0"/>
          <w:numId w:val="12"/>
        </w:numPr>
        <w:tabs>
          <w:tab w:val="left" w:pos="851"/>
        </w:tabs>
        <w:spacing w:after="0" w:line="240" w:lineRule="auto"/>
        <w:ind w:left="0" w:firstLine="0"/>
        <w:outlineLvl w:val="0"/>
        <w:rPr>
          <w:rFonts w:ascii="Arial Narrow" w:hAnsi="Arial Narrow"/>
          <w:sz w:val="24"/>
          <w:szCs w:val="24"/>
        </w:rPr>
      </w:pPr>
      <w:r w:rsidRPr="00A24A28">
        <w:rPr>
          <w:rFonts w:ascii="Arial Narrow" w:hAnsi="Arial Narrow"/>
          <w:sz w:val="24"/>
          <w:szCs w:val="24"/>
        </w:rPr>
        <w:t>Los</w:t>
      </w:r>
      <w:r w:rsidRPr="004B37A8">
        <w:rPr>
          <w:rFonts w:ascii="Arial Narrow" w:hAnsi="Arial Narrow"/>
          <w:sz w:val="24"/>
          <w:szCs w:val="24"/>
        </w:rPr>
        <w:t xml:space="preserve"> afiliados pensionados por vejez y los afiliados que perciban un Beneficio Económico Permanente, tendrán derecho a percibir una pensión de longevidad.</w:t>
      </w:r>
    </w:p>
    <w:p w:rsidR="004B37A8" w:rsidRDefault="004B37A8" w:rsidP="0073778D">
      <w:pPr>
        <w:pStyle w:val="Textoindependiente"/>
        <w:ind w:right="-1"/>
        <w:jc w:val="both"/>
        <w:rPr>
          <w:rFonts w:ascii="Arial Narrow" w:eastAsia="Calibri" w:hAnsi="Arial Narrow"/>
          <w:sz w:val="24"/>
          <w:szCs w:val="24"/>
          <w:lang w:val="es-SV" w:eastAsia="en-US"/>
        </w:rPr>
      </w:pPr>
    </w:p>
    <w:p w:rsidR="009F55F7" w:rsidRDefault="009F55F7" w:rsidP="0073778D">
      <w:pPr>
        <w:pStyle w:val="Textoindependiente"/>
        <w:ind w:right="-1"/>
        <w:jc w:val="both"/>
        <w:rPr>
          <w:rFonts w:ascii="Arial Narrow" w:eastAsia="Calibri" w:hAnsi="Arial Narrow"/>
          <w:sz w:val="24"/>
          <w:szCs w:val="24"/>
          <w:lang w:val="es-SV" w:eastAsia="en-US"/>
        </w:rPr>
      </w:pPr>
      <w:r>
        <w:rPr>
          <w:rFonts w:ascii="Arial Narrow" w:eastAsia="Calibri" w:hAnsi="Arial Narrow"/>
          <w:sz w:val="24"/>
          <w:szCs w:val="24"/>
          <w:lang w:val="es-SV" w:eastAsia="en-US"/>
        </w:rPr>
        <w:t>E</w:t>
      </w:r>
      <w:r w:rsidRPr="00287BF3">
        <w:rPr>
          <w:rFonts w:ascii="Arial Narrow" w:eastAsia="Calibri" w:hAnsi="Arial Narrow"/>
          <w:sz w:val="24"/>
          <w:szCs w:val="24"/>
          <w:lang w:val="es-SV" w:eastAsia="en-US"/>
        </w:rPr>
        <w:t>l goce de este beneficio aplicará cuando hubieren transcurrido veinte años después del otorgamiento de la pensión de vejez, o como máximo cuando hubiesen cumplido ochenta y cinco años los hombres u ochenta años las mujeres.</w:t>
      </w:r>
      <w:r>
        <w:rPr>
          <w:rFonts w:ascii="Arial Narrow" w:eastAsia="Calibri" w:hAnsi="Arial Narrow"/>
          <w:sz w:val="24"/>
          <w:szCs w:val="24"/>
          <w:lang w:val="es-SV" w:eastAsia="en-US"/>
        </w:rPr>
        <w:t xml:space="preserve"> </w:t>
      </w:r>
      <w:r w:rsidRPr="00287BF3">
        <w:rPr>
          <w:rFonts w:ascii="Arial Narrow" w:eastAsia="Calibri" w:hAnsi="Arial Narrow"/>
          <w:sz w:val="24"/>
          <w:szCs w:val="24"/>
          <w:lang w:val="es-SV" w:eastAsia="en-US"/>
        </w:rPr>
        <w:t>Los montos de los beneficios de longevidad a ser percibidos por los afiliados o beneficiarios, serán conforme lo definido en los artículos 121</w:t>
      </w:r>
      <w:r>
        <w:rPr>
          <w:rFonts w:ascii="Arial Narrow" w:eastAsia="Calibri" w:hAnsi="Arial Narrow"/>
          <w:sz w:val="24"/>
          <w:szCs w:val="24"/>
          <w:lang w:val="es-SV" w:eastAsia="en-US"/>
        </w:rPr>
        <w:t>,</w:t>
      </w:r>
      <w:r w:rsidRPr="00287BF3">
        <w:rPr>
          <w:rFonts w:ascii="Arial Narrow" w:eastAsia="Calibri" w:hAnsi="Arial Narrow"/>
          <w:sz w:val="24"/>
          <w:szCs w:val="24"/>
          <w:lang w:val="es-SV" w:eastAsia="en-US"/>
        </w:rPr>
        <w:t xml:space="preserve"> 131 y lo relativo a la l</w:t>
      </w:r>
      <w:r w:rsidR="007D6C39">
        <w:rPr>
          <w:rFonts w:ascii="Arial Narrow" w:eastAsia="Calibri" w:hAnsi="Arial Narrow"/>
          <w:sz w:val="24"/>
          <w:szCs w:val="24"/>
          <w:lang w:val="es-SV" w:eastAsia="en-US"/>
        </w:rPr>
        <w:t>iteral</w:t>
      </w:r>
      <w:r w:rsidRPr="00287BF3">
        <w:rPr>
          <w:rFonts w:ascii="Arial Narrow" w:eastAsia="Calibri" w:hAnsi="Arial Narrow"/>
          <w:sz w:val="24"/>
          <w:szCs w:val="24"/>
          <w:lang w:val="es-SV" w:eastAsia="en-US"/>
        </w:rPr>
        <w:t xml:space="preserve"> b) del artículo 49 de la Ley</w:t>
      </w:r>
      <w:r w:rsidR="000D2247">
        <w:rPr>
          <w:rFonts w:ascii="Arial Narrow" w:eastAsia="Calibri" w:hAnsi="Arial Narrow"/>
          <w:sz w:val="24"/>
          <w:szCs w:val="24"/>
          <w:lang w:val="es-SV" w:eastAsia="en-US"/>
        </w:rPr>
        <w:t xml:space="preserve"> </w:t>
      </w:r>
      <w:r w:rsidR="000D2247" w:rsidRPr="00EE3286">
        <w:rPr>
          <w:rFonts w:ascii="Arial Narrow" w:eastAsia="Calibri" w:hAnsi="Arial Narrow"/>
          <w:sz w:val="24"/>
          <w:szCs w:val="24"/>
          <w:lang w:val="es-SV" w:eastAsia="en-US"/>
        </w:rPr>
        <w:t>SAP</w:t>
      </w:r>
      <w:r w:rsidRPr="00287BF3">
        <w:rPr>
          <w:rFonts w:ascii="Arial Narrow" w:eastAsia="Calibri" w:hAnsi="Arial Narrow"/>
          <w:sz w:val="24"/>
          <w:szCs w:val="24"/>
          <w:lang w:val="es-SV" w:eastAsia="en-US"/>
        </w:rPr>
        <w:t>.</w:t>
      </w:r>
    </w:p>
    <w:p w:rsidR="009F55F7" w:rsidRPr="00287BF3" w:rsidRDefault="009F55F7" w:rsidP="0073778D">
      <w:pPr>
        <w:pStyle w:val="Textoindependiente"/>
        <w:ind w:right="-1"/>
        <w:jc w:val="both"/>
        <w:rPr>
          <w:rFonts w:ascii="Arial Narrow" w:eastAsia="Calibri" w:hAnsi="Arial Narrow"/>
          <w:sz w:val="24"/>
          <w:szCs w:val="24"/>
          <w:lang w:val="es-SV" w:eastAsia="en-US"/>
        </w:rPr>
      </w:pPr>
    </w:p>
    <w:p w:rsidR="009F55F7" w:rsidRDefault="009F55F7" w:rsidP="0073778D">
      <w:pPr>
        <w:pStyle w:val="Textoindependiente"/>
        <w:ind w:right="-1"/>
        <w:jc w:val="both"/>
        <w:rPr>
          <w:rFonts w:ascii="Arial Narrow" w:eastAsia="Calibri" w:hAnsi="Arial Narrow"/>
          <w:sz w:val="24"/>
          <w:szCs w:val="24"/>
          <w:lang w:val="es-SV" w:eastAsia="en-US"/>
        </w:rPr>
      </w:pPr>
      <w:r w:rsidRPr="00287BF3">
        <w:rPr>
          <w:rFonts w:ascii="Arial Narrow" w:eastAsia="Calibri" w:hAnsi="Arial Narrow"/>
          <w:sz w:val="24"/>
          <w:szCs w:val="24"/>
          <w:lang w:val="es-SV" w:eastAsia="en-US"/>
        </w:rPr>
        <w:t>En los casos que los afiliados pensionados hayan optado por la modalidad de renta vitalicia o renta programada con renta vitalicia diferida, en razón de los aportes realizados a la</w:t>
      </w:r>
      <w:r>
        <w:rPr>
          <w:rFonts w:ascii="Arial Narrow" w:eastAsia="Calibri" w:hAnsi="Arial Narrow"/>
          <w:sz w:val="24"/>
          <w:szCs w:val="24"/>
          <w:lang w:val="es-SV" w:eastAsia="en-US"/>
        </w:rPr>
        <w:t xml:space="preserve"> CGS</w:t>
      </w:r>
      <w:r w:rsidRPr="00287BF3">
        <w:rPr>
          <w:rFonts w:ascii="Arial Narrow" w:eastAsia="Calibri" w:hAnsi="Arial Narrow"/>
          <w:sz w:val="24"/>
          <w:szCs w:val="24"/>
          <w:lang w:val="es-SV" w:eastAsia="en-US"/>
        </w:rPr>
        <w:t>, tendrán el derecho a gozar de pensión de longevidad, veinte años después de haber iniciado el goce de la pensión correspondiente, o cuando las mujeres pensionadas cumplan ochenta años y los hombres pensionados cumplan ochenta y cinco años.</w:t>
      </w:r>
    </w:p>
    <w:p w:rsidR="00D23B0C" w:rsidRDefault="00D23B0C" w:rsidP="0073778D">
      <w:pPr>
        <w:pStyle w:val="Textoindependiente"/>
        <w:ind w:right="-1"/>
        <w:jc w:val="both"/>
        <w:rPr>
          <w:rFonts w:ascii="Arial Narrow" w:eastAsia="Calibri" w:hAnsi="Arial Narrow"/>
          <w:sz w:val="24"/>
          <w:szCs w:val="24"/>
          <w:lang w:val="es-SV" w:eastAsia="en-US"/>
        </w:rPr>
      </w:pPr>
    </w:p>
    <w:p w:rsidR="00D23B0C" w:rsidRPr="0004451A" w:rsidRDefault="00D23B0C" w:rsidP="0073778D">
      <w:pPr>
        <w:pStyle w:val="Textoindependiente"/>
        <w:ind w:right="-1"/>
        <w:jc w:val="both"/>
        <w:rPr>
          <w:rFonts w:ascii="Arial Narrow" w:eastAsia="Calibri" w:hAnsi="Arial Narrow"/>
          <w:sz w:val="24"/>
          <w:szCs w:val="24"/>
          <w:lang w:val="es-SV" w:eastAsia="en-US"/>
        </w:rPr>
      </w:pPr>
      <w:r w:rsidRPr="0004451A">
        <w:rPr>
          <w:rFonts w:ascii="Arial Narrow" w:eastAsia="Calibri" w:hAnsi="Arial Narrow"/>
          <w:sz w:val="24"/>
          <w:szCs w:val="24"/>
          <w:lang w:val="es-SV" w:eastAsia="en-US"/>
        </w:rPr>
        <w:t xml:space="preserve">Los afiliados a que se </w:t>
      </w:r>
      <w:r w:rsidR="008F2904">
        <w:rPr>
          <w:rFonts w:ascii="Arial Narrow" w:eastAsia="Calibri" w:hAnsi="Arial Narrow"/>
          <w:sz w:val="24"/>
          <w:szCs w:val="24"/>
          <w:lang w:val="es-SV" w:eastAsia="en-US"/>
        </w:rPr>
        <w:t xml:space="preserve">refiere el artículo 184 de </w:t>
      </w:r>
      <w:r w:rsidR="008F2904" w:rsidRPr="00D73A8D">
        <w:rPr>
          <w:rFonts w:ascii="Arial Narrow" w:eastAsia="Calibri" w:hAnsi="Arial Narrow"/>
          <w:sz w:val="24"/>
          <w:szCs w:val="24"/>
          <w:lang w:val="es-SV" w:eastAsia="en-US"/>
        </w:rPr>
        <w:t>la</w:t>
      </w:r>
      <w:r w:rsidRPr="0004451A">
        <w:rPr>
          <w:rFonts w:ascii="Arial Narrow" w:eastAsia="Calibri" w:hAnsi="Arial Narrow"/>
          <w:sz w:val="24"/>
          <w:szCs w:val="24"/>
          <w:lang w:val="es-SV" w:eastAsia="en-US"/>
        </w:rPr>
        <w:t xml:space="preserve"> Ley</w:t>
      </w:r>
      <w:r w:rsidR="00B91AAD">
        <w:rPr>
          <w:rFonts w:ascii="Arial Narrow" w:eastAsia="Calibri" w:hAnsi="Arial Narrow"/>
          <w:sz w:val="24"/>
          <w:szCs w:val="24"/>
          <w:lang w:val="es-SV" w:eastAsia="en-US"/>
        </w:rPr>
        <w:t xml:space="preserve"> </w:t>
      </w:r>
      <w:r w:rsidR="00B91AAD" w:rsidRPr="00D73A8D">
        <w:rPr>
          <w:rFonts w:ascii="Arial Narrow" w:eastAsia="Calibri" w:hAnsi="Arial Narrow"/>
          <w:sz w:val="24"/>
          <w:szCs w:val="24"/>
          <w:lang w:val="es-SV" w:eastAsia="en-US"/>
        </w:rPr>
        <w:t>SAP</w:t>
      </w:r>
      <w:r w:rsidRPr="0004451A">
        <w:rPr>
          <w:rFonts w:ascii="Arial Narrow" w:eastAsia="Calibri" w:hAnsi="Arial Narrow"/>
          <w:sz w:val="24"/>
          <w:szCs w:val="24"/>
          <w:lang w:val="es-SV" w:eastAsia="en-US"/>
        </w:rPr>
        <w:t xml:space="preserve">, que cumplieron los requisitos respectivos con anterioridad a la entrada en vigencia del Decreto Legislativo Número 100 del 13 de septiembre de 2006, al agotarse el saldo de su </w:t>
      </w:r>
      <w:r w:rsidR="006C13C0" w:rsidRPr="0004451A">
        <w:rPr>
          <w:rFonts w:ascii="Arial Narrow" w:eastAsia="Calibri" w:hAnsi="Arial Narrow"/>
          <w:sz w:val="24"/>
          <w:szCs w:val="24"/>
          <w:lang w:val="es-SV" w:eastAsia="en-US"/>
        </w:rPr>
        <w:t>CIAP</w:t>
      </w:r>
      <w:r w:rsidRPr="0004451A">
        <w:rPr>
          <w:rFonts w:ascii="Arial Narrow" w:eastAsia="Calibri" w:hAnsi="Arial Narrow"/>
          <w:sz w:val="24"/>
          <w:szCs w:val="24"/>
          <w:lang w:val="es-SV" w:eastAsia="en-US"/>
        </w:rPr>
        <w:t>, se les otorgará un beneficio equivalente al setenta y cinco por ciento del monto de la pensión que se encontraba percibiendo con cargo a su CIAP</w:t>
      </w:r>
      <w:r w:rsidR="006C13C0" w:rsidRPr="0004451A">
        <w:rPr>
          <w:rFonts w:ascii="Arial Narrow" w:eastAsia="Calibri" w:hAnsi="Arial Narrow"/>
          <w:sz w:val="24"/>
          <w:szCs w:val="24"/>
          <w:lang w:val="es-SV" w:eastAsia="en-US"/>
        </w:rPr>
        <w:t>, en ningún caso dicha pensión deberá ser inferior a la pensión mínima ni superior a dos mil dólares de los Estados Unidos de América</w:t>
      </w:r>
      <w:r w:rsidRPr="0004451A">
        <w:rPr>
          <w:rFonts w:ascii="Arial Narrow" w:eastAsia="Calibri" w:hAnsi="Arial Narrow"/>
          <w:sz w:val="24"/>
          <w:szCs w:val="24"/>
          <w:lang w:val="es-SV" w:eastAsia="en-US"/>
        </w:rPr>
        <w:t xml:space="preserve">, </w:t>
      </w:r>
      <w:r w:rsidR="00DD3921" w:rsidRPr="0004451A">
        <w:rPr>
          <w:rFonts w:ascii="Arial Narrow" w:eastAsia="Calibri" w:hAnsi="Arial Narrow"/>
          <w:sz w:val="24"/>
          <w:szCs w:val="24"/>
          <w:lang w:val="es-SV" w:eastAsia="en-US"/>
        </w:rPr>
        <w:t>dicho bene</w:t>
      </w:r>
      <w:r w:rsidRPr="0004451A">
        <w:rPr>
          <w:rFonts w:ascii="Arial Narrow" w:eastAsia="Calibri" w:hAnsi="Arial Narrow"/>
          <w:sz w:val="24"/>
          <w:szCs w:val="24"/>
          <w:lang w:val="es-SV" w:eastAsia="en-US"/>
        </w:rPr>
        <w:t>fic</w:t>
      </w:r>
      <w:r w:rsidR="00DD3921" w:rsidRPr="0004451A">
        <w:rPr>
          <w:rFonts w:ascii="Arial Narrow" w:eastAsia="Calibri" w:hAnsi="Arial Narrow"/>
          <w:sz w:val="24"/>
          <w:szCs w:val="24"/>
          <w:lang w:val="es-SV" w:eastAsia="en-US"/>
        </w:rPr>
        <w:t>i</w:t>
      </w:r>
      <w:r w:rsidR="00D74F4B">
        <w:rPr>
          <w:rFonts w:ascii="Arial Narrow" w:eastAsia="Calibri" w:hAnsi="Arial Narrow"/>
          <w:sz w:val="24"/>
          <w:szCs w:val="24"/>
          <w:lang w:val="es-SV" w:eastAsia="en-US"/>
        </w:rPr>
        <w:t xml:space="preserve">o será equivalente </w:t>
      </w:r>
      <w:r w:rsidRPr="0004451A">
        <w:rPr>
          <w:rFonts w:ascii="Arial Narrow" w:eastAsia="Calibri" w:hAnsi="Arial Narrow"/>
          <w:sz w:val="24"/>
          <w:szCs w:val="24"/>
          <w:lang w:val="es-SV" w:eastAsia="en-US"/>
        </w:rPr>
        <w:t>a una pensión de longevidad. (3)</w:t>
      </w:r>
    </w:p>
    <w:p w:rsidR="00633924" w:rsidRPr="006C13C0" w:rsidRDefault="00633924" w:rsidP="00EE3286">
      <w:pPr>
        <w:pStyle w:val="Textoindependiente"/>
        <w:jc w:val="both"/>
        <w:rPr>
          <w:rFonts w:ascii="Arial Narrow" w:eastAsia="Calibri" w:hAnsi="Arial Narrow"/>
          <w:sz w:val="24"/>
          <w:szCs w:val="24"/>
          <w:lang w:val="es-SV" w:eastAsia="en-US"/>
        </w:rPr>
      </w:pPr>
    </w:p>
    <w:p w:rsidR="009F55F7" w:rsidRDefault="009F55F7" w:rsidP="0073778D">
      <w:pPr>
        <w:jc w:val="center"/>
        <w:rPr>
          <w:rFonts w:ascii="Arial Narrow" w:hAnsi="Arial Narrow"/>
          <w:b/>
          <w:sz w:val="24"/>
          <w:szCs w:val="24"/>
        </w:rPr>
      </w:pPr>
      <w:r>
        <w:rPr>
          <w:rFonts w:ascii="Arial Narrow" w:hAnsi="Arial Narrow"/>
          <w:b/>
          <w:sz w:val="24"/>
          <w:szCs w:val="24"/>
        </w:rPr>
        <w:t>CAPÍTULO III</w:t>
      </w:r>
    </w:p>
    <w:p w:rsidR="009F55F7" w:rsidRDefault="009F55F7" w:rsidP="0073778D">
      <w:pPr>
        <w:jc w:val="center"/>
        <w:rPr>
          <w:rFonts w:ascii="Arial Narrow" w:hAnsi="Arial Narrow"/>
          <w:b/>
          <w:sz w:val="24"/>
          <w:szCs w:val="24"/>
        </w:rPr>
      </w:pPr>
      <w:r>
        <w:rPr>
          <w:rFonts w:ascii="Arial Narrow" w:hAnsi="Arial Narrow"/>
          <w:b/>
          <w:sz w:val="24"/>
          <w:szCs w:val="24"/>
        </w:rPr>
        <w:t>DISPOSICIONES FINALES</w:t>
      </w:r>
    </w:p>
    <w:p w:rsidR="00B24CFE" w:rsidRDefault="00B24CFE" w:rsidP="0073778D">
      <w:pPr>
        <w:rPr>
          <w:rFonts w:ascii="Arial Narrow" w:hAnsi="Arial Narrow"/>
          <w:b/>
          <w:sz w:val="24"/>
          <w:szCs w:val="24"/>
        </w:rPr>
      </w:pPr>
    </w:p>
    <w:p w:rsidR="009F55F7" w:rsidRPr="0004484A" w:rsidRDefault="009F55F7" w:rsidP="0073778D">
      <w:pPr>
        <w:rPr>
          <w:rFonts w:ascii="Arial Narrow" w:hAnsi="Arial Narrow"/>
          <w:b/>
          <w:sz w:val="24"/>
          <w:szCs w:val="24"/>
        </w:rPr>
      </w:pPr>
      <w:r>
        <w:rPr>
          <w:rFonts w:ascii="Arial Narrow" w:hAnsi="Arial Narrow"/>
          <w:b/>
          <w:sz w:val="24"/>
          <w:szCs w:val="24"/>
        </w:rPr>
        <w:t>D</w:t>
      </w:r>
      <w:r w:rsidRPr="0004484A">
        <w:rPr>
          <w:rFonts w:ascii="Arial Narrow" w:hAnsi="Arial Narrow"/>
          <w:b/>
          <w:sz w:val="24"/>
          <w:szCs w:val="24"/>
        </w:rPr>
        <w:t>el traslado de la CIAP</w:t>
      </w:r>
    </w:p>
    <w:p w:rsidR="009F55F7" w:rsidRPr="0004484A" w:rsidRDefault="009F55F7" w:rsidP="00B24CFE">
      <w:pPr>
        <w:pStyle w:val="Prrafodelista"/>
        <w:widowControl w:val="0"/>
        <w:numPr>
          <w:ilvl w:val="0"/>
          <w:numId w:val="12"/>
        </w:numPr>
        <w:tabs>
          <w:tab w:val="left" w:pos="851"/>
        </w:tabs>
        <w:spacing w:after="0" w:line="240" w:lineRule="auto"/>
        <w:ind w:left="0" w:firstLine="0"/>
        <w:outlineLvl w:val="0"/>
        <w:rPr>
          <w:rFonts w:ascii="Arial Narrow" w:hAnsi="Arial Narrow"/>
          <w:sz w:val="24"/>
          <w:szCs w:val="24"/>
        </w:rPr>
      </w:pPr>
      <w:r w:rsidRPr="0004484A">
        <w:rPr>
          <w:rFonts w:ascii="Arial Narrow" w:hAnsi="Arial Narrow"/>
          <w:sz w:val="24"/>
          <w:szCs w:val="24"/>
        </w:rPr>
        <w:t>Si el afiliado opta por la modalidad de renta vitalicia, o por el pago de renta programada por una AFP distinta a la que se encuentra afiliado, la AFP de origen deberá encargarse de trasladar a la institución correspondiente, los fondos equivalentes al monto de la prima del seguro, con cargo a la CIAP del afiliado; mientras que, en caso que el afiliado optare por la modalidad de renta programada, la AFP deberá trasladar el saldo de la CIAP a la AFP elegida por el afiliado.</w:t>
      </w:r>
    </w:p>
    <w:p w:rsidR="009F55F7" w:rsidRDefault="009F55F7" w:rsidP="0073778D">
      <w:pPr>
        <w:jc w:val="both"/>
        <w:rPr>
          <w:rFonts w:ascii="Arial Narrow" w:hAnsi="Arial Narrow"/>
          <w:b/>
          <w:sz w:val="24"/>
          <w:szCs w:val="24"/>
        </w:rPr>
      </w:pPr>
    </w:p>
    <w:p w:rsidR="004309D6" w:rsidRDefault="009F55F7" w:rsidP="0073778D">
      <w:pPr>
        <w:widowControl w:val="0"/>
        <w:jc w:val="both"/>
        <w:rPr>
          <w:rFonts w:ascii="Arial Narrow" w:hAnsi="Arial Narrow"/>
          <w:b/>
          <w:sz w:val="24"/>
          <w:szCs w:val="24"/>
        </w:rPr>
      </w:pPr>
      <w:r w:rsidRPr="0004484A">
        <w:rPr>
          <w:rFonts w:ascii="Arial Narrow" w:hAnsi="Arial Narrow"/>
          <w:b/>
          <w:sz w:val="24"/>
          <w:szCs w:val="24"/>
        </w:rPr>
        <w:t xml:space="preserve">Sanciones </w:t>
      </w:r>
    </w:p>
    <w:p w:rsidR="009F55F7" w:rsidRPr="004309D6" w:rsidRDefault="009F55F7" w:rsidP="0073778D">
      <w:pPr>
        <w:pStyle w:val="Prrafodelista"/>
        <w:widowControl w:val="0"/>
        <w:numPr>
          <w:ilvl w:val="0"/>
          <w:numId w:val="12"/>
        </w:numPr>
        <w:tabs>
          <w:tab w:val="left" w:pos="851"/>
        </w:tabs>
        <w:spacing w:line="240" w:lineRule="auto"/>
        <w:ind w:left="0" w:firstLine="0"/>
        <w:rPr>
          <w:rFonts w:ascii="Arial Narrow" w:eastAsia="Arial Narrow" w:hAnsi="Arial Narrow"/>
          <w:sz w:val="24"/>
          <w:szCs w:val="24"/>
        </w:rPr>
      </w:pPr>
      <w:r w:rsidRPr="004309D6">
        <w:rPr>
          <w:rFonts w:ascii="Arial Narrow" w:eastAsia="Arial Narrow" w:hAnsi="Arial Narrow"/>
          <w:sz w:val="24"/>
          <w:szCs w:val="24"/>
        </w:rPr>
        <w:t>Los incumplimientos a las disposiciones contenidas en la</w:t>
      </w:r>
      <w:r w:rsidR="00FA0C1C">
        <w:rPr>
          <w:rFonts w:ascii="Arial Narrow" w:eastAsia="Arial Narrow" w:hAnsi="Arial Narrow"/>
          <w:sz w:val="24"/>
          <w:szCs w:val="24"/>
        </w:rPr>
        <w:t>s</w:t>
      </w:r>
      <w:r w:rsidRPr="004309D6">
        <w:rPr>
          <w:rFonts w:ascii="Arial Narrow" w:eastAsia="Arial Narrow" w:hAnsi="Arial Narrow"/>
          <w:sz w:val="24"/>
          <w:szCs w:val="24"/>
        </w:rPr>
        <w:t xml:space="preserve"> presentes Normas, serán sancionadas de conformidad a lo establecido en la Ley de Supervisión y Regulación del Sistema Financiero.</w:t>
      </w:r>
    </w:p>
    <w:p w:rsidR="006214C7" w:rsidRDefault="006214C7" w:rsidP="006214C7">
      <w:pPr>
        <w:widowControl w:val="0"/>
        <w:jc w:val="both"/>
        <w:rPr>
          <w:rFonts w:ascii="Arial Narrow" w:hAnsi="Arial Narrow"/>
          <w:b/>
          <w:sz w:val="24"/>
          <w:szCs w:val="24"/>
        </w:rPr>
      </w:pPr>
      <w:r w:rsidRPr="006940BD">
        <w:rPr>
          <w:rFonts w:ascii="Arial Narrow" w:hAnsi="Arial Narrow"/>
          <w:b/>
          <w:sz w:val="24"/>
          <w:szCs w:val="24"/>
        </w:rPr>
        <w:t>Derogatorias</w:t>
      </w:r>
    </w:p>
    <w:p w:rsidR="006214C7" w:rsidRDefault="006214C7" w:rsidP="00944A2F">
      <w:pPr>
        <w:pStyle w:val="Prrafodelista"/>
        <w:widowControl w:val="0"/>
        <w:numPr>
          <w:ilvl w:val="0"/>
          <w:numId w:val="12"/>
        </w:numPr>
        <w:tabs>
          <w:tab w:val="left" w:pos="851"/>
        </w:tabs>
        <w:spacing w:after="0" w:line="240" w:lineRule="auto"/>
        <w:ind w:left="0" w:firstLine="0"/>
        <w:contextualSpacing w:val="0"/>
        <w:rPr>
          <w:rFonts w:ascii="Arial Narrow" w:hAnsi="Arial Narrow"/>
          <w:sz w:val="24"/>
          <w:szCs w:val="24"/>
        </w:rPr>
      </w:pPr>
      <w:r w:rsidRPr="004B37A8">
        <w:rPr>
          <w:rFonts w:ascii="Arial Narrow" w:hAnsi="Arial Narrow"/>
          <w:sz w:val="24"/>
          <w:szCs w:val="24"/>
        </w:rPr>
        <w:t>Las presentes Normas, derogan el “Instructivo para el otorgamiento de prestaciones por vejez en el sistema de ahorro para pensiones” (SAP 01/2003), aprobado el veintiocho de febrero de dos mil tres, por la Superintendencia de Pensiones, cuya Ley Orgánica se derogó por Decreto Legislativo No. 592 que contiene la Ley de Supervisión y Regulación del Sistema Financiero, publicada en Diario Oficial No. 23, Tomo No. 390, de fecha 2 de febrero de 2011.</w:t>
      </w:r>
    </w:p>
    <w:p w:rsidR="00633924" w:rsidRPr="00582B38" w:rsidRDefault="00633924" w:rsidP="00582B38">
      <w:pPr>
        <w:widowControl w:val="0"/>
        <w:tabs>
          <w:tab w:val="left" w:pos="851"/>
        </w:tabs>
        <w:rPr>
          <w:rFonts w:ascii="Arial Narrow" w:hAnsi="Arial Narrow"/>
          <w:sz w:val="24"/>
          <w:szCs w:val="24"/>
        </w:rPr>
      </w:pPr>
    </w:p>
    <w:p w:rsidR="006214C7" w:rsidRDefault="006214C7" w:rsidP="00990D9F">
      <w:pPr>
        <w:pStyle w:val="Default"/>
        <w:widowControl w:val="0"/>
        <w:tabs>
          <w:tab w:val="left" w:pos="3784"/>
          <w:tab w:val="center" w:pos="5043"/>
        </w:tabs>
        <w:jc w:val="both"/>
        <w:rPr>
          <w:rFonts w:ascii="Arial Narrow" w:hAnsi="Arial Narrow" w:cstheme="minorBidi"/>
          <w:b/>
          <w:color w:val="auto"/>
          <w:lang w:val="es-GT"/>
        </w:rPr>
      </w:pPr>
      <w:r>
        <w:rPr>
          <w:rFonts w:ascii="Arial Narrow" w:hAnsi="Arial Narrow" w:cstheme="minorBidi"/>
          <w:b/>
          <w:color w:val="auto"/>
          <w:lang w:val="es-GT"/>
        </w:rPr>
        <w:t xml:space="preserve">Disposiciones Especiales </w:t>
      </w:r>
    </w:p>
    <w:p w:rsidR="009F55F7" w:rsidRPr="006940BD" w:rsidRDefault="009F55F7" w:rsidP="00990D9F">
      <w:pPr>
        <w:pStyle w:val="Default"/>
        <w:widowControl w:val="0"/>
        <w:numPr>
          <w:ilvl w:val="0"/>
          <w:numId w:val="12"/>
        </w:numPr>
        <w:tabs>
          <w:tab w:val="left" w:pos="851"/>
          <w:tab w:val="center" w:pos="5043"/>
        </w:tabs>
        <w:spacing w:after="120"/>
        <w:ind w:left="0" w:firstLine="0"/>
        <w:jc w:val="both"/>
        <w:rPr>
          <w:rFonts w:ascii="Arial Narrow" w:hAnsi="Arial Narrow"/>
        </w:rPr>
      </w:pPr>
      <w:r w:rsidRPr="006940BD">
        <w:rPr>
          <w:rFonts w:ascii="Arial Narrow" w:hAnsi="Arial Narrow"/>
        </w:rPr>
        <w:t>A partir de la entrada en vigencia de las presentes Normas, queda sin efecto las siguientes Resoluciones emitidas por la Superintendencia:</w:t>
      </w:r>
    </w:p>
    <w:p w:rsidR="009F55F7" w:rsidRPr="004B37A8" w:rsidRDefault="009F55F7" w:rsidP="00262C7A">
      <w:pPr>
        <w:pStyle w:val="Prrafodelista"/>
        <w:widowControl w:val="0"/>
        <w:numPr>
          <w:ilvl w:val="0"/>
          <w:numId w:val="32"/>
        </w:numPr>
        <w:tabs>
          <w:tab w:val="left" w:pos="0"/>
          <w:tab w:val="left" w:pos="851"/>
        </w:tabs>
        <w:spacing w:after="0" w:line="240" w:lineRule="auto"/>
        <w:ind w:left="425" w:hanging="425"/>
        <w:contextualSpacing w:val="0"/>
        <w:rPr>
          <w:rFonts w:ascii="Arial Narrow" w:hAnsi="Arial Narrow"/>
          <w:sz w:val="24"/>
          <w:szCs w:val="24"/>
        </w:rPr>
      </w:pPr>
      <w:r w:rsidRPr="004B37A8">
        <w:rPr>
          <w:rFonts w:ascii="Arial Narrow" w:hAnsi="Arial Narrow"/>
          <w:sz w:val="24"/>
          <w:szCs w:val="24"/>
        </w:rPr>
        <w:t>Resolución No. 7 “Resolución sobre el cálculo de la pensión por vejez y cálculo de la tasa de interés implícita al momento del trámite de dicho beneficio”, aprobada por el Consejo Directivo de la Superintendencia del Sistema Financiero, en Sesión No. CD-47/2017 del 14 de noviembre de 2017; y</w:t>
      </w:r>
    </w:p>
    <w:p w:rsidR="009F55F7" w:rsidRPr="004B37A8" w:rsidRDefault="009F55F7" w:rsidP="00262C7A">
      <w:pPr>
        <w:pStyle w:val="Prrafodelista"/>
        <w:widowControl w:val="0"/>
        <w:numPr>
          <w:ilvl w:val="0"/>
          <w:numId w:val="32"/>
        </w:numPr>
        <w:tabs>
          <w:tab w:val="left" w:pos="0"/>
          <w:tab w:val="left" w:pos="851"/>
        </w:tabs>
        <w:spacing w:after="0" w:line="240" w:lineRule="auto"/>
        <w:ind w:left="425" w:hanging="425"/>
        <w:contextualSpacing w:val="0"/>
        <w:rPr>
          <w:rFonts w:ascii="Arial Narrow" w:hAnsi="Arial Narrow"/>
          <w:sz w:val="24"/>
          <w:szCs w:val="24"/>
        </w:rPr>
      </w:pPr>
      <w:r w:rsidRPr="004B37A8">
        <w:rPr>
          <w:rFonts w:ascii="Arial Narrow" w:hAnsi="Arial Narrow"/>
          <w:sz w:val="24"/>
          <w:szCs w:val="24"/>
        </w:rPr>
        <w:t>Resolución No. 8 “Resolución sobre aplicación de disposici</w:t>
      </w:r>
      <w:r w:rsidR="007E50E1">
        <w:rPr>
          <w:rFonts w:ascii="Arial Narrow" w:hAnsi="Arial Narrow"/>
          <w:sz w:val="24"/>
          <w:szCs w:val="24"/>
        </w:rPr>
        <w:t>ón</w:t>
      </w:r>
      <w:r w:rsidRPr="004B37A8">
        <w:rPr>
          <w:rFonts w:ascii="Arial Narrow" w:hAnsi="Arial Narrow"/>
          <w:sz w:val="24"/>
          <w:szCs w:val="24"/>
        </w:rPr>
        <w:t xml:space="preserve"> transitoria del artículo 80 del Decreto Legislativo </w:t>
      </w:r>
      <w:r w:rsidR="001E42DD">
        <w:rPr>
          <w:rFonts w:ascii="Arial Narrow" w:hAnsi="Arial Narrow"/>
          <w:sz w:val="24"/>
          <w:szCs w:val="24"/>
        </w:rPr>
        <w:t xml:space="preserve">No. </w:t>
      </w:r>
      <w:r w:rsidRPr="004B37A8">
        <w:rPr>
          <w:rFonts w:ascii="Arial Narrow" w:hAnsi="Arial Narrow"/>
          <w:sz w:val="24"/>
          <w:szCs w:val="24"/>
        </w:rPr>
        <w:t xml:space="preserve">787 relacionada con las pensiones de vejez”, aprobada por el Consejo Directivo de la Superintendencia del Sistema Financiero, en Sesión No. CD-49/2017 del 21 de noviembre de 2017. </w:t>
      </w:r>
    </w:p>
    <w:p w:rsidR="009F55F7" w:rsidRPr="006940BD" w:rsidRDefault="009F55F7" w:rsidP="0073778D">
      <w:pPr>
        <w:jc w:val="both"/>
        <w:rPr>
          <w:rFonts w:ascii="Arial Narrow" w:hAnsi="Arial Narrow"/>
          <w:sz w:val="24"/>
          <w:szCs w:val="24"/>
          <w:lang w:val="es-SV"/>
        </w:rPr>
      </w:pPr>
    </w:p>
    <w:p w:rsidR="009F55F7" w:rsidRPr="0004484A" w:rsidRDefault="00432273" w:rsidP="0073778D">
      <w:pPr>
        <w:jc w:val="both"/>
        <w:rPr>
          <w:rFonts w:ascii="Arial Narrow" w:hAnsi="Arial Narrow"/>
          <w:b/>
          <w:sz w:val="24"/>
          <w:szCs w:val="24"/>
        </w:rPr>
      </w:pPr>
      <w:r>
        <w:rPr>
          <w:rFonts w:ascii="Arial Narrow" w:hAnsi="Arial Narrow"/>
          <w:b/>
          <w:sz w:val="24"/>
          <w:szCs w:val="24"/>
        </w:rPr>
        <w:t>Aspectos</w:t>
      </w:r>
      <w:r w:rsidR="009F55F7" w:rsidRPr="0004484A">
        <w:rPr>
          <w:rFonts w:ascii="Arial Narrow" w:hAnsi="Arial Narrow"/>
          <w:b/>
          <w:sz w:val="24"/>
          <w:szCs w:val="24"/>
        </w:rPr>
        <w:t xml:space="preserve"> no previsto</w:t>
      </w:r>
      <w:r>
        <w:rPr>
          <w:rFonts w:ascii="Arial Narrow" w:hAnsi="Arial Narrow"/>
          <w:b/>
          <w:sz w:val="24"/>
          <w:szCs w:val="24"/>
        </w:rPr>
        <w:t>s</w:t>
      </w:r>
      <w:r w:rsidR="009F55F7" w:rsidRPr="0004484A">
        <w:rPr>
          <w:rFonts w:ascii="Arial Narrow" w:hAnsi="Arial Narrow"/>
          <w:b/>
          <w:sz w:val="24"/>
          <w:szCs w:val="24"/>
        </w:rPr>
        <w:t xml:space="preserve"> </w:t>
      </w:r>
    </w:p>
    <w:p w:rsidR="009F55F7" w:rsidRPr="00070585" w:rsidRDefault="009F55F7" w:rsidP="00C92341">
      <w:pPr>
        <w:pStyle w:val="Prrafodelista"/>
        <w:widowControl w:val="0"/>
        <w:numPr>
          <w:ilvl w:val="0"/>
          <w:numId w:val="12"/>
        </w:numPr>
        <w:tabs>
          <w:tab w:val="left" w:pos="851"/>
        </w:tabs>
        <w:spacing w:after="0" w:line="240" w:lineRule="auto"/>
        <w:ind w:left="0" w:firstLine="0"/>
        <w:outlineLvl w:val="0"/>
        <w:rPr>
          <w:rFonts w:ascii="Arial Narrow" w:eastAsia="Arial Narrow" w:hAnsi="Arial Narrow"/>
          <w:sz w:val="24"/>
          <w:szCs w:val="24"/>
        </w:rPr>
      </w:pPr>
      <w:r w:rsidRPr="00070585">
        <w:rPr>
          <w:rFonts w:ascii="Arial Narrow" w:eastAsia="Arial Narrow" w:hAnsi="Arial Narrow"/>
          <w:sz w:val="24"/>
          <w:szCs w:val="24"/>
        </w:rPr>
        <w:t xml:space="preserve">Los aspectos no previstos en temas de regulación en las presentes Normas, serán resueltos por el </w:t>
      </w:r>
      <w:r w:rsidR="00432273">
        <w:rPr>
          <w:rFonts w:ascii="Arial Narrow" w:eastAsia="Arial Narrow" w:hAnsi="Arial Narrow"/>
          <w:sz w:val="24"/>
          <w:szCs w:val="24"/>
        </w:rPr>
        <w:t xml:space="preserve">Banco Central por medio de su </w:t>
      </w:r>
      <w:r w:rsidRPr="00070585">
        <w:rPr>
          <w:rFonts w:ascii="Arial Narrow" w:eastAsia="Arial Narrow" w:hAnsi="Arial Narrow"/>
          <w:sz w:val="24"/>
          <w:szCs w:val="24"/>
        </w:rPr>
        <w:t xml:space="preserve">Comité de Normas. </w:t>
      </w:r>
    </w:p>
    <w:p w:rsidR="000A48EE" w:rsidRDefault="000A48EE" w:rsidP="00C92341">
      <w:pPr>
        <w:widowControl w:val="0"/>
        <w:jc w:val="both"/>
        <w:rPr>
          <w:rFonts w:ascii="Arial Narrow" w:hAnsi="Arial Narrow"/>
          <w:b/>
          <w:sz w:val="24"/>
          <w:szCs w:val="24"/>
        </w:rPr>
      </w:pPr>
    </w:p>
    <w:p w:rsidR="009F55F7" w:rsidRPr="0004484A" w:rsidRDefault="009F55F7" w:rsidP="0073778D">
      <w:pPr>
        <w:jc w:val="both"/>
        <w:rPr>
          <w:rFonts w:ascii="Arial Narrow" w:hAnsi="Arial Narrow"/>
          <w:b/>
          <w:sz w:val="24"/>
          <w:szCs w:val="24"/>
        </w:rPr>
      </w:pPr>
      <w:r w:rsidRPr="0004484A">
        <w:rPr>
          <w:rFonts w:ascii="Arial Narrow" w:hAnsi="Arial Narrow"/>
          <w:b/>
          <w:sz w:val="24"/>
          <w:szCs w:val="24"/>
        </w:rPr>
        <w:t xml:space="preserve">Vigencia </w:t>
      </w:r>
    </w:p>
    <w:p w:rsidR="009F55F7" w:rsidRPr="0004484A" w:rsidRDefault="009F55F7" w:rsidP="0073778D">
      <w:pPr>
        <w:pStyle w:val="Prrafodelista"/>
        <w:keepNext/>
        <w:numPr>
          <w:ilvl w:val="0"/>
          <w:numId w:val="12"/>
        </w:numPr>
        <w:tabs>
          <w:tab w:val="left" w:pos="851"/>
        </w:tabs>
        <w:spacing w:after="0" w:line="240" w:lineRule="auto"/>
        <w:ind w:left="0" w:firstLine="0"/>
        <w:outlineLvl w:val="0"/>
        <w:rPr>
          <w:rFonts w:ascii="Arial Narrow" w:hAnsi="Arial Narrow"/>
          <w:sz w:val="24"/>
          <w:szCs w:val="24"/>
        </w:rPr>
      </w:pPr>
      <w:r w:rsidRPr="0004484A">
        <w:rPr>
          <w:rFonts w:ascii="Arial Narrow" w:hAnsi="Arial Narrow"/>
          <w:sz w:val="24"/>
          <w:szCs w:val="24"/>
        </w:rPr>
        <w:t xml:space="preserve">Las presentes Normas entrarán en vigencia a partir del </w:t>
      </w:r>
      <w:r w:rsidR="00057806" w:rsidRPr="00057806">
        <w:rPr>
          <w:rFonts w:ascii="Arial Narrow" w:hAnsi="Arial Narrow"/>
          <w:sz w:val="24"/>
          <w:szCs w:val="24"/>
        </w:rPr>
        <w:t>09</w:t>
      </w:r>
      <w:r w:rsidR="00CA53C5" w:rsidRPr="00057806">
        <w:rPr>
          <w:rFonts w:ascii="Arial Narrow" w:hAnsi="Arial Narrow"/>
          <w:sz w:val="24"/>
          <w:szCs w:val="24"/>
        </w:rPr>
        <w:t xml:space="preserve"> de febrero</w:t>
      </w:r>
      <w:r w:rsidRPr="00057806">
        <w:rPr>
          <w:rFonts w:ascii="Arial Narrow" w:hAnsi="Arial Narrow"/>
          <w:sz w:val="24"/>
          <w:szCs w:val="24"/>
        </w:rPr>
        <w:t xml:space="preserve"> de 2018.</w:t>
      </w:r>
    </w:p>
    <w:p w:rsidR="007F0EA6" w:rsidRDefault="007F0EA6" w:rsidP="007F0EA6">
      <w:pPr>
        <w:pStyle w:val="Prrafodelista"/>
        <w:keepNext/>
        <w:tabs>
          <w:tab w:val="left" w:pos="851"/>
        </w:tabs>
        <w:spacing w:after="0" w:line="240" w:lineRule="auto"/>
        <w:ind w:left="0"/>
        <w:outlineLvl w:val="0"/>
        <w:rPr>
          <w:rFonts w:ascii="Arial Narrow" w:hAnsi="Arial Narrow"/>
          <w:sz w:val="24"/>
          <w:szCs w:val="24"/>
        </w:rPr>
      </w:pPr>
    </w:p>
    <w:p w:rsidR="000E48D2" w:rsidRDefault="000E48D2" w:rsidP="00346017">
      <w:pPr>
        <w:tabs>
          <w:tab w:val="left" w:pos="900"/>
        </w:tabs>
        <w:ind w:left="425" w:hanging="425"/>
        <w:jc w:val="both"/>
        <w:rPr>
          <w:rFonts w:ascii="Arial Narrow" w:hAnsi="Arial Narrow" w:cs="Arial"/>
          <w:b/>
          <w:sz w:val="22"/>
          <w:szCs w:val="22"/>
        </w:rPr>
      </w:pPr>
    </w:p>
    <w:p w:rsidR="00346017" w:rsidRPr="0042291C" w:rsidRDefault="00346017" w:rsidP="00346017">
      <w:pPr>
        <w:tabs>
          <w:tab w:val="left" w:pos="900"/>
        </w:tabs>
        <w:ind w:left="425" w:hanging="425"/>
        <w:jc w:val="both"/>
        <w:rPr>
          <w:rFonts w:ascii="Arial Narrow" w:hAnsi="Arial Narrow" w:cs="Arial"/>
          <w:b/>
          <w:sz w:val="22"/>
          <w:szCs w:val="22"/>
        </w:rPr>
      </w:pPr>
      <w:r w:rsidRPr="0042291C">
        <w:rPr>
          <w:rFonts w:ascii="Arial Narrow" w:hAnsi="Arial Narrow" w:cs="Arial"/>
          <w:b/>
          <w:sz w:val="22"/>
          <w:szCs w:val="22"/>
        </w:rPr>
        <w:t>MODIFICACIONES:</w:t>
      </w:r>
    </w:p>
    <w:p w:rsidR="00346017" w:rsidRDefault="00346017" w:rsidP="00CD7736">
      <w:pPr>
        <w:pStyle w:val="Prrafodelista"/>
        <w:numPr>
          <w:ilvl w:val="0"/>
          <w:numId w:val="35"/>
        </w:numPr>
        <w:spacing w:after="0" w:line="240" w:lineRule="auto"/>
        <w:ind w:left="425" w:hanging="425"/>
        <w:contextualSpacing w:val="0"/>
        <w:rPr>
          <w:rFonts w:ascii="Arial Narrow" w:hAnsi="Arial Narrow"/>
          <w:b/>
          <w:lang w:val="es-ES"/>
        </w:rPr>
      </w:pPr>
      <w:r w:rsidRPr="009540CE">
        <w:rPr>
          <w:rFonts w:ascii="Arial Narrow" w:hAnsi="Arial Narrow"/>
          <w:b/>
          <w:lang w:val="es-ES"/>
        </w:rPr>
        <w:t>Modificaciones apro</w:t>
      </w:r>
      <w:r w:rsidR="00BE1F86">
        <w:rPr>
          <w:rFonts w:ascii="Arial Narrow" w:hAnsi="Arial Narrow"/>
          <w:b/>
          <w:lang w:val="es-ES"/>
        </w:rPr>
        <w:t>badas por el Banco Central por medio de su Comité de Normas</w:t>
      </w:r>
      <w:r w:rsidRPr="009540CE">
        <w:rPr>
          <w:rFonts w:ascii="Arial Narrow" w:hAnsi="Arial Narrow"/>
          <w:b/>
          <w:lang w:val="es-ES"/>
        </w:rPr>
        <w:t>, en Sesión No. CN-1</w:t>
      </w:r>
      <w:r>
        <w:rPr>
          <w:rFonts w:ascii="Arial Narrow" w:hAnsi="Arial Narrow"/>
          <w:b/>
          <w:lang w:val="es-ES"/>
        </w:rPr>
        <w:t>0/2018</w:t>
      </w:r>
      <w:r w:rsidRPr="009540CE">
        <w:rPr>
          <w:rFonts w:ascii="Arial Narrow" w:hAnsi="Arial Narrow"/>
          <w:b/>
          <w:lang w:val="es-ES"/>
        </w:rPr>
        <w:t xml:space="preserve">, de fecha </w:t>
      </w:r>
      <w:r w:rsidR="00DE7A8D">
        <w:rPr>
          <w:rFonts w:ascii="Arial Narrow" w:hAnsi="Arial Narrow"/>
          <w:b/>
          <w:lang w:val="es-ES"/>
        </w:rPr>
        <w:t>19</w:t>
      </w:r>
      <w:r w:rsidRPr="009540CE">
        <w:rPr>
          <w:rFonts w:ascii="Arial Narrow" w:hAnsi="Arial Narrow"/>
          <w:b/>
          <w:lang w:val="es-ES"/>
        </w:rPr>
        <w:t xml:space="preserve"> de </w:t>
      </w:r>
      <w:r>
        <w:rPr>
          <w:rFonts w:ascii="Arial Narrow" w:hAnsi="Arial Narrow"/>
          <w:b/>
          <w:lang w:val="es-ES"/>
        </w:rPr>
        <w:t>octubre de dos mil dieciocho</w:t>
      </w:r>
      <w:r w:rsidRPr="009540CE">
        <w:rPr>
          <w:rFonts w:ascii="Arial Narrow" w:hAnsi="Arial Narrow"/>
          <w:b/>
          <w:lang w:val="es-ES"/>
        </w:rPr>
        <w:t>, con vigencia a partir del día</w:t>
      </w:r>
      <w:r w:rsidR="00DE7A8D">
        <w:rPr>
          <w:rFonts w:ascii="Arial Narrow" w:hAnsi="Arial Narrow"/>
          <w:b/>
          <w:lang w:val="es-ES"/>
        </w:rPr>
        <w:t xml:space="preserve"> 24</w:t>
      </w:r>
      <w:r w:rsidRPr="009540CE">
        <w:rPr>
          <w:rFonts w:ascii="Arial Narrow" w:hAnsi="Arial Narrow"/>
          <w:b/>
          <w:lang w:val="es-ES"/>
        </w:rPr>
        <w:t xml:space="preserve"> de </w:t>
      </w:r>
      <w:r w:rsidR="00FD5820">
        <w:rPr>
          <w:rFonts w:ascii="Arial Narrow" w:hAnsi="Arial Narrow"/>
          <w:b/>
          <w:lang w:val="es-ES"/>
        </w:rPr>
        <w:t>octubre</w:t>
      </w:r>
      <w:r>
        <w:rPr>
          <w:rFonts w:ascii="Arial Narrow" w:hAnsi="Arial Narrow"/>
          <w:b/>
          <w:lang w:val="es-ES"/>
        </w:rPr>
        <w:t xml:space="preserve"> de dos mil dieciocho</w:t>
      </w:r>
      <w:r w:rsidRPr="009540CE">
        <w:rPr>
          <w:rFonts w:ascii="Arial Narrow" w:hAnsi="Arial Narrow"/>
          <w:b/>
          <w:lang w:val="es-ES"/>
        </w:rPr>
        <w:t>.</w:t>
      </w:r>
    </w:p>
    <w:p w:rsidR="00845D8A" w:rsidRDefault="00845D8A" w:rsidP="00CD7736">
      <w:pPr>
        <w:pStyle w:val="Prrafodelista"/>
        <w:numPr>
          <w:ilvl w:val="0"/>
          <w:numId w:val="35"/>
        </w:numPr>
        <w:spacing w:after="0" w:line="240" w:lineRule="auto"/>
        <w:ind w:left="425" w:hanging="425"/>
        <w:contextualSpacing w:val="0"/>
        <w:rPr>
          <w:rFonts w:ascii="Arial Narrow" w:hAnsi="Arial Narrow"/>
          <w:b/>
          <w:lang w:val="es-ES"/>
        </w:rPr>
      </w:pPr>
      <w:r>
        <w:rPr>
          <w:rFonts w:ascii="Arial Narrow" w:hAnsi="Arial Narrow"/>
          <w:b/>
          <w:lang w:val="es-ES"/>
        </w:rPr>
        <w:t>Modificación aprobadas por el Banco Central por medio de su Comité de Normas, en Sesión No. CN-</w:t>
      </w:r>
      <w:r w:rsidR="00FF330B">
        <w:rPr>
          <w:rFonts w:ascii="Arial Narrow" w:hAnsi="Arial Narrow"/>
          <w:b/>
          <w:lang w:val="es-ES"/>
        </w:rPr>
        <w:t>13</w:t>
      </w:r>
      <w:r>
        <w:rPr>
          <w:rFonts w:ascii="Arial Narrow" w:hAnsi="Arial Narrow"/>
          <w:b/>
          <w:lang w:val="es-ES"/>
        </w:rPr>
        <w:t xml:space="preserve">/2018, de fecha </w:t>
      </w:r>
      <w:r w:rsidR="002520C1">
        <w:rPr>
          <w:rFonts w:ascii="Arial Narrow" w:hAnsi="Arial Narrow"/>
          <w:b/>
          <w:lang w:val="es-ES"/>
        </w:rPr>
        <w:t>12</w:t>
      </w:r>
      <w:r>
        <w:rPr>
          <w:rFonts w:ascii="Arial Narrow" w:hAnsi="Arial Narrow"/>
          <w:b/>
          <w:lang w:val="es-ES"/>
        </w:rPr>
        <w:t xml:space="preserve"> de diciembre de dos mil dieciocho, con vigencia a partir del día </w:t>
      </w:r>
      <w:r w:rsidR="002520C1">
        <w:rPr>
          <w:rFonts w:ascii="Arial Narrow" w:hAnsi="Arial Narrow"/>
          <w:b/>
          <w:lang w:val="es-ES"/>
        </w:rPr>
        <w:t>1</w:t>
      </w:r>
      <w:r w:rsidR="00A707F0">
        <w:rPr>
          <w:rFonts w:ascii="Arial Narrow" w:hAnsi="Arial Narrow"/>
          <w:b/>
          <w:lang w:val="es-ES"/>
        </w:rPr>
        <w:t>7</w:t>
      </w:r>
      <w:r>
        <w:rPr>
          <w:rFonts w:ascii="Arial Narrow" w:hAnsi="Arial Narrow"/>
          <w:b/>
          <w:lang w:val="es-ES"/>
        </w:rPr>
        <w:t xml:space="preserve"> de diciembre de dos mil dieciocho. </w:t>
      </w:r>
    </w:p>
    <w:p w:rsidR="00F77EAE" w:rsidRPr="00F77EAE" w:rsidRDefault="002C2A6C" w:rsidP="00CD7736">
      <w:pPr>
        <w:pStyle w:val="Prrafodelista"/>
        <w:numPr>
          <w:ilvl w:val="0"/>
          <w:numId w:val="35"/>
        </w:numPr>
        <w:spacing w:after="0" w:line="240" w:lineRule="auto"/>
        <w:ind w:left="425" w:hanging="425"/>
        <w:contextualSpacing w:val="0"/>
        <w:rPr>
          <w:rFonts w:ascii="Arial Narrow" w:hAnsi="Arial Narrow"/>
          <w:b/>
          <w:lang w:val="es-ES"/>
        </w:rPr>
      </w:pPr>
      <w:r>
        <w:rPr>
          <w:rFonts w:ascii="Arial Narrow" w:hAnsi="Arial Narrow"/>
          <w:b/>
          <w:lang w:val="es-ES"/>
        </w:rPr>
        <w:t>Modifi</w:t>
      </w:r>
      <w:r w:rsidR="00FA1979">
        <w:rPr>
          <w:rFonts w:ascii="Arial Narrow" w:hAnsi="Arial Narrow"/>
          <w:b/>
          <w:lang w:val="es-ES"/>
        </w:rPr>
        <w:t xml:space="preserve">cación a los artículos 6, 31, 50 y </w:t>
      </w:r>
      <w:r>
        <w:rPr>
          <w:rFonts w:ascii="Arial Narrow" w:hAnsi="Arial Narrow"/>
          <w:b/>
          <w:lang w:val="es-ES"/>
        </w:rPr>
        <w:t xml:space="preserve">57 </w:t>
      </w:r>
      <w:r w:rsidR="000A4CC0">
        <w:rPr>
          <w:rFonts w:ascii="Arial Narrow" w:hAnsi="Arial Narrow"/>
          <w:b/>
          <w:lang w:val="es-ES"/>
        </w:rPr>
        <w:t xml:space="preserve">y adiciona </w:t>
      </w:r>
      <w:r>
        <w:rPr>
          <w:rFonts w:ascii="Arial Narrow" w:hAnsi="Arial Narrow"/>
          <w:b/>
          <w:lang w:val="es-ES"/>
        </w:rPr>
        <w:t xml:space="preserve">los artículos 7-A, </w:t>
      </w:r>
      <w:r w:rsidR="00FA1979">
        <w:rPr>
          <w:rFonts w:ascii="Arial Narrow" w:hAnsi="Arial Narrow"/>
          <w:b/>
          <w:lang w:val="es-ES"/>
        </w:rPr>
        <w:t xml:space="preserve">39-A, </w:t>
      </w:r>
      <w:r>
        <w:rPr>
          <w:rFonts w:ascii="Arial Narrow" w:hAnsi="Arial Narrow"/>
          <w:b/>
          <w:lang w:val="es-ES"/>
        </w:rPr>
        <w:t xml:space="preserve">41-A y 44-A aprobadas por el Banco Central por medio de su Comité </w:t>
      </w:r>
      <w:r w:rsidR="00B24391">
        <w:rPr>
          <w:rFonts w:ascii="Arial Narrow" w:hAnsi="Arial Narrow"/>
          <w:b/>
          <w:lang w:val="es-ES"/>
        </w:rPr>
        <w:t>de Normas, es Sesión No. CN-17</w:t>
      </w:r>
      <w:r w:rsidR="00073713">
        <w:rPr>
          <w:rFonts w:ascii="Arial Narrow" w:hAnsi="Arial Narrow"/>
          <w:b/>
          <w:lang w:val="es-ES"/>
        </w:rPr>
        <w:t xml:space="preserve">/2019 de fecha </w:t>
      </w:r>
      <w:r w:rsidR="00091173">
        <w:rPr>
          <w:rFonts w:ascii="Arial Narrow" w:hAnsi="Arial Narrow"/>
          <w:b/>
          <w:lang w:val="es-ES"/>
        </w:rPr>
        <w:t>23</w:t>
      </w:r>
      <w:r w:rsidR="00073713">
        <w:rPr>
          <w:rFonts w:ascii="Arial Narrow" w:hAnsi="Arial Narrow"/>
          <w:b/>
          <w:lang w:val="es-ES"/>
        </w:rPr>
        <w:t xml:space="preserve"> de octubre de dos mil diecinueve, con vigencia a partir del </w:t>
      </w:r>
      <w:r w:rsidR="007A3B1C">
        <w:rPr>
          <w:rFonts w:ascii="Arial Narrow" w:hAnsi="Arial Narrow"/>
          <w:b/>
          <w:lang w:val="es-ES"/>
        </w:rPr>
        <w:t>14</w:t>
      </w:r>
      <w:r w:rsidR="00073713">
        <w:rPr>
          <w:rFonts w:ascii="Arial Narrow" w:hAnsi="Arial Narrow"/>
          <w:b/>
          <w:lang w:val="es-ES"/>
        </w:rPr>
        <w:t xml:space="preserve"> de </w:t>
      </w:r>
      <w:r w:rsidR="007A3B1C">
        <w:rPr>
          <w:rFonts w:ascii="Arial Narrow" w:hAnsi="Arial Narrow"/>
          <w:b/>
          <w:lang w:val="es-ES"/>
        </w:rPr>
        <w:t>noviembre</w:t>
      </w:r>
      <w:r w:rsidR="00073713">
        <w:rPr>
          <w:rFonts w:ascii="Arial Narrow" w:hAnsi="Arial Narrow"/>
          <w:b/>
          <w:lang w:val="es-ES"/>
        </w:rPr>
        <w:t xml:space="preserve"> de dos mil diecinueve. </w:t>
      </w:r>
    </w:p>
    <w:p w:rsidR="009F55F7" w:rsidRDefault="009F55F7" w:rsidP="0073778D">
      <w:pPr>
        <w:spacing w:after="160"/>
        <w:rPr>
          <w:rFonts w:ascii="Arial Narrow" w:hAnsi="Arial Narrow"/>
          <w:b/>
          <w:sz w:val="22"/>
          <w:szCs w:val="22"/>
        </w:rPr>
      </w:pPr>
      <w:r>
        <w:rPr>
          <w:rFonts w:ascii="Arial Narrow" w:hAnsi="Arial Narrow"/>
          <w:b/>
          <w:szCs w:val="22"/>
        </w:rPr>
        <w:br w:type="page"/>
      </w:r>
    </w:p>
    <w:p w:rsidR="009F55F7" w:rsidRPr="00C710A0" w:rsidRDefault="009F55F7" w:rsidP="0073778D">
      <w:pPr>
        <w:pStyle w:val="Sangradetextonormal"/>
        <w:ind w:left="0"/>
        <w:jc w:val="right"/>
        <w:rPr>
          <w:rFonts w:ascii="Arial Narrow" w:hAnsi="Arial Narrow"/>
          <w:b/>
          <w:szCs w:val="22"/>
        </w:rPr>
      </w:pPr>
      <w:r>
        <w:rPr>
          <w:rFonts w:ascii="Arial Narrow" w:hAnsi="Arial Narrow"/>
          <w:b/>
          <w:szCs w:val="22"/>
        </w:rPr>
        <w:t>A</w:t>
      </w:r>
      <w:r w:rsidRPr="00C710A0">
        <w:rPr>
          <w:rFonts w:ascii="Arial Narrow" w:hAnsi="Arial Narrow"/>
          <w:b/>
          <w:szCs w:val="22"/>
        </w:rPr>
        <w:t xml:space="preserve">nexo No.1 </w:t>
      </w:r>
    </w:p>
    <w:p w:rsidR="009F55F7" w:rsidRPr="00C50BBA" w:rsidRDefault="009F55F7" w:rsidP="0073778D">
      <w:pPr>
        <w:pStyle w:val="Ttulo"/>
        <w:keepNext/>
        <w:tabs>
          <w:tab w:val="left" w:pos="851"/>
        </w:tabs>
        <w:contextualSpacing/>
        <w:jc w:val="both"/>
        <w:outlineLvl w:val="0"/>
        <w:rPr>
          <w:b w:val="0"/>
          <w:color w:val="auto"/>
          <w:sz w:val="22"/>
          <w:szCs w:val="22"/>
        </w:rPr>
      </w:pPr>
    </w:p>
    <w:p w:rsidR="005945A7" w:rsidRPr="005945A7" w:rsidRDefault="005945A7" w:rsidP="005945A7">
      <w:pPr>
        <w:pStyle w:val="Ttulo"/>
        <w:keepNext/>
        <w:tabs>
          <w:tab w:val="left" w:pos="851"/>
        </w:tabs>
        <w:contextualSpacing/>
        <w:outlineLvl w:val="0"/>
        <w:rPr>
          <w:color w:val="auto"/>
          <w:sz w:val="22"/>
          <w:szCs w:val="22"/>
        </w:rPr>
      </w:pPr>
      <w:r w:rsidRPr="005945A7">
        <w:rPr>
          <w:color w:val="auto"/>
          <w:sz w:val="22"/>
          <w:szCs w:val="22"/>
        </w:rPr>
        <w:t>Metodología para el cálculo de pensión por renta programada antes del 6 de octubre de 2017</w:t>
      </w:r>
      <w:r w:rsidR="008F3B50">
        <w:rPr>
          <w:color w:val="auto"/>
          <w:sz w:val="22"/>
          <w:szCs w:val="22"/>
        </w:rPr>
        <w:t>.</w:t>
      </w:r>
    </w:p>
    <w:p w:rsidR="005945A7" w:rsidRDefault="005945A7" w:rsidP="0073778D">
      <w:pPr>
        <w:pStyle w:val="Ttulo"/>
        <w:keepNext/>
        <w:tabs>
          <w:tab w:val="left" w:pos="851"/>
        </w:tabs>
        <w:contextualSpacing/>
        <w:jc w:val="both"/>
        <w:outlineLvl w:val="0"/>
        <w:rPr>
          <w:b w:val="0"/>
          <w:color w:val="auto"/>
          <w:sz w:val="22"/>
          <w:szCs w:val="22"/>
        </w:rPr>
      </w:pPr>
    </w:p>
    <w:p w:rsidR="009F55F7" w:rsidRPr="00124171" w:rsidRDefault="009F55F7" w:rsidP="00944A2F">
      <w:pPr>
        <w:pStyle w:val="Ttulo"/>
        <w:keepNext/>
        <w:numPr>
          <w:ilvl w:val="0"/>
          <w:numId w:val="20"/>
        </w:numPr>
        <w:tabs>
          <w:tab w:val="clear" w:pos="360"/>
          <w:tab w:val="num" w:pos="426"/>
          <w:tab w:val="left" w:pos="851"/>
        </w:tabs>
        <w:spacing w:after="120"/>
        <w:ind w:left="425" w:hanging="425"/>
        <w:jc w:val="both"/>
        <w:outlineLvl w:val="0"/>
        <w:rPr>
          <w:color w:val="auto"/>
          <w:sz w:val="22"/>
          <w:szCs w:val="22"/>
        </w:rPr>
      </w:pPr>
      <w:r w:rsidRPr="00124171">
        <w:rPr>
          <w:color w:val="auto"/>
          <w:sz w:val="22"/>
          <w:szCs w:val="22"/>
        </w:rPr>
        <w:t>Para la metodología vigente antes del 6 de octubre de 2017</w:t>
      </w:r>
      <w:r w:rsidR="00660697" w:rsidRPr="00124171">
        <w:rPr>
          <w:color w:val="auto"/>
          <w:sz w:val="22"/>
          <w:szCs w:val="22"/>
        </w:rPr>
        <w:t>,</w:t>
      </w:r>
      <w:r w:rsidR="00346253" w:rsidRPr="00124171">
        <w:rPr>
          <w:color w:val="auto"/>
          <w:sz w:val="22"/>
          <w:szCs w:val="22"/>
        </w:rPr>
        <w:t xml:space="preserve"> se aplicará lo establecido en el artículo 131 de la Ley SAP previo a su reforma por el Decreto</w:t>
      </w:r>
      <w:r w:rsidR="00346253" w:rsidRPr="00124171">
        <w:rPr>
          <w:szCs w:val="24"/>
        </w:rPr>
        <w:t xml:space="preserve"> </w:t>
      </w:r>
      <w:r w:rsidR="00346253" w:rsidRPr="00124171">
        <w:rPr>
          <w:color w:val="auto"/>
          <w:sz w:val="22"/>
          <w:szCs w:val="22"/>
        </w:rPr>
        <w:t xml:space="preserve">Legislativo No. 787 y lo estipulado en </w:t>
      </w:r>
      <w:r w:rsidR="007F33F0">
        <w:rPr>
          <w:color w:val="auto"/>
          <w:sz w:val="22"/>
          <w:szCs w:val="22"/>
        </w:rPr>
        <w:t xml:space="preserve">el </w:t>
      </w:r>
      <w:r w:rsidR="00346253" w:rsidRPr="00124171">
        <w:rPr>
          <w:color w:val="auto"/>
          <w:sz w:val="22"/>
          <w:szCs w:val="22"/>
        </w:rPr>
        <w:t>presente Anexo, para lo cual, la AFP</w:t>
      </w:r>
      <w:r w:rsidR="006214C7" w:rsidRPr="00124171">
        <w:rPr>
          <w:color w:val="auto"/>
          <w:sz w:val="22"/>
          <w:szCs w:val="22"/>
        </w:rPr>
        <w:t xml:space="preserve"> </w:t>
      </w:r>
      <w:r w:rsidRPr="00124171">
        <w:rPr>
          <w:color w:val="auto"/>
          <w:sz w:val="22"/>
          <w:szCs w:val="22"/>
        </w:rPr>
        <w:t>calculará el monto de las pensiones de conformidad a lo siguiente:</w:t>
      </w:r>
      <w:r w:rsidR="00267F53" w:rsidRPr="00124171">
        <w:rPr>
          <w:color w:val="auto"/>
          <w:sz w:val="22"/>
          <w:szCs w:val="22"/>
        </w:rPr>
        <w:t xml:space="preserve"> </w:t>
      </w:r>
    </w:p>
    <w:p w:rsidR="009F55F7" w:rsidRPr="004252A0" w:rsidRDefault="009F55F7" w:rsidP="00CD7736">
      <w:pPr>
        <w:pStyle w:val="Prrafodelista"/>
        <w:numPr>
          <w:ilvl w:val="0"/>
          <w:numId w:val="33"/>
        </w:numPr>
        <w:spacing w:after="0" w:line="240" w:lineRule="auto"/>
        <w:ind w:left="993" w:hanging="284"/>
        <w:contextualSpacing w:val="0"/>
        <w:rPr>
          <w:rFonts w:ascii="Arial Narrow" w:hAnsi="Arial Narrow"/>
          <w:b/>
        </w:rPr>
      </w:pPr>
      <w:r w:rsidRPr="004252A0">
        <w:rPr>
          <w:rFonts w:ascii="Arial Narrow" w:hAnsi="Arial Narrow"/>
          <w:b/>
        </w:rPr>
        <w:t>Cálculo inicial de pensiones</w:t>
      </w:r>
      <w:r w:rsidR="004252A0">
        <w:rPr>
          <w:rFonts w:ascii="Arial Narrow" w:hAnsi="Arial Narrow"/>
          <w:b/>
        </w:rPr>
        <w:t xml:space="preserve"> </w:t>
      </w:r>
    </w:p>
    <w:p w:rsidR="009F55F7" w:rsidRPr="00C710A0" w:rsidRDefault="009F55F7" w:rsidP="0073778D">
      <w:pPr>
        <w:ind w:left="720"/>
        <w:jc w:val="both"/>
        <w:rPr>
          <w:rFonts w:ascii="Arial Narrow" w:hAnsi="Arial Narrow"/>
          <w:b/>
          <w:sz w:val="22"/>
          <w:szCs w:val="22"/>
        </w:rPr>
      </w:pPr>
    </w:p>
    <w:p w:rsidR="009F55F7" w:rsidRPr="00C710A0" w:rsidRDefault="009F55F7" w:rsidP="00944A2F">
      <w:pPr>
        <w:spacing w:after="120"/>
        <w:jc w:val="both"/>
        <w:rPr>
          <w:rFonts w:ascii="Arial Narrow" w:hAnsi="Arial Narrow"/>
          <w:sz w:val="22"/>
          <w:szCs w:val="22"/>
        </w:rPr>
      </w:pPr>
      <w:r w:rsidRPr="00C710A0">
        <w:rPr>
          <w:rFonts w:ascii="Arial Narrow" w:hAnsi="Arial Narrow"/>
          <w:sz w:val="22"/>
          <w:szCs w:val="22"/>
        </w:rPr>
        <w:t>La AFP deberá realizar el siguiente procedimiento para determinar el monto estimado de la pensión:</w:t>
      </w:r>
    </w:p>
    <w:p w:rsidR="009F55F7" w:rsidRPr="00C710A0" w:rsidRDefault="005945A7" w:rsidP="00944A2F">
      <w:pPr>
        <w:numPr>
          <w:ilvl w:val="0"/>
          <w:numId w:val="1"/>
        </w:numPr>
        <w:tabs>
          <w:tab w:val="clear" w:pos="1080"/>
          <w:tab w:val="num" w:pos="426"/>
        </w:tabs>
        <w:ind w:left="425" w:hanging="425"/>
        <w:jc w:val="both"/>
        <w:rPr>
          <w:rFonts w:ascii="Arial Narrow" w:hAnsi="Arial Narrow"/>
          <w:sz w:val="22"/>
          <w:szCs w:val="22"/>
        </w:rPr>
      </w:pPr>
      <w:r>
        <w:rPr>
          <w:rFonts w:ascii="Arial Narrow" w:hAnsi="Arial Narrow"/>
          <w:sz w:val="22"/>
          <w:szCs w:val="22"/>
        </w:rPr>
        <w:t>Calcular los capitales técnicos necesarios</w:t>
      </w:r>
      <w:r w:rsidR="006214C7">
        <w:rPr>
          <w:rFonts w:ascii="Arial Narrow" w:hAnsi="Arial Narrow"/>
          <w:sz w:val="22"/>
          <w:szCs w:val="22"/>
        </w:rPr>
        <w:t xml:space="preserve"> (ctn)</w:t>
      </w:r>
      <w:r w:rsidR="009F55F7" w:rsidRPr="00C710A0">
        <w:rPr>
          <w:rFonts w:ascii="Arial Narrow" w:hAnsi="Arial Narrow"/>
          <w:sz w:val="22"/>
          <w:szCs w:val="22"/>
        </w:rPr>
        <w:t xml:space="preserve"> del afiliado y sus benefic</w:t>
      </w:r>
      <w:r w:rsidR="009F55F7">
        <w:rPr>
          <w:rFonts w:ascii="Arial Narrow" w:hAnsi="Arial Narrow"/>
          <w:sz w:val="22"/>
          <w:szCs w:val="22"/>
        </w:rPr>
        <w:t>iarios</w:t>
      </w:r>
      <w:r w:rsidR="009F55F7" w:rsidRPr="00C710A0">
        <w:rPr>
          <w:rFonts w:ascii="Arial Narrow" w:hAnsi="Arial Narrow"/>
          <w:sz w:val="22"/>
          <w:szCs w:val="22"/>
        </w:rPr>
        <w:t>.</w:t>
      </w:r>
    </w:p>
    <w:p w:rsidR="009F55F7" w:rsidRPr="00C710A0" w:rsidRDefault="009F55F7" w:rsidP="00944A2F">
      <w:pPr>
        <w:numPr>
          <w:ilvl w:val="0"/>
          <w:numId w:val="1"/>
        </w:numPr>
        <w:tabs>
          <w:tab w:val="clear" w:pos="1080"/>
          <w:tab w:val="num" w:pos="426"/>
        </w:tabs>
        <w:ind w:left="425" w:hanging="425"/>
        <w:jc w:val="both"/>
        <w:rPr>
          <w:rFonts w:ascii="Arial Narrow" w:hAnsi="Arial Narrow"/>
          <w:sz w:val="22"/>
          <w:szCs w:val="22"/>
        </w:rPr>
      </w:pPr>
      <w:r w:rsidRPr="00C710A0">
        <w:rPr>
          <w:rFonts w:ascii="Arial Narrow" w:hAnsi="Arial Narrow"/>
          <w:sz w:val="22"/>
          <w:szCs w:val="22"/>
        </w:rPr>
        <w:t xml:space="preserve">Determinar el monto de la CIAP que se utilizará para el cálculo de la pensión. Dicho monto será el saldo correspondiente al último día del mes anterior en que se cumple con el requisito para pensionarse. No obstante, si el afiliado presentó la solicitud posterior al cumplimiento de los requisitos, el saldo de la CIAP a tomar en cuenta será el del último día del mes anterior en que se presentó dicha solicitud. </w:t>
      </w:r>
    </w:p>
    <w:p w:rsidR="009F55F7" w:rsidRDefault="009F55F7" w:rsidP="00944A2F">
      <w:pPr>
        <w:numPr>
          <w:ilvl w:val="0"/>
          <w:numId w:val="1"/>
        </w:numPr>
        <w:tabs>
          <w:tab w:val="clear" w:pos="1080"/>
          <w:tab w:val="num" w:pos="426"/>
        </w:tabs>
        <w:spacing w:after="120"/>
        <w:ind w:left="425" w:hanging="425"/>
        <w:jc w:val="both"/>
        <w:rPr>
          <w:rFonts w:ascii="Arial Narrow" w:hAnsi="Arial Narrow"/>
          <w:sz w:val="22"/>
          <w:szCs w:val="22"/>
        </w:rPr>
      </w:pPr>
      <w:r w:rsidRPr="00C710A0">
        <w:rPr>
          <w:rFonts w:ascii="Arial Narrow" w:hAnsi="Arial Narrow"/>
          <w:sz w:val="22"/>
          <w:szCs w:val="22"/>
        </w:rPr>
        <w:t>Dividir el saldo de la cuenta individual entre el valor de la suma de los ctn del afiliado y sus beneficiarios multiplicados por 12 mensualidades y media, así:</w:t>
      </w:r>
    </w:p>
    <w:p w:rsidR="009F55F7" w:rsidRPr="00C710A0" w:rsidRDefault="009F55F7" w:rsidP="0073778D">
      <w:pPr>
        <w:ind w:left="1440"/>
        <w:jc w:val="center"/>
        <w:rPr>
          <w:rFonts w:ascii="Arial Narrow" w:hAnsi="Arial Narrow"/>
          <w:sz w:val="22"/>
          <w:szCs w:val="22"/>
        </w:rPr>
      </w:pPr>
      <m:oMath>
        <m:r>
          <w:rPr>
            <w:rFonts w:ascii="Cambria Math" w:hAnsi="Cambria Math"/>
            <w:sz w:val="22"/>
          </w:rPr>
          <m:t>P=</m:t>
        </m:r>
        <m:f>
          <m:fPr>
            <m:ctrlPr>
              <w:rPr>
                <w:rFonts w:ascii="Cambria Math" w:eastAsiaTheme="minorHAnsi" w:hAnsi="Cambria Math" w:cstheme="minorBidi"/>
                <w:i/>
                <w:sz w:val="22"/>
                <w:lang w:val="es-ES"/>
              </w:rPr>
            </m:ctrlPr>
          </m:fPr>
          <m:num>
            <m:r>
              <w:rPr>
                <w:rFonts w:ascii="Cambria Math" w:hAnsi="Cambria Math"/>
                <w:sz w:val="22"/>
              </w:rPr>
              <m:t>CIAP</m:t>
            </m:r>
          </m:num>
          <m:den>
            <m:nary>
              <m:naryPr>
                <m:chr m:val="∑"/>
                <m:limLoc m:val="undOvr"/>
                <m:subHide m:val="1"/>
                <m:supHide m:val="1"/>
                <m:ctrlPr>
                  <w:rPr>
                    <w:rFonts w:ascii="Cambria Math" w:eastAsiaTheme="minorHAnsi" w:hAnsi="Cambria Math" w:cstheme="minorBidi"/>
                    <w:i/>
                    <w:sz w:val="22"/>
                    <w:lang w:val="es-ES"/>
                  </w:rPr>
                </m:ctrlPr>
              </m:naryPr>
              <m:sub/>
              <m:sup/>
              <m:e>
                <m:r>
                  <w:rPr>
                    <w:rFonts w:ascii="Cambria Math" w:hAnsi="Cambria Math"/>
                    <w:sz w:val="22"/>
                  </w:rPr>
                  <m:t>ctn*12.5</m:t>
                </m:r>
              </m:e>
            </m:nary>
          </m:den>
        </m:f>
      </m:oMath>
      <w:r>
        <w:rPr>
          <w:rFonts w:ascii="Arial Narrow" w:eastAsiaTheme="minorEastAsia" w:hAnsi="Arial Narrow"/>
        </w:rPr>
        <w:tab/>
        <w:t xml:space="preserve">                          </w:t>
      </w:r>
      <w:r w:rsidRPr="0073778D">
        <w:rPr>
          <w:rFonts w:ascii="Arial Narrow" w:eastAsiaTheme="minorEastAsia" w:hAnsi="Arial Narrow"/>
          <w:sz w:val="18"/>
        </w:rPr>
        <w:t xml:space="preserve">    </w:t>
      </w:r>
      <w:r w:rsidRPr="00EC1ADB">
        <w:rPr>
          <w:rFonts w:ascii="Cambria Math" w:eastAsia="Calibri" w:hAnsi="Cambria Math"/>
          <w:b/>
          <w:sz w:val="24"/>
          <w:szCs w:val="24"/>
          <w:lang w:val="es-SV" w:eastAsia="en-US"/>
        </w:rPr>
        <w:t xml:space="preserve">[Ec. </w:t>
      </w:r>
      <w:r w:rsidR="0087198B" w:rsidRPr="00EC1ADB">
        <w:rPr>
          <w:rFonts w:ascii="Cambria Math" w:eastAsia="Calibri" w:hAnsi="Cambria Math"/>
          <w:b/>
          <w:sz w:val="24"/>
          <w:szCs w:val="24"/>
          <w:lang w:val="es-SV" w:eastAsia="en-US"/>
        </w:rPr>
        <w:t>17</w:t>
      </w:r>
      <w:r w:rsidRPr="00EC1ADB">
        <w:rPr>
          <w:rFonts w:ascii="Cambria Math" w:eastAsia="Calibri" w:hAnsi="Cambria Math"/>
          <w:b/>
          <w:sz w:val="24"/>
          <w:szCs w:val="24"/>
          <w:lang w:val="es-SV" w:eastAsia="en-US"/>
        </w:rPr>
        <w:t>]</w:t>
      </w:r>
      <w:r w:rsidRPr="0073778D">
        <w:rPr>
          <w:rFonts w:ascii="Arial Narrow" w:hAnsi="Arial Narrow"/>
          <w:szCs w:val="22"/>
        </w:rPr>
        <w:tab/>
      </w:r>
      <w:r w:rsidRPr="0073778D">
        <w:rPr>
          <w:rFonts w:ascii="Arial Narrow" w:hAnsi="Arial Narrow"/>
          <w:szCs w:val="22"/>
        </w:rPr>
        <w:tab/>
      </w:r>
    </w:p>
    <w:p w:rsidR="009F55F7" w:rsidRPr="00C710A0" w:rsidRDefault="009F55F7" w:rsidP="0073778D">
      <w:pPr>
        <w:ind w:left="1440"/>
        <w:jc w:val="center"/>
        <w:rPr>
          <w:rFonts w:ascii="Arial Narrow" w:hAnsi="Arial Narrow"/>
          <w:sz w:val="22"/>
          <w:szCs w:val="22"/>
        </w:rPr>
      </w:pPr>
    </w:p>
    <w:p w:rsidR="009F55F7" w:rsidRPr="00C710A0" w:rsidRDefault="0073778D" w:rsidP="0073778D">
      <w:pPr>
        <w:spacing w:after="120"/>
        <w:ind w:left="425"/>
        <w:jc w:val="both"/>
        <w:rPr>
          <w:rFonts w:ascii="Arial Narrow" w:hAnsi="Arial Narrow"/>
          <w:sz w:val="22"/>
          <w:szCs w:val="22"/>
        </w:rPr>
      </w:pPr>
      <w:r>
        <w:rPr>
          <w:rFonts w:ascii="Arial Narrow" w:hAnsi="Arial Narrow"/>
          <w:sz w:val="22"/>
          <w:szCs w:val="22"/>
        </w:rPr>
        <w:t>Dónde:</w:t>
      </w:r>
    </w:p>
    <w:p w:rsidR="009F55F7" w:rsidRPr="00C710A0" w:rsidRDefault="009F55F7" w:rsidP="0073778D">
      <w:pPr>
        <w:ind w:left="426"/>
        <w:jc w:val="both"/>
        <w:rPr>
          <w:rFonts w:ascii="Arial Narrow" w:hAnsi="Arial Narrow"/>
          <w:sz w:val="22"/>
          <w:szCs w:val="22"/>
        </w:rPr>
      </w:pPr>
      <w:r w:rsidRPr="0073778D">
        <w:rPr>
          <w:rFonts w:ascii="Arial Narrow" w:hAnsi="Arial Narrow"/>
          <w:b/>
          <w:i/>
          <w:sz w:val="22"/>
          <w:szCs w:val="22"/>
        </w:rPr>
        <w:t>P</w:t>
      </w:r>
      <w:r w:rsidR="00B7058D">
        <w:rPr>
          <w:rFonts w:ascii="Arial Narrow" w:hAnsi="Arial Narrow"/>
          <w:b/>
          <w:sz w:val="22"/>
          <w:szCs w:val="22"/>
        </w:rPr>
        <w:t xml:space="preserve"> </w:t>
      </w:r>
      <w:r w:rsidRPr="0073778D">
        <w:rPr>
          <w:rFonts w:ascii="Arial Narrow" w:hAnsi="Arial Narrow"/>
          <w:b/>
          <w:sz w:val="22"/>
          <w:szCs w:val="22"/>
        </w:rPr>
        <w:t>=</w:t>
      </w:r>
      <w:r w:rsidRPr="00C710A0">
        <w:rPr>
          <w:rFonts w:ascii="Arial Narrow" w:hAnsi="Arial Narrow"/>
          <w:sz w:val="22"/>
          <w:szCs w:val="22"/>
        </w:rPr>
        <w:t xml:space="preserve"> Monto de la pensión</w:t>
      </w:r>
      <w:r>
        <w:rPr>
          <w:rFonts w:ascii="Arial Narrow" w:hAnsi="Arial Narrow"/>
          <w:sz w:val="22"/>
          <w:szCs w:val="22"/>
        </w:rPr>
        <w:t>.</w:t>
      </w:r>
    </w:p>
    <w:p w:rsidR="009F55F7" w:rsidRPr="00C710A0" w:rsidRDefault="009F55F7" w:rsidP="0073778D">
      <w:pPr>
        <w:ind w:left="426"/>
        <w:jc w:val="both"/>
        <w:rPr>
          <w:rFonts w:ascii="Arial Narrow" w:hAnsi="Arial Narrow"/>
          <w:sz w:val="22"/>
          <w:szCs w:val="22"/>
        </w:rPr>
      </w:pPr>
      <w:r w:rsidRPr="0073778D">
        <w:rPr>
          <w:rFonts w:ascii="Arial Narrow" w:hAnsi="Arial Narrow"/>
          <w:b/>
          <w:i/>
          <w:sz w:val="22"/>
          <w:szCs w:val="22"/>
        </w:rPr>
        <w:t>CIAP</w:t>
      </w:r>
      <w:r w:rsidRPr="0073778D">
        <w:rPr>
          <w:rFonts w:ascii="Arial Narrow" w:hAnsi="Arial Narrow"/>
          <w:b/>
          <w:sz w:val="22"/>
          <w:szCs w:val="22"/>
        </w:rPr>
        <w:t xml:space="preserve"> =</w:t>
      </w:r>
      <w:r w:rsidRPr="00C710A0">
        <w:rPr>
          <w:rFonts w:ascii="Arial Narrow" w:hAnsi="Arial Narrow"/>
          <w:sz w:val="22"/>
          <w:szCs w:val="22"/>
        </w:rPr>
        <w:t xml:space="preserve"> Saldo de la cuenta individual de ahorro para pensiones</w:t>
      </w:r>
      <w:r>
        <w:rPr>
          <w:rFonts w:ascii="Arial Narrow" w:hAnsi="Arial Narrow"/>
          <w:sz w:val="22"/>
          <w:szCs w:val="22"/>
        </w:rPr>
        <w:t>.</w:t>
      </w:r>
    </w:p>
    <w:p w:rsidR="009F55F7" w:rsidRPr="00C710A0" w:rsidRDefault="009F55F7" w:rsidP="00262C7A">
      <w:pPr>
        <w:numPr>
          <w:ilvl w:val="1"/>
          <w:numId w:val="22"/>
        </w:numPr>
        <w:tabs>
          <w:tab w:val="clear" w:pos="1440"/>
          <w:tab w:val="left" w:pos="993"/>
        </w:tabs>
        <w:ind w:left="426" w:firstLine="0"/>
        <w:jc w:val="both"/>
        <w:rPr>
          <w:rFonts w:ascii="Arial Narrow" w:hAnsi="Arial Narrow"/>
          <w:sz w:val="22"/>
          <w:szCs w:val="22"/>
        </w:rPr>
      </w:pPr>
      <w:r w:rsidRPr="0073778D">
        <w:rPr>
          <w:rFonts w:ascii="Arial Narrow" w:hAnsi="Arial Narrow"/>
          <w:b/>
          <w:sz w:val="22"/>
          <w:szCs w:val="22"/>
        </w:rPr>
        <w:t>=</w:t>
      </w:r>
      <w:r w:rsidRPr="00C710A0">
        <w:rPr>
          <w:rFonts w:ascii="Arial Narrow" w:hAnsi="Arial Narrow"/>
          <w:sz w:val="22"/>
          <w:szCs w:val="22"/>
        </w:rPr>
        <w:t xml:space="preserve"> Doce renta</w:t>
      </w:r>
      <w:r>
        <w:rPr>
          <w:rFonts w:ascii="Arial Narrow" w:hAnsi="Arial Narrow"/>
          <w:sz w:val="22"/>
          <w:szCs w:val="22"/>
        </w:rPr>
        <w:t>s mensuales, más la pensión de n</w:t>
      </w:r>
      <w:r w:rsidRPr="00C710A0">
        <w:rPr>
          <w:rFonts w:ascii="Arial Narrow" w:hAnsi="Arial Narrow"/>
          <w:sz w:val="22"/>
          <w:szCs w:val="22"/>
        </w:rPr>
        <w:t>avidad.</w:t>
      </w:r>
    </w:p>
    <w:p w:rsidR="009F55F7" w:rsidRPr="00C710A0" w:rsidRDefault="009F55F7" w:rsidP="0073778D">
      <w:pPr>
        <w:ind w:left="426"/>
        <w:jc w:val="both"/>
        <w:rPr>
          <w:rFonts w:ascii="Arial Narrow" w:hAnsi="Arial Narrow"/>
          <w:sz w:val="22"/>
          <w:szCs w:val="22"/>
        </w:rPr>
      </w:pPr>
      <w:r w:rsidRPr="0073778D">
        <w:rPr>
          <w:rFonts w:ascii="Arial Narrow" w:hAnsi="Arial Narrow"/>
          <w:b/>
          <w:i/>
          <w:sz w:val="22"/>
          <w:szCs w:val="22"/>
        </w:rPr>
        <w:sym w:font="Symbol" w:char="F0E5"/>
      </w:r>
      <w:r w:rsidRPr="0073778D">
        <w:rPr>
          <w:rFonts w:ascii="Arial Narrow" w:hAnsi="Arial Narrow"/>
          <w:b/>
          <w:i/>
          <w:sz w:val="22"/>
          <w:szCs w:val="22"/>
        </w:rPr>
        <w:t xml:space="preserve"> ctn </w:t>
      </w:r>
      <w:r w:rsidRPr="0073778D">
        <w:rPr>
          <w:rFonts w:ascii="Arial Narrow" w:hAnsi="Arial Narrow"/>
          <w:b/>
          <w:sz w:val="22"/>
          <w:szCs w:val="22"/>
        </w:rPr>
        <w:t>=</w:t>
      </w:r>
      <w:r w:rsidRPr="00C710A0">
        <w:rPr>
          <w:rFonts w:ascii="Arial Narrow" w:hAnsi="Arial Narrow"/>
          <w:sz w:val="22"/>
          <w:szCs w:val="22"/>
        </w:rPr>
        <w:t xml:space="preserve"> Capital técnico necesario por unidad de pensión del afiliado y beneficiarios</w:t>
      </w:r>
      <w:r>
        <w:rPr>
          <w:rFonts w:ascii="Arial Narrow" w:hAnsi="Arial Narrow"/>
          <w:sz w:val="22"/>
          <w:szCs w:val="22"/>
        </w:rPr>
        <w:t>.</w:t>
      </w:r>
    </w:p>
    <w:p w:rsidR="009F55F7" w:rsidRPr="00C710A0" w:rsidRDefault="009F55F7" w:rsidP="0073778D">
      <w:pPr>
        <w:ind w:left="426"/>
        <w:jc w:val="both"/>
        <w:rPr>
          <w:rFonts w:ascii="Arial Narrow" w:hAnsi="Arial Narrow"/>
          <w:b/>
          <w:sz w:val="22"/>
          <w:szCs w:val="22"/>
        </w:rPr>
      </w:pPr>
      <w:r w:rsidRPr="00C710A0">
        <w:rPr>
          <w:rFonts w:ascii="Arial Narrow" w:hAnsi="Arial Narrow"/>
          <w:b/>
          <w:sz w:val="22"/>
          <w:szCs w:val="22"/>
        </w:rPr>
        <w:tab/>
      </w:r>
      <w:r w:rsidRPr="00C710A0">
        <w:rPr>
          <w:rFonts w:ascii="Arial Narrow" w:hAnsi="Arial Narrow"/>
          <w:b/>
          <w:sz w:val="22"/>
          <w:szCs w:val="22"/>
        </w:rPr>
        <w:tab/>
      </w:r>
    </w:p>
    <w:p w:rsidR="009F55F7" w:rsidRPr="00C710A0" w:rsidRDefault="009F55F7">
      <w:pPr>
        <w:jc w:val="both"/>
        <w:rPr>
          <w:rFonts w:ascii="Arial Narrow" w:hAnsi="Arial Narrow"/>
          <w:sz w:val="22"/>
          <w:szCs w:val="22"/>
        </w:rPr>
      </w:pPr>
      <w:r w:rsidRPr="00C710A0">
        <w:rPr>
          <w:rFonts w:ascii="Arial Narrow" w:hAnsi="Arial Narrow"/>
          <w:sz w:val="22"/>
          <w:szCs w:val="22"/>
        </w:rPr>
        <w:t>Si se trata de un pensionado por invalidez parcial mediante segundo dictamen que cumple con cualquiera de los requisitos para acceder a la pensión por vejez, la AFP deberá liberar el Fondo Retenido, el cual pasará a formar parte de la CIAP disponible para calcular y otorgar pensiones por vejez.</w:t>
      </w:r>
    </w:p>
    <w:p w:rsidR="009F55F7" w:rsidRPr="00C710A0" w:rsidRDefault="009F55F7" w:rsidP="0073778D">
      <w:pPr>
        <w:ind w:left="1440"/>
        <w:jc w:val="both"/>
        <w:rPr>
          <w:rFonts w:ascii="Arial Narrow" w:hAnsi="Arial Narrow"/>
          <w:sz w:val="22"/>
          <w:szCs w:val="22"/>
        </w:rPr>
      </w:pPr>
    </w:p>
    <w:p w:rsidR="009F55F7" w:rsidRPr="00C710A0" w:rsidRDefault="009F55F7" w:rsidP="00CD7736">
      <w:pPr>
        <w:pStyle w:val="Prrafodelista"/>
        <w:numPr>
          <w:ilvl w:val="0"/>
          <w:numId w:val="33"/>
        </w:numPr>
        <w:spacing w:after="0" w:line="240" w:lineRule="auto"/>
        <w:ind w:left="993" w:hanging="284"/>
        <w:contextualSpacing w:val="0"/>
        <w:rPr>
          <w:rFonts w:ascii="Arial Narrow" w:hAnsi="Arial Narrow"/>
          <w:b/>
        </w:rPr>
      </w:pPr>
      <w:r w:rsidRPr="00C710A0">
        <w:rPr>
          <w:rFonts w:ascii="Arial Narrow" w:hAnsi="Arial Narrow"/>
          <w:b/>
        </w:rPr>
        <w:t>Capital Técnico Necesario por</w:t>
      </w:r>
      <w:r>
        <w:rPr>
          <w:rFonts w:ascii="Arial Narrow" w:hAnsi="Arial Narrow"/>
          <w:b/>
        </w:rPr>
        <w:t xml:space="preserve"> </w:t>
      </w:r>
      <w:r w:rsidRPr="00C710A0">
        <w:rPr>
          <w:rFonts w:ascii="Arial Narrow" w:hAnsi="Arial Narrow"/>
          <w:b/>
        </w:rPr>
        <w:t>unidad de pensión</w:t>
      </w:r>
    </w:p>
    <w:p w:rsidR="009F55F7" w:rsidRPr="00C710A0" w:rsidRDefault="009F55F7" w:rsidP="0073778D">
      <w:pPr>
        <w:jc w:val="both"/>
        <w:rPr>
          <w:rFonts w:ascii="Arial Narrow" w:hAnsi="Arial Narrow"/>
          <w:sz w:val="22"/>
          <w:szCs w:val="22"/>
        </w:rPr>
      </w:pPr>
    </w:p>
    <w:p w:rsidR="009F55F7" w:rsidRPr="00C710A0" w:rsidRDefault="009F55F7" w:rsidP="0073778D">
      <w:pPr>
        <w:pStyle w:val="Sangra2detindependiente"/>
        <w:ind w:left="0"/>
        <w:rPr>
          <w:rFonts w:ascii="Arial Narrow" w:hAnsi="Arial Narrow"/>
          <w:szCs w:val="22"/>
        </w:rPr>
      </w:pPr>
      <w:r w:rsidRPr="00C710A0">
        <w:rPr>
          <w:rFonts w:ascii="Arial Narrow" w:hAnsi="Arial Narrow"/>
          <w:szCs w:val="22"/>
        </w:rPr>
        <w:t>Se entenderá por Capital Técnico Necesario por unidad de pensión (ctn), lo establecido en el artículo 119 de la Ley</w:t>
      </w:r>
      <w:r w:rsidR="007F33F0">
        <w:rPr>
          <w:rFonts w:ascii="Arial Narrow" w:hAnsi="Arial Narrow"/>
          <w:szCs w:val="22"/>
        </w:rPr>
        <w:t xml:space="preserve"> SAP</w:t>
      </w:r>
      <w:r w:rsidRPr="00C710A0">
        <w:rPr>
          <w:rFonts w:ascii="Arial Narrow" w:hAnsi="Arial Narrow"/>
          <w:szCs w:val="22"/>
        </w:rPr>
        <w:t xml:space="preserve"> y se determinará según las bases técnicas establecid</w:t>
      </w:r>
      <w:r w:rsidR="00346253">
        <w:rPr>
          <w:rFonts w:ascii="Arial Narrow" w:hAnsi="Arial Narrow"/>
          <w:szCs w:val="22"/>
        </w:rPr>
        <w:t>as en</w:t>
      </w:r>
      <w:r w:rsidR="004252A0">
        <w:rPr>
          <w:rFonts w:ascii="Arial Narrow" w:hAnsi="Arial Narrow"/>
          <w:szCs w:val="22"/>
        </w:rPr>
        <w:t xml:space="preserve"> las </w:t>
      </w:r>
      <w:r w:rsidR="004252A0" w:rsidRPr="00AB1F23">
        <w:rPr>
          <w:rFonts w:ascii="Arial Narrow" w:hAnsi="Arial Narrow"/>
          <w:szCs w:val="22"/>
        </w:rPr>
        <w:t xml:space="preserve">“Normas Técnicas para la Determinación de los Capitales Técnicos Necesarios y Generación de las Tablas de Mortalidad” </w:t>
      </w:r>
      <w:r w:rsidR="007F33F0">
        <w:rPr>
          <w:rFonts w:ascii="Arial Narrow" w:hAnsi="Arial Narrow"/>
          <w:szCs w:val="22"/>
        </w:rPr>
        <w:t xml:space="preserve">(NSP-05), </w:t>
      </w:r>
      <w:r w:rsidR="004252A0" w:rsidRPr="00AB1F23">
        <w:rPr>
          <w:rFonts w:ascii="Arial Narrow" w:hAnsi="Arial Narrow"/>
          <w:szCs w:val="22"/>
        </w:rPr>
        <w:t>emitidas por el Banco Central por medio de su Comité de Normas</w:t>
      </w:r>
      <w:r w:rsidR="00346253" w:rsidRPr="00AB1F23">
        <w:rPr>
          <w:rFonts w:ascii="Arial Narrow" w:hAnsi="Arial Narrow"/>
          <w:szCs w:val="22"/>
        </w:rPr>
        <w:t xml:space="preserve">. </w:t>
      </w:r>
    </w:p>
    <w:p w:rsidR="009F55F7" w:rsidRPr="00C710A0" w:rsidRDefault="009F55F7" w:rsidP="0073778D">
      <w:pPr>
        <w:pStyle w:val="Sangra2detindependiente"/>
        <w:ind w:left="720"/>
        <w:rPr>
          <w:rFonts w:ascii="Arial Narrow" w:hAnsi="Arial Narrow"/>
          <w:szCs w:val="22"/>
        </w:rPr>
      </w:pPr>
    </w:p>
    <w:p w:rsidR="009F55F7" w:rsidRPr="00C710A0" w:rsidRDefault="009F55F7" w:rsidP="0073778D">
      <w:pPr>
        <w:pStyle w:val="Sangra2detindependiente"/>
        <w:ind w:left="0"/>
        <w:rPr>
          <w:rFonts w:ascii="Arial Narrow" w:hAnsi="Arial Narrow"/>
          <w:szCs w:val="22"/>
        </w:rPr>
      </w:pPr>
      <w:r w:rsidRPr="00C710A0">
        <w:rPr>
          <w:rFonts w:ascii="Arial Narrow" w:hAnsi="Arial Narrow"/>
          <w:szCs w:val="22"/>
        </w:rPr>
        <w:t>Cada ctn obtenido para los beneficiarios, deberá multiplicarse por el porcentaje de pensión de referencia que le corresponde, según la calidad de beneficiario, de acuerdo a lo establecido en la Ley</w:t>
      </w:r>
      <w:r w:rsidR="007F33F0">
        <w:rPr>
          <w:rFonts w:ascii="Arial Narrow" w:hAnsi="Arial Narrow"/>
          <w:szCs w:val="22"/>
        </w:rPr>
        <w:t xml:space="preserve"> SAP</w:t>
      </w:r>
      <w:r w:rsidRPr="00C710A0">
        <w:rPr>
          <w:rFonts w:ascii="Arial Narrow" w:hAnsi="Arial Narrow"/>
          <w:szCs w:val="22"/>
        </w:rPr>
        <w:t>.</w:t>
      </w:r>
    </w:p>
    <w:p w:rsidR="009F55F7" w:rsidRPr="00C710A0" w:rsidRDefault="009F55F7" w:rsidP="0073778D">
      <w:pPr>
        <w:pStyle w:val="Sangra2detindependiente"/>
        <w:ind w:left="0"/>
        <w:rPr>
          <w:rFonts w:ascii="Arial Narrow" w:hAnsi="Arial Narrow"/>
          <w:szCs w:val="22"/>
        </w:rPr>
      </w:pPr>
    </w:p>
    <w:p w:rsidR="00944A2F" w:rsidRDefault="009F55F7" w:rsidP="00DD3921">
      <w:pPr>
        <w:pStyle w:val="Sangra2detindependiente"/>
        <w:ind w:left="0"/>
        <w:rPr>
          <w:rFonts w:ascii="Arial Narrow" w:hAnsi="Arial Narrow"/>
          <w:b/>
          <w:szCs w:val="22"/>
        </w:rPr>
      </w:pPr>
      <w:r w:rsidRPr="00C710A0">
        <w:rPr>
          <w:rFonts w:ascii="Arial Narrow" w:hAnsi="Arial Narrow"/>
          <w:szCs w:val="22"/>
        </w:rPr>
        <w:t xml:space="preserve">Cuando se cuente con todos los ctn, deberán sumarse, incluyendo el correspondiente al del afiliado. </w:t>
      </w:r>
    </w:p>
    <w:p w:rsidR="009A1857" w:rsidRDefault="009A1857">
      <w:pPr>
        <w:spacing w:after="160" w:line="259" w:lineRule="auto"/>
        <w:rPr>
          <w:rFonts w:ascii="Arial Narrow" w:hAnsi="Arial Narrow"/>
          <w:b/>
          <w:sz w:val="22"/>
          <w:szCs w:val="22"/>
        </w:rPr>
      </w:pPr>
      <w:r>
        <w:rPr>
          <w:rFonts w:ascii="Arial Narrow" w:hAnsi="Arial Narrow"/>
          <w:b/>
          <w:szCs w:val="22"/>
        </w:rPr>
        <w:br w:type="page"/>
      </w:r>
    </w:p>
    <w:p w:rsidR="005960EC" w:rsidRPr="00C710A0" w:rsidRDefault="005960EC" w:rsidP="005960EC">
      <w:pPr>
        <w:pStyle w:val="Sangradetextonormal"/>
        <w:ind w:left="0"/>
        <w:jc w:val="right"/>
        <w:rPr>
          <w:rFonts w:ascii="Arial Narrow" w:hAnsi="Arial Narrow"/>
          <w:b/>
          <w:szCs w:val="22"/>
        </w:rPr>
      </w:pPr>
      <w:r>
        <w:rPr>
          <w:rFonts w:ascii="Arial Narrow" w:hAnsi="Arial Narrow"/>
          <w:b/>
          <w:szCs w:val="22"/>
        </w:rPr>
        <w:t>A</w:t>
      </w:r>
      <w:r w:rsidRPr="00C710A0">
        <w:rPr>
          <w:rFonts w:ascii="Arial Narrow" w:hAnsi="Arial Narrow"/>
          <w:b/>
          <w:szCs w:val="22"/>
        </w:rPr>
        <w:t xml:space="preserve">nexo No.1 </w:t>
      </w:r>
    </w:p>
    <w:p w:rsidR="00660697" w:rsidRPr="00944A2F" w:rsidRDefault="00660697" w:rsidP="00281B0D">
      <w:pPr>
        <w:widowControl w:val="0"/>
        <w:rPr>
          <w:rFonts w:ascii="Arial Narrow" w:hAnsi="Arial Narrow"/>
          <w:sz w:val="22"/>
        </w:rPr>
      </w:pPr>
    </w:p>
    <w:p w:rsidR="009F55F7" w:rsidRPr="00C710A0" w:rsidRDefault="009F55F7" w:rsidP="00CD7736">
      <w:pPr>
        <w:pStyle w:val="Prrafodelista"/>
        <w:numPr>
          <w:ilvl w:val="0"/>
          <w:numId w:val="33"/>
        </w:numPr>
        <w:spacing w:after="0" w:line="240" w:lineRule="auto"/>
        <w:ind w:left="993" w:hanging="284"/>
        <w:contextualSpacing w:val="0"/>
        <w:rPr>
          <w:rFonts w:ascii="Arial Narrow" w:hAnsi="Arial Narrow"/>
          <w:b/>
        </w:rPr>
      </w:pPr>
      <w:r w:rsidRPr="00C710A0">
        <w:rPr>
          <w:rFonts w:ascii="Arial Narrow" w:hAnsi="Arial Narrow"/>
          <w:b/>
        </w:rPr>
        <w:t>Revisión de los cálculos posterior a la emisión del CT</w:t>
      </w:r>
    </w:p>
    <w:p w:rsidR="0073778D" w:rsidRDefault="009F55F7" w:rsidP="00944A2F">
      <w:pPr>
        <w:widowControl w:val="0"/>
        <w:spacing w:after="120"/>
        <w:jc w:val="both"/>
        <w:rPr>
          <w:rFonts w:ascii="Arial Narrow" w:hAnsi="Arial Narrow"/>
          <w:sz w:val="22"/>
          <w:szCs w:val="22"/>
        </w:rPr>
      </w:pPr>
      <w:r w:rsidRPr="00C710A0">
        <w:rPr>
          <w:rFonts w:ascii="Arial Narrow" w:hAnsi="Arial Narrow"/>
          <w:sz w:val="22"/>
          <w:szCs w:val="22"/>
        </w:rPr>
        <w:t>Al momento de la emisión del CT, la AFP deberá realizar los siguientes pasos:</w:t>
      </w:r>
    </w:p>
    <w:p w:rsidR="009F55F7" w:rsidRDefault="009F55F7" w:rsidP="00262C7A">
      <w:pPr>
        <w:pStyle w:val="Prrafodelista"/>
        <w:widowControl w:val="0"/>
        <w:numPr>
          <w:ilvl w:val="0"/>
          <w:numId w:val="21"/>
        </w:numPr>
        <w:spacing w:after="0" w:line="240" w:lineRule="auto"/>
        <w:ind w:left="425" w:hanging="425"/>
        <w:contextualSpacing w:val="0"/>
        <w:rPr>
          <w:rFonts w:ascii="Arial Narrow" w:hAnsi="Arial Narrow"/>
        </w:rPr>
      </w:pPr>
      <w:r w:rsidRPr="005945A7">
        <w:rPr>
          <w:rFonts w:ascii="Arial Narrow" w:hAnsi="Arial Narrow"/>
        </w:rPr>
        <w:t>Verificará que el monto del CT esté acreditado en la CIAP del afiliado, y si procediere, el saldo del FSV, ya que con dichos recursos se financiará la pensión por vejez, además, deberá realizar lo indicado en</w:t>
      </w:r>
      <w:r w:rsidR="0073778D" w:rsidRPr="005945A7">
        <w:rPr>
          <w:rFonts w:ascii="Arial Narrow" w:hAnsi="Arial Narrow"/>
        </w:rPr>
        <w:t xml:space="preserve"> </w:t>
      </w:r>
      <w:r w:rsidRPr="005945A7">
        <w:rPr>
          <w:rFonts w:ascii="Arial Narrow" w:hAnsi="Arial Narrow"/>
        </w:rPr>
        <w:t>los sig</w:t>
      </w:r>
      <w:r w:rsidR="00F00631">
        <w:rPr>
          <w:rFonts w:ascii="Arial Narrow" w:hAnsi="Arial Narrow"/>
        </w:rPr>
        <w:t>uientes literales.</w:t>
      </w:r>
    </w:p>
    <w:p w:rsidR="009F55F7" w:rsidRPr="00C710A0" w:rsidRDefault="009F55F7" w:rsidP="00262C7A">
      <w:pPr>
        <w:numPr>
          <w:ilvl w:val="0"/>
          <w:numId w:val="21"/>
        </w:numPr>
        <w:ind w:left="425" w:hanging="425"/>
        <w:jc w:val="both"/>
        <w:rPr>
          <w:rFonts w:ascii="Arial Narrow" w:hAnsi="Arial Narrow"/>
          <w:sz w:val="22"/>
          <w:szCs w:val="22"/>
        </w:rPr>
      </w:pPr>
      <w:r w:rsidRPr="00C710A0">
        <w:rPr>
          <w:rFonts w:ascii="Arial Narrow" w:hAnsi="Arial Narrow"/>
          <w:sz w:val="22"/>
          <w:szCs w:val="22"/>
        </w:rPr>
        <w:t>Calculará el monto de pensión según la modalidad de renta programada, a fin de determinar si el afiliado puede optar por la renta vitalicia.</w:t>
      </w:r>
    </w:p>
    <w:p w:rsidR="009F55F7" w:rsidRPr="00C710A0" w:rsidRDefault="009F55F7" w:rsidP="00262C7A">
      <w:pPr>
        <w:numPr>
          <w:ilvl w:val="0"/>
          <w:numId w:val="21"/>
        </w:numPr>
        <w:ind w:left="425" w:hanging="425"/>
        <w:jc w:val="both"/>
        <w:rPr>
          <w:rFonts w:ascii="Arial Narrow" w:hAnsi="Arial Narrow"/>
          <w:sz w:val="22"/>
          <w:szCs w:val="22"/>
        </w:rPr>
      </w:pPr>
      <w:r w:rsidRPr="00C710A0">
        <w:rPr>
          <w:rFonts w:ascii="Arial Narrow" w:hAnsi="Arial Narrow"/>
          <w:sz w:val="22"/>
          <w:szCs w:val="22"/>
        </w:rPr>
        <w:t>Si al momento de calcular el monto de la primera pensión se determina que es igual o superior al monto de la pensión mínima vigente, la AFP le informará, que puede optar por contratar una renta vitalicia.</w:t>
      </w:r>
      <w:r>
        <w:rPr>
          <w:rFonts w:ascii="Arial Narrow" w:hAnsi="Arial Narrow"/>
          <w:sz w:val="22"/>
          <w:szCs w:val="22"/>
        </w:rPr>
        <w:t xml:space="preserve"> </w:t>
      </w:r>
      <w:r w:rsidRPr="00C710A0">
        <w:rPr>
          <w:rFonts w:ascii="Arial Narrow" w:hAnsi="Arial Narrow"/>
          <w:sz w:val="22"/>
          <w:szCs w:val="22"/>
        </w:rPr>
        <w:t>En este caso, la AFP deberá preparar la licitación de ofertas de pensión, y proceder según lo dispuesto en el artículo 130 de la Ley</w:t>
      </w:r>
      <w:r w:rsidR="007F33F0">
        <w:rPr>
          <w:rFonts w:ascii="Arial Narrow" w:hAnsi="Arial Narrow"/>
          <w:sz w:val="22"/>
          <w:szCs w:val="22"/>
        </w:rPr>
        <w:t xml:space="preserve"> SAP</w:t>
      </w:r>
      <w:r w:rsidRPr="00C710A0">
        <w:rPr>
          <w:rFonts w:ascii="Arial Narrow" w:hAnsi="Arial Narrow"/>
          <w:sz w:val="22"/>
          <w:szCs w:val="22"/>
        </w:rPr>
        <w:t xml:space="preserve">. </w:t>
      </w:r>
    </w:p>
    <w:p w:rsidR="009F55F7" w:rsidRPr="00C710A0" w:rsidRDefault="009F55F7" w:rsidP="00262C7A">
      <w:pPr>
        <w:numPr>
          <w:ilvl w:val="0"/>
          <w:numId w:val="21"/>
        </w:numPr>
        <w:ind w:left="425" w:hanging="425"/>
        <w:jc w:val="both"/>
        <w:rPr>
          <w:rFonts w:ascii="Arial Narrow" w:hAnsi="Arial Narrow"/>
          <w:sz w:val="22"/>
          <w:szCs w:val="22"/>
        </w:rPr>
      </w:pPr>
      <w:r w:rsidRPr="00C710A0">
        <w:rPr>
          <w:rFonts w:ascii="Arial Narrow" w:hAnsi="Arial Narrow"/>
          <w:sz w:val="22"/>
          <w:szCs w:val="22"/>
        </w:rPr>
        <w:t>Si al momento de calcular el monto de la primera pensión se determina que ésta es menor a la pensión mínima vigente, la AFP informará al afiliado, que obligatoriamente tiene que acogerse a l</w:t>
      </w:r>
      <w:r w:rsidR="00111F3B">
        <w:rPr>
          <w:rFonts w:ascii="Arial Narrow" w:hAnsi="Arial Narrow"/>
          <w:sz w:val="22"/>
          <w:szCs w:val="22"/>
        </w:rPr>
        <w:t>a modalidad de renta programada</w:t>
      </w:r>
      <w:r w:rsidRPr="00C710A0">
        <w:rPr>
          <w:rFonts w:ascii="Arial Narrow" w:hAnsi="Arial Narrow"/>
          <w:sz w:val="22"/>
          <w:szCs w:val="22"/>
        </w:rPr>
        <w:t>.</w:t>
      </w:r>
      <w:r>
        <w:rPr>
          <w:rFonts w:ascii="Arial Narrow" w:hAnsi="Arial Narrow"/>
          <w:sz w:val="22"/>
          <w:szCs w:val="22"/>
        </w:rPr>
        <w:t xml:space="preserve"> </w:t>
      </w:r>
      <w:r w:rsidRPr="00C710A0">
        <w:rPr>
          <w:rFonts w:ascii="Arial Narrow" w:hAnsi="Arial Narrow"/>
          <w:sz w:val="22"/>
          <w:szCs w:val="22"/>
        </w:rPr>
        <w:t>En este caso, la AFP deberá proceder a emitir la resolución de pago correspondiente.</w:t>
      </w:r>
    </w:p>
    <w:p w:rsidR="009F55F7" w:rsidRPr="00C710A0" w:rsidRDefault="009F55F7" w:rsidP="00262C7A">
      <w:pPr>
        <w:numPr>
          <w:ilvl w:val="0"/>
          <w:numId w:val="21"/>
        </w:numPr>
        <w:ind w:left="425" w:hanging="425"/>
        <w:jc w:val="both"/>
        <w:rPr>
          <w:rFonts w:ascii="Arial Narrow" w:hAnsi="Arial Narrow"/>
          <w:sz w:val="22"/>
          <w:szCs w:val="22"/>
        </w:rPr>
      </w:pPr>
      <w:r w:rsidRPr="00C710A0">
        <w:rPr>
          <w:rFonts w:ascii="Arial Narrow" w:hAnsi="Arial Narrow"/>
          <w:sz w:val="22"/>
          <w:szCs w:val="22"/>
        </w:rPr>
        <w:t xml:space="preserve">Si el monto calculado de la pensión es inferior a la pensión mínima, la AFP ajustará el monto de la pensión al valor de la pensión mínima vigente a la fecha en que inicia el devengue de la pensión, con cargo a la CIAP. </w:t>
      </w:r>
    </w:p>
    <w:p w:rsidR="009F55F7" w:rsidRPr="00C710A0" w:rsidRDefault="009F55F7" w:rsidP="001C7A2B">
      <w:pPr>
        <w:ind w:left="426"/>
        <w:jc w:val="both"/>
        <w:rPr>
          <w:rFonts w:ascii="Arial Narrow" w:hAnsi="Arial Narrow"/>
          <w:sz w:val="22"/>
          <w:szCs w:val="22"/>
        </w:rPr>
      </w:pPr>
      <w:r w:rsidRPr="00C710A0">
        <w:rPr>
          <w:rFonts w:ascii="Arial Narrow" w:hAnsi="Arial Narrow"/>
          <w:sz w:val="22"/>
          <w:szCs w:val="22"/>
        </w:rPr>
        <w:t>Cuando se agote el saldo de la CIAP, el afiliado que cumpla con garantía estatal de pensión mínima, accederá a ésta.</w:t>
      </w:r>
    </w:p>
    <w:p w:rsidR="009F55F7" w:rsidRPr="00C710A0" w:rsidRDefault="009F55F7" w:rsidP="001C7A2B">
      <w:pPr>
        <w:ind w:left="426"/>
        <w:jc w:val="both"/>
        <w:rPr>
          <w:rFonts w:ascii="Arial Narrow" w:hAnsi="Arial Narrow"/>
          <w:sz w:val="22"/>
          <w:szCs w:val="22"/>
        </w:rPr>
      </w:pPr>
      <w:r w:rsidRPr="00C710A0">
        <w:rPr>
          <w:rFonts w:ascii="Arial Narrow" w:hAnsi="Arial Narrow"/>
          <w:sz w:val="22"/>
          <w:szCs w:val="22"/>
        </w:rPr>
        <w:t>Cuando hubiere incremento en el monto de la pensión mínima, la AFP deberá proceder a ajustar la pensión, al nuevo monto de pensión mínima, si procediere, sin necesidad de esperar la fecha de recalculo anual.</w:t>
      </w:r>
    </w:p>
    <w:p w:rsidR="009F55F7" w:rsidRPr="00C710A0" w:rsidRDefault="009F55F7" w:rsidP="001C7A2B">
      <w:pPr>
        <w:pStyle w:val="Sangra2detindependiente"/>
        <w:ind w:left="426"/>
        <w:rPr>
          <w:rFonts w:ascii="Arial Narrow" w:hAnsi="Arial Narrow"/>
          <w:szCs w:val="22"/>
        </w:rPr>
      </w:pPr>
      <w:r w:rsidRPr="00C710A0">
        <w:rPr>
          <w:rFonts w:ascii="Arial Narrow" w:hAnsi="Arial Narrow"/>
          <w:szCs w:val="22"/>
        </w:rPr>
        <w:t>En el caso que el monto obtenido de la pensión sea inferior a la pensión mínima y el afiliado no goce de garantía del Estado, éste podrá optar porque se ajuste el monto de su pensión, al monto de la pensión mínima, hasta que se agote su saldo.</w:t>
      </w:r>
    </w:p>
    <w:p w:rsidR="009F55F7" w:rsidRPr="00C710A0" w:rsidRDefault="009F55F7" w:rsidP="00262C7A">
      <w:pPr>
        <w:pStyle w:val="Sangra2detindependiente"/>
        <w:numPr>
          <w:ilvl w:val="0"/>
          <w:numId w:val="23"/>
        </w:numPr>
        <w:tabs>
          <w:tab w:val="clear" w:pos="360"/>
        </w:tabs>
        <w:ind w:left="426" w:hanging="426"/>
        <w:rPr>
          <w:rFonts w:ascii="Arial Narrow" w:hAnsi="Arial Narrow"/>
          <w:szCs w:val="22"/>
        </w:rPr>
      </w:pPr>
      <w:r w:rsidRPr="00C710A0">
        <w:rPr>
          <w:rFonts w:ascii="Arial Narrow" w:hAnsi="Arial Narrow"/>
          <w:szCs w:val="22"/>
        </w:rPr>
        <w:t>La AFP deberá emitir constancia para que el afiliado tramite en el Régimen de Prestaciones por Enfermedad, Maternidad y Riesgos Profesionales del ISSS, la tarjeta de pensionado, para hacer uso de las prestaciones por salud que otorga dicho Instituto.</w:t>
      </w:r>
    </w:p>
    <w:p w:rsidR="00281B0D" w:rsidRDefault="00281B0D" w:rsidP="00D94C5E">
      <w:pPr>
        <w:pStyle w:val="Sangradetextonormal"/>
        <w:ind w:left="525"/>
        <w:jc w:val="right"/>
        <w:rPr>
          <w:rFonts w:ascii="Arial Narrow" w:hAnsi="Arial Narrow"/>
          <w:b/>
          <w:szCs w:val="22"/>
        </w:rPr>
      </w:pPr>
    </w:p>
    <w:p w:rsidR="004252A0" w:rsidRPr="00124171" w:rsidRDefault="004252A0" w:rsidP="00CD7736">
      <w:pPr>
        <w:pStyle w:val="Ttulo"/>
        <w:keepNext/>
        <w:numPr>
          <w:ilvl w:val="0"/>
          <w:numId w:val="34"/>
        </w:numPr>
        <w:tabs>
          <w:tab w:val="left" w:pos="851"/>
        </w:tabs>
        <w:ind w:left="425" w:hanging="425"/>
        <w:contextualSpacing/>
        <w:jc w:val="both"/>
        <w:outlineLvl w:val="0"/>
        <w:rPr>
          <w:color w:val="auto"/>
          <w:sz w:val="22"/>
          <w:szCs w:val="22"/>
        </w:rPr>
      </w:pPr>
      <w:r w:rsidRPr="00124171">
        <w:rPr>
          <w:color w:val="auto"/>
          <w:sz w:val="22"/>
          <w:szCs w:val="22"/>
        </w:rPr>
        <w:t>Para la metodología vigente antes del 6 de octubre de 2017, de toda persona que de conformidad al artículo 184</w:t>
      </w:r>
      <w:r w:rsidR="0025334D" w:rsidRPr="00124171">
        <w:rPr>
          <w:color w:val="auto"/>
          <w:sz w:val="22"/>
          <w:szCs w:val="22"/>
        </w:rPr>
        <w:t xml:space="preserve"> </w:t>
      </w:r>
      <w:r w:rsidRPr="00124171">
        <w:rPr>
          <w:color w:val="auto"/>
          <w:sz w:val="22"/>
          <w:szCs w:val="22"/>
        </w:rPr>
        <w:t xml:space="preserve">de la Ley SAP haya elegido traspasarse al SAP y hayan cumplido los requisitos para acceder a pensión por vejez previo </w:t>
      </w:r>
      <w:r w:rsidR="00DA62D2" w:rsidRPr="00124171">
        <w:rPr>
          <w:color w:val="auto"/>
          <w:sz w:val="22"/>
          <w:szCs w:val="22"/>
        </w:rPr>
        <w:t xml:space="preserve">a la </w:t>
      </w:r>
      <w:r w:rsidRPr="00124171">
        <w:rPr>
          <w:color w:val="auto"/>
          <w:sz w:val="22"/>
          <w:szCs w:val="22"/>
        </w:rPr>
        <w:t>entrada en vigencia del Decreto Legislativo No. 787</w:t>
      </w:r>
      <w:r w:rsidR="00DA62D2" w:rsidRPr="00124171">
        <w:rPr>
          <w:color w:val="auto"/>
          <w:sz w:val="22"/>
          <w:szCs w:val="22"/>
        </w:rPr>
        <w:t>,</w:t>
      </w:r>
      <w:r w:rsidRPr="00124171">
        <w:rPr>
          <w:color w:val="auto"/>
          <w:sz w:val="22"/>
          <w:szCs w:val="22"/>
        </w:rPr>
        <w:t xml:space="preserve"> podrán optar por que el monto de su pensión se determine como porcentaje del salario básico regulador en función del tiempo cotizado, otorgándose el 30% del salario básico regulador por los primeros tres años cotizados e incrementándose en 1.5% por cada año de cotización adicional</w:t>
      </w:r>
      <w:r w:rsidR="002924A7" w:rsidRPr="00124171">
        <w:rPr>
          <w:color w:val="auto"/>
          <w:sz w:val="22"/>
          <w:szCs w:val="22"/>
        </w:rPr>
        <w:t xml:space="preserve">. </w:t>
      </w:r>
    </w:p>
    <w:p w:rsidR="004252A0" w:rsidRDefault="004252A0" w:rsidP="004252A0">
      <w:pPr>
        <w:pStyle w:val="Ttulo"/>
        <w:keepNext/>
        <w:tabs>
          <w:tab w:val="left" w:pos="851"/>
        </w:tabs>
        <w:ind w:left="720"/>
        <w:contextualSpacing/>
        <w:jc w:val="both"/>
        <w:outlineLvl w:val="0"/>
        <w:rPr>
          <w:b w:val="0"/>
          <w:color w:val="auto"/>
          <w:sz w:val="22"/>
          <w:szCs w:val="22"/>
        </w:rPr>
      </w:pPr>
    </w:p>
    <w:p w:rsidR="004252A0" w:rsidRPr="004252A0" w:rsidRDefault="004252A0" w:rsidP="004252A0">
      <w:pPr>
        <w:tabs>
          <w:tab w:val="left" w:pos="920"/>
        </w:tabs>
      </w:pPr>
    </w:p>
    <w:sectPr w:rsidR="004252A0" w:rsidRPr="004252A0" w:rsidSect="00930309">
      <w:headerReference w:type="default" r:id="rId13"/>
      <w:footerReference w:type="even" r:id="rId14"/>
      <w:footerReference w:type="default" r:id="rId15"/>
      <w:pgSz w:w="12240" w:h="15840" w:code="1"/>
      <w:pgMar w:top="1417" w:right="1701" w:bottom="1417"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F59" w:rsidRDefault="006F7F59">
      <w:r>
        <w:separator/>
      </w:r>
    </w:p>
  </w:endnote>
  <w:endnote w:type="continuationSeparator" w:id="0">
    <w:p w:rsidR="006F7F59" w:rsidRDefault="006F7F59">
      <w:r>
        <w:continuationSeparator/>
      </w:r>
    </w:p>
  </w:endnote>
  <w:endnote w:type="continuationNotice" w:id="1">
    <w:p w:rsidR="006F7F59" w:rsidRDefault="006F7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4F3" w:rsidRDefault="00DB67C5">
    <w:pPr>
      <w:pStyle w:val="Piedepgina"/>
      <w:framePr w:wrap="around" w:vAnchor="text" w:hAnchor="margin" w:xAlign="right" w:y="1"/>
      <w:rPr>
        <w:rStyle w:val="Nmerodepgina"/>
      </w:rPr>
    </w:pPr>
    <w:r>
      <w:rPr>
        <w:rStyle w:val="Nmerodepgina"/>
      </w:rPr>
      <w:fldChar w:fldCharType="begin"/>
    </w:r>
    <w:r w:rsidR="00A604F3">
      <w:rPr>
        <w:rStyle w:val="Nmerodepgina"/>
      </w:rPr>
      <w:instrText xml:space="preserve">PAGE  </w:instrText>
    </w:r>
    <w:r>
      <w:rPr>
        <w:rStyle w:val="Nmerodepgina"/>
      </w:rPr>
      <w:fldChar w:fldCharType="separate"/>
    </w:r>
    <w:r w:rsidR="00A604F3">
      <w:rPr>
        <w:rStyle w:val="Nmerodepgina"/>
        <w:noProof/>
      </w:rPr>
      <w:t>4</w:t>
    </w:r>
    <w:r>
      <w:rPr>
        <w:rStyle w:val="Nmerodepgina"/>
      </w:rPr>
      <w:fldChar w:fldCharType="end"/>
    </w:r>
  </w:p>
  <w:p w:rsidR="00A604F3" w:rsidRDefault="00A604F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4F3" w:rsidRDefault="00A604F3">
    <w:pPr>
      <w:pStyle w:val="Piedepgina"/>
      <w:framePr w:wrap="around" w:vAnchor="text" w:hAnchor="margin" w:xAlign="right" w:y="1"/>
      <w:rPr>
        <w:rStyle w:val="Nmerodepgina"/>
      </w:rPr>
    </w:pPr>
  </w:p>
  <w:tbl>
    <w:tblPr>
      <w:tblW w:w="9372" w:type="dxa"/>
      <w:jc w:val="center"/>
      <w:tblBorders>
        <w:top w:val="triple" w:sz="4" w:space="0" w:color="A6A6A6"/>
      </w:tblBorders>
      <w:tblLook w:val="04A0" w:firstRow="1" w:lastRow="0" w:firstColumn="1" w:lastColumn="0" w:noHBand="0" w:noVBand="1"/>
    </w:tblPr>
    <w:tblGrid>
      <w:gridCol w:w="1509"/>
      <w:gridCol w:w="6430"/>
      <w:gridCol w:w="1433"/>
    </w:tblGrid>
    <w:tr w:rsidR="00A604F3" w:rsidRPr="005508E7" w:rsidTr="006C13C0">
      <w:trPr>
        <w:trHeight w:val="822"/>
        <w:jc w:val="center"/>
      </w:trPr>
      <w:tc>
        <w:tcPr>
          <w:tcW w:w="1509" w:type="dxa"/>
          <w:tcBorders>
            <w:top w:val="nil"/>
            <w:left w:val="nil"/>
            <w:bottom w:val="nil"/>
            <w:right w:val="nil"/>
          </w:tcBorders>
        </w:tcPr>
        <w:p w:rsidR="00A604F3" w:rsidRPr="005508E7" w:rsidRDefault="00A604F3" w:rsidP="005508E7">
          <w:pPr>
            <w:tabs>
              <w:tab w:val="center" w:pos="4419"/>
              <w:tab w:val="right" w:pos="8838"/>
            </w:tabs>
            <w:jc w:val="center"/>
            <w:rPr>
              <w:rFonts w:ascii="Arial Narrow" w:hAnsi="Arial Narrow" w:cs="Arial"/>
              <w:color w:val="808080" w:themeColor="background1" w:themeShade="80"/>
            </w:rPr>
          </w:pPr>
        </w:p>
      </w:tc>
      <w:tc>
        <w:tcPr>
          <w:tcW w:w="6430" w:type="dxa"/>
          <w:tcBorders>
            <w:top w:val="triple" w:sz="4" w:space="0" w:color="A6A6A6"/>
            <w:left w:val="nil"/>
            <w:bottom w:val="nil"/>
            <w:right w:val="nil"/>
          </w:tcBorders>
          <w:vAlign w:val="center"/>
          <w:hideMark/>
        </w:tcPr>
        <w:p w:rsidR="00A604F3" w:rsidRPr="005508E7" w:rsidRDefault="00A604F3" w:rsidP="005508E7">
          <w:pPr>
            <w:tabs>
              <w:tab w:val="center" w:pos="4419"/>
              <w:tab w:val="right" w:pos="8838"/>
            </w:tabs>
            <w:jc w:val="center"/>
            <w:rPr>
              <w:rFonts w:ascii="Arial Narrow" w:hAnsi="Arial Narrow" w:cs="Arial"/>
              <w:color w:val="808080" w:themeColor="background1" w:themeShade="80"/>
            </w:rPr>
          </w:pPr>
          <w:r w:rsidRPr="005508E7">
            <w:rPr>
              <w:rFonts w:ascii="Arial Narrow" w:hAnsi="Arial Narrow" w:cs="Arial"/>
              <w:color w:val="808080" w:themeColor="background1" w:themeShade="80"/>
            </w:rPr>
            <w:t>Alameda Juan Pablo II, entre 15 y 17 Av. Norte, San Salvador, El Salvador.</w:t>
          </w:r>
        </w:p>
        <w:p w:rsidR="00A604F3" w:rsidRPr="005508E7" w:rsidRDefault="00A604F3" w:rsidP="005508E7">
          <w:pPr>
            <w:tabs>
              <w:tab w:val="center" w:pos="4419"/>
              <w:tab w:val="right" w:pos="8838"/>
            </w:tabs>
            <w:jc w:val="center"/>
            <w:rPr>
              <w:rFonts w:ascii="Arial Narrow" w:hAnsi="Arial Narrow" w:cs="Arial"/>
              <w:color w:val="808080" w:themeColor="background1" w:themeShade="80"/>
            </w:rPr>
          </w:pPr>
          <w:r w:rsidRPr="005508E7">
            <w:rPr>
              <w:rFonts w:ascii="Arial Narrow" w:hAnsi="Arial Narrow" w:cs="Arial"/>
              <w:color w:val="808080" w:themeColor="background1" w:themeShade="80"/>
            </w:rPr>
            <w:t>Tel. (503) 2281-8000</w:t>
          </w:r>
        </w:p>
        <w:p w:rsidR="00A604F3" w:rsidRPr="005508E7" w:rsidRDefault="00A604F3" w:rsidP="005508E7">
          <w:pPr>
            <w:tabs>
              <w:tab w:val="center" w:pos="4419"/>
              <w:tab w:val="right" w:pos="8838"/>
            </w:tabs>
            <w:jc w:val="center"/>
            <w:rPr>
              <w:rFonts w:ascii="Arial Narrow" w:hAnsi="Arial Narrow" w:cs="Arial"/>
              <w:color w:val="808080" w:themeColor="background1" w:themeShade="80"/>
            </w:rPr>
          </w:pPr>
          <w:r w:rsidRPr="005508E7">
            <w:rPr>
              <w:rFonts w:ascii="Arial Narrow" w:hAnsi="Arial Narrow" w:cs="Arial"/>
              <w:color w:val="808080" w:themeColor="background1" w:themeShade="80"/>
            </w:rPr>
            <w:t xml:space="preserve"> www.bcr.gob.sv</w:t>
          </w:r>
        </w:p>
      </w:tc>
      <w:tc>
        <w:tcPr>
          <w:tcW w:w="1433" w:type="dxa"/>
          <w:tcBorders>
            <w:top w:val="triple" w:sz="4" w:space="0" w:color="A6A6A6"/>
            <w:left w:val="nil"/>
            <w:bottom w:val="nil"/>
            <w:right w:val="nil"/>
          </w:tcBorders>
          <w:vAlign w:val="center"/>
          <w:hideMark/>
        </w:tcPr>
        <w:p w:rsidR="00A604F3" w:rsidRPr="005508E7" w:rsidRDefault="00A604F3" w:rsidP="005508E7">
          <w:pPr>
            <w:tabs>
              <w:tab w:val="center" w:pos="4419"/>
              <w:tab w:val="right" w:pos="8838"/>
            </w:tabs>
            <w:jc w:val="center"/>
            <w:rPr>
              <w:rFonts w:ascii="Arial Narrow" w:hAnsi="Arial Narrow" w:cs="Arial"/>
              <w:color w:val="808080" w:themeColor="background1" w:themeShade="80"/>
            </w:rPr>
          </w:pPr>
          <w:r w:rsidRPr="005508E7">
            <w:rPr>
              <w:rFonts w:ascii="Arial Narrow" w:hAnsi="Arial Narrow" w:cs="Arial"/>
              <w:color w:val="808080" w:themeColor="background1" w:themeShade="80"/>
            </w:rPr>
            <w:t xml:space="preserve">Página </w:t>
          </w:r>
          <w:r w:rsidR="00DB67C5" w:rsidRPr="005508E7">
            <w:rPr>
              <w:rFonts w:ascii="Arial Narrow" w:hAnsi="Arial Narrow" w:cs="Arial"/>
              <w:color w:val="808080" w:themeColor="background1" w:themeShade="80"/>
            </w:rPr>
            <w:fldChar w:fldCharType="begin"/>
          </w:r>
          <w:r w:rsidRPr="005508E7">
            <w:rPr>
              <w:rFonts w:ascii="Arial Narrow" w:hAnsi="Arial Narrow" w:cs="Arial"/>
              <w:color w:val="808080" w:themeColor="background1" w:themeShade="80"/>
            </w:rPr>
            <w:instrText>PAGE</w:instrText>
          </w:r>
          <w:r w:rsidR="00DB67C5" w:rsidRPr="005508E7">
            <w:rPr>
              <w:rFonts w:ascii="Arial Narrow" w:hAnsi="Arial Narrow" w:cs="Arial"/>
              <w:color w:val="808080" w:themeColor="background1" w:themeShade="80"/>
            </w:rPr>
            <w:fldChar w:fldCharType="separate"/>
          </w:r>
          <w:r w:rsidR="00065240">
            <w:rPr>
              <w:rFonts w:ascii="Arial Narrow" w:hAnsi="Arial Narrow" w:cs="Arial"/>
              <w:noProof/>
              <w:color w:val="808080" w:themeColor="background1" w:themeShade="80"/>
            </w:rPr>
            <w:t>1</w:t>
          </w:r>
          <w:r w:rsidR="00DB67C5" w:rsidRPr="005508E7">
            <w:rPr>
              <w:rFonts w:ascii="Arial Narrow" w:hAnsi="Arial Narrow" w:cs="Arial"/>
              <w:color w:val="808080" w:themeColor="background1" w:themeShade="80"/>
            </w:rPr>
            <w:fldChar w:fldCharType="end"/>
          </w:r>
          <w:r w:rsidRPr="005508E7">
            <w:rPr>
              <w:rFonts w:ascii="Arial Narrow" w:hAnsi="Arial Narrow" w:cs="Arial"/>
              <w:color w:val="808080" w:themeColor="background1" w:themeShade="80"/>
            </w:rPr>
            <w:t xml:space="preserve"> de </w:t>
          </w:r>
          <w:r w:rsidR="00DB67C5" w:rsidRPr="005508E7">
            <w:rPr>
              <w:rFonts w:ascii="Arial Narrow" w:hAnsi="Arial Narrow" w:cs="Arial"/>
              <w:color w:val="808080" w:themeColor="background1" w:themeShade="80"/>
            </w:rPr>
            <w:fldChar w:fldCharType="begin"/>
          </w:r>
          <w:r w:rsidRPr="005508E7">
            <w:rPr>
              <w:rFonts w:ascii="Arial Narrow" w:hAnsi="Arial Narrow" w:cs="Arial"/>
              <w:color w:val="808080" w:themeColor="background1" w:themeShade="80"/>
            </w:rPr>
            <w:instrText>NUMPAGES</w:instrText>
          </w:r>
          <w:r w:rsidR="00DB67C5" w:rsidRPr="005508E7">
            <w:rPr>
              <w:rFonts w:ascii="Arial Narrow" w:hAnsi="Arial Narrow" w:cs="Arial"/>
              <w:color w:val="808080" w:themeColor="background1" w:themeShade="80"/>
            </w:rPr>
            <w:fldChar w:fldCharType="separate"/>
          </w:r>
          <w:r w:rsidR="00065240">
            <w:rPr>
              <w:rFonts w:ascii="Arial Narrow" w:hAnsi="Arial Narrow" w:cs="Arial"/>
              <w:noProof/>
              <w:color w:val="808080" w:themeColor="background1" w:themeShade="80"/>
            </w:rPr>
            <w:t>32</w:t>
          </w:r>
          <w:r w:rsidR="00DB67C5" w:rsidRPr="005508E7">
            <w:rPr>
              <w:rFonts w:ascii="Arial Narrow" w:hAnsi="Arial Narrow" w:cs="Arial"/>
              <w:color w:val="808080" w:themeColor="background1" w:themeShade="80"/>
            </w:rPr>
            <w:fldChar w:fldCharType="end"/>
          </w:r>
        </w:p>
      </w:tc>
    </w:tr>
  </w:tbl>
  <w:p w:rsidR="00A604F3" w:rsidRPr="00AF739A" w:rsidRDefault="00A604F3" w:rsidP="005508E7">
    <w:pPr>
      <w:pStyle w:val="Piedepgina"/>
      <w:jc w:val="right"/>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F59" w:rsidRDefault="006F7F59">
      <w:r>
        <w:separator/>
      </w:r>
    </w:p>
  </w:footnote>
  <w:footnote w:type="continuationSeparator" w:id="0">
    <w:p w:rsidR="006F7F59" w:rsidRDefault="006F7F59">
      <w:r>
        <w:continuationSeparator/>
      </w:r>
    </w:p>
  </w:footnote>
  <w:footnote w:type="continuationNotice" w:id="1">
    <w:p w:rsidR="006F7F59" w:rsidRDefault="006F7F5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26" w:type="dxa"/>
      <w:jc w:val="center"/>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35"/>
      <w:gridCol w:w="6855"/>
      <w:gridCol w:w="1536"/>
    </w:tblGrid>
    <w:tr w:rsidR="00A604F3" w:rsidRPr="005508E7" w:rsidTr="006C13C0">
      <w:trPr>
        <w:trHeight w:val="441"/>
        <w:jc w:val="center"/>
      </w:trPr>
      <w:tc>
        <w:tcPr>
          <w:tcW w:w="2262" w:type="dxa"/>
          <w:vAlign w:val="center"/>
          <w:hideMark/>
        </w:tcPr>
        <w:p w:rsidR="00A604F3" w:rsidRPr="005508E7" w:rsidRDefault="00A604F3" w:rsidP="005508E7">
          <w:pPr>
            <w:tabs>
              <w:tab w:val="center" w:pos="4419"/>
              <w:tab w:val="right" w:pos="8838"/>
            </w:tabs>
            <w:spacing w:before="60" w:after="60"/>
            <w:jc w:val="center"/>
            <w:rPr>
              <w:rFonts w:ascii="Arial Narrow" w:hAnsi="Arial Narrow" w:cs="Arial"/>
              <w:color w:val="808080" w:themeColor="background1" w:themeShade="80"/>
            </w:rPr>
          </w:pPr>
          <w:r w:rsidRPr="005508E7">
            <w:rPr>
              <w:rFonts w:ascii="Arial Narrow" w:hAnsi="Arial Narrow" w:cs="Arial"/>
              <w:color w:val="808080" w:themeColor="background1" w:themeShade="80"/>
            </w:rPr>
            <w:t>CNBCR-01/2018</w:t>
          </w:r>
        </w:p>
      </w:tc>
      <w:tc>
        <w:tcPr>
          <w:tcW w:w="6981" w:type="dxa"/>
          <w:vMerge w:val="restart"/>
          <w:vAlign w:val="center"/>
          <w:hideMark/>
        </w:tcPr>
        <w:p w:rsidR="00A604F3" w:rsidRPr="005508E7" w:rsidRDefault="00A604F3" w:rsidP="005508E7">
          <w:pPr>
            <w:jc w:val="center"/>
            <w:rPr>
              <w:rFonts w:ascii="Arial Narrow" w:hAnsi="Arial Narrow"/>
              <w:color w:val="808080" w:themeColor="background1" w:themeShade="80"/>
            </w:rPr>
          </w:pPr>
          <w:r w:rsidRPr="005508E7">
            <w:rPr>
              <w:rFonts w:ascii="Arial Narrow" w:hAnsi="Arial Narrow"/>
              <w:color w:val="808080" w:themeColor="background1" w:themeShade="80"/>
            </w:rPr>
            <w:t>NSP-06</w:t>
          </w:r>
        </w:p>
        <w:p w:rsidR="00A604F3" w:rsidRPr="005508E7" w:rsidRDefault="00A604F3" w:rsidP="005508E7">
          <w:pPr>
            <w:keepNext/>
            <w:keepLines/>
            <w:contextualSpacing/>
            <w:jc w:val="center"/>
            <w:rPr>
              <w:rFonts w:ascii="Arial Narrow" w:hAnsi="Arial Narrow" w:cs="Arial"/>
              <w:color w:val="808080" w:themeColor="background1" w:themeShade="80"/>
            </w:rPr>
          </w:pPr>
          <w:r w:rsidRPr="005508E7">
            <w:rPr>
              <w:rFonts w:ascii="Arial Narrow" w:hAnsi="Arial Narrow"/>
              <w:color w:val="808080" w:themeColor="background1" w:themeShade="80"/>
            </w:rPr>
            <w:t>NORMAS TÉCNICAS PARA EL OTORGAMIENTO DE BENEFICIOS POR VEJEZ EN EL SISTEMA DE AHORRO PARA PENSIONES</w:t>
          </w:r>
        </w:p>
      </w:tc>
      <w:tc>
        <w:tcPr>
          <w:tcW w:w="1567" w:type="dxa"/>
          <w:vMerge w:val="restart"/>
          <w:vAlign w:val="center"/>
          <w:hideMark/>
        </w:tcPr>
        <w:p w:rsidR="00A604F3" w:rsidRPr="005508E7" w:rsidRDefault="00A604F3" w:rsidP="005508E7">
          <w:pPr>
            <w:tabs>
              <w:tab w:val="center" w:pos="4419"/>
              <w:tab w:val="right" w:pos="8838"/>
            </w:tabs>
            <w:jc w:val="center"/>
            <w:rPr>
              <w:rFonts w:ascii="Arial Narrow" w:hAnsi="Arial Narrow" w:cs="Arial"/>
              <w:color w:val="808080" w:themeColor="background1" w:themeShade="80"/>
            </w:rPr>
          </w:pPr>
          <w:r w:rsidRPr="00597650">
            <w:rPr>
              <w:rFonts w:ascii="Arial Narrow" w:hAnsi="Arial Narrow"/>
              <w:b/>
              <w:noProof/>
              <w:lang w:val="es-SV" w:eastAsia="es-SV"/>
            </w:rPr>
            <w:drawing>
              <wp:anchor distT="0" distB="0" distL="114300" distR="114300" simplePos="0" relativeHeight="251658240" behindDoc="1" locked="0" layoutInCell="1" allowOverlap="1">
                <wp:simplePos x="0" y="0"/>
                <wp:positionH relativeFrom="column">
                  <wp:posOffset>-24130</wp:posOffset>
                </wp:positionH>
                <wp:positionV relativeFrom="paragraph">
                  <wp:posOffset>24765</wp:posOffset>
                </wp:positionV>
                <wp:extent cx="876300" cy="618490"/>
                <wp:effectExtent l="0" t="0" r="0" b="0"/>
                <wp:wrapNone/>
                <wp:docPr id="1" name="Imagen 1" descr="C:\Users\dndavid\Desktop\LOGO B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ndavid\Desktop\LOGO BC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618490"/>
                        </a:xfrm>
                        <a:prstGeom prst="rect">
                          <a:avLst/>
                        </a:prstGeom>
                        <a:noFill/>
                        <a:ln>
                          <a:noFill/>
                        </a:ln>
                      </pic:spPr>
                    </pic:pic>
                  </a:graphicData>
                </a:graphic>
              </wp:anchor>
            </w:drawing>
          </w:r>
        </w:p>
      </w:tc>
    </w:tr>
    <w:tr w:rsidR="00A604F3" w:rsidRPr="005508E7" w:rsidTr="006C13C0">
      <w:trPr>
        <w:trHeight w:val="441"/>
        <w:jc w:val="center"/>
      </w:trPr>
      <w:tc>
        <w:tcPr>
          <w:tcW w:w="2262" w:type="dxa"/>
          <w:vAlign w:val="center"/>
          <w:hideMark/>
        </w:tcPr>
        <w:p w:rsidR="00A604F3" w:rsidRPr="005508E7" w:rsidRDefault="00A604F3" w:rsidP="005508E7">
          <w:pPr>
            <w:tabs>
              <w:tab w:val="center" w:pos="4419"/>
              <w:tab w:val="right" w:pos="8838"/>
            </w:tabs>
            <w:spacing w:before="60" w:after="60"/>
            <w:jc w:val="center"/>
            <w:rPr>
              <w:rFonts w:ascii="Arial Narrow" w:hAnsi="Arial Narrow" w:cs="Arial"/>
              <w:color w:val="808080" w:themeColor="background1" w:themeShade="80"/>
            </w:rPr>
          </w:pPr>
          <w:r w:rsidRPr="005508E7">
            <w:rPr>
              <w:rFonts w:ascii="Arial Narrow" w:hAnsi="Arial Narrow" w:cs="Arial"/>
              <w:color w:val="808080" w:themeColor="background1" w:themeShade="80"/>
            </w:rPr>
            <w:t>Aprobación: 02/02/2018</w:t>
          </w:r>
        </w:p>
      </w:tc>
      <w:tc>
        <w:tcPr>
          <w:tcW w:w="0" w:type="auto"/>
          <w:vMerge/>
          <w:vAlign w:val="center"/>
          <w:hideMark/>
        </w:tcPr>
        <w:p w:rsidR="00A604F3" w:rsidRPr="005508E7" w:rsidRDefault="00A604F3" w:rsidP="005508E7">
          <w:pPr>
            <w:rPr>
              <w:rFonts w:ascii="Arial Narrow" w:hAnsi="Arial Narrow" w:cs="Arial"/>
              <w:color w:val="808080" w:themeColor="background1" w:themeShade="80"/>
            </w:rPr>
          </w:pPr>
        </w:p>
      </w:tc>
      <w:tc>
        <w:tcPr>
          <w:tcW w:w="0" w:type="auto"/>
          <w:vMerge/>
          <w:vAlign w:val="center"/>
          <w:hideMark/>
        </w:tcPr>
        <w:p w:rsidR="00A604F3" w:rsidRPr="005508E7" w:rsidRDefault="00A604F3" w:rsidP="005508E7">
          <w:pPr>
            <w:rPr>
              <w:rFonts w:ascii="Arial Narrow" w:hAnsi="Arial Narrow" w:cs="Arial"/>
              <w:color w:val="808080" w:themeColor="background1" w:themeShade="80"/>
            </w:rPr>
          </w:pPr>
        </w:p>
      </w:tc>
    </w:tr>
    <w:tr w:rsidR="00A604F3" w:rsidRPr="005508E7" w:rsidTr="006C13C0">
      <w:trPr>
        <w:trHeight w:val="441"/>
        <w:jc w:val="center"/>
      </w:trPr>
      <w:tc>
        <w:tcPr>
          <w:tcW w:w="2262" w:type="dxa"/>
          <w:vAlign w:val="center"/>
          <w:hideMark/>
        </w:tcPr>
        <w:p w:rsidR="00A604F3" w:rsidRPr="005508E7" w:rsidRDefault="00A604F3" w:rsidP="005508E7">
          <w:pPr>
            <w:tabs>
              <w:tab w:val="center" w:pos="4419"/>
              <w:tab w:val="right" w:pos="8838"/>
            </w:tabs>
            <w:jc w:val="center"/>
            <w:rPr>
              <w:rFonts w:ascii="Arial Narrow" w:hAnsi="Arial Narrow" w:cs="Arial"/>
              <w:color w:val="808080" w:themeColor="background1" w:themeShade="80"/>
            </w:rPr>
          </w:pPr>
          <w:r w:rsidRPr="005508E7">
            <w:rPr>
              <w:rFonts w:ascii="Arial Narrow" w:hAnsi="Arial Narrow" w:cs="Arial"/>
              <w:color w:val="808080" w:themeColor="background1" w:themeShade="80"/>
            </w:rPr>
            <w:t>Vigencia:</w:t>
          </w:r>
          <w:r w:rsidRPr="005508E7">
            <w:rPr>
              <w:rFonts w:ascii="Arial Narrow" w:hAnsi="Arial Narrow" w:cs="Arial"/>
            </w:rPr>
            <w:t xml:space="preserve"> </w:t>
          </w:r>
          <w:r w:rsidRPr="005508E7">
            <w:rPr>
              <w:rFonts w:ascii="Arial Narrow" w:hAnsi="Arial Narrow" w:cs="Arial"/>
              <w:color w:val="808080" w:themeColor="background1" w:themeShade="80"/>
            </w:rPr>
            <w:t>09/02/2018</w:t>
          </w:r>
        </w:p>
      </w:tc>
      <w:tc>
        <w:tcPr>
          <w:tcW w:w="0" w:type="auto"/>
          <w:vMerge/>
          <w:vAlign w:val="center"/>
          <w:hideMark/>
        </w:tcPr>
        <w:p w:rsidR="00A604F3" w:rsidRPr="005508E7" w:rsidRDefault="00A604F3" w:rsidP="005508E7">
          <w:pPr>
            <w:rPr>
              <w:rFonts w:ascii="Arial Narrow" w:hAnsi="Arial Narrow" w:cs="Arial"/>
              <w:color w:val="808080" w:themeColor="background1" w:themeShade="80"/>
            </w:rPr>
          </w:pPr>
        </w:p>
      </w:tc>
      <w:tc>
        <w:tcPr>
          <w:tcW w:w="0" w:type="auto"/>
          <w:vMerge/>
          <w:vAlign w:val="center"/>
          <w:hideMark/>
        </w:tcPr>
        <w:p w:rsidR="00A604F3" w:rsidRPr="005508E7" w:rsidRDefault="00A604F3" w:rsidP="005508E7">
          <w:pPr>
            <w:rPr>
              <w:rFonts w:ascii="Arial Narrow" w:hAnsi="Arial Narrow" w:cs="Arial"/>
              <w:color w:val="808080" w:themeColor="background1" w:themeShade="80"/>
            </w:rPr>
          </w:pPr>
        </w:p>
      </w:tc>
    </w:tr>
  </w:tbl>
  <w:p w:rsidR="00A604F3" w:rsidRPr="00735952" w:rsidRDefault="00A604F3">
    <w:pPr>
      <w:pStyle w:val="Encabezado"/>
      <w:rPr>
        <w:sz w:val="10"/>
        <w:lang w:val="es-SV"/>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5648"/>
    <w:multiLevelType w:val="singleLevel"/>
    <w:tmpl w:val="440A0017"/>
    <w:lvl w:ilvl="0">
      <w:start w:val="1"/>
      <w:numFmt w:val="lowerLetter"/>
      <w:lvlText w:val="%1)"/>
      <w:lvlJc w:val="left"/>
      <w:pPr>
        <w:ind w:left="927" w:hanging="360"/>
      </w:pPr>
      <w:rPr>
        <w:rFonts w:hint="default"/>
      </w:rPr>
    </w:lvl>
  </w:abstractNum>
  <w:abstractNum w:abstractNumId="1" w15:restartNumberingAfterBreak="0">
    <w:nsid w:val="009B69BF"/>
    <w:multiLevelType w:val="hybridMultilevel"/>
    <w:tmpl w:val="BE8468E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4920875"/>
    <w:multiLevelType w:val="hybridMultilevel"/>
    <w:tmpl w:val="B53074B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3A221B"/>
    <w:multiLevelType w:val="multilevel"/>
    <w:tmpl w:val="12964AE8"/>
    <w:lvl w:ilvl="0">
      <w:start w:val="1"/>
      <w:numFmt w:val="decimal"/>
      <w:pStyle w:val="EstiloTtulo1Ttulo1CarLatinaArialNarrowAntes0pto"/>
      <w:lvlText w:val="Art. %1."/>
      <w:lvlJc w:val="left"/>
      <w:pPr>
        <w:tabs>
          <w:tab w:val="num" w:pos="0"/>
        </w:tabs>
        <w:ind w:left="0" w:firstLine="0"/>
      </w:pPr>
      <w:rPr>
        <w:rFonts w:ascii="Arial Narrow" w:hAnsi="Arial Narrow" w:hint="default"/>
        <w:sz w:val="24"/>
        <w:szCs w:val="24"/>
      </w:rPr>
    </w:lvl>
    <w:lvl w:ilvl="1">
      <w:start w:val="1"/>
      <w:numFmt w:val="lowerLetter"/>
      <w:pStyle w:val="EstiloTtulo2ArialNarrowCarCarCarCarCar"/>
      <w:lvlText w:val="%2)"/>
      <w:lvlJc w:val="left"/>
      <w:pPr>
        <w:tabs>
          <w:tab w:val="num" w:pos="1080"/>
        </w:tabs>
        <w:ind w:left="360" w:firstLine="0"/>
      </w:pPr>
      <w:rPr>
        <w:rFonts w:hint="default"/>
        <w:strike w:val="0"/>
        <w:sz w:val="24"/>
        <w:szCs w:val="24"/>
        <w:u w:val="none"/>
        <w:lang w:val="es-ES"/>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FF0664"/>
    <w:multiLevelType w:val="singleLevel"/>
    <w:tmpl w:val="01CA052E"/>
    <w:lvl w:ilvl="0">
      <w:start w:val="6"/>
      <w:numFmt w:val="lowerLetter"/>
      <w:lvlText w:val="%1)"/>
      <w:lvlJc w:val="left"/>
      <w:pPr>
        <w:tabs>
          <w:tab w:val="num" w:pos="360"/>
        </w:tabs>
        <w:ind w:left="360" w:hanging="360"/>
      </w:pPr>
    </w:lvl>
  </w:abstractNum>
  <w:abstractNum w:abstractNumId="5" w15:restartNumberingAfterBreak="0">
    <w:nsid w:val="097154D1"/>
    <w:multiLevelType w:val="hybridMultilevel"/>
    <w:tmpl w:val="13701242"/>
    <w:lvl w:ilvl="0" w:tplc="F2068C12">
      <w:start w:val="1"/>
      <w:numFmt w:val="lowerLetter"/>
      <w:lvlText w:val="%1)"/>
      <w:lvlJc w:val="left"/>
      <w:pPr>
        <w:ind w:left="720" w:hanging="36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99B2EF4"/>
    <w:multiLevelType w:val="hybridMultilevel"/>
    <w:tmpl w:val="FF6A207E"/>
    <w:lvl w:ilvl="0" w:tplc="440A001B">
      <w:start w:val="1"/>
      <w:numFmt w:val="lowerRoman"/>
      <w:lvlText w:val="%1."/>
      <w:lvlJc w:val="right"/>
      <w:pPr>
        <w:ind w:left="1875" w:hanging="360"/>
      </w:p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7" w15:restartNumberingAfterBreak="0">
    <w:nsid w:val="0B817D25"/>
    <w:multiLevelType w:val="hybridMultilevel"/>
    <w:tmpl w:val="B2B09F1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D436D38"/>
    <w:multiLevelType w:val="hybridMultilevel"/>
    <w:tmpl w:val="6DF49E28"/>
    <w:lvl w:ilvl="0" w:tplc="D61A29FA">
      <w:start w:val="1"/>
      <w:numFmt w:val="decimal"/>
      <w:lvlText w:val="Art. %1.-"/>
      <w:lvlJc w:val="left"/>
      <w:pPr>
        <w:ind w:left="360" w:hanging="360"/>
      </w:pPr>
      <w:rPr>
        <w:rFonts w:ascii="Arial Narrow" w:hAnsi="Arial Narrow" w:hint="default"/>
        <w:b/>
        <w:strike w:val="0"/>
        <w:color w:val="auto"/>
        <w:sz w:val="24"/>
        <w:szCs w:val="24"/>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CD0B9F"/>
    <w:multiLevelType w:val="hybridMultilevel"/>
    <w:tmpl w:val="ECECCF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E62E74"/>
    <w:multiLevelType w:val="hybridMultilevel"/>
    <w:tmpl w:val="9AC0253C"/>
    <w:lvl w:ilvl="0" w:tplc="440A001B">
      <w:start w:val="1"/>
      <w:numFmt w:val="lowerRoman"/>
      <w:lvlText w:val="%1."/>
      <w:lvlJc w:val="right"/>
      <w:pPr>
        <w:ind w:left="1496" w:hanging="360"/>
      </w:pPr>
    </w:lvl>
    <w:lvl w:ilvl="1" w:tplc="440A0019" w:tentative="1">
      <w:start w:val="1"/>
      <w:numFmt w:val="lowerLetter"/>
      <w:lvlText w:val="%2."/>
      <w:lvlJc w:val="left"/>
      <w:pPr>
        <w:ind w:left="2216" w:hanging="360"/>
      </w:pPr>
    </w:lvl>
    <w:lvl w:ilvl="2" w:tplc="440A001B" w:tentative="1">
      <w:start w:val="1"/>
      <w:numFmt w:val="lowerRoman"/>
      <w:lvlText w:val="%3."/>
      <w:lvlJc w:val="right"/>
      <w:pPr>
        <w:ind w:left="2936" w:hanging="180"/>
      </w:pPr>
    </w:lvl>
    <w:lvl w:ilvl="3" w:tplc="440A000F" w:tentative="1">
      <w:start w:val="1"/>
      <w:numFmt w:val="decimal"/>
      <w:lvlText w:val="%4."/>
      <w:lvlJc w:val="left"/>
      <w:pPr>
        <w:ind w:left="3656" w:hanging="360"/>
      </w:pPr>
    </w:lvl>
    <w:lvl w:ilvl="4" w:tplc="440A0019" w:tentative="1">
      <w:start w:val="1"/>
      <w:numFmt w:val="lowerLetter"/>
      <w:lvlText w:val="%5."/>
      <w:lvlJc w:val="left"/>
      <w:pPr>
        <w:ind w:left="4376" w:hanging="360"/>
      </w:pPr>
    </w:lvl>
    <w:lvl w:ilvl="5" w:tplc="440A001B" w:tentative="1">
      <w:start w:val="1"/>
      <w:numFmt w:val="lowerRoman"/>
      <w:lvlText w:val="%6."/>
      <w:lvlJc w:val="right"/>
      <w:pPr>
        <w:ind w:left="5096" w:hanging="180"/>
      </w:pPr>
    </w:lvl>
    <w:lvl w:ilvl="6" w:tplc="440A000F" w:tentative="1">
      <w:start w:val="1"/>
      <w:numFmt w:val="decimal"/>
      <w:lvlText w:val="%7."/>
      <w:lvlJc w:val="left"/>
      <w:pPr>
        <w:ind w:left="5816" w:hanging="360"/>
      </w:pPr>
    </w:lvl>
    <w:lvl w:ilvl="7" w:tplc="440A0019" w:tentative="1">
      <w:start w:val="1"/>
      <w:numFmt w:val="lowerLetter"/>
      <w:lvlText w:val="%8."/>
      <w:lvlJc w:val="left"/>
      <w:pPr>
        <w:ind w:left="6536" w:hanging="360"/>
      </w:pPr>
    </w:lvl>
    <w:lvl w:ilvl="8" w:tplc="440A001B" w:tentative="1">
      <w:start w:val="1"/>
      <w:numFmt w:val="lowerRoman"/>
      <w:lvlText w:val="%9."/>
      <w:lvlJc w:val="right"/>
      <w:pPr>
        <w:ind w:left="7256" w:hanging="180"/>
      </w:pPr>
    </w:lvl>
  </w:abstractNum>
  <w:abstractNum w:abstractNumId="11" w15:restartNumberingAfterBreak="0">
    <w:nsid w:val="1C384AFF"/>
    <w:multiLevelType w:val="singleLevel"/>
    <w:tmpl w:val="ED509C3C"/>
    <w:lvl w:ilvl="0">
      <w:start w:val="1"/>
      <w:numFmt w:val="lowerLetter"/>
      <w:lvlText w:val="%1)"/>
      <w:lvlJc w:val="left"/>
      <w:pPr>
        <w:tabs>
          <w:tab w:val="num" w:pos="1155"/>
        </w:tabs>
        <w:ind w:left="1155" w:hanging="360"/>
      </w:pPr>
      <w:rPr>
        <w:rFonts w:hint="default"/>
        <w:lang w:val="es-SV"/>
      </w:rPr>
    </w:lvl>
  </w:abstractNum>
  <w:abstractNum w:abstractNumId="12" w15:restartNumberingAfterBreak="0">
    <w:nsid w:val="1ECC2AAC"/>
    <w:multiLevelType w:val="hybridMultilevel"/>
    <w:tmpl w:val="9AAC4BE6"/>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E292057"/>
    <w:multiLevelType w:val="hybridMultilevel"/>
    <w:tmpl w:val="50DA36DE"/>
    <w:lvl w:ilvl="0" w:tplc="18CA58B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3BB42DF"/>
    <w:multiLevelType w:val="hybridMultilevel"/>
    <w:tmpl w:val="E282493A"/>
    <w:lvl w:ilvl="0" w:tplc="AC62A16A">
      <w:start w:val="1"/>
      <w:numFmt w:val="lowerRoman"/>
      <w:lvlText w:val="%1."/>
      <w:lvlJc w:val="left"/>
      <w:pPr>
        <w:ind w:left="1145" w:hanging="72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15" w15:restartNumberingAfterBreak="0">
    <w:nsid w:val="33BF5B65"/>
    <w:multiLevelType w:val="hybridMultilevel"/>
    <w:tmpl w:val="05B41408"/>
    <w:lvl w:ilvl="0" w:tplc="440A001B">
      <w:start w:val="1"/>
      <w:numFmt w:val="lowerRoman"/>
      <w:lvlText w:val="%1."/>
      <w:lvlJc w:val="right"/>
      <w:pPr>
        <w:ind w:left="1496" w:hanging="360"/>
      </w:pPr>
    </w:lvl>
    <w:lvl w:ilvl="1" w:tplc="440A0019" w:tentative="1">
      <w:start w:val="1"/>
      <w:numFmt w:val="lowerLetter"/>
      <w:lvlText w:val="%2."/>
      <w:lvlJc w:val="left"/>
      <w:pPr>
        <w:ind w:left="2216" w:hanging="360"/>
      </w:pPr>
    </w:lvl>
    <w:lvl w:ilvl="2" w:tplc="440A001B" w:tentative="1">
      <w:start w:val="1"/>
      <w:numFmt w:val="lowerRoman"/>
      <w:lvlText w:val="%3."/>
      <w:lvlJc w:val="right"/>
      <w:pPr>
        <w:ind w:left="2936" w:hanging="180"/>
      </w:pPr>
    </w:lvl>
    <w:lvl w:ilvl="3" w:tplc="440A000F" w:tentative="1">
      <w:start w:val="1"/>
      <w:numFmt w:val="decimal"/>
      <w:lvlText w:val="%4."/>
      <w:lvlJc w:val="left"/>
      <w:pPr>
        <w:ind w:left="3656" w:hanging="360"/>
      </w:pPr>
    </w:lvl>
    <w:lvl w:ilvl="4" w:tplc="440A0019" w:tentative="1">
      <w:start w:val="1"/>
      <w:numFmt w:val="lowerLetter"/>
      <w:lvlText w:val="%5."/>
      <w:lvlJc w:val="left"/>
      <w:pPr>
        <w:ind w:left="4376" w:hanging="360"/>
      </w:pPr>
    </w:lvl>
    <w:lvl w:ilvl="5" w:tplc="440A001B" w:tentative="1">
      <w:start w:val="1"/>
      <w:numFmt w:val="lowerRoman"/>
      <w:lvlText w:val="%6."/>
      <w:lvlJc w:val="right"/>
      <w:pPr>
        <w:ind w:left="5096" w:hanging="180"/>
      </w:pPr>
    </w:lvl>
    <w:lvl w:ilvl="6" w:tplc="440A000F" w:tentative="1">
      <w:start w:val="1"/>
      <w:numFmt w:val="decimal"/>
      <w:lvlText w:val="%7."/>
      <w:lvlJc w:val="left"/>
      <w:pPr>
        <w:ind w:left="5816" w:hanging="360"/>
      </w:pPr>
    </w:lvl>
    <w:lvl w:ilvl="7" w:tplc="440A0019" w:tentative="1">
      <w:start w:val="1"/>
      <w:numFmt w:val="lowerLetter"/>
      <w:lvlText w:val="%8."/>
      <w:lvlJc w:val="left"/>
      <w:pPr>
        <w:ind w:left="6536" w:hanging="360"/>
      </w:pPr>
    </w:lvl>
    <w:lvl w:ilvl="8" w:tplc="440A001B" w:tentative="1">
      <w:start w:val="1"/>
      <w:numFmt w:val="lowerRoman"/>
      <w:lvlText w:val="%9."/>
      <w:lvlJc w:val="right"/>
      <w:pPr>
        <w:ind w:left="7256" w:hanging="180"/>
      </w:pPr>
    </w:lvl>
  </w:abstractNum>
  <w:abstractNum w:abstractNumId="16" w15:restartNumberingAfterBreak="0">
    <w:nsid w:val="33C3055E"/>
    <w:multiLevelType w:val="hybridMultilevel"/>
    <w:tmpl w:val="BF8E5636"/>
    <w:lvl w:ilvl="0" w:tplc="C2CA49FA">
      <w:start w:val="1"/>
      <w:numFmt w:val="lowerLetter"/>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74B7499"/>
    <w:multiLevelType w:val="hybridMultilevel"/>
    <w:tmpl w:val="A4D85C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8B36322"/>
    <w:multiLevelType w:val="singleLevel"/>
    <w:tmpl w:val="BE4868FA"/>
    <w:lvl w:ilvl="0">
      <w:start w:val="1"/>
      <w:numFmt w:val="lowerLetter"/>
      <w:lvlText w:val="%1)"/>
      <w:lvlJc w:val="left"/>
      <w:pPr>
        <w:tabs>
          <w:tab w:val="num" w:pos="1080"/>
        </w:tabs>
        <w:ind w:left="1080" w:hanging="360"/>
      </w:pPr>
      <w:rPr>
        <w:rFonts w:hint="default"/>
      </w:rPr>
    </w:lvl>
  </w:abstractNum>
  <w:abstractNum w:abstractNumId="19" w15:restartNumberingAfterBreak="0">
    <w:nsid w:val="3998459C"/>
    <w:multiLevelType w:val="singleLevel"/>
    <w:tmpl w:val="6D666C5C"/>
    <w:lvl w:ilvl="0">
      <w:start w:val="1"/>
      <w:numFmt w:val="decimal"/>
      <w:lvlText w:val="%1."/>
      <w:lvlJc w:val="left"/>
      <w:pPr>
        <w:tabs>
          <w:tab w:val="num" w:pos="360"/>
        </w:tabs>
        <w:ind w:left="360" w:hanging="360"/>
      </w:pPr>
    </w:lvl>
  </w:abstractNum>
  <w:abstractNum w:abstractNumId="20" w15:restartNumberingAfterBreak="0">
    <w:nsid w:val="3C5D04F0"/>
    <w:multiLevelType w:val="hybridMultilevel"/>
    <w:tmpl w:val="8AC0664A"/>
    <w:lvl w:ilvl="0" w:tplc="EF762696">
      <w:start w:val="1"/>
      <w:numFmt w:val="lowerLetter"/>
      <w:lvlText w:val="%1)"/>
      <w:lvlJc w:val="left"/>
      <w:pPr>
        <w:ind w:left="659" w:hanging="360"/>
      </w:pPr>
      <w:rPr>
        <w:rFonts w:hint="default"/>
      </w:rPr>
    </w:lvl>
    <w:lvl w:ilvl="1" w:tplc="440A0019" w:tentative="1">
      <w:start w:val="1"/>
      <w:numFmt w:val="lowerLetter"/>
      <w:lvlText w:val="%2."/>
      <w:lvlJc w:val="left"/>
      <w:pPr>
        <w:ind w:left="1379" w:hanging="360"/>
      </w:pPr>
    </w:lvl>
    <w:lvl w:ilvl="2" w:tplc="440A001B" w:tentative="1">
      <w:start w:val="1"/>
      <w:numFmt w:val="lowerRoman"/>
      <w:lvlText w:val="%3."/>
      <w:lvlJc w:val="right"/>
      <w:pPr>
        <w:ind w:left="2099" w:hanging="180"/>
      </w:pPr>
    </w:lvl>
    <w:lvl w:ilvl="3" w:tplc="440A000F" w:tentative="1">
      <w:start w:val="1"/>
      <w:numFmt w:val="decimal"/>
      <w:lvlText w:val="%4."/>
      <w:lvlJc w:val="left"/>
      <w:pPr>
        <w:ind w:left="2819" w:hanging="360"/>
      </w:pPr>
    </w:lvl>
    <w:lvl w:ilvl="4" w:tplc="440A0019" w:tentative="1">
      <w:start w:val="1"/>
      <w:numFmt w:val="lowerLetter"/>
      <w:lvlText w:val="%5."/>
      <w:lvlJc w:val="left"/>
      <w:pPr>
        <w:ind w:left="3539" w:hanging="360"/>
      </w:pPr>
    </w:lvl>
    <w:lvl w:ilvl="5" w:tplc="440A001B" w:tentative="1">
      <w:start w:val="1"/>
      <w:numFmt w:val="lowerRoman"/>
      <w:lvlText w:val="%6."/>
      <w:lvlJc w:val="right"/>
      <w:pPr>
        <w:ind w:left="4259" w:hanging="180"/>
      </w:pPr>
    </w:lvl>
    <w:lvl w:ilvl="6" w:tplc="440A000F" w:tentative="1">
      <w:start w:val="1"/>
      <w:numFmt w:val="decimal"/>
      <w:lvlText w:val="%7."/>
      <w:lvlJc w:val="left"/>
      <w:pPr>
        <w:ind w:left="4979" w:hanging="360"/>
      </w:pPr>
    </w:lvl>
    <w:lvl w:ilvl="7" w:tplc="440A0019" w:tentative="1">
      <w:start w:val="1"/>
      <w:numFmt w:val="lowerLetter"/>
      <w:lvlText w:val="%8."/>
      <w:lvlJc w:val="left"/>
      <w:pPr>
        <w:ind w:left="5699" w:hanging="360"/>
      </w:pPr>
    </w:lvl>
    <w:lvl w:ilvl="8" w:tplc="440A001B" w:tentative="1">
      <w:start w:val="1"/>
      <w:numFmt w:val="lowerRoman"/>
      <w:lvlText w:val="%9."/>
      <w:lvlJc w:val="right"/>
      <w:pPr>
        <w:ind w:left="6419" w:hanging="180"/>
      </w:pPr>
    </w:lvl>
  </w:abstractNum>
  <w:abstractNum w:abstractNumId="21" w15:restartNumberingAfterBreak="0">
    <w:nsid w:val="40AF4282"/>
    <w:multiLevelType w:val="hybridMultilevel"/>
    <w:tmpl w:val="32FC65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63B009A"/>
    <w:multiLevelType w:val="multilevel"/>
    <w:tmpl w:val="E982B108"/>
    <w:lvl w:ilvl="0">
      <w:start w:val="12"/>
      <w:numFmt w:val="decimal"/>
      <w:lvlText w:val="%1"/>
      <w:lvlJc w:val="left"/>
      <w:pPr>
        <w:tabs>
          <w:tab w:val="num" w:pos="720"/>
        </w:tabs>
        <w:ind w:left="720" w:hanging="720"/>
      </w:pPr>
      <w:rPr>
        <w:rFonts w:ascii="Times New Roman" w:hAnsi="Times New Roman" w:hint="default"/>
        <w:i/>
      </w:rPr>
    </w:lvl>
    <w:lvl w:ilvl="1">
      <w:start w:val="5"/>
      <w:numFmt w:val="decimal"/>
      <w:lvlText w:val="%1.%2"/>
      <w:lvlJc w:val="left"/>
      <w:pPr>
        <w:tabs>
          <w:tab w:val="num" w:pos="1440"/>
        </w:tabs>
        <w:ind w:left="1440" w:hanging="720"/>
      </w:pPr>
      <w:rPr>
        <w:rFonts w:ascii="Times New Roman" w:hAnsi="Times New Roman" w:hint="default"/>
        <w:b/>
        <w:i/>
      </w:rPr>
    </w:lvl>
    <w:lvl w:ilvl="2">
      <w:start w:val="1"/>
      <w:numFmt w:val="decimal"/>
      <w:lvlText w:val="%1.%2.%3"/>
      <w:lvlJc w:val="left"/>
      <w:pPr>
        <w:tabs>
          <w:tab w:val="num" w:pos="2160"/>
        </w:tabs>
        <w:ind w:left="2160" w:hanging="720"/>
      </w:pPr>
      <w:rPr>
        <w:rFonts w:ascii="Times New Roman" w:hAnsi="Times New Roman" w:hint="default"/>
        <w:i/>
      </w:rPr>
    </w:lvl>
    <w:lvl w:ilvl="3">
      <w:start w:val="1"/>
      <w:numFmt w:val="decimal"/>
      <w:lvlText w:val="%1.%2.%3.%4"/>
      <w:lvlJc w:val="left"/>
      <w:pPr>
        <w:tabs>
          <w:tab w:val="num" w:pos="3240"/>
        </w:tabs>
        <w:ind w:left="3240" w:hanging="1080"/>
      </w:pPr>
      <w:rPr>
        <w:rFonts w:ascii="Times New Roman" w:hAnsi="Times New Roman" w:hint="default"/>
        <w:i/>
      </w:rPr>
    </w:lvl>
    <w:lvl w:ilvl="4">
      <w:start w:val="1"/>
      <w:numFmt w:val="decimal"/>
      <w:lvlText w:val="%1.%2.%3.%4.%5"/>
      <w:lvlJc w:val="left"/>
      <w:pPr>
        <w:tabs>
          <w:tab w:val="num" w:pos="4320"/>
        </w:tabs>
        <w:ind w:left="4320" w:hanging="1440"/>
      </w:pPr>
      <w:rPr>
        <w:rFonts w:ascii="Times New Roman" w:hAnsi="Times New Roman" w:hint="default"/>
        <w:i/>
      </w:rPr>
    </w:lvl>
    <w:lvl w:ilvl="5">
      <w:start w:val="1"/>
      <w:numFmt w:val="decimal"/>
      <w:lvlText w:val="%1.%2.%3.%4.%5.%6"/>
      <w:lvlJc w:val="left"/>
      <w:pPr>
        <w:tabs>
          <w:tab w:val="num" w:pos="5040"/>
        </w:tabs>
        <w:ind w:left="5040" w:hanging="1440"/>
      </w:pPr>
      <w:rPr>
        <w:rFonts w:ascii="Times New Roman" w:hAnsi="Times New Roman" w:hint="default"/>
        <w:i/>
      </w:rPr>
    </w:lvl>
    <w:lvl w:ilvl="6">
      <w:start w:val="1"/>
      <w:numFmt w:val="decimal"/>
      <w:lvlText w:val="%1.%2.%3.%4.%5.%6.%7"/>
      <w:lvlJc w:val="left"/>
      <w:pPr>
        <w:tabs>
          <w:tab w:val="num" w:pos="6120"/>
        </w:tabs>
        <w:ind w:left="6120" w:hanging="1800"/>
      </w:pPr>
      <w:rPr>
        <w:rFonts w:ascii="Times New Roman" w:hAnsi="Times New Roman" w:hint="default"/>
        <w:i/>
      </w:rPr>
    </w:lvl>
    <w:lvl w:ilvl="7">
      <w:start w:val="1"/>
      <w:numFmt w:val="decimal"/>
      <w:lvlText w:val="%1.%2.%3.%4.%5.%6.%7.%8"/>
      <w:lvlJc w:val="left"/>
      <w:pPr>
        <w:tabs>
          <w:tab w:val="num" w:pos="7200"/>
        </w:tabs>
        <w:ind w:left="7200" w:hanging="2160"/>
      </w:pPr>
      <w:rPr>
        <w:rFonts w:ascii="Times New Roman" w:hAnsi="Times New Roman" w:hint="default"/>
        <w:i/>
      </w:rPr>
    </w:lvl>
    <w:lvl w:ilvl="8">
      <w:start w:val="1"/>
      <w:numFmt w:val="decimal"/>
      <w:lvlText w:val="%1.%2.%3.%4.%5.%6.%7.%8.%9"/>
      <w:lvlJc w:val="left"/>
      <w:pPr>
        <w:tabs>
          <w:tab w:val="num" w:pos="7920"/>
        </w:tabs>
        <w:ind w:left="7920" w:hanging="2160"/>
      </w:pPr>
      <w:rPr>
        <w:rFonts w:ascii="Times New Roman" w:hAnsi="Times New Roman" w:hint="default"/>
        <w:i/>
      </w:rPr>
    </w:lvl>
  </w:abstractNum>
  <w:abstractNum w:abstractNumId="23" w15:restartNumberingAfterBreak="0">
    <w:nsid w:val="48BC103D"/>
    <w:multiLevelType w:val="hybridMultilevel"/>
    <w:tmpl w:val="5B8A21D4"/>
    <w:lvl w:ilvl="0" w:tplc="440A001B">
      <w:start w:val="1"/>
      <w:numFmt w:val="lowerRoman"/>
      <w:lvlText w:val="%1."/>
      <w:lvlJc w:val="right"/>
      <w:pPr>
        <w:ind w:left="1496" w:hanging="360"/>
      </w:pPr>
    </w:lvl>
    <w:lvl w:ilvl="1" w:tplc="440A0019" w:tentative="1">
      <w:start w:val="1"/>
      <w:numFmt w:val="lowerLetter"/>
      <w:lvlText w:val="%2."/>
      <w:lvlJc w:val="left"/>
      <w:pPr>
        <w:ind w:left="2216" w:hanging="360"/>
      </w:pPr>
    </w:lvl>
    <w:lvl w:ilvl="2" w:tplc="440A001B" w:tentative="1">
      <w:start w:val="1"/>
      <w:numFmt w:val="lowerRoman"/>
      <w:lvlText w:val="%3."/>
      <w:lvlJc w:val="right"/>
      <w:pPr>
        <w:ind w:left="2936" w:hanging="180"/>
      </w:pPr>
    </w:lvl>
    <w:lvl w:ilvl="3" w:tplc="440A000F" w:tentative="1">
      <w:start w:val="1"/>
      <w:numFmt w:val="decimal"/>
      <w:lvlText w:val="%4."/>
      <w:lvlJc w:val="left"/>
      <w:pPr>
        <w:ind w:left="3656" w:hanging="360"/>
      </w:pPr>
    </w:lvl>
    <w:lvl w:ilvl="4" w:tplc="440A0019" w:tentative="1">
      <w:start w:val="1"/>
      <w:numFmt w:val="lowerLetter"/>
      <w:lvlText w:val="%5."/>
      <w:lvlJc w:val="left"/>
      <w:pPr>
        <w:ind w:left="4376" w:hanging="360"/>
      </w:pPr>
    </w:lvl>
    <w:lvl w:ilvl="5" w:tplc="440A001B" w:tentative="1">
      <w:start w:val="1"/>
      <w:numFmt w:val="lowerRoman"/>
      <w:lvlText w:val="%6."/>
      <w:lvlJc w:val="right"/>
      <w:pPr>
        <w:ind w:left="5096" w:hanging="180"/>
      </w:pPr>
    </w:lvl>
    <w:lvl w:ilvl="6" w:tplc="440A000F" w:tentative="1">
      <w:start w:val="1"/>
      <w:numFmt w:val="decimal"/>
      <w:lvlText w:val="%7."/>
      <w:lvlJc w:val="left"/>
      <w:pPr>
        <w:ind w:left="5816" w:hanging="360"/>
      </w:pPr>
    </w:lvl>
    <w:lvl w:ilvl="7" w:tplc="440A0019" w:tentative="1">
      <w:start w:val="1"/>
      <w:numFmt w:val="lowerLetter"/>
      <w:lvlText w:val="%8."/>
      <w:lvlJc w:val="left"/>
      <w:pPr>
        <w:ind w:left="6536" w:hanging="360"/>
      </w:pPr>
    </w:lvl>
    <w:lvl w:ilvl="8" w:tplc="440A001B" w:tentative="1">
      <w:start w:val="1"/>
      <w:numFmt w:val="lowerRoman"/>
      <w:lvlText w:val="%9."/>
      <w:lvlJc w:val="right"/>
      <w:pPr>
        <w:ind w:left="7256" w:hanging="180"/>
      </w:pPr>
    </w:lvl>
  </w:abstractNum>
  <w:abstractNum w:abstractNumId="24" w15:restartNumberingAfterBreak="0">
    <w:nsid w:val="490C1A3A"/>
    <w:multiLevelType w:val="hybridMultilevel"/>
    <w:tmpl w:val="C9FC4E6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4BE300AA"/>
    <w:multiLevelType w:val="hybridMultilevel"/>
    <w:tmpl w:val="52E6A0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C7D09EE"/>
    <w:multiLevelType w:val="hybridMultilevel"/>
    <w:tmpl w:val="7CF40986"/>
    <w:lvl w:ilvl="0" w:tplc="BFD27E44">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CC30D05"/>
    <w:multiLevelType w:val="singleLevel"/>
    <w:tmpl w:val="440A0017"/>
    <w:lvl w:ilvl="0">
      <w:start w:val="1"/>
      <w:numFmt w:val="lowerLetter"/>
      <w:lvlText w:val="%1)"/>
      <w:lvlJc w:val="left"/>
      <w:pPr>
        <w:ind w:left="720" w:hanging="360"/>
      </w:pPr>
      <w:rPr>
        <w:rFonts w:hint="default"/>
      </w:rPr>
    </w:lvl>
  </w:abstractNum>
  <w:abstractNum w:abstractNumId="28" w15:restartNumberingAfterBreak="0">
    <w:nsid w:val="50B620C9"/>
    <w:multiLevelType w:val="hybridMultilevel"/>
    <w:tmpl w:val="D0F249D2"/>
    <w:lvl w:ilvl="0" w:tplc="B72200D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1504038"/>
    <w:multiLevelType w:val="hybridMultilevel"/>
    <w:tmpl w:val="3E9EB468"/>
    <w:lvl w:ilvl="0" w:tplc="A4B44170">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C352AF9"/>
    <w:multiLevelType w:val="hybridMultilevel"/>
    <w:tmpl w:val="7562C75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4740AC4"/>
    <w:multiLevelType w:val="singleLevel"/>
    <w:tmpl w:val="614AB060"/>
    <w:lvl w:ilvl="0">
      <w:start w:val="1"/>
      <w:numFmt w:val="lowerLetter"/>
      <w:lvlText w:val="%1)"/>
      <w:lvlJc w:val="left"/>
      <w:pPr>
        <w:tabs>
          <w:tab w:val="num" w:pos="525"/>
        </w:tabs>
        <w:ind w:left="525" w:hanging="525"/>
      </w:pPr>
      <w:rPr>
        <w:rFonts w:hint="default"/>
      </w:rPr>
    </w:lvl>
  </w:abstractNum>
  <w:abstractNum w:abstractNumId="32" w15:restartNumberingAfterBreak="0">
    <w:nsid w:val="6F0740D7"/>
    <w:multiLevelType w:val="hybridMultilevel"/>
    <w:tmpl w:val="5BECFF82"/>
    <w:lvl w:ilvl="0" w:tplc="440A001B">
      <w:start w:val="1"/>
      <w:numFmt w:val="lowerRoman"/>
      <w:lvlText w:val="%1."/>
      <w:lvlJc w:val="right"/>
      <w:pPr>
        <w:ind w:left="1496" w:hanging="360"/>
      </w:pPr>
    </w:lvl>
    <w:lvl w:ilvl="1" w:tplc="440A0019" w:tentative="1">
      <w:start w:val="1"/>
      <w:numFmt w:val="lowerLetter"/>
      <w:lvlText w:val="%2."/>
      <w:lvlJc w:val="left"/>
      <w:pPr>
        <w:ind w:left="2216" w:hanging="360"/>
      </w:pPr>
    </w:lvl>
    <w:lvl w:ilvl="2" w:tplc="440A001B" w:tentative="1">
      <w:start w:val="1"/>
      <w:numFmt w:val="lowerRoman"/>
      <w:lvlText w:val="%3."/>
      <w:lvlJc w:val="right"/>
      <w:pPr>
        <w:ind w:left="2936" w:hanging="180"/>
      </w:pPr>
    </w:lvl>
    <w:lvl w:ilvl="3" w:tplc="440A000F" w:tentative="1">
      <w:start w:val="1"/>
      <w:numFmt w:val="decimal"/>
      <w:lvlText w:val="%4."/>
      <w:lvlJc w:val="left"/>
      <w:pPr>
        <w:ind w:left="3656" w:hanging="360"/>
      </w:pPr>
    </w:lvl>
    <w:lvl w:ilvl="4" w:tplc="440A0019" w:tentative="1">
      <w:start w:val="1"/>
      <w:numFmt w:val="lowerLetter"/>
      <w:lvlText w:val="%5."/>
      <w:lvlJc w:val="left"/>
      <w:pPr>
        <w:ind w:left="4376" w:hanging="360"/>
      </w:pPr>
    </w:lvl>
    <w:lvl w:ilvl="5" w:tplc="440A001B" w:tentative="1">
      <w:start w:val="1"/>
      <w:numFmt w:val="lowerRoman"/>
      <w:lvlText w:val="%6."/>
      <w:lvlJc w:val="right"/>
      <w:pPr>
        <w:ind w:left="5096" w:hanging="180"/>
      </w:pPr>
    </w:lvl>
    <w:lvl w:ilvl="6" w:tplc="440A000F" w:tentative="1">
      <w:start w:val="1"/>
      <w:numFmt w:val="decimal"/>
      <w:lvlText w:val="%7."/>
      <w:lvlJc w:val="left"/>
      <w:pPr>
        <w:ind w:left="5816" w:hanging="360"/>
      </w:pPr>
    </w:lvl>
    <w:lvl w:ilvl="7" w:tplc="440A0019" w:tentative="1">
      <w:start w:val="1"/>
      <w:numFmt w:val="lowerLetter"/>
      <w:lvlText w:val="%8."/>
      <w:lvlJc w:val="left"/>
      <w:pPr>
        <w:ind w:left="6536" w:hanging="360"/>
      </w:pPr>
    </w:lvl>
    <w:lvl w:ilvl="8" w:tplc="440A001B" w:tentative="1">
      <w:start w:val="1"/>
      <w:numFmt w:val="lowerRoman"/>
      <w:lvlText w:val="%9."/>
      <w:lvlJc w:val="right"/>
      <w:pPr>
        <w:ind w:left="7256" w:hanging="180"/>
      </w:pPr>
    </w:lvl>
  </w:abstractNum>
  <w:abstractNum w:abstractNumId="33" w15:restartNumberingAfterBreak="0">
    <w:nsid w:val="73717BD7"/>
    <w:multiLevelType w:val="hybridMultilevel"/>
    <w:tmpl w:val="AD5058D2"/>
    <w:lvl w:ilvl="0" w:tplc="0586690A">
      <w:start w:val="1"/>
      <w:numFmt w:val="lowerLetter"/>
      <w:lvlText w:val="%1)"/>
      <w:lvlJc w:val="left"/>
      <w:pPr>
        <w:ind w:left="720" w:hanging="360"/>
      </w:pPr>
      <w:rPr>
        <w:b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D32656"/>
    <w:multiLevelType w:val="hybridMultilevel"/>
    <w:tmpl w:val="B9A0D052"/>
    <w:lvl w:ilvl="0" w:tplc="B8E83588">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C5768E5"/>
    <w:multiLevelType w:val="hybridMultilevel"/>
    <w:tmpl w:val="D4C071B0"/>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8"/>
  </w:num>
  <w:num w:numId="2">
    <w:abstractNumId w:val="11"/>
  </w:num>
  <w:num w:numId="3">
    <w:abstractNumId w:val="27"/>
  </w:num>
  <w:num w:numId="4">
    <w:abstractNumId w:val="0"/>
  </w:num>
  <w:num w:numId="5">
    <w:abstractNumId w:val="2"/>
  </w:num>
  <w:num w:numId="6">
    <w:abstractNumId w:val="33"/>
  </w:num>
  <w:num w:numId="7">
    <w:abstractNumId w:val="26"/>
  </w:num>
  <w:num w:numId="8">
    <w:abstractNumId w:val="34"/>
  </w:num>
  <w:num w:numId="9">
    <w:abstractNumId w:val="1"/>
  </w:num>
  <w:num w:numId="10">
    <w:abstractNumId w:val="15"/>
  </w:num>
  <w:num w:numId="11">
    <w:abstractNumId w:val="29"/>
  </w:num>
  <w:num w:numId="12">
    <w:abstractNumId w:val="8"/>
  </w:num>
  <w:num w:numId="13">
    <w:abstractNumId w:val="12"/>
  </w:num>
  <w:num w:numId="14">
    <w:abstractNumId w:val="24"/>
  </w:num>
  <w:num w:numId="15">
    <w:abstractNumId w:val="6"/>
  </w:num>
  <w:num w:numId="16">
    <w:abstractNumId w:val="3"/>
  </w:num>
  <w:num w:numId="17">
    <w:abstractNumId w:val="23"/>
  </w:num>
  <w:num w:numId="18">
    <w:abstractNumId w:val="10"/>
  </w:num>
  <w:num w:numId="19">
    <w:abstractNumId w:val="32"/>
  </w:num>
  <w:num w:numId="20">
    <w:abstractNumId w:val="19"/>
  </w:num>
  <w:num w:numId="21">
    <w:abstractNumId w:val="31"/>
  </w:num>
  <w:num w:numId="22">
    <w:abstractNumId w:val="22"/>
  </w:num>
  <w:num w:numId="23">
    <w:abstractNumId w:val="4"/>
  </w:num>
  <w:num w:numId="24">
    <w:abstractNumId w:val="14"/>
  </w:num>
  <w:num w:numId="25">
    <w:abstractNumId w:val="16"/>
  </w:num>
  <w:num w:numId="26">
    <w:abstractNumId w:val="7"/>
  </w:num>
  <w:num w:numId="27">
    <w:abstractNumId w:val="21"/>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9"/>
  </w:num>
  <w:num w:numId="31">
    <w:abstractNumId w:val="17"/>
  </w:num>
  <w:num w:numId="32">
    <w:abstractNumId w:val="25"/>
  </w:num>
  <w:num w:numId="33">
    <w:abstractNumId w:val="13"/>
  </w:num>
  <w:num w:numId="34">
    <w:abstractNumId w:val="35"/>
  </w:num>
  <w:num w:numId="35">
    <w:abstractNumId w:val="28"/>
  </w:num>
  <w:num w:numId="36">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5B0A90"/>
    <w:rsid w:val="000019C0"/>
    <w:rsid w:val="00001C52"/>
    <w:rsid w:val="0000407E"/>
    <w:rsid w:val="00004221"/>
    <w:rsid w:val="00004A12"/>
    <w:rsid w:val="00004B54"/>
    <w:rsid w:val="00005C60"/>
    <w:rsid w:val="000126B5"/>
    <w:rsid w:val="000127C0"/>
    <w:rsid w:val="00012A51"/>
    <w:rsid w:val="000213D0"/>
    <w:rsid w:val="000217D1"/>
    <w:rsid w:val="00022688"/>
    <w:rsid w:val="0002386C"/>
    <w:rsid w:val="00023B82"/>
    <w:rsid w:val="000250F0"/>
    <w:rsid w:val="00036171"/>
    <w:rsid w:val="000364DD"/>
    <w:rsid w:val="0004109E"/>
    <w:rsid w:val="000418DA"/>
    <w:rsid w:val="00042EE6"/>
    <w:rsid w:val="0004451A"/>
    <w:rsid w:val="00044ED1"/>
    <w:rsid w:val="000461D0"/>
    <w:rsid w:val="00046B92"/>
    <w:rsid w:val="00051DF9"/>
    <w:rsid w:val="000526EA"/>
    <w:rsid w:val="0005569F"/>
    <w:rsid w:val="00057806"/>
    <w:rsid w:val="00060852"/>
    <w:rsid w:val="000646BF"/>
    <w:rsid w:val="00065240"/>
    <w:rsid w:val="0007122F"/>
    <w:rsid w:val="00071693"/>
    <w:rsid w:val="00073713"/>
    <w:rsid w:val="00074EC2"/>
    <w:rsid w:val="0007643F"/>
    <w:rsid w:val="0008139E"/>
    <w:rsid w:val="00081582"/>
    <w:rsid w:val="0008303F"/>
    <w:rsid w:val="00084AB8"/>
    <w:rsid w:val="00084E7F"/>
    <w:rsid w:val="0009017A"/>
    <w:rsid w:val="00090925"/>
    <w:rsid w:val="00091173"/>
    <w:rsid w:val="000929E9"/>
    <w:rsid w:val="00093203"/>
    <w:rsid w:val="000938B3"/>
    <w:rsid w:val="00095482"/>
    <w:rsid w:val="000A1BC7"/>
    <w:rsid w:val="000A2F88"/>
    <w:rsid w:val="000A48EE"/>
    <w:rsid w:val="000A4CC0"/>
    <w:rsid w:val="000A4FED"/>
    <w:rsid w:val="000B2343"/>
    <w:rsid w:val="000B5D14"/>
    <w:rsid w:val="000C04C9"/>
    <w:rsid w:val="000D2247"/>
    <w:rsid w:val="000D2363"/>
    <w:rsid w:val="000D5364"/>
    <w:rsid w:val="000D6A16"/>
    <w:rsid w:val="000D7865"/>
    <w:rsid w:val="000E2B91"/>
    <w:rsid w:val="000E48D2"/>
    <w:rsid w:val="000E6892"/>
    <w:rsid w:val="000F3736"/>
    <w:rsid w:val="000F4E6F"/>
    <w:rsid w:val="001025FC"/>
    <w:rsid w:val="00105383"/>
    <w:rsid w:val="001059F4"/>
    <w:rsid w:val="00111113"/>
    <w:rsid w:val="001118FC"/>
    <w:rsid w:val="00111F3B"/>
    <w:rsid w:val="00113FBD"/>
    <w:rsid w:val="00116287"/>
    <w:rsid w:val="00116C20"/>
    <w:rsid w:val="00117291"/>
    <w:rsid w:val="001202AF"/>
    <w:rsid w:val="00122ABB"/>
    <w:rsid w:val="00123114"/>
    <w:rsid w:val="00124171"/>
    <w:rsid w:val="00130F59"/>
    <w:rsid w:val="001348C6"/>
    <w:rsid w:val="00152CDA"/>
    <w:rsid w:val="0015706C"/>
    <w:rsid w:val="001576F8"/>
    <w:rsid w:val="00164F90"/>
    <w:rsid w:val="00172770"/>
    <w:rsid w:val="00177F71"/>
    <w:rsid w:val="00181FBA"/>
    <w:rsid w:val="00183C49"/>
    <w:rsid w:val="00185EFF"/>
    <w:rsid w:val="00197447"/>
    <w:rsid w:val="001A1FC7"/>
    <w:rsid w:val="001A2636"/>
    <w:rsid w:val="001A3934"/>
    <w:rsid w:val="001A61F4"/>
    <w:rsid w:val="001A6380"/>
    <w:rsid w:val="001B34B3"/>
    <w:rsid w:val="001B56A4"/>
    <w:rsid w:val="001B6F7C"/>
    <w:rsid w:val="001C2996"/>
    <w:rsid w:val="001C7A2B"/>
    <w:rsid w:val="001D0A61"/>
    <w:rsid w:val="001D211C"/>
    <w:rsid w:val="001D4035"/>
    <w:rsid w:val="001D54CB"/>
    <w:rsid w:val="001D63ED"/>
    <w:rsid w:val="001E42DD"/>
    <w:rsid w:val="001E5C94"/>
    <w:rsid w:val="001E6CD9"/>
    <w:rsid w:val="001F03A5"/>
    <w:rsid w:val="001F6924"/>
    <w:rsid w:val="00200E20"/>
    <w:rsid w:val="00201B11"/>
    <w:rsid w:val="00204A31"/>
    <w:rsid w:val="00215F68"/>
    <w:rsid w:val="002170BD"/>
    <w:rsid w:val="00217600"/>
    <w:rsid w:val="002251CD"/>
    <w:rsid w:val="00225BA0"/>
    <w:rsid w:val="00226A92"/>
    <w:rsid w:val="00230209"/>
    <w:rsid w:val="00232E51"/>
    <w:rsid w:val="00235AE3"/>
    <w:rsid w:val="00237E25"/>
    <w:rsid w:val="00245C3E"/>
    <w:rsid w:val="00250ED6"/>
    <w:rsid w:val="00251DDE"/>
    <w:rsid w:val="002520C1"/>
    <w:rsid w:val="00252ED1"/>
    <w:rsid w:val="0025334D"/>
    <w:rsid w:val="00257E0C"/>
    <w:rsid w:val="00262C7A"/>
    <w:rsid w:val="00267F53"/>
    <w:rsid w:val="00270052"/>
    <w:rsid w:val="00270B37"/>
    <w:rsid w:val="0027247D"/>
    <w:rsid w:val="00275D25"/>
    <w:rsid w:val="00281050"/>
    <w:rsid w:val="00281B0D"/>
    <w:rsid w:val="0028671D"/>
    <w:rsid w:val="00290EFC"/>
    <w:rsid w:val="002924A7"/>
    <w:rsid w:val="00292549"/>
    <w:rsid w:val="002A7508"/>
    <w:rsid w:val="002B45D4"/>
    <w:rsid w:val="002B492F"/>
    <w:rsid w:val="002C11EF"/>
    <w:rsid w:val="002C2A6C"/>
    <w:rsid w:val="002C5152"/>
    <w:rsid w:val="002D041C"/>
    <w:rsid w:val="002D399F"/>
    <w:rsid w:val="002D4480"/>
    <w:rsid w:val="002D6447"/>
    <w:rsid w:val="002E7B1C"/>
    <w:rsid w:val="002E7E3B"/>
    <w:rsid w:val="002F354A"/>
    <w:rsid w:val="002F401D"/>
    <w:rsid w:val="002F4B5A"/>
    <w:rsid w:val="002F55FB"/>
    <w:rsid w:val="002F562A"/>
    <w:rsid w:val="00301E09"/>
    <w:rsid w:val="00302615"/>
    <w:rsid w:val="0030263A"/>
    <w:rsid w:val="0031651F"/>
    <w:rsid w:val="0032164A"/>
    <w:rsid w:val="00324CEE"/>
    <w:rsid w:val="003261B6"/>
    <w:rsid w:val="00327432"/>
    <w:rsid w:val="0032747E"/>
    <w:rsid w:val="00327FBA"/>
    <w:rsid w:val="0033032B"/>
    <w:rsid w:val="00332048"/>
    <w:rsid w:val="003336DB"/>
    <w:rsid w:val="0033450C"/>
    <w:rsid w:val="00335E12"/>
    <w:rsid w:val="0033647D"/>
    <w:rsid w:val="00336644"/>
    <w:rsid w:val="0033780B"/>
    <w:rsid w:val="003435DC"/>
    <w:rsid w:val="0034374E"/>
    <w:rsid w:val="00343C46"/>
    <w:rsid w:val="003447A3"/>
    <w:rsid w:val="003449B1"/>
    <w:rsid w:val="00344D59"/>
    <w:rsid w:val="003457F4"/>
    <w:rsid w:val="00346017"/>
    <w:rsid w:val="00346253"/>
    <w:rsid w:val="0034711F"/>
    <w:rsid w:val="003517D0"/>
    <w:rsid w:val="00355C20"/>
    <w:rsid w:val="00356B8B"/>
    <w:rsid w:val="00363C3C"/>
    <w:rsid w:val="003666EC"/>
    <w:rsid w:val="003671A2"/>
    <w:rsid w:val="003731BB"/>
    <w:rsid w:val="003736E2"/>
    <w:rsid w:val="0037383F"/>
    <w:rsid w:val="00373B9F"/>
    <w:rsid w:val="00376B7C"/>
    <w:rsid w:val="00386088"/>
    <w:rsid w:val="00386373"/>
    <w:rsid w:val="003874AD"/>
    <w:rsid w:val="00393C65"/>
    <w:rsid w:val="003A20CA"/>
    <w:rsid w:val="003A358D"/>
    <w:rsid w:val="003A458C"/>
    <w:rsid w:val="003A506B"/>
    <w:rsid w:val="003B797B"/>
    <w:rsid w:val="003C063A"/>
    <w:rsid w:val="003C30F5"/>
    <w:rsid w:val="003C4584"/>
    <w:rsid w:val="003C4E4A"/>
    <w:rsid w:val="003C560D"/>
    <w:rsid w:val="003C68CF"/>
    <w:rsid w:val="003D10F6"/>
    <w:rsid w:val="003D4B59"/>
    <w:rsid w:val="003D7CA2"/>
    <w:rsid w:val="003E0F0E"/>
    <w:rsid w:val="003E6A18"/>
    <w:rsid w:val="003F4174"/>
    <w:rsid w:val="003F7548"/>
    <w:rsid w:val="003F770D"/>
    <w:rsid w:val="00400670"/>
    <w:rsid w:val="0041153E"/>
    <w:rsid w:val="0041622F"/>
    <w:rsid w:val="004171AB"/>
    <w:rsid w:val="0041780A"/>
    <w:rsid w:val="0042122A"/>
    <w:rsid w:val="004252A0"/>
    <w:rsid w:val="00425B7F"/>
    <w:rsid w:val="004300D0"/>
    <w:rsid w:val="00430438"/>
    <w:rsid w:val="004309D6"/>
    <w:rsid w:val="004321AC"/>
    <w:rsid w:val="00432273"/>
    <w:rsid w:val="00432D8A"/>
    <w:rsid w:val="0043454A"/>
    <w:rsid w:val="0044121A"/>
    <w:rsid w:val="00451BD0"/>
    <w:rsid w:val="004550ED"/>
    <w:rsid w:val="004635CB"/>
    <w:rsid w:val="00463A8C"/>
    <w:rsid w:val="00466465"/>
    <w:rsid w:val="00473749"/>
    <w:rsid w:val="004751AD"/>
    <w:rsid w:val="00475CD4"/>
    <w:rsid w:val="00482854"/>
    <w:rsid w:val="004840E1"/>
    <w:rsid w:val="00487583"/>
    <w:rsid w:val="00490DF4"/>
    <w:rsid w:val="004940C9"/>
    <w:rsid w:val="00495BBE"/>
    <w:rsid w:val="004975C4"/>
    <w:rsid w:val="004A0E25"/>
    <w:rsid w:val="004A15ED"/>
    <w:rsid w:val="004A4807"/>
    <w:rsid w:val="004A6ACE"/>
    <w:rsid w:val="004A7194"/>
    <w:rsid w:val="004A7F92"/>
    <w:rsid w:val="004B1618"/>
    <w:rsid w:val="004B227D"/>
    <w:rsid w:val="004B37A8"/>
    <w:rsid w:val="004B5D93"/>
    <w:rsid w:val="004C1A7B"/>
    <w:rsid w:val="004D0082"/>
    <w:rsid w:val="004D3023"/>
    <w:rsid w:val="004D69F0"/>
    <w:rsid w:val="004E0516"/>
    <w:rsid w:val="004E1CBB"/>
    <w:rsid w:val="004E50F8"/>
    <w:rsid w:val="004F1384"/>
    <w:rsid w:val="004F31BC"/>
    <w:rsid w:val="004F6DEA"/>
    <w:rsid w:val="00502937"/>
    <w:rsid w:val="005038E0"/>
    <w:rsid w:val="00503F2B"/>
    <w:rsid w:val="005049BA"/>
    <w:rsid w:val="00504E0D"/>
    <w:rsid w:val="00505CA1"/>
    <w:rsid w:val="005101BA"/>
    <w:rsid w:val="005253DB"/>
    <w:rsid w:val="00526328"/>
    <w:rsid w:val="00536932"/>
    <w:rsid w:val="00537ABA"/>
    <w:rsid w:val="005421B8"/>
    <w:rsid w:val="005422AA"/>
    <w:rsid w:val="005452EE"/>
    <w:rsid w:val="00545794"/>
    <w:rsid w:val="00550835"/>
    <w:rsid w:val="005508E7"/>
    <w:rsid w:val="005562A9"/>
    <w:rsid w:val="005567DA"/>
    <w:rsid w:val="005613EA"/>
    <w:rsid w:val="00565995"/>
    <w:rsid w:val="0057193A"/>
    <w:rsid w:val="005732A7"/>
    <w:rsid w:val="0057330A"/>
    <w:rsid w:val="00576E00"/>
    <w:rsid w:val="00577282"/>
    <w:rsid w:val="005822E4"/>
    <w:rsid w:val="00582B38"/>
    <w:rsid w:val="00585B3D"/>
    <w:rsid w:val="00591DF3"/>
    <w:rsid w:val="00592BB9"/>
    <w:rsid w:val="005935CB"/>
    <w:rsid w:val="005945A7"/>
    <w:rsid w:val="005960EC"/>
    <w:rsid w:val="005969E1"/>
    <w:rsid w:val="00597F0B"/>
    <w:rsid w:val="005A064A"/>
    <w:rsid w:val="005A34AF"/>
    <w:rsid w:val="005A3CC3"/>
    <w:rsid w:val="005A4E5C"/>
    <w:rsid w:val="005A622A"/>
    <w:rsid w:val="005A6DAC"/>
    <w:rsid w:val="005A78D5"/>
    <w:rsid w:val="005B0A90"/>
    <w:rsid w:val="005B3338"/>
    <w:rsid w:val="005B7C94"/>
    <w:rsid w:val="005C22FD"/>
    <w:rsid w:val="005C4AF2"/>
    <w:rsid w:val="005C4FEF"/>
    <w:rsid w:val="005C574E"/>
    <w:rsid w:val="005C6037"/>
    <w:rsid w:val="005C74C8"/>
    <w:rsid w:val="005C76BE"/>
    <w:rsid w:val="005C7E45"/>
    <w:rsid w:val="005D154F"/>
    <w:rsid w:val="005D31C2"/>
    <w:rsid w:val="005D4A56"/>
    <w:rsid w:val="005D6CE3"/>
    <w:rsid w:val="005E0327"/>
    <w:rsid w:val="005E0A91"/>
    <w:rsid w:val="005E62B9"/>
    <w:rsid w:val="005E640B"/>
    <w:rsid w:val="005E7898"/>
    <w:rsid w:val="005F58DC"/>
    <w:rsid w:val="00604F3F"/>
    <w:rsid w:val="00606865"/>
    <w:rsid w:val="006110E8"/>
    <w:rsid w:val="00611927"/>
    <w:rsid w:val="00615BCE"/>
    <w:rsid w:val="00617404"/>
    <w:rsid w:val="00620737"/>
    <w:rsid w:val="006214C7"/>
    <w:rsid w:val="006214E2"/>
    <w:rsid w:val="00621647"/>
    <w:rsid w:val="0062238E"/>
    <w:rsid w:val="00622E9A"/>
    <w:rsid w:val="00623D41"/>
    <w:rsid w:val="006241A2"/>
    <w:rsid w:val="00624EF3"/>
    <w:rsid w:val="00630184"/>
    <w:rsid w:val="00630B7F"/>
    <w:rsid w:val="00633924"/>
    <w:rsid w:val="006340CE"/>
    <w:rsid w:val="006365B3"/>
    <w:rsid w:val="0063789D"/>
    <w:rsid w:val="006403D7"/>
    <w:rsid w:val="006414E3"/>
    <w:rsid w:val="00642404"/>
    <w:rsid w:val="0064402F"/>
    <w:rsid w:val="00654EC9"/>
    <w:rsid w:val="00656DED"/>
    <w:rsid w:val="00660697"/>
    <w:rsid w:val="00660CF1"/>
    <w:rsid w:val="006636A4"/>
    <w:rsid w:val="006664C0"/>
    <w:rsid w:val="006700B7"/>
    <w:rsid w:val="00671424"/>
    <w:rsid w:val="00671AE9"/>
    <w:rsid w:val="00672AF1"/>
    <w:rsid w:val="00674EE6"/>
    <w:rsid w:val="00676EBC"/>
    <w:rsid w:val="006770B1"/>
    <w:rsid w:val="006800EB"/>
    <w:rsid w:val="00680229"/>
    <w:rsid w:val="00680F56"/>
    <w:rsid w:val="006817AE"/>
    <w:rsid w:val="006820DA"/>
    <w:rsid w:val="0068437B"/>
    <w:rsid w:val="00685F7F"/>
    <w:rsid w:val="006860A1"/>
    <w:rsid w:val="006940BD"/>
    <w:rsid w:val="00694FE0"/>
    <w:rsid w:val="006963A5"/>
    <w:rsid w:val="006A0304"/>
    <w:rsid w:val="006A0EF3"/>
    <w:rsid w:val="006A13A7"/>
    <w:rsid w:val="006A47DF"/>
    <w:rsid w:val="006A572E"/>
    <w:rsid w:val="006A6064"/>
    <w:rsid w:val="006B1DA5"/>
    <w:rsid w:val="006B27D9"/>
    <w:rsid w:val="006B28B7"/>
    <w:rsid w:val="006B67AF"/>
    <w:rsid w:val="006C13C0"/>
    <w:rsid w:val="006C43A9"/>
    <w:rsid w:val="006C5FF6"/>
    <w:rsid w:val="006D61D3"/>
    <w:rsid w:val="006D7C9A"/>
    <w:rsid w:val="006E217F"/>
    <w:rsid w:val="006E4540"/>
    <w:rsid w:val="006E6047"/>
    <w:rsid w:val="006E7A0D"/>
    <w:rsid w:val="006F0753"/>
    <w:rsid w:val="006F2A35"/>
    <w:rsid w:val="006F361F"/>
    <w:rsid w:val="006F49E9"/>
    <w:rsid w:val="006F7F59"/>
    <w:rsid w:val="00707084"/>
    <w:rsid w:val="00710C20"/>
    <w:rsid w:val="00712045"/>
    <w:rsid w:val="00712558"/>
    <w:rsid w:val="00713191"/>
    <w:rsid w:val="007154D6"/>
    <w:rsid w:val="00717451"/>
    <w:rsid w:val="007242A8"/>
    <w:rsid w:val="0072696F"/>
    <w:rsid w:val="00727363"/>
    <w:rsid w:val="007273F4"/>
    <w:rsid w:val="00727BCC"/>
    <w:rsid w:val="007302A0"/>
    <w:rsid w:val="00730E2E"/>
    <w:rsid w:val="007312C4"/>
    <w:rsid w:val="00735952"/>
    <w:rsid w:val="007363C9"/>
    <w:rsid w:val="0073778D"/>
    <w:rsid w:val="007421E0"/>
    <w:rsid w:val="00742545"/>
    <w:rsid w:val="007460C4"/>
    <w:rsid w:val="007473DD"/>
    <w:rsid w:val="00750FAA"/>
    <w:rsid w:val="0075570B"/>
    <w:rsid w:val="007660E1"/>
    <w:rsid w:val="0076685D"/>
    <w:rsid w:val="00770945"/>
    <w:rsid w:val="00771013"/>
    <w:rsid w:val="00772285"/>
    <w:rsid w:val="0077250E"/>
    <w:rsid w:val="00774EEE"/>
    <w:rsid w:val="00785CAA"/>
    <w:rsid w:val="007863A7"/>
    <w:rsid w:val="00786A6C"/>
    <w:rsid w:val="00786C84"/>
    <w:rsid w:val="007900CC"/>
    <w:rsid w:val="00791CEE"/>
    <w:rsid w:val="00791E55"/>
    <w:rsid w:val="007A3B1C"/>
    <w:rsid w:val="007B1EFC"/>
    <w:rsid w:val="007B4A73"/>
    <w:rsid w:val="007B4DEB"/>
    <w:rsid w:val="007C12DE"/>
    <w:rsid w:val="007C1C8E"/>
    <w:rsid w:val="007C4B47"/>
    <w:rsid w:val="007C75A2"/>
    <w:rsid w:val="007C782C"/>
    <w:rsid w:val="007D1486"/>
    <w:rsid w:val="007D2D58"/>
    <w:rsid w:val="007D3A24"/>
    <w:rsid w:val="007D407A"/>
    <w:rsid w:val="007D4D71"/>
    <w:rsid w:val="007D6771"/>
    <w:rsid w:val="007D67BA"/>
    <w:rsid w:val="007D6C39"/>
    <w:rsid w:val="007D6E8D"/>
    <w:rsid w:val="007D7A7F"/>
    <w:rsid w:val="007E0BC7"/>
    <w:rsid w:val="007E1050"/>
    <w:rsid w:val="007E19D5"/>
    <w:rsid w:val="007E50E1"/>
    <w:rsid w:val="007E60B1"/>
    <w:rsid w:val="007F0EA6"/>
    <w:rsid w:val="007F1A07"/>
    <w:rsid w:val="007F33F0"/>
    <w:rsid w:val="007F4695"/>
    <w:rsid w:val="00801994"/>
    <w:rsid w:val="008067A8"/>
    <w:rsid w:val="008068C4"/>
    <w:rsid w:val="00812F82"/>
    <w:rsid w:val="0082285F"/>
    <w:rsid w:val="00823585"/>
    <w:rsid w:val="0082451C"/>
    <w:rsid w:val="00825097"/>
    <w:rsid w:val="008261B8"/>
    <w:rsid w:val="00827AFA"/>
    <w:rsid w:val="0083078D"/>
    <w:rsid w:val="00836BA9"/>
    <w:rsid w:val="00837FAF"/>
    <w:rsid w:val="008403B3"/>
    <w:rsid w:val="008434C2"/>
    <w:rsid w:val="00845D8A"/>
    <w:rsid w:val="0084744F"/>
    <w:rsid w:val="00847DAB"/>
    <w:rsid w:val="0085245E"/>
    <w:rsid w:val="00853866"/>
    <w:rsid w:val="00853C5A"/>
    <w:rsid w:val="00853E49"/>
    <w:rsid w:val="00854F3B"/>
    <w:rsid w:val="0085514D"/>
    <w:rsid w:val="0085596B"/>
    <w:rsid w:val="00862FE4"/>
    <w:rsid w:val="00863F78"/>
    <w:rsid w:val="00866284"/>
    <w:rsid w:val="0087198B"/>
    <w:rsid w:val="00874592"/>
    <w:rsid w:val="00892F6C"/>
    <w:rsid w:val="0089414C"/>
    <w:rsid w:val="008954D8"/>
    <w:rsid w:val="008A2AF6"/>
    <w:rsid w:val="008A4F68"/>
    <w:rsid w:val="008B2D49"/>
    <w:rsid w:val="008B59A5"/>
    <w:rsid w:val="008C0C18"/>
    <w:rsid w:val="008C2487"/>
    <w:rsid w:val="008C28AB"/>
    <w:rsid w:val="008C78B4"/>
    <w:rsid w:val="008D1A17"/>
    <w:rsid w:val="008D2207"/>
    <w:rsid w:val="008D3951"/>
    <w:rsid w:val="008D415D"/>
    <w:rsid w:val="008D6520"/>
    <w:rsid w:val="008E124F"/>
    <w:rsid w:val="008F03F1"/>
    <w:rsid w:val="008F2904"/>
    <w:rsid w:val="008F3B50"/>
    <w:rsid w:val="008F6426"/>
    <w:rsid w:val="0090077B"/>
    <w:rsid w:val="00900D2C"/>
    <w:rsid w:val="009059E6"/>
    <w:rsid w:val="00913F97"/>
    <w:rsid w:val="00916C83"/>
    <w:rsid w:val="00920DB9"/>
    <w:rsid w:val="00922541"/>
    <w:rsid w:val="00927E78"/>
    <w:rsid w:val="00930309"/>
    <w:rsid w:val="00932174"/>
    <w:rsid w:val="00933018"/>
    <w:rsid w:val="00933866"/>
    <w:rsid w:val="00933BAD"/>
    <w:rsid w:val="0093470B"/>
    <w:rsid w:val="0094075F"/>
    <w:rsid w:val="00944A2F"/>
    <w:rsid w:val="00944D8D"/>
    <w:rsid w:val="00952CAE"/>
    <w:rsid w:val="00960497"/>
    <w:rsid w:val="0096171B"/>
    <w:rsid w:val="0096269E"/>
    <w:rsid w:val="00962EE2"/>
    <w:rsid w:val="009666B2"/>
    <w:rsid w:val="0097289E"/>
    <w:rsid w:val="00974277"/>
    <w:rsid w:val="00975C37"/>
    <w:rsid w:val="0097754D"/>
    <w:rsid w:val="00984784"/>
    <w:rsid w:val="00987371"/>
    <w:rsid w:val="00990D9F"/>
    <w:rsid w:val="009919C0"/>
    <w:rsid w:val="0099245F"/>
    <w:rsid w:val="00997617"/>
    <w:rsid w:val="009A1857"/>
    <w:rsid w:val="009A2BFA"/>
    <w:rsid w:val="009A3527"/>
    <w:rsid w:val="009A44C9"/>
    <w:rsid w:val="009B0D89"/>
    <w:rsid w:val="009B2200"/>
    <w:rsid w:val="009B2325"/>
    <w:rsid w:val="009B48D2"/>
    <w:rsid w:val="009B5313"/>
    <w:rsid w:val="009B66E6"/>
    <w:rsid w:val="009B7239"/>
    <w:rsid w:val="009C0350"/>
    <w:rsid w:val="009C1140"/>
    <w:rsid w:val="009C2382"/>
    <w:rsid w:val="009C4AFB"/>
    <w:rsid w:val="009C5308"/>
    <w:rsid w:val="009C580B"/>
    <w:rsid w:val="009D2641"/>
    <w:rsid w:val="009D4B1C"/>
    <w:rsid w:val="009D64F6"/>
    <w:rsid w:val="009E224F"/>
    <w:rsid w:val="009E6293"/>
    <w:rsid w:val="009E6A0B"/>
    <w:rsid w:val="009F4E3D"/>
    <w:rsid w:val="009F55F7"/>
    <w:rsid w:val="00A00945"/>
    <w:rsid w:val="00A12A4E"/>
    <w:rsid w:val="00A17144"/>
    <w:rsid w:val="00A174CD"/>
    <w:rsid w:val="00A202C0"/>
    <w:rsid w:val="00A20918"/>
    <w:rsid w:val="00A2324C"/>
    <w:rsid w:val="00A23A45"/>
    <w:rsid w:val="00A23D25"/>
    <w:rsid w:val="00A24A28"/>
    <w:rsid w:val="00A2793C"/>
    <w:rsid w:val="00A345D0"/>
    <w:rsid w:val="00A40DAC"/>
    <w:rsid w:val="00A51A21"/>
    <w:rsid w:val="00A52989"/>
    <w:rsid w:val="00A53855"/>
    <w:rsid w:val="00A55A45"/>
    <w:rsid w:val="00A604F3"/>
    <w:rsid w:val="00A66AC6"/>
    <w:rsid w:val="00A707F0"/>
    <w:rsid w:val="00A76F03"/>
    <w:rsid w:val="00A802E7"/>
    <w:rsid w:val="00A80567"/>
    <w:rsid w:val="00A82C4A"/>
    <w:rsid w:val="00A95C44"/>
    <w:rsid w:val="00AA57A6"/>
    <w:rsid w:val="00AB1E69"/>
    <w:rsid w:val="00AB1F23"/>
    <w:rsid w:val="00AB58D6"/>
    <w:rsid w:val="00AB59C2"/>
    <w:rsid w:val="00AB61A1"/>
    <w:rsid w:val="00AB70BE"/>
    <w:rsid w:val="00AB72E7"/>
    <w:rsid w:val="00AC1855"/>
    <w:rsid w:val="00AD0F6F"/>
    <w:rsid w:val="00AD1AB8"/>
    <w:rsid w:val="00AD27C2"/>
    <w:rsid w:val="00AD3389"/>
    <w:rsid w:val="00AD3F5D"/>
    <w:rsid w:val="00AD7D7A"/>
    <w:rsid w:val="00AE2744"/>
    <w:rsid w:val="00AE3041"/>
    <w:rsid w:val="00AE4117"/>
    <w:rsid w:val="00AE70DC"/>
    <w:rsid w:val="00AF1FA2"/>
    <w:rsid w:val="00AF2A96"/>
    <w:rsid w:val="00AF3605"/>
    <w:rsid w:val="00AF67BC"/>
    <w:rsid w:val="00AF739A"/>
    <w:rsid w:val="00B003C9"/>
    <w:rsid w:val="00B00A94"/>
    <w:rsid w:val="00B00F2B"/>
    <w:rsid w:val="00B02641"/>
    <w:rsid w:val="00B03714"/>
    <w:rsid w:val="00B03CBD"/>
    <w:rsid w:val="00B056CD"/>
    <w:rsid w:val="00B107B9"/>
    <w:rsid w:val="00B118C1"/>
    <w:rsid w:val="00B211E6"/>
    <w:rsid w:val="00B22623"/>
    <w:rsid w:val="00B23FC4"/>
    <w:rsid w:val="00B24391"/>
    <w:rsid w:val="00B24CFE"/>
    <w:rsid w:val="00B26C55"/>
    <w:rsid w:val="00B31A0F"/>
    <w:rsid w:val="00B323FC"/>
    <w:rsid w:val="00B34EE6"/>
    <w:rsid w:val="00B4088E"/>
    <w:rsid w:val="00B43743"/>
    <w:rsid w:val="00B45F2A"/>
    <w:rsid w:val="00B47710"/>
    <w:rsid w:val="00B47EFC"/>
    <w:rsid w:val="00B5095A"/>
    <w:rsid w:val="00B51B53"/>
    <w:rsid w:val="00B52B59"/>
    <w:rsid w:val="00B53CB0"/>
    <w:rsid w:val="00B54FFA"/>
    <w:rsid w:val="00B576B1"/>
    <w:rsid w:val="00B61726"/>
    <w:rsid w:val="00B63D63"/>
    <w:rsid w:val="00B64856"/>
    <w:rsid w:val="00B664F2"/>
    <w:rsid w:val="00B66707"/>
    <w:rsid w:val="00B7058D"/>
    <w:rsid w:val="00B72AF8"/>
    <w:rsid w:val="00B75B6E"/>
    <w:rsid w:val="00B75D0C"/>
    <w:rsid w:val="00B83521"/>
    <w:rsid w:val="00B84649"/>
    <w:rsid w:val="00B86A76"/>
    <w:rsid w:val="00B91AAD"/>
    <w:rsid w:val="00B93A07"/>
    <w:rsid w:val="00B953C3"/>
    <w:rsid w:val="00B9750F"/>
    <w:rsid w:val="00BA309E"/>
    <w:rsid w:val="00BA6F1F"/>
    <w:rsid w:val="00BA75A0"/>
    <w:rsid w:val="00BB0936"/>
    <w:rsid w:val="00BB329B"/>
    <w:rsid w:val="00BB333E"/>
    <w:rsid w:val="00BB44E1"/>
    <w:rsid w:val="00BB778B"/>
    <w:rsid w:val="00BC015B"/>
    <w:rsid w:val="00BC0C94"/>
    <w:rsid w:val="00BC0F1A"/>
    <w:rsid w:val="00BC1EB8"/>
    <w:rsid w:val="00BC2C1E"/>
    <w:rsid w:val="00BC663C"/>
    <w:rsid w:val="00BC72F6"/>
    <w:rsid w:val="00BD47ED"/>
    <w:rsid w:val="00BD5B29"/>
    <w:rsid w:val="00BD7611"/>
    <w:rsid w:val="00BD7B9E"/>
    <w:rsid w:val="00BE14E8"/>
    <w:rsid w:val="00BE1F86"/>
    <w:rsid w:val="00BE4A6A"/>
    <w:rsid w:val="00BF0730"/>
    <w:rsid w:val="00BF29C6"/>
    <w:rsid w:val="00BF3890"/>
    <w:rsid w:val="00C0237D"/>
    <w:rsid w:val="00C05ABB"/>
    <w:rsid w:val="00C05C64"/>
    <w:rsid w:val="00C07CD2"/>
    <w:rsid w:val="00C121F8"/>
    <w:rsid w:val="00C134FD"/>
    <w:rsid w:val="00C13B3E"/>
    <w:rsid w:val="00C14708"/>
    <w:rsid w:val="00C168EE"/>
    <w:rsid w:val="00C214B2"/>
    <w:rsid w:val="00C25E2A"/>
    <w:rsid w:val="00C3000A"/>
    <w:rsid w:val="00C3005E"/>
    <w:rsid w:val="00C320B7"/>
    <w:rsid w:val="00C32812"/>
    <w:rsid w:val="00C35103"/>
    <w:rsid w:val="00C35A17"/>
    <w:rsid w:val="00C42305"/>
    <w:rsid w:val="00C45C5C"/>
    <w:rsid w:val="00C5081D"/>
    <w:rsid w:val="00C50BBA"/>
    <w:rsid w:val="00C50DE4"/>
    <w:rsid w:val="00C55924"/>
    <w:rsid w:val="00C570D2"/>
    <w:rsid w:val="00C60097"/>
    <w:rsid w:val="00C6049C"/>
    <w:rsid w:val="00C66016"/>
    <w:rsid w:val="00C70033"/>
    <w:rsid w:val="00C70E08"/>
    <w:rsid w:val="00C72692"/>
    <w:rsid w:val="00C75215"/>
    <w:rsid w:val="00C75812"/>
    <w:rsid w:val="00C802BA"/>
    <w:rsid w:val="00C82005"/>
    <w:rsid w:val="00C831DC"/>
    <w:rsid w:val="00C90652"/>
    <w:rsid w:val="00C92341"/>
    <w:rsid w:val="00C93C97"/>
    <w:rsid w:val="00C9502E"/>
    <w:rsid w:val="00CA1835"/>
    <w:rsid w:val="00CA28F5"/>
    <w:rsid w:val="00CA2995"/>
    <w:rsid w:val="00CA53C5"/>
    <w:rsid w:val="00CA715F"/>
    <w:rsid w:val="00CB25B5"/>
    <w:rsid w:val="00CB3AF6"/>
    <w:rsid w:val="00CB3CDA"/>
    <w:rsid w:val="00CB3D0D"/>
    <w:rsid w:val="00CB623F"/>
    <w:rsid w:val="00CB7105"/>
    <w:rsid w:val="00CC54CB"/>
    <w:rsid w:val="00CD0C7A"/>
    <w:rsid w:val="00CD2967"/>
    <w:rsid w:val="00CD2B65"/>
    <w:rsid w:val="00CD5613"/>
    <w:rsid w:val="00CD7736"/>
    <w:rsid w:val="00CE211F"/>
    <w:rsid w:val="00CE249E"/>
    <w:rsid w:val="00CE6653"/>
    <w:rsid w:val="00CF09FE"/>
    <w:rsid w:val="00CF3473"/>
    <w:rsid w:val="00CF4303"/>
    <w:rsid w:val="00CF5DD2"/>
    <w:rsid w:val="00CF7E6D"/>
    <w:rsid w:val="00D0328E"/>
    <w:rsid w:val="00D040B5"/>
    <w:rsid w:val="00D054E9"/>
    <w:rsid w:val="00D06247"/>
    <w:rsid w:val="00D22123"/>
    <w:rsid w:val="00D22723"/>
    <w:rsid w:val="00D23B0C"/>
    <w:rsid w:val="00D30530"/>
    <w:rsid w:val="00D30B36"/>
    <w:rsid w:val="00D312EA"/>
    <w:rsid w:val="00D33B5D"/>
    <w:rsid w:val="00D3608C"/>
    <w:rsid w:val="00D366D9"/>
    <w:rsid w:val="00D377F0"/>
    <w:rsid w:val="00D41983"/>
    <w:rsid w:val="00D53F9E"/>
    <w:rsid w:val="00D57677"/>
    <w:rsid w:val="00D612D6"/>
    <w:rsid w:val="00D6185C"/>
    <w:rsid w:val="00D63852"/>
    <w:rsid w:val="00D67AA8"/>
    <w:rsid w:val="00D71859"/>
    <w:rsid w:val="00D73A8D"/>
    <w:rsid w:val="00D7439C"/>
    <w:rsid w:val="00D74F4B"/>
    <w:rsid w:val="00D8261B"/>
    <w:rsid w:val="00D90713"/>
    <w:rsid w:val="00D91EE8"/>
    <w:rsid w:val="00D92010"/>
    <w:rsid w:val="00D926A5"/>
    <w:rsid w:val="00D92AB3"/>
    <w:rsid w:val="00D94B15"/>
    <w:rsid w:val="00D94C5E"/>
    <w:rsid w:val="00DA24C0"/>
    <w:rsid w:val="00DA4512"/>
    <w:rsid w:val="00DA54F6"/>
    <w:rsid w:val="00DA612A"/>
    <w:rsid w:val="00DA62D2"/>
    <w:rsid w:val="00DB67C5"/>
    <w:rsid w:val="00DB6B68"/>
    <w:rsid w:val="00DC18B1"/>
    <w:rsid w:val="00DC2CEE"/>
    <w:rsid w:val="00DC32BB"/>
    <w:rsid w:val="00DC34F9"/>
    <w:rsid w:val="00DC383D"/>
    <w:rsid w:val="00DC5DC6"/>
    <w:rsid w:val="00DC5F13"/>
    <w:rsid w:val="00DC66D6"/>
    <w:rsid w:val="00DC7BAB"/>
    <w:rsid w:val="00DD0617"/>
    <w:rsid w:val="00DD06C8"/>
    <w:rsid w:val="00DD082B"/>
    <w:rsid w:val="00DD0834"/>
    <w:rsid w:val="00DD36F7"/>
    <w:rsid w:val="00DD3921"/>
    <w:rsid w:val="00DD3EF5"/>
    <w:rsid w:val="00DD5EF9"/>
    <w:rsid w:val="00DD6037"/>
    <w:rsid w:val="00DD6C54"/>
    <w:rsid w:val="00DE0B60"/>
    <w:rsid w:val="00DE1C47"/>
    <w:rsid w:val="00DE4D8B"/>
    <w:rsid w:val="00DE5B94"/>
    <w:rsid w:val="00DE65B7"/>
    <w:rsid w:val="00DE7187"/>
    <w:rsid w:val="00DE7A8D"/>
    <w:rsid w:val="00DF17E9"/>
    <w:rsid w:val="00DF7286"/>
    <w:rsid w:val="00E026AC"/>
    <w:rsid w:val="00E078E6"/>
    <w:rsid w:val="00E0798E"/>
    <w:rsid w:val="00E1030E"/>
    <w:rsid w:val="00E10DA2"/>
    <w:rsid w:val="00E12077"/>
    <w:rsid w:val="00E151E5"/>
    <w:rsid w:val="00E15682"/>
    <w:rsid w:val="00E15846"/>
    <w:rsid w:val="00E20C44"/>
    <w:rsid w:val="00E243D9"/>
    <w:rsid w:val="00E27667"/>
    <w:rsid w:val="00E27783"/>
    <w:rsid w:val="00E40685"/>
    <w:rsid w:val="00E4100F"/>
    <w:rsid w:val="00E44488"/>
    <w:rsid w:val="00E47FBB"/>
    <w:rsid w:val="00E508FE"/>
    <w:rsid w:val="00E513AE"/>
    <w:rsid w:val="00E60D53"/>
    <w:rsid w:val="00E6206D"/>
    <w:rsid w:val="00E63259"/>
    <w:rsid w:val="00E66FB6"/>
    <w:rsid w:val="00E7234B"/>
    <w:rsid w:val="00E72428"/>
    <w:rsid w:val="00E7604E"/>
    <w:rsid w:val="00E80288"/>
    <w:rsid w:val="00E8065C"/>
    <w:rsid w:val="00E81C66"/>
    <w:rsid w:val="00E866E3"/>
    <w:rsid w:val="00E926DD"/>
    <w:rsid w:val="00E93D28"/>
    <w:rsid w:val="00E94807"/>
    <w:rsid w:val="00E95562"/>
    <w:rsid w:val="00EA28DA"/>
    <w:rsid w:val="00EB7F81"/>
    <w:rsid w:val="00EC0E0A"/>
    <w:rsid w:val="00EC165B"/>
    <w:rsid w:val="00EC1ADB"/>
    <w:rsid w:val="00EC33D3"/>
    <w:rsid w:val="00EC3FE7"/>
    <w:rsid w:val="00EC5043"/>
    <w:rsid w:val="00ED4AD8"/>
    <w:rsid w:val="00ED5E47"/>
    <w:rsid w:val="00ED7030"/>
    <w:rsid w:val="00EE3286"/>
    <w:rsid w:val="00EE34F4"/>
    <w:rsid w:val="00EE461B"/>
    <w:rsid w:val="00EE5F1F"/>
    <w:rsid w:val="00EE667A"/>
    <w:rsid w:val="00EE7A0F"/>
    <w:rsid w:val="00EF165A"/>
    <w:rsid w:val="00EF1BF0"/>
    <w:rsid w:val="00EF3689"/>
    <w:rsid w:val="00F00631"/>
    <w:rsid w:val="00F00CD4"/>
    <w:rsid w:val="00F00D45"/>
    <w:rsid w:val="00F00D9F"/>
    <w:rsid w:val="00F01D59"/>
    <w:rsid w:val="00F03EDF"/>
    <w:rsid w:val="00F05CDC"/>
    <w:rsid w:val="00F06363"/>
    <w:rsid w:val="00F06DA0"/>
    <w:rsid w:val="00F06FDC"/>
    <w:rsid w:val="00F07CDF"/>
    <w:rsid w:val="00F10450"/>
    <w:rsid w:val="00F11584"/>
    <w:rsid w:val="00F1414C"/>
    <w:rsid w:val="00F15914"/>
    <w:rsid w:val="00F2001E"/>
    <w:rsid w:val="00F20845"/>
    <w:rsid w:val="00F24247"/>
    <w:rsid w:val="00F2615C"/>
    <w:rsid w:val="00F26BC4"/>
    <w:rsid w:val="00F33175"/>
    <w:rsid w:val="00F35196"/>
    <w:rsid w:val="00F3588D"/>
    <w:rsid w:val="00F35ADE"/>
    <w:rsid w:val="00F35DBD"/>
    <w:rsid w:val="00F37920"/>
    <w:rsid w:val="00F406B0"/>
    <w:rsid w:val="00F4075D"/>
    <w:rsid w:val="00F530DF"/>
    <w:rsid w:val="00F530E9"/>
    <w:rsid w:val="00F53149"/>
    <w:rsid w:val="00F534F8"/>
    <w:rsid w:val="00F5411E"/>
    <w:rsid w:val="00F548DB"/>
    <w:rsid w:val="00F57C24"/>
    <w:rsid w:val="00F62A22"/>
    <w:rsid w:val="00F631D8"/>
    <w:rsid w:val="00F6705A"/>
    <w:rsid w:val="00F70D1B"/>
    <w:rsid w:val="00F7131F"/>
    <w:rsid w:val="00F73045"/>
    <w:rsid w:val="00F73403"/>
    <w:rsid w:val="00F777EE"/>
    <w:rsid w:val="00F77EAE"/>
    <w:rsid w:val="00F83732"/>
    <w:rsid w:val="00F86211"/>
    <w:rsid w:val="00F866BE"/>
    <w:rsid w:val="00F92A70"/>
    <w:rsid w:val="00F92C36"/>
    <w:rsid w:val="00F93AC8"/>
    <w:rsid w:val="00F93F5D"/>
    <w:rsid w:val="00FA0C1C"/>
    <w:rsid w:val="00FA171A"/>
    <w:rsid w:val="00FA1979"/>
    <w:rsid w:val="00FA4F35"/>
    <w:rsid w:val="00FA5B8D"/>
    <w:rsid w:val="00FB1FA8"/>
    <w:rsid w:val="00FB3576"/>
    <w:rsid w:val="00FB47AC"/>
    <w:rsid w:val="00FB4855"/>
    <w:rsid w:val="00FC07E3"/>
    <w:rsid w:val="00FC3BB6"/>
    <w:rsid w:val="00FC53EF"/>
    <w:rsid w:val="00FC5AB1"/>
    <w:rsid w:val="00FC5CBA"/>
    <w:rsid w:val="00FC61B3"/>
    <w:rsid w:val="00FC6738"/>
    <w:rsid w:val="00FD235D"/>
    <w:rsid w:val="00FD5820"/>
    <w:rsid w:val="00FE181F"/>
    <w:rsid w:val="00FE4270"/>
    <w:rsid w:val="00FE59E8"/>
    <w:rsid w:val="00FF24F2"/>
    <w:rsid w:val="00FF330B"/>
    <w:rsid w:val="00FF470E"/>
    <w:rsid w:val="00FF502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E30004-2362-4850-B000-D5CC9C4F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A90"/>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qFormat/>
    <w:rsid w:val="005B0A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5B0A9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5B0A90"/>
    <w:pPr>
      <w:ind w:left="720"/>
      <w:jc w:val="both"/>
    </w:pPr>
    <w:rPr>
      <w:rFonts w:ascii="Bookman Old Style" w:hAnsi="Bookman Old Style"/>
      <w:sz w:val="22"/>
    </w:rPr>
  </w:style>
  <w:style w:type="character" w:customStyle="1" w:styleId="SangradetextonormalCar">
    <w:name w:val="Sangría de texto normal Car"/>
    <w:basedOn w:val="Fuentedeprrafopredeter"/>
    <w:link w:val="Sangradetextonormal"/>
    <w:semiHidden/>
    <w:rsid w:val="005B0A90"/>
    <w:rPr>
      <w:rFonts w:ascii="Bookman Old Style" w:eastAsia="Times New Roman" w:hAnsi="Bookman Old Style" w:cs="Times New Roman"/>
      <w:szCs w:val="20"/>
      <w:lang w:val="es-MX" w:eastAsia="es-ES"/>
    </w:rPr>
  </w:style>
  <w:style w:type="paragraph" w:styleId="Sangra2detindependiente">
    <w:name w:val="Body Text Indent 2"/>
    <w:basedOn w:val="Normal"/>
    <w:link w:val="Sangra2detindependienteCar"/>
    <w:semiHidden/>
    <w:rsid w:val="005B0A90"/>
    <w:pPr>
      <w:ind w:left="1080"/>
      <w:jc w:val="both"/>
    </w:pPr>
    <w:rPr>
      <w:rFonts w:ascii="Bookman Old Style" w:hAnsi="Bookman Old Style"/>
      <w:sz w:val="22"/>
    </w:rPr>
  </w:style>
  <w:style w:type="character" w:customStyle="1" w:styleId="Sangra2detindependienteCar">
    <w:name w:val="Sangría 2 de t. independiente Car"/>
    <w:basedOn w:val="Fuentedeprrafopredeter"/>
    <w:link w:val="Sangra2detindependiente"/>
    <w:semiHidden/>
    <w:rsid w:val="005B0A90"/>
    <w:rPr>
      <w:rFonts w:ascii="Bookman Old Style" w:eastAsia="Times New Roman" w:hAnsi="Bookman Old Style" w:cs="Times New Roman"/>
      <w:szCs w:val="20"/>
      <w:lang w:val="es-MX" w:eastAsia="es-ES"/>
    </w:rPr>
  </w:style>
  <w:style w:type="paragraph" w:styleId="Piedepgina">
    <w:name w:val="footer"/>
    <w:basedOn w:val="Normal"/>
    <w:link w:val="PiedepginaCar"/>
    <w:rsid w:val="005B0A90"/>
    <w:pPr>
      <w:tabs>
        <w:tab w:val="center" w:pos="4419"/>
        <w:tab w:val="right" w:pos="8838"/>
      </w:tabs>
    </w:pPr>
  </w:style>
  <w:style w:type="character" w:customStyle="1" w:styleId="PiedepginaCar">
    <w:name w:val="Pie de página Car"/>
    <w:basedOn w:val="Fuentedeprrafopredeter"/>
    <w:link w:val="Piedepgina"/>
    <w:uiPriority w:val="99"/>
    <w:rsid w:val="005B0A90"/>
    <w:rPr>
      <w:rFonts w:ascii="Times New Roman" w:eastAsia="Times New Roman" w:hAnsi="Times New Roman" w:cs="Times New Roman"/>
      <w:sz w:val="20"/>
      <w:szCs w:val="20"/>
      <w:lang w:val="es-MX" w:eastAsia="es-ES"/>
    </w:rPr>
  </w:style>
  <w:style w:type="character" w:styleId="Nmerodepgina">
    <w:name w:val="page number"/>
    <w:basedOn w:val="Fuentedeprrafopredeter"/>
    <w:semiHidden/>
    <w:rsid w:val="005B0A90"/>
  </w:style>
  <w:style w:type="paragraph" w:styleId="Textoindependiente">
    <w:name w:val="Body Text"/>
    <w:basedOn w:val="Normal"/>
    <w:link w:val="TextoindependienteCar"/>
    <w:semiHidden/>
    <w:rsid w:val="005B0A90"/>
    <w:pPr>
      <w:jc w:val="center"/>
    </w:pPr>
    <w:rPr>
      <w:rFonts w:ascii="Arial" w:hAnsi="Arial"/>
    </w:rPr>
  </w:style>
  <w:style w:type="character" w:customStyle="1" w:styleId="TextoindependienteCar">
    <w:name w:val="Texto independiente Car"/>
    <w:basedOn w:val="Fuentedeprrafopredeter"/>
    <w:link w:val="Textoindependiente"/>
    <w:semiHidden/>
    <w:rsid w:val="005B0A90"/>
    <w:rPr>
      <w:rFonts w:ascii="Arial" w:eastAsia="Times New Roman" w:hAnsi="Arial" w:cs="Times New Roman"/>
      <w:sz w:val="20"/>
      <w:szCs w:val="20"/>
      <w:lang w:val="es-MX" w:eastAsia="es-ES"/>
    </w:rPr>
  </w:style>
  <w:style w:type="character" w:styleId="Refdecomentario">
    <w:name w:val="annotation reference"/>
    <w:uiPriority w:val="99"/>
    <w:semiHidden/>
    <w:rsid w:val="005B0A90"/>
    <w:rPr>
      <w:sz w:val="16"/>
    </w:rPr>
  </w:style>
  <w:style w:type="paragraph" w:styleId="Textocomentario">
    <w:name w:val="annotation text"/>
    <w:basedOn w:val="Normal"/>
    <w:link w:val="TextocomentarioCar"/>
    <w:uiPriority w:val="99"/>
    <w:rsid w:val="005B0A90"/>
  </w:style>
  <w:style w:type="character" w:customStyle="1" w:styleId="TextocomentarioCar">
    <w:name w:val="Texto comentario Car"/>
    <w:basedOn w:val="Fuentedeprrafopredeter"/>
    <w:link w:val="Textocomentario"/>
    <w:uiPriority w:val="99"/>
    <w:rsid w:val="005B0A9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5B0A90"/>
    <w:pPr>
      <w:jc w:val="center"/>
    </w:pPr>
    <w:rPr>
      <w:rFonts w:ascii="Arial Narrow" w:hAnsi="Arial Narrow"/>
      <w:b/>
      <w:color w:val="000000"/>
      <w:sz w:val="24"/>
    </w:rPr>
  </w:style>
  <w:style w:type="character" w:customStyle="1" w:styleId="TtuloCar">
    <w:name w:val="Título Car"/>
    <w:basedOn w:val="Fuentedeprrafopredeter"/>
    <w:link w:val="Ttulo"/>
    <w:rsid w:val="005B0A90"/>
    <w:rPr>
      <w:rFonts w:ascii="Arial Narrow" w:eastAsia="Times New Roman" w:hAnsi="Arial Narrow" w:cs="Times New Roman"/>
      <w:b/>
      <w:color w:val="000000"/>
      <w:sz w:val="24"/>
      <w:szCs w:val="20"/>
      <w:lang w:val="es-MX" w:eastAsia="es-ES"/>
    </w:rPr>
  </w:style>
  <w:style w:type="paragraph" w:styleId="Prrafodelista">
    <w:name w:val="List Paragraph"/>
    <w:basedOn w:val="Normal"/>
    <w:link w:val="PrrafodelistaCar"/>
    <w:uiPriority w:val="34"/>
    <w:qFormat/>
    <w:rsid w:val="005B0A90"/>
    <w:pPr>
      <w:spacing w:after="200" w:line="276" w:lineRule="auto"/>
      <w:ind w:left="720"/>
      <w:contextualSpacing/>
      <w:jc w:val="both"/>
    </w:pPr>
    <w:rPr>
      <w:rFonts w:ascii="Calibri" w:eastAsia="Calibri" w:hAnsi="Calibri"/>
      <w:sz w:val="22"/>
      <w:szCs w:val="22"/>
      <w:lang w:val="es-SV" w:eastAsia="en-US"/>
    </w:rPr>
  </w:style>
  <w:style w:type="paragraph" w:customStyle="1" w:styleId="Default">
    <w:name w:val="Default"/>
    <w:rsid w:val="005B0A90"/>
    <w:pPr>
      <w:autoSpaceDE w:val="0"/>
      <w:autoSpaceDN w:val="0"/>
      <w:adjustRightInd w:val="0"/>
      <w:spacing w:after="0" w:line="240" w:lineRule="auto"/>
    </w:pPr>
    <w:rPr>
      <w:rFonts w:ascii="Arial" w:eastAsia="Times New Roman" w:hAnsi="Arial" w:cs="Arial"/>
      <w:color w:val="000000"/>
      <w:sz w:val="24"/>
      <w:szCs w:val="24"/>
      <w:lang w:val="es-MX" w:eastAsia="es-MX"/>
    </w:rPr>
  </w:style>
  <w:style w:type="paragraph" w:styleId="Encabezado">
    <w:name w:val="header"/>
    <w:basedOn w:val="Normal"/>
    <w:link w:val="EncabezadoCar"/>
    <w:uiPriority w:val="99"/>
    <w:unhideWhenUsed/>
    <w:rsid w:val="005B0A90"/>
    <w:pPr>
      <w:tabs>
        <w:tab w:val="center" w:pos="4419"/>
        <w:tab w:val="right" w:pos="8838"/>
      </w:tabs>
    </w:pPr>
  </w:style>
  <w:style w:type="character" w:customStyle="1" w:styleId="EncabezadoCar">
    <w:name w:val="Encabezado Car"/>
    <w:basedOn w:val="Fuentedeprrafopredeter"/>
    <w:link w:val="Encabezado"/>
    <w:uiPriority w:val="99"/>
    <w:rsid w:val="005B0A90"/>
    <w:rPr>
      <w:rFonts w:ascii="Times New Roman" w:eastAsia="Times New Roman" w:hAnsi="Times New Roman" w:cs="Times New Roman"/>
      <w:sz w:val="20"/>
      <w:szCs w:val="20"/>
      <w:lang w:val="es-MX" w:eastAsia="es-ES"/>
    </w:rPr>
  </w:style>
  <w:style w:type="table" w:customStyle="1" w:styleId="Tablaconcuadrcula1">
    <w:name w:val="Tabla con cuadrícula1"/>
    <w:basedOn w:val="Tablanormal"/>
    <w:next w:val="Tablaconcuadrcula"/>
    <w:uiPriority w:val="59"/>
    <w:rsid w:val="005B0A90"/>
    <w:pPr>
      <w:spacing w:after="0" w:line="240" w:lineRule="auto"/>
    </w:pPr>
    <w:rPr>
      <w:rFonts w:ascii="Calibri" w:eastAsia="Times New Roman"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5B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ArialNarrowCarCarCarCarCar">
    <w:name w:val="Estilo Título 2 + Arial Narrow Car Car Car Car Car"/>
    <w:basedOn w:val="Ttulo2"/>
    <w:link w:val="EstiloTtulo2ArialNarrowCarCarCarCarCarCar"/>
    <w:rsid w:val="005B0A90"/>
    <w:pPr>
      <w:widowControl w:val="0"/>
      <w:numPr>
        <w:ilvl w:val="1"/>
        <w:numId w:val="16"/>
      </w:numPr>
      <w:spacing w:before="120" w:after="120"/>
      <w:jc w:val="both"/>
    </w:pPr>
    <w:rPr>
      <w:rFonts w:ascii="Arial Narrow" w:eastAsia="Times New Roman" w:hAnsi="Arial Narrow" w:cs="Arial"/>
      <w:b w:val="0"/>
      <w:bCs w:val="0"/>
      <w:color w:val="auto"/>
      <w:sz w:val="24"/>
      <w:szCs w:val="28"/>
      <w:lang w:val="es-SV"/>
    </w:rPr>
  </w:style>
  <w:style w:type="paragraph" w:customStyle="1" w:styleId="EstiloTtulo1Ttulo1CarLatinaArialNarrowAntes0pto">
    <w:name w:val="Estilo Título 1Título 1 Car + (Latina) Arial Narrow Antes:  0 pto"/>
    <w:basedOn w:val="Ttulo1"/>
    <w:rsid w:val="005B0A90"/>
    <w:pPr>
      <w:keepLines w:val="0"/>
      <w:numPr>
        <w:numId w:val="16"/>
      </w:numPr>
      <w:tabs>
        <w:tab w:val="clear" w:pos="0"/>
        <w:tab w:val="num" w:pos="360"/>
      </w:tabs>
      <w:spacing w:before="0" w:after="60"/>
      <w:ind w:left="360" w:hanging="360"/>
      <w:jc w:val="both"/>
    </w:pPr>
    <w:rPr>
      <w:rFonts w:ascii="Arial Narrow" w:eastAsia="Times New Roman" w:hAnsi="Arial Narrow" w:cs="Times New Roman"/>
      <w:b w:val="0"/>
      <w:bCs w:val="0"/>
      <w:color w:val="auto"/>
      <w:kern w:val="28"/>
      <w:sz w:val="24"/>
      <w:szCs w:val="20"/>
      <w:lang w:val="es-ES"/>
    </w:rPr>
  </w:style>
  <w:style w:type="character" w:customStyle="1" w:styleId="EstiloTtulo2ArialNarrowCarCarCarCarCarCar">
    <w:name w:val="Estilo Título 2 + Arial Narrow Car Car Car Car Car Car"/>
    <w:basedOn w:val="Fuentedeprrafopredeter"/>
    <w:link w:val="EstiloTtulo2ArialNarrowCarCarCarCarCar"/>
    <w:rsid w:val="005B0A90"/>
    <w:rPr>
      <w:rFonts w:ascii="Arial Narrow" w:eastAsia="Times New Roman" w:hAnsi="Arial Narrow" w:cs="Arial"/>
      <w:sz w:val="24"/>
      <w:szCs w:val="28"/>
      <w:lang w:val="es-SV" w:eastAsia="es-ES"/>
    </w:rPr>
  </w:style>
  <w:style w:type="character" w:customStyle="1" w:styleId="PrrafodelistaCar">
    <w:name w:val="Párrafo de lista Car"/>
    <w:basedOn w:val="Fuentedeprrafopredeter"/>
    <w:link w:val="Prrafodelista"/>
    <w:uiPriority w:val="34"/>
    <w:rsid w:val="005B0A90"/>
    <w:rPr>
      <w:rFonts w:ascii="Calibri" w:eastAsia="Calibri" w:hAnsi="Calibri" w:cs="Times New Roman"/>
      <w:lang w:val="es-SV"/>
    </w:rPr>
  </w:style>
  <w:style w:type="character" w:customStyle="1" w:styleId="Ttulo2Car">
    <w:name w:val="Título 2 Car"/>
    <w:basedOn w:val="Fuentedeprrafopredeter"/>
    <w:link w:val="Ttulo2"/>
    <w:uiPriority w:val="9"/>
    <w:semiHidden/>
    <w:rsid w:val="005B0A90"/>
    <w:rPr>
      <w:rFonts w:asciiTheme="majorHAnsi" w:eastAsiaTheme="majorEastAsia" w:hAnsiTheme="majorHAnsi" w:cstheme="majorBidi"/>
      <w:b/>
      <w:bCs/>
      <w:color w:val="5B9BD5" w:themeColor="accent1"/>
      <w:sz w:val="26"/>
      <w:szCs w:val="26"/>
      <w:lang w:val="es-MX" w:eastAsia="es-ES"/>
    </w:rPr>
  </w:style>
  <w:style w:type="character" w:customStyle="1" w:styleId="Ttulo1Car">
    <w:name w:val="Título 1 Car"/>
    <w:basedOn w:val="Fuentedeprrafopredeter"/>
    <w:link w:val="Ttulo1"/>
    <w:uiPriority w:val="9"/>
    <w:rsid w:val="005B0A90"/>
    <w:rPr>
      <w:rFonts w:asciiTheme="majorHAnsi" w:eastAsiaTheme="majorEastAsia" w:hAnsiTheme="majorHAnsi" w:cstheme="majorBidi"/>
      <w:b/>
      <w:bCs/>
      <w:color w:val="2E74B5" w:themeColor="accent1" w:themeShade="BF"/>
      <w:sz w:val="28"/>
      <w:szCs w:val="28"/>
      <w:lang w:val="es-MX" w:eastAsia="es-ES"/>
    </w:rPr>
  </w:style>
  <w:style w:type="paragraph" w:styleId="Textodeglobo">
    <w:name w:val="Balloon Text"/>
    <w:basedOn w:val="Normal"/>
    <w:link w:val="TextodegloboCar"/>
    <w:uiPriority w:val="99"/>
    <w:semiHidden/>
    <w:unhideWhenUsed/>
    <w:rsid w:val="005B0A90"/>
    <w:rPr>
      <w:rFonts w:ascii="Tahoma" w:hAnsi="Tahoma" w:cs="Tahoma"/>
      <w:sz w:val="16"/>
      <w:szCs w:val="16"/>
    </w:rPr>
  </w:style>
  <w:style w:type="character" w:customStyle="1" w:styleId="TextodegloboCar">
    <w:name w:val="Texto de globo Car"/>
    <w:basedOn w:val="Fuentedeprrafopredeter"/>
    <w:link w:val="Textodeglobo"/>
    <w:uiPriority w:val="99"/>
    <w:semiHidden/>
    <w:rsid w:val="005B0A90"/>
    <w:rPr>
      <w:rFonts w:ascii="Tahoma" w:eastAsia="Times New Roman" w:hAnsi="Tahoma" w:cs="Tahoma"/>
      <w:sz w:val="16"/>
      <w:szCs w:val="16"/>
      <w:lang w:val="es-MX" w:eastAsia="es-ES"/>
    </w:rPr>
  </w:style>
  <w:style w:type="paragraph" w:styleId="Asuntodelcomentario">
    <w:name w:val="annotation subject"/>
    <w:basedOn w:val="Textocomentario"/>
    <w:next w:val="Textocomentario"/>
    <w:link w:val="AsuntodelcomentarioCar"/>
    <w:uiPriority w:val="99"/>
    <w:semiHidden/>
    <w:unhideWhenUsed/>
    <w:rsid w:val="00624EF3"/>
    <w:rPr>
      <w:b/>
      <w:bCs/>
    </w:rPr>
  </w:style>
  <w:style w:type="character" w:customStyle="1" w:styleId="AsuntodelcomentarioCar">
    <w:name w:val="Asunto del comentario Car"/>
    <w:basedOn w:val="TextocomentarioCar"/>
    <w:link w:val="Asuntodelcomentario"/>
    <w:uiPriority w:val="99"/>
    <w:semiHidden/>
    <w:rsid w:val="00624EF3"/>
    <w:rPr>
      <w:rFonts w:ascii="Times New Roman" w:eastAsia="Times New Roman" w:hAnsi="Times New Roman" w:cs="Times New Roman"/>
      <w:b/>
      <w:bCs/>
      <w:sz w:val="20"/>
      <w:szCs w:val="20"/>
      <w:lang w:val="es-MX" w:eastAsia="es-ES"/>
    </w:rPr>
  </w:style>
  <w:style w:type="character" w:styleId="Textodelmarcadordeposicin">
    <w:name w:val="Placeholder Text"/>
    <w:basedOn w:val="Fuentedeprrafopredeter"/>
    <w:uiPriority w:val="99"/>
    <w:semiHidden/>
    <w:rsid w:val="009C1140"/>
    <w:rPr>
      <w:color w:val="808080"/>
    </w:rPr>
  </w:style>
  <w:style w:type="character" w:styleId="Hipervnculo">
    <w:name w:val="Hyperlink"/>
    <w:uiPriority w:val="99"/>
    <w:semiHidden/>
    <w:rsid w:val="00D94C5E"/>
    <w:rPr>
      <w:color w:val="0000FF"/>
      <w:u w:val="single"/>
    </w:rPr>
  </w:style>
  <w:style w:type="character" w:styleId="Hipervnculovisitado">
    <w:name w:val="FollowedHyperlink"/>
    <w:uiPriority w:val="99"/>
    <w:semiHidden/>
    <w:rsid w:val="00D94C5E"/>
    <w:rPr>
      <w:color w:val="800080"/>
      <w:u w:val="single"/>
    </w:rPr>
  </w:style>
  <w:style w:type="paragraph" w:styleId="Textonotapie">
    <w:name w:val="footnote text"/>
    <w:basedOn w:val="Normal"/>
    <w:link w:val="TextonotapieCar"/>
    <w:semiHidden/>
    <w:rsid w:val="00D94C5E"/>
    <w:rPr>
      <w:rFonts w:ascii="Bookman Old Style" w:hAnsi="Bookman Old Style"/>
      <w:lang w:val="es-ES"/>
    </w:rPr>
  </w:style>
  <w:style w:type="character" w:customStyle="1" w:styleId="TextonotapieCar">
    <w:name w:val="Texto nota pie Car"/>
    <w:basedOn w:val="Fuentedeprrafopredeter"/>
    <w:link w:val="Textonotapie"/>
    <w:semiHidden/>
    <w:rsid w:val="00D94C5E"/>
    <w:rPr>
      <w:rFonts w:ascii="Bookman Old Style" w:eastAsia="Times New Roman" w:hAnsi="Bookman Old Style" w:cs="Times New Roman"/>
      <w:sz w:val="20"/>
      <w:szCs w:val="20"/>
      <w:lang w:eastAsia="es-ES"/>
    </w:rPr>
  </w:style>
  <w:style w:type="character" w:styleId="Refdenotaalpie">
    <w:name w:val="footnote reference"/>
    <w:semiHidden/>
    <w:rsid w:val="00D94C5E"/>
    <w:rPr>
      <w:vertAlign w:val="superscript"/>
    </w:rPr>
  </w:style>
  <w:style w:type="paragraph" w:customStyle="1" w:styleId="font5">
    <w:name w:val="font5"/>
    <w:basedOn w:val="Normal"/>
    <w:rsid w:val="00D94C5E"/>
    <w:pPr>
      <w:spacing w:before="100" w:beforeAutospacing="1" w:after="100" w:afterAutospacing="1"/>
    </w:pPr>
    <w:rPr>
      <w:b/>
      <w:bCs/>
      <w:sz w:val="22"/>
      <w:szCs w:val="22"/>
      <w:lang w:val="es-SV" w:eastAsia="es-SV"/>
    </w:rPr>
  </w:style>
  <w:style w:type="paragraph" w:customStyle="1" w:styleId="xl73">
    <w:name w:val="xl73"/>
    <w:basedOn w:val="Normal"/>
    <w:rsid w:val="00D94C5E"/>
    <w:pPr>
      <w:spacing w:before="100" w:beforeAutospacing="1" w:after="100" w:afterAutospacing="1"/>
    </w:pPr>
    <w:rPr>
      <w:sz w:val="22"/>
      <w:szCs w:val="22"/>
      <w:lang w:val="es-SV" w:eastAsia="es-SV"/>
    </w:rPr>
  </w:style>
  <w:style w:type="paragraph" w:customStyle="1" w:styleId="xl74">
    <w:name w:val="xl74"/>
    <w:basedOn w:val="Normal"/>
    <w:rsid w:val="00D94C5E"/>
    <w:pPr>
      <w:spacing w:before="100" w:beforeAutospacing="1" w:after="100" w:afterAutospacing="1"/>
    </w:pPr>
    <w:rPr>
      <w:sz w:val="22"/>
      <w:szCs w:val="22"/>
      <w:lang w:val="es-SV" w:eastAsia="es-SV"/>
    </w:rPr>
  </w:style>
  <w:style w:type="paragraph" w:customStyle="1" w:styleId="xl75">
    <w:name w:val="xl75"/>
    <w:basedOn w:val="Normal"/>
    <w:rsid w:val="00D94C5E"/>
    <w:pPr>
      <w:spacing w:before="100" w:beforeAutospacing="1" w:after="100" w:afterAutospacing="1"/>
    </w:pPr>
    <w:rPr>
      <w:sz w:val="22"/>
      <w:szCs w:val="22"/>
      <w:lang w:val="es-SV" w:eastAsia="es-SV"/>
    </w:rPr>
  </w:style>
  <w:style w:type="paragraph" w:customStyle="1" w:styleId="xl76">
    <w:name w:val="xl76"/>
    <w:basedOn w:val="Normal"/>
    <w:rsid w:val="00D94C5E"/>
    <w:pPr>
      <w:spacing w:before="100" w:beforeAutospacing="1" w:after="100" w:afterAutospacing="1"/>
      <w:jc w:val="right"/>
    </w:pPr>
    <w:rPr>
      <w:sz w:val="22"/>
      <w:szCs w:val="22"/>
      <w:lang w:val="es-SV" w:eastAsia="es-SV"/>
    </w:rPr>
  </w:style>
  <w:style w:type="paragraph" w:customStyle="1" w:styleId="xl77">
    <w:name w:val="xl77"/>
    <w:basedOn w:val="Normal"/>
    <w:rsid w:val="00D94C5E"/>
    <w:pPr>
      <w:spacing w:before="100" w:beforeAutospacing="1" w:after="100" w:afterAutospacing="1"/>
    </w:pPr>
    <w:rPr>
      <w:sz w:val="22"/>
      <w:szCs w:val="22"/>
      <w:lang w:val="es-SV" w:eastAsia="es-SV"/>
    </w:rPr>
  </w:style>
  <w:style w:type="paragraph" w:customStyle="1" w:styleId="xl78">
    <w:name w:val="xl78"/>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79">
    <w:name w:val="xl79"/>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0">
    <w:name w:val="xl80"/>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1">
    <w:name w:val="xl81"/>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2">
    <w:name w:val="xl82"/>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3">
    <w:name w:val="xl83"/>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4">
    <w:name w:val="xl84"/>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5">
    <w:name w:val="xl85"/>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6">
    <w:name w:val="xl86"/>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7">
    <w:name w:val="xl87"/>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8">
    <w:name w:val="xl88"/>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9">
    <w:name w:val="xl89"/>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0">
    <w:name w:val="xl90"/>
    <w:basedOn w:val="Normal"/>
    <w:rsid w:val="00D94C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1">
    <w:name w:val="xl91"/>
    <w:basedOn w:val="Normal"/>
    <w:rsid w:val="00D94C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2">
    <w:name w:val="xl92"/>
    <w:basedOn w:val="Normal"/>
    <w:rsid w:val="00D94C5E"/>
    <w:pPr>
      <w:spacing w:before="100" w:beforeAutospacing="1" w:after="100" w:afterAutospacing="1"/>
      <w:jc w:val="center"/>
    </w:pPr>
    <w:rPr>
      <w:sz w:val="22"/>
      <w:szCs w:val="22"/>
      <w:lang w:val="es-SV" w:eastAsia="es-SV"/>
    </w:rPr>
  </w:style>
  <w:style w:type="paragraph" w:customStyle="1" w:styleId="xl71">
    <w:name w:val="xl71"/>
    <w:basedOn w:val="Normal"/>
    <w:rsid w:val="00262C7A"/>
    <w:pPr>
      <w:spacing w:before="100" w:beforeAutospacing="1" w:after="100" w:afterAutospacing="1"/>
    </w:pPr>
    <w:rPr>
      <w:sz w:val="22"/>
      <w:szCs w:val="22"/>
      <w:lang w:val="es-SV" w:eastAsia="es-SV"/>
    </w:rPr>
  </w:style>
  <w:style w:type="paragraph" w:customStyle="1" w:styleId="xl72">
    <w:name w:val="xl72"/>
    <w:basedOn w:val="Normal"/>
    <w:rsid w:val="00262C7A"/>
    <w:pPr>
      <w:spacing w:before="100" w:beforeAutospacing="1" w:after="100" w:afterAutospacing="1"/>
    </w:pPr>
    <w:rPr>
      <w:sz w:val="22"/>
      <w:szCs w:val="22"/>
      <w:lang w:val="es-SV" w:eastAsia="es-SV"/>
    </w:rPr>
  </w:style>
  <w:style w:type="paragraph" w:customStyle="1" w:styleId="xl65">
    <w:name w:val="xl65"/>
    <w:basedOn w:val="Normal"/>
    <w:rsid w:val="00F70D1B"/>
    <w:pPr>
      <w:spacing w:before="100" w:beforeAutospacing="1" w:after="100" w:afterAutospacing="1"/>
    </w:pPr>
    <w:rPr>
      <w:sz w:val="22"/>
      <w:szCs w:val="22"/>
      <w:lang w:val="es-SV" w:eastAsia="es-SV"/>
    </w:rPr>
  </w:style>
  <w:style w:type="paragraph" w:customStyle="1" w:styleId="xl66">
    <w:name w:val="xl66"/>
    <w:basedOn w:val="Normal"/>
    <w:rsid w:val="00F70D1B"/>
    <w:pPr>
      <w:spacing w:before="100" w:beforeAutospacing="1" w:after="100" w:afterAutospacing="1"/>
    </w:pPr>
    <w:rPr>
      <w:sz w:val="22"/>
      <w:szCs w:val="22"/>
      <w:lang w:val="es-SV" w:eastAsia="es-SV"/>
    </w:rPr>
  </w:style>
  <w:style w:type="paragraph" w:customStyle="1" w:styleId="xl67">
    <w:name w:val="xl67"/>
    <w:basedOn w:val="Normal"/>
    <w:rsid w:val="00F70D1B"/>
    <w:pPr>
      <w:spacing w:before="100" w:beforeAutospacing="1" w:after="100" w:afterAutospacing="1"/>
    </w:pPr>
    <w:rPr>
      <w:sz w:val="22"/>
      <w:szCs w:val="22"/>
      <w:lang w:val="es-SV" w:eastAsia="es-SV"/>
    </w:rPr>
  </w:style>
  <w:style w:type="paragraph" w:customStyle="1" w:styleId="xl68">
    <w:name w:val="xl68"/>
    <w:basedOn w:val="Normal"/>
    <w:rsid w:val="00F70D1B"/>
    <w:pPr>
      <w:spacing w:before="100" w:beforeAutospacing="1" w:after="100" w:afterAutospacing="1"/>
      <w:jc w:val="right"/>
    </w:pPr>
    <w:rPr>
      <w:sz w:val="22"/>
      <w:szCs w:val="22"/>
      <w:lang w:val="es-SV" w:eastAsia="es-SV"/>
    </w:rPr>
  </w:style>
  <w:style w:type="paragraph" w:customStyle="1" w:styleId="xl69">
    <w:name w:val="xl69"/>
    <w:basedOn w:val="Normal"/>
    <w:rsid w:val="00F70D1B"/>
    <w:pPr>
      <w:spacing w:before="100" w:beforeAutospacing="1" w:after="100" w:afterAutospacing="1"/>
    </w:pPr>
    <w:rPr>
      <w:sz w:val="22"/>
      <w:szCs w:val="22"/>
      <w:lang w:val="es-SV" w:eastAsia="es-SV"/>
    </w:rPr>
  </w:style>
  <w:style w:type="paragraph" w:customStyle="1" w:styleId="xl70">
    <w:name w:val="xl70"/>
    <w:basedOn w:val="Normal"/>
    <w:rsid w:val="00F70D1B"/>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styleId="Revisin">
    <w:name w:val="Revision"/>
    <w:hidden/>
    <w:uiPriority w:val="99"/>
    <w:semiHidden/>
    <w:rsid w:val="00944A2F"/>
    <w:pPr>
      <w:spacing w:after="0" w:line="240" w:lineRule="auto"/>
    </w:pPr>
    <w:rPr>
      <w:rFonts w:ascii="Times New Roman" w:eastAsia="Times New Roman" w:hAnsi="Times New Roman" w:cs="Times New Roman"/>
      <w:sz w:val="20"/>
      <w:szCs w:val="20"/>
      <w:lang w:val="es-MX" w:eastAsia="es-ES"/>
    </w:rPr>
  </w:style>
  <w:style w:type="table" w:customStyle="1" w:styleId="Tablaconcuadrcula2">
    <w:name w:val="Tabla con cuadrícula2"/>
    <w:basedOn w:val="Tablanormal"/>
    <w:next w:val="Tablaconcuadrcula"/>
    <w:uiPriority w:val="59"/>
    <w:rsid w:val="00503F2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35649">
      <w:bodyDiv w:val="1"/>
      <w:marLeft w:val="0"/>
      <w:marRight w:val="0"/>
      <w:marTop w:val="0"/>
      <w:marBottom w:val="0"/>
      <w:divBdr>
        <w:top w:val="none" w:sz="0" w:space="0" w:color="auto"/>
        <w:left w:val="none" w:sz="0" w:space="0" w:color="auto"/>
        <w:bottom w:val="none" w:sz="0" w:space="0" w:color="auto"/>
        <w:right w:val="none" w:sz="0" w:space="0" w:color="auto"/>
      </w:divBdr>
    </w:div>
    <w:div w:id="324745697">
      <w:bodyDiv w:val="1"/>
      <w:marLeft w:val="0"/>
      <w:marRight w:val="0"/>
      <w:marTop w:val="0"/>
      <w:marBottom w:val="0"/>
      <w:divBdr>
        <w:top w:val="none" w:sz="0" w:space="0" w:color="auto"/>
        <w:left w:val="none" w:sz="0" w:space="0" w:color="auto"/>
        <w:bottom w:val="none" w:sz="0" w:space="0" w:color="auto"/>
        <w:right w:val="none" w:sz="0" w:space="0" w:color="auto"/>
      </w:divBdr>
    </w:div>
    <w:div w:id="567769141">
      <w:bodyDiv w:val="1"/>
      <w:marLeft w:val="0"/>
      <w:marRight w:val="0"/>
      <w:marTop w:val="0"/>
      <w:marBottom w:val="0"/>
      <w:divBdr>
        <w:top w:val="none" w:sz="0" w:space="0" w:color="auto"/>
        <w:left w:val="none" w:sz="0" w:space="0" w:color="auto"/>
        <w:bottom w:val="none" w:sz="0" w:space="0" w:color="auto"/>
        <w:right w:val="none" w:sz="0" w:space="0" w:color="auto"/>
      </w:divBdr>
    </w:div>
    <w:div w:id="655501074">
      <w:bodyDiv w:val="1"/>
      <w:marLeft w:val="0"/>
      <w:marRight w:val="0"/>
      <w:marTop w:val="0"/>
      <w:marBottom w:val="0"/>
      <w:divBdr>
        <w:top w:val="none" w:sz="0" w:space="0" w:color="auto"/>
        <w:left w:val="none" w:sz="0" w:space="0" w:color="auto"/>
        <w:bottom w:val="none" w:sz="0" w:space="0" w:color="auto"/>
        <w:right w:val="none" w:sz="0" w:space="0" w:color="auto"/>
      </w:divBdr>
    </w:div>
    <w:div w:id="705057953">
      <w:bodyDiv w:val="1"/>
      <w:marLeft w:val="0"/>
      <w:marRight w:val="0"/>
      <w:marTop w:val="0"/>
      <w:marBottom w:val="0"/>
      <w:divBdr>
        <w:top w:val="none" w:sz="0" w:space="0" w:color="auto"/>
        <w:left w:val="none" w:sz="0" w:space="0" w:color="auto"/>
        <w:bottom w:val="none" w:sz="0" w:space="0" w:color="auto"/>
        <w:right w:val="none" w:sz="0" w:space="0" w:color="auto"/>
      </w:divBdr>
      <w:divsChild>
        <w:div w:id="1037923811">
          <w:marLeft w:val="720"/>
          <w:marRight w:val="0"/>
          <w:marTop w:val="86"/>
          <w:marBottom w:val="0"/>
          <w:divBdr>
            <w:top w:val="none" w:sz="0" w:space="0" w:color="auto"/>
            <w:left w:val="none" w:sz="0" w:space="0" w:color="auto"/>
            <w:bottom w:val="none" w:sz="0" w:space="0" w:color="auto"/>
            <w:right w:val="none" w:sz="0" w:space="0" w:color="auto"/>
          </w:divBdr>
        </w:div>
      </w:divsChild>
    </w:div>
    <w:div w:id="762535500">
      <w:bodyDiv w:val="1"/>
      <w:marLeft w:val="0"/>
      <w:marRight w:val="0"/>
      <w:marTop w:val="0"/>
      <w:marBottom w:val="0"/>
      <w:divBdr>
        <w:top w:val="none" w:sz="0" w:space="0" w:color="auto"/>
        <w:left w:val="none" w:sz="0" w:space="0" w:color="auto"/>
        <w:bottom w:val="none" w:sz="0" w:space="0" w:color="auto"/>
        <w:right w:val="none" w:sz="0" w:space="0" w:color="auto"/>
      </w:divBdr>
    </w:div>
    <w:div w:id="928391685">
      <w:bodyDiv w:val="1"/>
      <w:marLeft w:val="0"/>
      <w:marRight w:val="0"/>
      <w:marTop w:val="0"/>
      <w:marBottom w:val="0"/>
      <w:divBdr>
        <w:top w:val="none" w:sz="0" w:space="0" w:color="auto"/>
        <w:left w:val="none" w:sz="0" w:space="0" w:color="auto"/>
        <w:bottom w:val="none" w:sz="0" w:space="0" w:color="auto"/>
        <w:right w:val="none" w:sz="0" w:space="0" w:color="auto"/>
      </w:divBdr>
    </w:div>
    <w:div w:id="953099658">
      <w:bodyDiv w:val="1"/>
      <w:marLeft w:val="0"/>
      <w:marRight w:val="0"/>
      <w:marTop w:val="0"/>
      <w:marBottom w:val="0"/>
      <w:divBdr>
        <w:top w:val="none" w:sz="0" w:space="0" w:color="auto"/>
        <w:left w:val="none" w:sz="0" w:space="0" w:color="auto"/>
        <w:bottom w:val="none" w:sz="0" w:space="0" w:color="auto"/>
        <w:right w:val="none" w:sz="0" w:space="0" w:color="auto"/>
      </w:divBdr>
    </w:div>
    <w:div w:id="959653652">
      <w:bodyDiv w:val="1"/>
      <w:marLeft w:val="0"/>
      <w:marRight w:val="0"/>
      <w:marTop w:val="0"/>
      <w:marBottom w:val="0"/>
      <w:divBdr>
        <w:top w:val="none" w:sz="0" w:space="0" w:color="auto"/>
        <w:left w:val="none" w:sz="0" w:space="0" w:color="auto"/>
        <w:bottom w:val="none" w:sz="0" w:space="0" w:color="auto"/>
        <w:right w:val="none" w:sz="0" w:space="0" w:color="auto"/>
      </w:divBdr>
    </w:div>
    <w:div w:id="1010567059">
      <w:bodyDiv w:val="1"/>
      <w:marLeft w:val="0"/>
      <w:marRight w:val="0"/>
      <w:marTop w:val="0"/>
      <w:marBottom w:val="0"/>
      <w:divBdr>
        <w:top w:val="none" w:sz="0" w:space="0" w:color="auto"/>
        <w:left w:val="none" w:sz="0" w:space="0" w:color="auto"/>
        <w:bottom w:val="none" w:sz="0" w:space="0" w:color="auto"/>
        <w:right w:val="none" w:sz="0" w:space="0" w:color="auto"/>
      </w:divBdr>
    </w:div>
    <w:div w:id="1119495711">
      <w:bodyDiv w:val="1"/>
      <w:marLeft w:val="0"/>
      <w:marRight w:val="0"/>
      <w:marTop w:val="0"/>
      <w:marBottom w:val="0"/>
      <w:divBdr>
        <w:top w:val="none" w:sz="0" w:space="0" w:color="auto"/>
        <w:left w:val="none" w:sz="0" w:space="0" w:color="auto"/>
        <w:bottom w:val="none" w:sz="0" w:space="0" w:color="auto"/>
        <w:right w:val="none" w:sz="0" w:space="0" w:color="auto"/>
      </w:divBdr>
    </w:div>
    <w:div w:id="163329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TAK2XWSQXAVX-2124196863-111</_dlc_DocId>
    <_dlc_DocIdUrl xmlns="925361b9-3a0c-4c35-ae0e-5f5ef97db517">
      <Url>http://sis/dn/_layouts/15/DocIdRedir.aspx?ID=TAK2XWSQXAVX-2124196863-111</Url>
      <Description>TAK2XWSQXAVX-2124196863-111</Description>
    </_dlc_DocIdUrl>
    <SharedWithUsers xmlns="925361b9-3a0c-4c35-ae0e-5f5ef97db517">
      <UserInfo>
        <DisplayName>Gabriela Michelle Viera Pineda</DisplayName>
        <AccountId>24</AccountId>
        <AccountType/>
      </UserInfo>
      <UserInfo>
        <DisplayName>Evelyn Marisol Gracias</DisplayName>
        <AccountId>22</AccountId>
        <AccountType/>
      </UserInfo>
      <UserInfo>
        <DisplayName>Wendy Carolina Doñan de Villalta</DisplayName>
        <AccountId>48</AccountId>
        <AccountType/>
      </UserInfo>
      <UserInfo>
        <DisplayName>Laila Badiyéh Resbain Sholéh Ramírez Abarca</DisplayName>
        <AccountId>54</AccountId>
        <AccountType/>
      </UserInfo>
      <UserInfo>
        <DisplayName>Ana Guadalupe Escobar Quintanilla</DisplayName>
        <AccountId>23</AccountId>
        <AccountType/>
      </UserInfo>
      <UserInfo>
        <DisplayName>Noemy del Carmen Rodas Pineda</DisplayName>
        <AccountId>50</AccountId>
        <AccountType/>
      </UserInfo>
      <UserInfo>
        <DisplayName>Daniel Adolfo Deras Valle</DisplayName>
        <AccountId>25</AccountId>
        <AccountType/>
      </UserInfo>
      <UserInfo>
        <DisplayName>Idis Haydée Villalta Del Valle</DisplayName>
        <AccountId>47</AccountId>
        <AccountType/>
      </UserInfo>
      <UserInfo>
        <DisplayName>Milton Eduardo Rodríguez Chicas.</DisplayName>
        <AccountId>12</AccountId>
        <AccountType/>
      </UserInfo>
    </SharedWithUsers>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43A18-E757-4737-8961-2E11FBA41224}">
  <ds:schemaRefs>
    <ds:schemaRef ds:uri="http://schemas.microsoft.com/sharepoint/v3/contenttype/forms"/>
  </ds:schemaRefs>
</ds:datastoreItem>
</file>

<file path=customXml/itemProps2.xml><?xml version="1.0" encoding="utf-8"?>
<ds:datastoreItem xmlns:ds="http://schemas.openxmlformats.org/officeDocument/2006/customXml" ds:itemID="{C8F1D620-0D56-4795-AB00-D1A67A28F2A2}">
  <ds:schemaRefs>
    <ds:schemaRef ds:uri="http://schemas.microsoft.com/office/2006/metadata/properties"/>
    <ds:schemaRef ds:uri="http://schemas.microsoft.com/office/infopath/2007/PartnerControls"/>
    <ds:schemaRef ds:uri="925361b9-3a0c-4c35-ae0e-5f5ef97db517"/>
    <ds:schemaRef ds:uri="b0b24d6a-01c5-41d8-b592-d89f712f4127"/>
  </ds:schemaRefs>
</ds:datastoreItem>
</file>

<file path=customXml/itemProps3.xml><?xml version="1.0" encoding="utf-8"?>
<ds:datastoreItem xmlns:ds="http://schemas.openxmlformats.org/officeDocument/2006/customXml" ds:itemID="{EE48F8E7-6B42-4CC4-8428-35298FD1E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FB99A2-9F72-4639-937C-0485FD64E409}">
  <ds:schemaRefs>
    <ds:schemaRef ds:uri="http://schemas.microsoft.com/sharepoint/events"/>
  </ds:schemaRefs>
</ds:datastoreItem>
</file>

<file path=customXml/itemProps5.xml><?xml version="1.0" encoding="utf-8"?>
<ds:datastoreItem xmlns:ds="http://schemas.openxmlformats.org/officeDocument/2006/customXml" ds:itemID="{69EF8F19-1300-495D-A7A9-4D67811C8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11194</Words>
  <Characters>61568</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72617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Adolfo Deras Valle</dc:creator>
  <cp:lastModifiedBy>EGMELENDEZ</cp:lastModifiedBy>
  <cp:revision>2</cp:revision>
  <cp:lastPrinted>2019-07-19T22:29:00Z</cp:lastPrinted>
  <dcterms:created xsi:type="dcterms:W3CDTF">2019-10-25T23:32:00Z</dcterms:created>
  <dcterms:modified xsi:type="dcterms:W3CDTF">2019-10-25T23:32:00Z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_dlc_DocIdItemGuid">
    <vt:lpwstr>5da6978c-efd2-4359-9975-93455d5f7664</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2019-07-18T17:26:35.9445843-06:00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y fmtid="{D5CDD505-2E9C-101B-9397-08002B2CF9AE}" pid="13" name="TitusGUID">
    <vt:lpwstr>e9d3d1d7-86e2-465f-900c-76c082d35b6e</vt:lpwstr>
  </property>
</Properties>
</file>