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C3661C"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587E96">
        <w:rPr>
          <w:rFonts w:ascii="Museo Sans 300" w:hAnsi="Museo Sans 300"/>
        </w:rPr>
        <w:t>EJECUC</w:t>
      </w:r>
      <w:r w:rsidR="00D84FB9">
        <w:rPr>
          <w:rFonts w:ascii="Museo Sans 300" w:hAnsi="Museo Sans 300"/>
        </w:rPr>
        <w:t>IÓN PRESPUESTARIA AL 30 DE SEPTIEMBRE</w:t>
      </w:r>
      <w:r w:rsidR="00587E96">
        <w:rPr>
          <w:rFonts w:ascii="Museo Sans 300" w:hAnsi="Museo Sans 300"/>
        </w:rPr>
        <w:t xml:space="preserve"> DE 2020</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D84FB9" w:rsidP="00515C4C">
      <w:pPr>
        <w:spacing w:after="0" w:line="240" w:lineRule="auto"/>
        <w:jc w:val="both"/>
        <w:rPr>
          <w:rFonts w:ascii="Museo Sans 300" w:hAnsi="Museo Sans 300"/>
        </w:rPr>
      </w:pPr>
      <w:r>
        <w:rPr>
          <w:rFonts w:ascii="Museo Sans 300" w:hAnsi="Museo Sans 300"/>
        </w:rPr>
        <w:t>En San Salvador, a las nueve</w:t>
      </w:r>
      <w:r w:rsidR="00C3661C">
        <w:rPr>
          <w:rFonts w:ascii="Museo Sans 300" w:hAnsi="Museo Sans 300"/>
        </w:rPr>
        <w:t xml:space="preserve"> horas con </w:t>
      </w:r>
      <w:r>
        <w:rPr>
          <w:rFonts w:ascii="Museo Sans 300" w:hAnsi="Museo Sans 300"/>
        </w:rPr>
        <w:t>cuarenta</w:t>
      </w:r>
      <w:r w:rsidR="00C3661C">
        <w:rPr>
          <w:rFonts w:ascii="Museo Sans 300" w:hAnsi="Museo Sans 300"/>
        </w:rPr>
        <w:t xml:space="preserve"> </w:t>
      </w:r>
      <w:r w:rsidR="00D015E2">
        <w:rPr>
          <w:rFonts w:ascii="Museo Sans 300" w:hAnsi="Museo Sans 300"/>
        </w:rPr>
        <w:t xml:space="preserve">y cinco </w:t>
      </w:r>
      <w:r w:rsidR="00C3661C">
        <w:rPr>
          <w:rFonts w:ascii="Museo Sans 300" w:hAnsi="Museo Sans 300"/>
        </w:rPr>
        <w:t>minutos de</w:t>
      </w:r>
      <w:r>
        <w:rPr>
          <w:rFonts w:ascii="Museo Sans 300" w:hAnsi="Museo Sans 300"/>
        </w:rPr>
        <w:t>l treinta</w:t>
      </w:r>
      <w:r w:rsidR="00C3661C">
        <w:rPr>
          <w:rFonts w:ascii="Museo Sans 300" w:hAnsi="Museo Sans 300"/>
        </w:rPr>
        <w:t xml:space="preserve"> de </w:t>
      </w:r>
      <w:r>
        <w:rPr>
          <w:rFonts w:ascii="Museo Sans 300" w:hAnsi="Museo Sans 300"/>
        </w:rPr>
        <w:t>octubre</w:t>
      </w:r>
      <w:r w:rsidR="00C3661C">
        <w:rPr>
          <w:rFonts w:ascii="Museo Sans 300" w:hAnsi="Museo Sans 300"/>
        </w:rPr>
        <w:t xml:space="preserve"> de 2020, l</w:t>
      </w:r>
      <w:r w:rsidR="00CF793D" w:rsidRPr="00CF793D">
        <w:rPr>
          <w:rFonts w:ascii="Museo Sans 300" w:hAnsi="Museo Sans 300"/>
        </w:rPr>
        <w:t xml:space="preserve">a Superintendencia del Sistema Financiero, </w:t>
      </w:r>
      <w:r w:rsidR="00587E96">
        <w:rPr>
          <w:rFonts w:ascii="Museo Sans 300" w:hAnsi="Museo Sans 300"/>
        </w:rPr>
        <w:t>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587E96"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587E96" w:rsidP="00515C4C">
      <w:pPr>
        <w:spacing w:after="0" w:line="240" w:lineRule="auto"/>
        <w:jc w:val="both"/>
        <w:rPr>
          <w:rFonts w:ascii="Museo Sans 300" w:hAnsi="Museo Sans 300"/>
        </w:rPr>
      </w:pPr>
      <w:r>
        <w:rPr>
          <w:rFonts w:ascii="Museo Sans 300" w:hAnsi="Museo Sans 300"/>
        </w:rPr>
        <w:t>L</w:t>
      </w:r>
      <w:r w:rsidR="000D5821">
        <w:rPr>
          <w:rFonts w:ascii="Museo Sans 300" w:hAnsi="Museo Sans 300"/>
        </w:rPr>
        <w:t>os lineamientos 1 y 2 para la publicación de información oficiosa, emitidos por el Instituto de Acceso a la Información Pública</w:t>
      </w:r>
      <w:r w:rsidR="00CF793D" w:rsidRPr="00CF793D">
        <w:rPr>
          <w:rFonts w:ascii="Museo Sans 300" w:hAnsi="Museo Sans 300"/>
        </w:rPr>
        <w:t>, con base en el numeral 1</w:t>
      </w:r>
      <w:r>
        <w:rPr>
          <w:rFonts w:ascii="Museo Sans 300" w:hAnsi="Museo Sans 300"/>
        </w:rPr>
        <w:t>3</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C3661C">
        <w:rPr>
          <w:rFonts w:ascii="Museo Sans 300" w:hAnsi="Museo Sans 300"/>
        </w:rPr>
        <w:t>de</w:t>
      </w:r>
      <w:r>
        <w:rPr>
          <w:rFonts w:ascii="Museo Sans 300" w:hAnsi="Museo Sans 300"/>
        </w:rPr>
        <w:t>: Los informes contables cada seis meses, sobre la ejecución del presupuesto, precisando los ingresos, incluyendo donaciones y financiamientos, egresos y resultados</w:t>
      </w:r>
      <w:r w:rsidR="00C3661C">
        <w:rPr>
          <w:rFonts w:ascii="Museo Sans 300" w:hAnsi="Museo Sans 300"/>
        </w:rPr>
        <w:t>”.</w:t>
      </w:r>
    </w:p>
    <w:p w:rsidR="00CF793D" w:rsidRDefault="00CF793D" w:rsidP="00515C4C">
      <w:pPr>
        <w:spacing w:after="0" w:line="240" w:lineRule="auto"/>
        <w:jc w:val="both"/>
        <w:rPr>
          <w:rFonts w:ascii="Museo Sans 300" w:hAnsi="Museo Sans 300"/>
        </w:rPr>
      </w:pPr>
    </w:p>
    <w:p w:rsidR="00C3661C" w:rsidRPr="00587E96" w:rsidRDefault="00587E96" w:rsidP="00515C4C">
      <w:pPr>
        <w:spacing w:after="0" w:line="240" w:lineRule="auto"/>
        <w:jc w:val="both"/>
      </w:pPr>
      <w:r>
        <w:rPr>
          <w:rFonts w:ascii="Museo Sans 300" w:hAnsi="Museo Sans 300"/>
        </w:rPr>
        <w:t>La</w:t>
      </w:r>
      <w:r w:rsidR="00C3661C" w:rsidRPr="00C3661C">
        <w:rPr>
          <w:rFonts w:ascii="Museo Sans 300" w:hAnsi="Museo Sans 300"/>
        </w:rPr>
        <w:t xml:space="preserve"> </w:t>
      </w:r>
      <w:r>
        <w:rPr>
          <w:rFonts w:ascii="Museo Sans 300" w:hAnsi="Museo Sans 300"/>
        </w:rPr>
        <w:t>ejecuci</w:t>
      </w:r>
      <w:r w:rsidR="00D84FB9">
        <w:rPr>
          <w:rFonts w:ascii="Museo Sans 300" w:hAnsi="Museo Sans 300"/>
        </w:rPr>
        <w:t xml:space="preserve">ón presupuestaria </w:t>
      </w:r>
      <w:r w:rsidR="00E211EA">
        <w:rPr>
          <w:rFonts w:ascii="Museo Sans 300" w:hAnsi="Museo Sans 300"/>
        </w:rPr>
        <w:t xml:space="preserve">de esta Superintendencia </w:t>
      </w:r>
      <w:bookmarkStart w:id="0" w:name="_GoBack"/>
      <w:bookmarkEnd w:id="0"/>
      <w:r w:rsidR="00D84FB9">
        <w:rPr>
          <w:rFonts w:ascii="Museo Sans 300" w:hAnsi="Museo Sans 300"/>
        </w:rPr>
        <w:t>al 30 de septiembre</w:t>
      </w:r>
      <w:r>
        <w:rPr>
          <w:rFonts w:ascii="Museo Sans 300" w:hAnsi="Museo Sans 300"/>
        </w:rPr>
        <w:t xml:space="preserve"> de 2020 aún se encuentra en procesamiento</w:t>
      </w:r>
      <w:r w:rsidR="00D84FB9">
        <w:rPr>
          <w:rFonts w:ascii="Museo Sans 300" w:hAnsi="Museo Sans 300"/>
        </w:rPr>
        <w:t xml:space="preserve"> de datos</w:t>
      </w:r>
      <w:r>
        <w:rPr>
          <w:rFonts w:ascii="Museo Sans 300" w:hAnsi="Museo Sans 300"/>
        </w:rPr>
        <w:t xml:space="preserve">, por lo que no se encuentra lista para publicar; </w:t>
      </w:r>
      <w:r>
        <w:t>p</w:t>
      </w:r>
      <w:r w:rsidR="00C3661C" w:rsidRPr="00C3661C">
        <w:rPr>
          <w:rFonts w:ascii="Museo Sans 300" w:hAnsi="Museo Sans 300"/>
        </w:rPr>
        <w:t xml:space="preserve">or lo tanto, </w:t>
      </w:r>
      <w:r>
        <w:rPr>
          <w:rFonts w:ascii="Museo Sans 300" w:hAnsi="Museo Sans 300"/>
        </w:rPr>
        <w:t xml:space="preserve">a esta fecha, </w:t>
      </w:r>
      <w:r w:rsidR="00C3661C" w:rsidRPr="00C3661C">
        <w:rPr>
          <w:rFonts w:ascii="Museo Sans 300" w:hAnsi="Museo Sans 300"/>
        </w:rPr>
        <w:t xml:space="preserve">en el marco del artículo 73 de la LAIP, la </w:t>
      </w:r>
      <w:r>
        <w:rPr>
          <w:rFonts w:ascii="Museo Sans 300" w:hAnsi="Museo Sans 300"/>
        </w:rPr>
        <w:t xml:space="preserve">referida </w:t>
      </w:r>
      <w:r w:rsidR="00C3661C" w:rsidRPr="00C3661C">
        <w:rPr>
          <w:rFonts w:ascii="Museo Sans 300" w:hAnsi="Museo Sans 300"/>
        </w:rPr>
        <w:t xml:space="preserve">información es </w:t>
      </w:r>
      <w:r>
        <w:rPr>
          <w:rFonts w:ascii="Museo Sans 300" w:hAnsi="Museo Sans 300"/>
        </w:rPr>
        <w:t xml:space="preserve">aún </w:t>
      </w:r>
      <w:r w:rsidR="00C3661C" w:rsidRPr="00C3661C">
        <w:rPr>
          <w:rFonts w:ascii="Museo Sans 300" w:hAnsi="Museo Sans 300"/>
        </w:rPr>
        <w:t>inexistente en esta Institución.</w:t>
      </w:r>
    </w:p>
    <w:p w:rsidR="00C3661C" w:rsidRDefault="00C3661C" w:rsidP="00515C4C">
      <w:pPr>
        <w:spacing w:after="0" w:line="240" w:lineRule="auto"/>
        <w:jc w:val="both"/>
        <w:rPr>
          <w:rFonts w:ascii="Museo Sans 300" w:hAnsi="Museo Sans 300"/>
        </w:rPr>
      </w:pPr>
    </w:p>
    <w:p w:rsidR="00CF793D" w:rsidRDefault="00D84FB9" w:rsidP="00515C4C">
      <w:pPr>
        <w:spacing w:after="0" w:line="240" w:lineRule="auto"/>
        <w:jc w:val="both"/>
        <w:rPr>
          <w:rFonts w:ascii="Museo Sans 300" w:hAnsi="Museo Sans 300"/>
        </w:rPr>
      </w:pPr>
      <w:r>
        <w:rPr>
          <w:rFonts w:ascii="Museo Sans 300" w:hAnsi="Museo Sans 300"/>
        </w:rPr>
        <w:t>San Salvador, 3</w:t>
      </w:r>
      <w:r w:rsidR="00587E96">
        <w:rPr>
          <w:rFonts w:ascii="Museo Sans 300" w:hAnsi="Museo Sans 300"/>
        </w:rPr>
        <w:t>0</w:t>
      </w:r>
      <w:r w:rsidR="00CF793D" w:rsidRPr="00CF793D">
        <w:rPr>
          <w:rFonts w:ascii="Museo Sans 300" w:hAnsi="Museo Sans 300"/>
        </w:rPr>
        <w:t xml:space="preserve"> de </w:t>
      </w:r>
      <w:r>
        <w:rPr>
          <w:rFonts w:ascii="Museo Sans 300" w:hAnsi="Museo Sans 300"/>
        </w:rPr>
        <w:t>octubre</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ORIGINAL FIRMADA POR OFICIAL DE INFORMACIÓN</w:t>
      </w:r>
      <w:r>
        <w:rPr>
          <w:rFonts w:ascii="Museo Sans 300" w:hAnsi="Museo Sans 300"/>
        </w:rPr>
        <w:t xml:space="preserve"> EN FUNCIONES</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DA5" w:rsidRDefault="003E4DA5" w:rsidP="002262EF">
      <w:pPr>
        <w:spacing w:after="0" w:line="240" w:lineRule="auto"/>
      </w:pPr>
      <w:r>
        <w:separator/>
      </w:r>
    </w:p>
  </w:endnote>
  <w:endnote w:type="continuationSeparator" w:id="0">
    <w:p w:rsidR="003E4DA5" w:rsidRDefault="003E4DA5"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DA5" w:rsidRDefault="003E4DA5" w:rsidP="002262EF">
      <w:pPr>
        <w:spacing w:after="0" w:line="240" w:lineRule="auto"/>
      </w:pPr>
      <w:r>
        <w:separator/>
      </w:r>
    </w:p>
  </w:footnote>
  <w:footnote w:type="continuationSeparator" w:id="0">
    <w:p w:rsidR="003E4DA5" w:rsidRDefault="003E4DA5"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4DA5"/>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E96"/>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2AC1"/>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28CD"/>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15E2"/>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84FB9"/>
    <w:rsid w:val="00D95469"/>
    <w:rsid w:val="00D95B81"/>
    <w:rsid w:val="00D9671A"/>
    <w:rsid w:val="00DA482A"/>
    <w:rsid w:val="00DC08A0"/>
    <w:rsid w:val="00DC3773"/>
    <w:rsid w:val="00DE4932"/>
    <w:rsid w:val="00DF1B7B"/>
    <w:rsid w:val="00DF2CA2"/>
    <w:rsid w:val="00E01C56"/>
    <w:rsid w:val="00E024F0"/>
    <w:rsid w:val="00E05DED"/>
    <w:rsid w:val="00E061A9"/>
    <w:rsid w:val="00E211EA"/>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E88A72"/>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B2F09E66-1D9C-409B-A422-6DCCFB03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2019-02-04T20:56:00Z</cp:lastPrinted>
  <dcterms:created xsi:type="dcterms:W3CDTF">2019-07-16T23:14:00Z</dcterms:created>
  <dcterms:modified xsi:type="dcterms:W3CDTF">2020-10-30T17:53:00Z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