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480866" w:rsidRPr="00480866">
        <w:rPr>
          <w:rFonts w:ascii="Museo Sans 300" w:hAnsi="Museo Sans 300"/>
        </w:rPr>
        <w:t>INFORMACIÓN SOBRE PROGRAMAS DE SUBSIDIOS E INCENTIVOS FISCALES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6A5FA8">
        <w:rPr>
          <w:rFonts w:ascii="Museo Sans 300" w:hAnsi="Museo Sans 300"/>
        </w:rPr>
        <w:t>dor, a las nueve</w:t>
      </w:r>
      <w:r w:rsidR="00480866">
        <w:rPr>
          <w:rFonts w:ascii="Museo Sans 300" w:hAnsi="Museo Sans 300"/>
        </w:rPr>
        <w:t xml:space="preserve"> horas con </w:t>
      </w:r>
      <w:r w:rsidR="006A5FA8">
        <w:rPr>
          <w:rFonts w:ascii="Museo Sans 300" w:hAnsi="Museo Sans 300"/>
        </w:rPr>
        <w:t>cinco</w:t>
      </w:r>
      <w:r>
        <w:rPr>
          <w:rFonts w:ascii="Museo Sans 300" w:hAnsi="Museo Sans 300"/>
        </w:rPr>
        <w:t xml:space="preserve"> minutos de</w:t>
      </w:r>
      <w:r w:rsidR="006A5FA8">
        <w:rPr>
          <w:rFonts w:ascii="Museo Sans 300" w:hAnsi="Museo Sans 300"/>
        </w:rPr>
        <w:t>l 31</w:t>
      </w:r>
      <w:r>
        <w:rPr>
          <w:rFonts w:ascii="Museo Sans 300" w:hAnsi="Museo Sans 300"/>
        </w:rPr>
        <w:t xml:space="preserve"> de julio de 2020, l</w:t>
      </w:r>
      <w:r w:rsidR="00CF793D" w:rsidRPr="00CF793D">
        <w:rPr>
          <w:rFonts w:ascii="Museo Sans 300" w:hAnsi="Museo Sans 300"/>
        </w:rPr>
        <w:t>a Superintendencia del Sistema Financiero,</w:t>
      </w:r>
      <w:r w:rsidR="006A5FA8">
        <w:rPr>
          <w:rFonts w:ascii="Museo Sans 300" w:hAnsi="Museo Sans 300"/>
        </w:rPr>
        <w:t xml:space="preserve"> HACE CONSTAR</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r w:rsidRPr="00CF793D">
        <w:rPr>
          <w:rFonts w:ascii="Museo Sans 300" w:hAnsi="Museo Sans 300"/>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0D5821" w:rsidP="00515C4C">
      <w:pPr>
        <w:spacing w:after="0" w:line="240" w:lineRule="auto"/>
        <w:jc w:val="both"/>
        <w:rPr>
          <w:rFonts w:ascii="Museo Sans 300" w:hAnsi="Museo Sans 300"/>
        </w:rPr>
      </w:pPr>
      <w:r>
        <w:rPr>
          <w:rFonts w:ascii="Museo Sans 300" w:hAnsi="Museo Sans 300"/>
        </w:rPr>
        <w:t>Que los lineamientos 1 y 2 para la publicación de información oficiosa, emitidos por el Instituto de Acceso a la Información Pública</w:t>
      </w:r>
      <w:r w:rsidR="00CF793D" w:rsidRPr="00CF793D">
        <w:rPr>
          <w:rFonts w:ascii="Museo Sans 300" w:hAnsi="Museo Sans 300"/>
        </w:rPr>
        <w:t>, con base en el numeral 1</w:t>
      </w:r>
      <w:r w:rsidR="00480866">
        <w:rPr>
          <w:rFonts w:ascii="Museo Sans 300" w:hAnsi="Museo Sans 300"/>
        </w:rPr>
        <w:t>6</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480866">
        <w:rPr>
          <w:rFonts w:ascii="Museo Sans 300" w:hAnsi="Museo Sans 300"/>
        </w:rPr>
        <w:t>de</w:t>
      </w:r>
      <w:r w:rsidR="00C3661C">
        <w:rPr>
          <w:rFonts w:ascii="Museo Sans 300" w:hAnsi="Museo Sans 300"/>
        </w:rPr>
        <w:t xml:space="preserve"> información</w:t>
      </w:r>
      <w:r w:rsidR="00480866">
        <w:rPr>
          <w:rFonts w:ascii="Museo Sans 300" w:hAnsi="Museo Sans 300"/>
        </w:rPr>
        <w:t xml:space="preserve"> sobre “el diseño, ejecución, montos asignados y criterios de acceso a los programas de subsidios e incentivos fiscales, así como el número de beneficiarios de los programas”</w:t>
      </w:r>
      <w:r w:rsidR="00C3661C">
        <w:rPr>
          <w:rFonts w:ascii="Museo Sans 300" w:hAnsi="Museo Sans 300"/>
        </w:rPr>
        <w:t>.</w:t>
      </w:r>
    </w:p>
    <w:p w:rsidR="00CF793D" w:rsidRDefault="00CF793D" w:rsidP="00515C4C">
      <w:pPr>
        <w:spacing w:after="0" w:line="240" w:lineRule="auto"/>
        <w:jc w:val="both"/>
        <w:rPr>
          <w:rFonts w:ascii="Museo Sans 300" w:hAnsi="Museo Sans 300"/>
        </w:rPr>
      </w:pPr>
    </w:p>
    <w:p w:rsidR="00C3661C" w:rsidRPr="00480866" w:rsidRDefault="00480866" w:rsidP="00515C4C">
      <w:pPr>
        <w:spacing w:after="0" w:line="240" w:lineRule="auto"/>
        <w:jc w:val="both"/>
        <w:rPr>
          <w:rFonts w:ascii="Museo Sans 300" w:hAnsi="Museo Sans 300"/>
        </w:rPr>
      </w:pPr>
      <w:r w:rsidRPr="00480866">
        <w:rPr>
          <w:rFonts w:ascii="Museo Sans 300" w:hAnsi="Museo Sans 300"/>
        </w:rPr>
        <w:t>Que la Superintendencia del Sistema Financiero no tiene programas de subsidios e incentivos fiscales</w:t>
      </w:r>
      <w:r>
        <w:rPr>
          <w:rFonts w:ascii="Museo Sans 300" w:hAnsi="Museo Sans 300"/>
        </w:rPr>
        <w:t>, por lo que no posee información relacionada</w:t>
      </w:r>
      <w:r w:rsidRPr="00480866">
        <w:rPr>
          <w:rFonts w:ascii="Museo Sans 300" w:hAnsi="Museo Sans 300"/>
        </w:rPr>
        <w:t xml:space="preserve">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480866" w:rsidRDefault="00480866" w:rsidP="00515C4C">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para el período comprendido de </w:t>
      </w:r>
      <w:r w:rsidR="006A5FA8">
        <w:rPr>
          <w:rFonts w:ascii="Museo Sans 300" w:hAnsi="Museo Sans 300"/>
        </w:rPr>
        <w:t>mayo a jul</w:t>
      </w:r>
      <w:r>
        <w:rPr>
          <w:rFonts w:ascii="Museo Sans 300" w:hAnsi="Museo Sans 300"/>
        </w:rPr>
        <w:t>io 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6A5FA8" w:rsidP="00515C4C">
      <w:pPr>
        <w:spacing w:after="0" w:line="240" w:lineRule="auto"/>
        <w:jc w:val="both"/>
        <w:rPr>
          <w:rFonts w:ascii="Museo Sans 300" w:hAnsi="Museo Sans 300"/>
        </w:rPr>
      </w:pPr>
      <w:r>
        <w:rPr>
          <w:rFonts w:ascii="Museo Sans 300" w:hAnsi="Museo Sans 300"/>
        </w:rPr>
        <w:t>San Salvador, 31</w:t>
      </w:r>
      <w:r w:rsidR="00CF793D" w:rsidRPr="00CF793D">
        <w:rPr>
          <w:rFonts w:ascii="Museo Sans 300" w:hAnsi="Museo Sans 300"/>
        </w:rPr>
        <w:t xml:space="preserve"> de </w:t>
      </w:r>
      <w:r w:rsidR="00CF793D">
        <w:rPr>
          <w:rFonts w:ascii="Museo Sans 300" w:hAnsi="Museo Sans 300"/>
        </w:rPr>
        <w:t>julio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820602" w:rsidRDefault="00820602" w:rsidP="00820602">
      <w:pPr>
        <w:spacing w:after="0" w:line="240" w:lineRule="auto"/>
        <w:jc w:val="center"/>
        <w:rPr>
          <w:rFonts w:ascii="Museo Sans 300" w:hAnsi="Museo Sans 300"/>
        </w:rPr>
      </w:pPr>
      <w:r>
        <w:rPr>
          <w:rFonts w:ascii="Museo Sans 300" w:hAnsi="Museo Sans 300"/>
        </w:rPr>
        <w:t>ORIGINAL FIRMADO POR OFICIAL DE INFORMACIÓN EN FUNCIONES</w:t>
      </w:r>
    </w:p>
    <w:p w:rsidR="00CF793D" w:rsidRDefault="00CF793D" w:rsidP="00515C4C">
      <w:pPr>
        <w:spacing w:after="0" w:line="240" w:lineRule="auto"/>
        <w:jc w:val="both"/>
        <w:rPr>
          <w:rFonts w:ascii="Museo Sans 300" w:hAnsi="Museo Sans 300"/>
        </w:rPr>
      </w:pPr>
      <w:bookmarkStart w:id="0" w:name="_GoBack"/>
      <w:bookmarkEnd w:id="0"/>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AD4" w:rsidRDefault="00312AD4" w:rsidP="002262EF">
      <w:pPr>
        <w:spacing w:after="0" w:line="240" w:lineRule="auto"/>
      </w:pPr>
      <w:r>
        <w:separator/>
      </w:r>
    </w:p>
  </w:endnote>
  <w:endnote w:type="continuationSeparator" w:id="0">
    <w:p w:rsidR="00312AD4" w:rsidRDefault="00312AD4"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AD4" w:rsidRDefault="00312AD4" w:rsidP="002262EF">
      <w:pPr>
        <w:spacing w:after="0" w:line="240" w:lineRule="auto"/>
      </w:pPr>
      <w:r>
        <w:separator/>
      </w:r>
    </w:p>
  </w:footnote>
  <w:footnote w:type="continuationSeparator" w:id="0">
    <w:p w:rsidR="00312AD4" w:rsidRDefault="00312AD4"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368C"/>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2AD4"/>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A5FA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376DE"/>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0602"/>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E52D3"/>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530340862">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E5407D-80F1-4ACF-901E-05AF74AE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274</Words>
  <Characters>1511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2019-02-04T20:56:00Z</cp:lastPrinted>
  <dcterms:created xsi:type="dcterms:W3CDTF">2019-07-16T23:14:00Z</dcterms:created>
  <dcterms:modified xsi:type="dcterms:W3CDTF">2020-07-28T21:47:00Z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