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EC" w:rsidRDefault="003673EC" w:rsidP="003673EC">
      <w:pPr>
        <w:jc w:val="center"/>
        <w:rPr>
          <w:b/>
          <w:noProof/>
          <w:sz w:val="24"/>
          <w:szCs w:val="24"/>
          <w:lang w:eastAsia="es-ES"/>
        </w:rPr>
      </w:pPr>
      <w:r w:rsidRPr="00357EA9">
        <w:rPr>
          <w:b/>
          <w:noProof/>
          <w:sz w:val="24"/>
          <w:szCs w:val="24"/>
          <w:lang w:eastAsia="es-ES"/>
        </w:rPr>
        <w:t>Resumen de resoluciones</w:t>
      </w:r>
      <w:r>
        <w:rPr>
          <w:b/>
          <w:noProof/>
          <w:sz w:val="24"/>
          <w:szCs w:val="24"/>
          <w:lang w:eastAsia="es-ES"/>
        </w:rPr>
        <w:t xml:space="preserve"> </w:t>
      </w:r>
      <w:r w:rsidR="00502E53">
        <w:rPr>
          <w:b/>
          <w:noProof/>
          <w:sz w:val="24"/>
          <w:szCs w:val="24"/>
          <w:lang w:eastAsia="es-ES"/>
        </w:rPr>
        <w:t>al 30</w:t>
      </w:r>
      <w:r>
        <w:rPr>
          <w:b/>
          <w:noProof/>
          <w:sz w:val="24"/>
          <w:szCs w:val="24"/>
          <w:lang w:eastAsia="es-ES"/>
        </w:rPr>
        <w:t xml:space="preserve"> de </w:t>
      </w:r>
      <w:r w:rsidR="00502E53">
        <w:rPr>
          <w:b/>
          <w:noProof/>
          <w:sz w:val="24"/>
          <w:szCs w:val="24"/>
          <w:lang w:eastAsia="es-ES"/>
        </w:rPr>
        <w:t>abril de 2019</w:t>
      </w:r>
      <w:r>
        <w:rPr>
          <w:b/>
          <w:noProof/>
          <w:sz w:val="24"/>
          <w:szCs w:val="24"/>
          <w:lang w:eastAsia="es-ES"/>
        </w:rPr>
        <w:t>, publicadas en</w:t>
      </w:r>
    </w:p>
    <w:p w:rsidR="003673EC" w:rsidRDefault="003D263B" w:rsidP="003673EC">
      <w:pPr>
        <w:jc w:val="center"/>
        <w:rPr>
          <w:b/>
          <w:noProof/>
          <w:sz w:val="24"/>
          <w:szCs w:val="24"/>
          <w:lang w:eastAsia="es-ES"/>
        </w:rPr>
      </w:pPr>
      <w:hyperlink r:id="rId4" w:history="1">
        <w:r w:rsidR="003673EC" w:rsidRPr="00504E4A">
          <w:rPr>
            <w:rStyle w:val="Hipervnculo"/>
            <w:b/>
            <w:noProof/>
            <w:sz w:val="24"/>
            <w:szCs w:val="24"/>
            <w:lang w:eastAsia="es-ES"/>
          </w:rPr>
          <w:t>http://www.transparencia.gob.sv/institutions/ssf/documents/resoluciones-ejecutoriadas</w:t>
        </w:r>
      </w:hyperlink>
      <w:r w:rsidR="003673EC">
        <w:rPr>
          <w:b/>
          <w:noProof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1254"/>
        <w:gridCol w:w="4536"/>
        <w:gridCol w:w="2127"/>
        <w:gridCol w:w="6239"/>
      </w:tblGrid>
      <w:tr w:rsidR="003673EC" w:rsidRPr="00982E3B" w:rsidTr="00B92CCC">
        <w:tc>
          <w:tcPr>
            <w:tcW w:w="1242" w:type="dxa"/>
          </w:tcPr>
          <w:p w:rsidR="003673EC" w:rsidRPr="00357EA9" w:rsidRDefault="003673EC" w:rsidP="00B92CCC">
            <w:pPr>
              <w:rPr>
                <w:b/>
                <w:noProof/>
                <w:lang w:eastAsia="es-ES"/>
              </w:rPr>
            </w:pPr>
            <w:r w:rsidRPr="00357EA9">
              <w:rPr>
                <w:b/>
                <w:noProof/>
                <w:lang w:eastAsia="es-ES"/>
              </w:rPr>
              <w:t>Referencia</w:t>
            </w:r>
          </w:p>
        </w:tc>
        <w:tc>
          <w:tcPr>
            <w:tcW w:w="4536" w:type="dxa"/>
          </w:tcPr>
          <w:p w:rsidR="003673EC" w:rsidRPr="00357EA9" w:rsidRDefault="003673EC" w:rsidP="00B92CCC">
            <w:pPr>
              <w:rPr>
                <w:b/>
                <w:noProof/>
                <w:lang w:eastAsia="es-ES"/>
              </w:rPr>
            </w:pPr>
            <w:r w:rsidRPr="00357EA9">
              <w:rPr>
                <w:b/>
                <w:noProof/>
                <w:lang w:eastAsia="es-ES"/>
              </w:rPr>
              <w:t>Partes involucradas</w:t>
            </w:r>
          </w:p>
        </w:tc>
        <w:tc>
          <w:tcPr>
            <w:tcW w:w="2127" w:type="dxa"/>
          </w:tcPr>
          <w:p w:rsidR="003673EC" w:rsidRPr="00357EA9" w:rsidRDefault="003673EC" w:rsidP="00B92CCC">
            <w:pPr>
              <w:rPr>
                <w:b/>
                <w:noProof/>
                <w:lang w:eastAsia="es-ES"/>
              </w:rPr>
            </w:pPr>
            <w:r w:rsidRPr="00357EA9">
              <w:rPr>
                <w:b/>
                <w:noProof/>
                <w:lang w:eastAsia="es-ES"/>
              </w:rPr>
              <w:t>Fecha de resolución</w:t>
            </w:r>
          </w:p>
        </w:tc>
        <w:tc>
          <w:tcPr>
            <w:tcW w:w="6239" w:type="dxa"/>
          </w:tcPr>
          <w:p w:rsidR="003673EC" w:rsidRPr="00357EA9" w:rsidRDefault="003673EC" w:rsidP="00B92CCC">
            <w:pPr>
              <w:rPr>
                <w:b/>
                <w:noProof/>
                <w:lang w:eastAsia="es-ES"/>
              </w:rPr>
            </w:pPr>
            <w:r w:rsidRPr="00357EA9">
              <w:rPr>
                <w:b/>
                <w:noProof/>
                <w:lang w:eastAsia="es-ES"/>
              </w:rPr>
              <w:t>Resumen del caso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Default="00D65761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</w:t>
            </w:r>
            <w:r w:rsidR="007A2061">
              <w:rPr>
                <w:noProof/>
                <w:sz w:val="20"/>
                <w:szCs w:val="20"/>
                <w:lang w:eastAsia="es-ES"/>
              </w:rPr>
              <w:t>01/2018</w:t>
            </w:r>
          </w:p>
        </w:tc>
        <w:tc>
          <w:tcPr>
            <w:tcW w:w="4536" w:type="dxa"/>
          </w:tcPr>
          <w:p w:rsidR="00331285" w:rsidRDefault="00331285" w:rsidP="007A2061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Procedimiento Administrativo Sancionador iniciado por la Superintendencia del Sistema Financiero contra AFP </w:t>
            </w:r>
            <w:r w:rsidR="007A2061">
              <w:rPr>
                <w:noProof/>
                <w:sz w:val="20"/>
                <w:szCs w:val="20"/>
                <w:lang w:eastAsia="es-ES"/>
              </w:rPr>
              <w:t>Crecer</w:t>
            </w:r>
            <w:r>
              <w:rPr>
                <w:noProof/>
                <w:sz w:val="20"/>
                <w:szCs w:val="20"/>
                <w:lang w:eastAsia="es-ES"/>
              </w:rPr>
              <w:t xml:space="preserve">, S.A. </w:t>
            </w:r>
          </w:p>
        </w:tc>
        <w:tc>
          <w:tcPr>
            <w:tcW w:w="2127" w:type="dxa"/>
          </w:tcPr>
          <w:p w:rsidR="003673EC" w:rsidRDefault="007A2061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07/11/2018</w:t>
            </w:r>
          </w:p>
        </w:tc>
        <w:tc>
          <w:tcPr>
            <w:tcW w:w="6239" w:type="dxa"/>
          </w:tcPr>
          <w:p w:rsidR="003673EC" w:rsidRDefault="007A2061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Presunto incumplimiento a Reglamento de Gestión Empresarial de las Administracoras de Fondos de Pensiones. Imposición de multa.</w:t>
            </w:r>
          </w:p>
        </w:tc>
      </w:tr>
      <w:tr w:rsidR="00331285" w:rsidRPr="00982E3B" w:rsidTr="00B92CCC">
        <w:tc>
          <w:tcPr>
            <w:tcW w:w="1242" w:type="dxa"/>
          </w:tcPr>
          <w:p w:rsidR="00331285" w:rsidRDefault="00331285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CA-15-2018</w:t>
            </w:r>
          </w:p>
        </w:tc>
        <w:tc>
          <w:tcPr>
            <w:tcW w:w="4536" w:type="dxa"/>
          </w:tcPr>
          <w:p w:rsidR="00331285" w:rsidRDefault="00D258A2" w:rsidP="00331285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AFP Confía, S.A. contra resolución pronunciada por el Superintendente del Sistema Financiero en PAS 026/2016.</w:t>
            </w:r>
          </w:p>
        </w:tc>
        <w:tc>
          <w:tcPr>
            <w:tcW w:w="2127" w:type="dxa"/>
          </w:tcPr>
          <w:p w:rsidR="00331285" w:rsidRDefault="00D258A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09/01/2019</w:t>
            </w:r>
          </w:p>
        </w:tc>
        <w:tc>
          <w:tcPr>
            <w:tcW w:w="6239" w:type="dxa"/>
          </w:tcPr>
          <w:p w:rsidR="00331285" w:rsidRDefault="00D258A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revocó las multas impuestas en el PAS-026/2016.</w:t>
            </w:r>
          </w:p>
        </w:tc>
      </w:tr>
      <w:tr w:rsidR="00D258A2" w:rsidRPr="00982E3B" w:rsidTr="00B92CCC">
        <w:tc>
          <w:tcPr>
            <w:tcW w:w="1242" w:type="dxa"/>
          </w:tcPr>
          <w:p w:rsidR="00D258A2" w:rsidRDefault="00D65761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 0</w:t>
            </w:r>
            <w:r w:rsidR="00D258A2">
              <w:rPr>
                <w:noProof/>
                <w:sz w:val="20"/>
                <w:szCs w:val="20"/>
                <w:lang w:eastAsia="es-ES"/>
              </w:rPr>
              <w:t>26/2016</w:t>
            </w:r>
          </w:p>
        </w:tc>
        <w:tc>
          <w:tcPr>
            <w:tcW w:w="4536" w:type="dxa"/>
          </w:tcPr>
          <w:p w:rsidR="00D258A2" w:rsidRDefault="00D258A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Procedimiento Administrativo Sancionador iniciado por la Superintendencia del Sistema Financiero contra AFP Confía, S.A. </w:t>
            </w:r>
          </w:p>
        </w:tc>
        <w:tc>
          <w:tcPr>
            <w:tcW w:w="2127" w:type="dxa"/>
          </w:tcPr>
          <w:p w:rsidR="00D258A2" w:rsidRDefault="00D258A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12/09/2918</w:t>
            </w:r>
          </w:p>
        </w:tc>
        <w:tc>
          <w:tcPr>
            <w:tcW w:w="6239" w:type="dxa"/>
          </w:tcPr>
          <w:p w:rsidR="00D258A2" w:rsidRDefault="00D258A2" w:rsidP="00D258A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Procedimiento sancionador iniciado de forma oficiosa por </w:t>
            </w:r>
            <w:r w:rsidR="007A2061">
              <w:rPr>
                <w:noProof/>
                <w:sz w:val="20"/>
                <w:szCs w:val="20"/>
                <w:lang w:eastAsia="es-ES"/>
              </w:rPr>
              <w:t>presunto incumplimiento</w:t>
            </w:r>
            <w:r>
              <w:rPr>
                <w:noProof/>
                <w:sz w:val="20"/>
                <w:szCs w:val="20"/>
                <w:lang w:eastAsia="es-ES"/>
              </w:rPr>
              <w:t xml:space="preserve"> a la normativa del Sistema de Ahorro para Pensiones y al marco legal contra el lavado de dinero y de activos.</w:t>
            </w:r>
            <w:r w:rsidR="007A2061">
              <w:rPr>
                <w:noProof/>
                <w:sz w:val="20"/>
                <w:szCs w:val="20"/>
                <w:lang w:eastAsia="es-ES"/>
              </w:rPr>
              <w:t xml:space="preserve"> Imposición de multas.</w:t>
            </w:r>
          </w:p>
        </w:tc>
      </w:tr>
      <w:tr w:rsidR="00D258A2" w:rsidRPr="00982E3B" w:rsidTr="00B92CCC">
        <w:tc>
          <w:tcPr>
            <w:tcW w:w="1242" w:type="dxa"/>
          </w:tcPr>
          <w:p w:rsidR="00D258A2" w:rsidRDefault="00D258A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025/2015</w:t>
            </w:r>
          </w:p>
        </w:tc>
        <w:tc>
          <w:tcPr>
            <w:tcW w:w="4536" w:type="dxa"/>
          </w:tcPr>
          <w:p w:rsidR="00D258A2" w:rsidRDefault="00D258A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 Pacific Credit Rating, S.A. de C.V., Clasificadora de Riesgo.</w:t>
            </w:r>
          </w:p>
        </w:tc>
        <w:tc>
          <w:tcPr>
            <w:tcW w:w="2127" w:type="dxa"/>
          </w:tcPr>
          <w:p w:rsidR="00D258A2" w:rsidRDefault="00D258A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25/05/2018</w:t>
            </w:r>
          </w:p>
        </w:tc>
        <w:tc>
          <w:tcPr>
            <w:tcW w:w="6239" w:type="dxa"/>
          </w:tcPr>
          <w:p w:rsidR="00D258A2" w:rsidRDefault="007A2061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sancionador iniciado de forma oficiosa por presunto incumplimiento a Ley de Supervisión y Regulación del Sistema Financiero y a Normas Técnica sobre Obligaciones de las Sociedades Clasificadoras de Riesgo. Imposición de amonestación escrita.</w:t>
            </w:r>
          </w:p>
        </w:tc>
      </w:tr>
      <w:tr w:rsidR="00680883" w:rsidRPr="00982E3B" w:rsidTr="00B92CCC">
        <w:tc>
          <w:tcPr>
            <w:tcW w:w="1242" w:type="dxa"/>
          </w:tcPr>
          <w:p w:rsidR="00680883" w:rsidRDefault="00680883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CA-05-2018</w:t>
            </w:r>
          </w:p>
        </w:tc>
        <w:tc>
          <w:tcPr>
            <w:tcW w:w="4536" w:type="dxa"/>
          </w:tcPr>
          <w:p w:rsidR="00680883" w:rsidRDefault="00680883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Banco Promérica, S.A., y ex Oficial de Cumplimiento del Banco contra resolución pronunciada por el Superintendente del Sistema Financiero en PAS 008/2017</w:t>
            </w:r>
          </w:p>
        </w:tc>
        <w:tc>
          <w:tcPr>
            <w:tcW w:w="2127" w:type="dxa"/>
          </w:tcPr>
          <w:p w:rsidR="00680883" w:rsidRDefault="00680883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05/10/2018</w:t>
            </w:r>
          </w:p>
        </w:tc>
        <w:tc>
          <w:tcPr>
            <w:tcW w:w="6239" w:type="dxa"/>
          </w:tcPr>
          <w:p w:rsidR="00680883" w:rsidRDefault="00680883" w:rsidP="00502E53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modifi</w:t>
            </w:r>
            <w:r w:rsidR="004B3495">
              <w:rPr>
                <w:noProof/>
                <w:sz w:val="20"/>
                <w:szCs w:val="20"/>
                <w:lang w:eastAsia="es-ES"/>
              </w:rPr>
              <w:t>có resolución, confirmó y revocó</w:t>
            </w:r>
            <w:r>
              <w:rPr>
                <w:noProof/>
                <w:sz w:val="20"/>
                <w:szCs w:val="20"/>
                <w:lang w:eastAsia="es-ES"/>
              </w:rPr>
              <w:t xml:space="preserve"> multas impuestas en PAS 008/2017 por infracciones </w:t>
            </w:r>
            <w:r w:rsidR="00502E53">
              <w:rPr>
                <w:noProof/>
                <w:sz w:val="20"/>
                <w:szCs w:val="20"/>
                <w:lang w:eastAsia="es-ES"/>
              </w:rPr>
              <w:t>al marco legal contra e</w:t>
            </w:r>
            <w:r>
              <w:rPr>
                <w:noProof/>
                <w:sz w:val="20"/>
                <w:szCs w:val="20"/>
                <w:lang w:eastAsia="es-ES"/>
              </w:rPr>
              <w:t>l lavado de dinero</w:t>
            </w:r>
            <w:r w:rsidR="00502E53">
              <w:rPr>
                <w:noProof/>
                <w:sz w:val="20"/>
                <w:szCs w:val="20"/>
                <w:lang w:eastAsia="es-ES"/>
              </w:rPr>
              <w:t xml:space="preserve"> y de activos y de financiamiento al terrorismo.</w:t>
            </w:r>
            <w:r>
              <w:rPr>
                <w:noProof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80883" w:rsidRPr="00982E3B" w:rsidTr="00B92CCC">
        <w:tc>
          <w:tcPr>
            <w:tcW w:w="1242" w:type="dxa"/>
          </w:tcPr>
          <w:p w:rsidR="00680883" w:rsidRDefault="00680883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008/2017</w:t>
            </w:r>
          </w:p>
        </w:tc>
        <w:tc>
          <w:tcPr>
            <w:tcW w:w="4536" w:type="dxa"/>
          </w:tcPr>
          <w:p w:rsidR="00680883" w:rsidRDefault="00680883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 Banco Promérica, S.A. y Ex Oficial de Cumplimiento del Banco.</w:t>
            </w:r>
          </w:p>
        </w:tc>
        <w:tc>
          <w:tcPr>
            <w:tcW w:w="2127" w:type="dxa"/>
          </w:tcPr>
          <w:p w:rsidR="00680883" w:rsidRDefault="00680883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24/04/2018</w:t>
            </w:r>
          </w:p>
        </w:tc>
        <w:tc>
          <w:tcPr>
            <w:tcW w:w="6239" w:type="dxa"/>
          </w:tcPr>
          <w:p w:rsidR="00680883" w:rsidRDefault="00680883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sancionador iniciado de forma oficiosa por presuntos incumplimiento</w:t>
            </w:r>
            <w:r w:rsidR="00E8293A">
              <w:rPr>
                <w:noProof/>
                <w:sz w:val="20"/>
                <w:szCs w:val="20"/>
                <w:lang w:eastAsia="es-ES"/>
              </w:rPr>
              <w:t>s</w:t>
            </w:r>
            <w:r>
              <w:rPr>
                <w:noProof/>
                <w:sz w:val="20"/>
                <w:szCs w:val="20"/>
                <w:lang w:eastAsia="es-ES"/>
              </w:rPr>
              <w:t xml:space="preserve"> en materia de prevención de lavado de dinero y financiamiento del terrorismo. Imposición de multas y certificación a la Fiscalía General de la República.</w:t>
            </w:r>
          </w:p>
        </w:tc>
      </w:tr>
      <w:tr w:rsidR="00E8293A" w:rsidRPr="00982E3B" w:rsidTr="00B92CCC">
        <w:tc>
          <w:tcPr>
            <w:tcW w:w="1242" w:type="dxa"/>
          </w:tcPr>
          <w:p w:rsidR="00E8293A" w:rsidRDefault="00E8293A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070/2015</w:t>
            </w:r>
          </w:p>
        </w:tc>
        <w:tc>
          <w:tcPr>
            <w:tcW w:w="4536" w:type="dxa"/>
          </w:tcPr>
          <w:p w:rsidR="00E8293A" w:rsidRDefault="00E8293A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 los directores de Scotiabank El Salvador, S.A.</w:t>
            </w:r>
          </w:p>
        </w:tc>
        <w:tc>
          <w:tcPr>
            <w:tcW w:w="2127" w:type="dxa"/>
          </w:tcPr>
          <w:p w:rsidR="00E8293A" w:rsidRDefault="00E8293A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17/10/2018</w:t>
            </w:r>
          </w:p>
        </w:tc>
        <w:tc>
          <w:tcPr>
            <w:tcW w:w="6239" w:type="dxa"/>
          </w:tcPr>
          <w:p w:rsidR="00E8293A" w:rsidRDefault="00E8293A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sancionador iniciado de forma oficiosa por presuntos incumplimientos a la Ley de Supervisión y Regulación del Sistema Financiero.</w:t>
            </w:r>
            <w:r w:rsidR="00005078">
              <w:rPr>
                <w:noProof/>
                <w:sz w:val="20"/>
                <w:szCs w:val="20"/>
                <w:lang w:eastAsia="es-ES"/>
              </w:rPr>
              <w:t xml:space="preserve"> Imposición de amonestaciones escritas.</w:t>
            </w:r>
          </w:p>
        </w:tc>
      </w:tr>
      <w:tr w:rsidR="00203036" w:rsidRPr="00982E3B" w:rsidTr="00B92CCC">
        <w:tc>
          <w:tcPr>
            <w:tcW w:w="1242" w:type="dxa"/>
          </w:tcPr>
          <w:p w:rsidR="00203036" w:rsidRDefault="00203036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</w:t>
            </w:r>
            <w:r w:rsidR="00610852">
              <w:rPr>
                <w:noProof/>
                <w:sz w:val="20"/>
                <w:szCs w:val="20"/>
                <w:lang w:eastAsia="es-ES"/>
              </w:rPr>
              <w:t>09-2018</w:t>
            </w:r>
          </w:p>
        </w:tc>
        <w:tc>
          <w:tcPr>
            <w:tcW w:w="4536" w:type="dxa"/>
          </w:tcPr>
          <w:p w:rsidR="00203036" w:rsidRDefault="0061085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AFP Crecer, S.A., contra resolución pronunciada por el Superintendente del Sistema Financiero en PAS 050/2016</w:t>
            </w:r>
          </w:p>
        </w:tc>
        <w:tc>
          <w:tcPr>
            <w:tcW w:w="2127" w:type="dxa"/>
          </w:tcPr>
          <w:p w:rsidR="00203036" w:rsidRDefault="0061085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30/07/2018</w:t>
            </w:r>
          </w:p>
        </w:tc>
        <w:tc>
          <w:tcPr>
            <w:tcW w:w="6239" w:type="dxa"/>
          </w:tcPr>
          <w:p w:rsidR="00203036" w:rsidRDefault="0061085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confirmó mulfa impuesta en el PAS 050/2016 por infracción a la Ley del Sistema de Ahorro para Pensiones con relación al Reglamento de Gestión Empresarial de las Administracoras de Fondos de Pensiones</w:t>
            </w:r>
            <w:r w:rsidR="00C26CAC">
              <w:rPr>
                <w:noProof/>
                <w:sz w:val="20"/>
                <w:szCs w:val="20"/>
                <w:lang w:eastAsia="es-ES"/>
              </w:rPr>
              <w:t>.</w:t>
            </w:r>
            <w:r>
              <w:rPr>
                <w:noProof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03036" w:rsidRPr="00982E3B" w:rsidTr="00B92CCC">
        <w:tc>
          <w:tcPr>
            <w:tcW w:w="1242" w:type="dxa"/>
          </w:tcPr>
          <w:p w:rsidR="00203036" w:rsidRDefault="00203036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lastRenderedPageBreak/>
              <w:t>PAS 050/2016</w:t>
            </w:r>
          </w:p>
        </w:tc>
        <w:tc>
          <w:tcPr>
            <w:tcW w:w="4536" w:type="dxa"/>
          </w:tcPr>
          <w:p w:rsidR="00203036" w:rsidRDefault="00203036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 AFP Crecer, S.A.</w:t>
            </w:r>
          </w:p>
        </w:tc>
        <w:tc>
          <w:tcPr>
            <w:tcW w:w="2127" w:type="dxa"/>
          </w:tcPr>
          <w:p w:rsidR="00203036" w:rsidRDefault="00203036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09/05/2018</w:t>
            </w:r>
          </w:p>
        </w:tc>
        <w:tc>
          <w:tcPr>
            <w:tcW w:w="6239" w:type="dxa"/>
          </w:tcPr>
          <w:p w:rsidR="00203036" w:rsidRDefault="00203036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sancionador iniciado de forma oficiosa por presuntos incumplimientos a Ley del Sistema de Ahorro para Pensiones con relación al Reglamento de Gestión Empresarial de las Administracoras de Fondos de Pensiones. Imposición de multas.</w:t>
            </w:r>
          </w:p>
        </w:tc>
      </w:tr>
      <w:tr w:rsidR="00B357D5" w:rsidRPr="00982E3B" w:rsidTr="00B92CCC">
        <w:tc>
          <w:tcPr>
            <w:tcW w:w="1242" w:type="dxa"/>
          </w:tcPr>
          <w:p w:rsidR="00B357D5" w:rsidRDefault="00B357D5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CA-11-2018</w:t>
            </w:r>
          </w:p>
        </w:tc>
        <w:tc>
          <w:tcPr>
            <w:tcW w:w="4536" w:type="dxa"/>
          </w:tcPr>
          <w:p w:rsidR="00B357D5" w:rsidRDefault="00B357D5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Banco de Fomento Agropecuario  contra resolución pronunciada por el Superintendente del Sistema Financiero en PAS 016/2016.</w:t>
            </w:r>
          </w:p>
        </w:tc>
        <w:tc>
          <w:tcPr>
            <w:tcW w:w="2127" w:type="dxa"/>
          </w:tcPr>
          <w:p w:rsidR="00B357D5" w:rsidRDefault="00B357D5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17/08/2018</w:t>
            </w:r>
          </w:p>
        </w:tc>
        <w:tc>
          <w:tcPr>
            <w:tcW w:w="6239" w:type="dxa"/>
          </w:tcPr>
          <w:p w:rsidR="00B357D5" w:rsidRDefault="00B357D5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modificó resolución, revocó y confirmó multas impuestas en PAS 016/2016 por el cometimiento de infracciones en materia de prevención del lavado de dinero y de activos.</w:t>
            </w:r>
          </w:p>
        </w:tc>
      </w:tr>
      <w:tr w:rsidR="00B357D5" w:rsidRPr="00982E3B" w:rsidTr="00B92CCC">
        <w:tc>
          <w:tcPr>
            <w:tcW w:w="1242" w:type="dxa"/>
          </w:tcPr>
          <w:p w:rsidR="00B357D5" w:rsidRDefault="00B357D5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016/2016</w:t>
            </w:r>
          </w:p>
        </w:tc>
        <w:tc>
          <w:tcPr>
            <w:tcW w:w="4536" w:type="dxa"/>
          </w:tcPr>
          <w:p w:rsidR="00B357D5" w:rsidRDefault="00B357D5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 Banco de Fomento Agropecuario.</w:t>
            </w:r>
          </w:p>
        </w:tc>
        <w:tc>
          <w:tcPr>
            <w:tcW w:w="2127" w:type="dxa"/>
          </w:tcPr>
          <w:p w:rsidR="00B357D5" w:rsidRDefault="003B168A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04/06</w:t>
            </w:r>
            <w:r w:rsidR="00B357D5">
              <w:rPr>
                <w:noProof/>
                <w:sz w:val="20"/>
                <w:szCs w:val="20"/>
                <w:lang w:eastAsia="es-ES"/>
              </w:rPr>
              <w:t>/201</w:t>
            </w:r>
            <w:r>
              <w:rPr>
                <w:noProof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239" w:type="dxa"/>
          </w:tcPr>
          <w:p w:rsidR="00B357D5" w:rsidRDefault="00B357D5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sancionador iniciado de forma oficiosa por presuntos incumplimientos en materia de prevención del lavado de dinero y de activos.</w:t>
            </w:r>
            <w:r w:rsidR="004B3495">
              <w:rPr>
                <w:noProof/>
                <w:sz w:val="20"/>
                <w:szCs w:val="20"/>
                <w:lang w:eastAsia="es-ES"/>
              </w:rPr>
              <w:t xml:space="preserve"> Imposición de multas.</w:t>
            </w:r>
          </w:p>
        </w:tc>
      </w:tr>
      <w:tr w:rsidR="00731158" w:rsidRPr="00982E3B" w:rsidTr="00B92CCC">
        <w:tc>
          <w:tcPr>
            <w:tcW w:w="1242" w:type="dxa"/>
          </w:tcPr>
          <w:p w:rsidR="00731158" w:rsidRDefault="00731158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CA-07-2018</w:t>
            </w:r>
          </w:p>
        </w:tc>
        <w:tc>
          <w:tcPr>
            <w:tcW w:w="4536" w:type="dxa"/>
          </w:tcPr>
          <w:p w:rsidR="00731158" w:rsidRDefault="00731158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SAC Credicomer, S.A. contra resolución pronunciada por el Superintendente del Sistema Financiero en PAS 006/2015.</w:t>
            </w:r>
          </w:p>
        </w:tc>
        <w:tc>
          <w:tcPr>
            <w:tcW w:w="2127" w:type="dxa"/>
          </w:tcPr>
          <w:p w:rsidR="00731158" w:rsidRDefault="00345B50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13/07/2018</w:t>
            </w:r>
          </w:p>
        </w:tc>
        <w:tc>
          <w:tcPr>
            <w:tcW w:w="6239" w:type="dxa"/>
          </w:tcPr>
          <w:p w:rsidR="00731158" w:rsidRDefault="00345B50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confirmó multas impuestas en resolución del PAS 006/2015 por el cometimiento de infracciones en materia de prevención del lavado de dinero y de activos.</w:t>
            </w:r>
          </w:p>
        </w:tc>
      </w:tr>
      <w:tr w:rsidR="00731158" w:rsidRPr="00982E3B" w:rsidTr="00B92CCC">
        <w:tc>
          <w:tcPr>
            <w:tcW w:w="1242" w:type="dxa"/>
          </w:tcPr>
          <w:p w:rsidR="00731158" w:rsidRDefault="00731158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006/2015</w:t>
            </w:r>
          </w:p>
        </w:tc>
        <w:tc>
          <w:tcPr>
            <w:tcW w:w="4536" w:type="dxa"/>
          </w:tcPr>
          <w:p w:rsidR="00731158" w:rsidRDefault="00731158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 SAC Credicomer, S.A.</w:t>
            </w:r>
          </w:p>
        </w:tc>
        <w:tc>
          <w:tcPr>
            <w:tcW w:w="2127" w:type="dxa"/>
          </w:tcPr>
          <w:p w:rsidR="00731158" w:rsidRDefault="003B168A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11/05/2018</w:t>
            </w:r>
          </w:p>
        </w:tc>
        <w:tc>
          <w:tcPr>
            <w:tcW w:w="6239" w:type="dxa"/>
          </w:tcPr>
          <w:p w:rsidR="00731158" w:rsidRDefault="00046B8D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sancionador iniciado de forma oficiosa por presuntos incumplimientos en materia de prevención del lavado de dinero y de activos.</w:t>
            </w:r>
            <w:r w:rsidR="004B3495">
              <w:rPr>
                <w:noProof/>
                <w:sz w:val="20"/>
                <w:szCs w:val="20"/>
                <w:lang w:eastAsia="es-ES"/>
              </w:rPr>
              <w:t xml:space="preserve"> Imposición de multas.</w:t>
            </w:r>
          </w:p>
        </w:tc>
      </w:tr>
      <w:tr w:rsidR="002549FC" w:rsidRPr="00982E3B" w:rsidTr="00B92CCC">
        <w:tc>
          <w:tcPr>
            <w:tcW w:w="1242" w:type="dxa"/>
          </w:tcPr>
          <w:p w:rsidR="002549FC" w:rsidRDefault="002549F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CA-04-2018</w:t>
            </w:r>
          </w:p>
        </w:tc>
        <w:tc>
          <w:tcPr>
            <w:tcW w:w="4536" w:type="dxa"/>
          </w:tcPr>
          <w:p w:rsidR="002549FC" w:rsidRDefault="002549F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Apelación promovida por Banco Agrícola, S.A. y ex Oficial de Cumplimiento de Banco Agrícola, S.A., contra resolución pronunciada por el Superintendente del Sistema Financiero </w:t>
            </w:r>
            <w:r w:rsidR="00E8736F">
              <w:rPr>
                <w:noProof/>
                <w:sz w:val="20"/>
                <w:szCs w:val="20"/>
                <w:lang w:eastAsia="es-ES"/>
              </w:rPr>
              <w:t xml:space="preserve"> en PAS 027/2017.</w:t>
            </w:r>
          </w:p>
        </w:tc>
        <w:tc>
          <w:tcPr>
            <w:tcW w:w="2127" w:type="dxa"/>
          </w:tcPr>
          <w:p w:rsidR="002549FC" w:rsidRDefault="002549F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29/08/2018</w:t>
            </w:r>
          </w:p>
        </w:tc>
        <w:tc>
          <w:tcPr>
            <w:tcW w:w="6239" w:type="dxa"/>
          </w:tcPr>
          <w:p w:rsidR="002549FC" w:rsidRDefault="002549F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modificó multa impuesta a ex Oficial de Cumplimiento y confirmó multa impuesta al banco por el cometimiento de infracciones en materia de prevención del lavado de dinero y de activos.</w:t>
            </w:r>
          </w:p>
        </w:tc>
      </w:tr>
      <w:tr w:rsidR="002549FC" w:rsidRPr="00982E3B" w:rsidTr="00B92CCC">
        <w:tc>
          <w:tcPr>
            <w:tcW w:w="1242" w:type="dxa"/>
          </w:tcPr>
          <w:p w:rsidR="002549FC" w:rsidRDefault="002549F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027/2017</w:t>
            </w:r>
          </w:p>
        </w:tc>
        <w:tc>
          <w:tcPr>
            <w:tcW w:w="4536" w:type="dxa"/>
          </w:tcPr>
          <w:p w:rsidR="002549FC" w:rsidRDefault="004B3495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 Banco Agrícola, S.A. y ex Oficial de Cumplimiento del citado banco.</w:t>
            </w:r>
          </w:p>
        </w:tc>
        <w:tc>
          <w:tcPr>
            <w:tcW w:w="2127" w:type="dxa"/>
          </w:tcPr>
          <w:p w:rsidR="002549FC" w:rsidRDefault="002549F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18/04/2018</w:t>
            </w:r>
          </w:p>
        </w:tc>
        <w:tc>
          <w:tcPr>
            <w:tcW w:w="6239" w:type="dxa"/>
          </w:tcPr>
          <w:p w:rsidR="002549FC" w:rsidRDefault="004B3495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sancionador iniciado de forma oficiosa por presuntos incumplimientos en materia de prevención del lavado de dinero y de activos. Imposición de multas y certiicación a Fiscalía General de la República.</w:t>
            </w:r>
          </w:p>
        </w:tc>
      </w:tr>
      <w:tr w:rsidR="002549FC" w:rsidRPr="00982E3B" w:rsidTr="00B92CCC">
        <w:tc>
          <w:tcPr>
            <w:tcW w:w="1242" w:type="dxa"/>
          </w:tcPr>
          <w:p w:rsidR="002549FC" w:rsidRDefault="002E591D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024/2015</w:t>
            </w:r>
          </w:p>
        </w:tc>
        <w:tc>
          <w:tcPr>
            <w:tcW w:w="4536" w:type="dxa"/>
          </w:tcPr>
          <w:p w:rsidR="002549FC" w:rsidRDefault="002E591D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 FEDECREDITO.</w:t>
            </w:r>
          </w:p>
        </w:tc>
        <w:tc>
          <w:tcPr>
            <w:tcW w:w="2127" w:type="dxa"/>
          </w:tcPr>
          <w:p w:rsidR="002549FC" w:rsidRDefault="002E591D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04/05/2018</w:t>
            </w:r>
          </w:p>
        </w:tc>
        <w:tc>
          <w:tcPr>
            <w:tcW w:w="6239" w:type="dxa"/>
          </w:tcPr>
          <w:p w:rsidR="002549FC" w:rsidRDefault="002E591D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Procedimiento sancionador iniciado </w:t>
            </w:r>
            <w:r w:rsidR="006A5527">
              <w:rPr>
                <w:noProof/>
                <w:sz w:val="20"/>
                <w:szCs w:val="20"/>
                <w:lang w:eastAsia="es-ES"/>
              </w:rPr>
              <w:t>por infracciones al marco legal de combate al lavado de dinero y de activos. Imposición de multas.</w:t>
            </w:r>
          </w:p>
        </w:tc>
      </w:tr>
      <w:tr w:rsidR="00E8736F" w:rsidRPr="00982E3B" w:rsidTr="00B92CCC">
        <w:tc>
          <w:tcPr>
            <w:tcW w:w="1242" w:type="dxa"/>
          </w:tcPr>
          <w:p w:rsidR="00E8736F" w:rsidRDefault="00E8736F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CA-12-2018</w:t>
            </w:r>
          </w:p>
        </w:tc>
        <w:tc>
          <w:tcPr>
            <w:tcW w:w="4536" w:type="dxa"/>
          </w:tcPr>
          <w:p w:rsidR="00E8736F" w:rsidRDefault="00E8736F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AFP Crecer, S.A. contra resolución pronunciada por el Superintendente del Sistema Financiero en PAS 001/2017.</w:t>
            </w:r>
          </w:p>
        </w:tc>
        <w:tc>
          <w:tcPr>
            <w:tcW w:w="2127" w:type="dxa"/>
          </w:tcPr>
          <w:p w:rsidR="00E8736F" w:rsidRDefault="00E8736F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27/07/2018</w:t>
            </w:r>
          </w:p>
        </w:tc>
        <w:tc>
          <w:tcPr>
            <w:tcW w:w="6239" w:type="dxa"/>
          </w:tcPr>
          <w:p w:rsidR="00E8736F" w:rsidRDefault="00E8736F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confirmó multa impuesta en PAS 001/2017 por infracción a la Ley del Sistema de Ahorro para Pensiones.</w:t>
            </w:r>
          </w:p>
        </w:tc>
      </w:tr>
      <w:tr w:rsidR="00E8736F" w:rsidRPr="00982E3B" w:rsidTr="00B92CCC">
        <w:tc>
          <w:tcPr>
            <w:tcW w:w="1242" w:type="dxa"/>
          </w:tcPr>
          <w:p w:rsidR="00E8736F" w:rsidRPr="00D65761" w:rsidRDefault="00156171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 xml:space="preserve">PAS </w:t>
            </w:r>
            <w:r w:rsidRPr="00D65761">
              <w:rPr>
                <w:noProof/>
                <w:sz w:val="20"/>
                <w:szCs w:val="20"/>
                <w:lang w:eastAsia="es-ES"/>
              </w:rPr>
              <w:lastRenderedPageBreak/>
              <w:t>001/2017</w:t>
            </w:r>
          </w:p>
        </w:tc>
        <w:tc>
          <w:tcPr>
            <w:tcW w:w="4536" w:type="dxa"/>
          </w:tcPr>
          <w:p w:rsidR="00E8736F" w:rsidRPr="00D65761" w:rsidRDefault="00156171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lastRenderedPageBreak/>
              <w:t xml:space="preserve">Procedimiento Administrativo Sancionador iniciado </w:t>
            </w:r>
            <w:r w:rsidRPr="00D65761">
              <w:rPr>
                <w:noProof/>
                <w:sz w:val="20"/>
                <w:szCs w:val="20"/>
                <w:lang w:eastAsia="es-ES"/>
              </w:rPr>
              <w:lastRenderedPageBreak/>
              <w:t>por la Superintendencia del Sistema Financiero contra AFP Crecer, S.A.</w:t>
            </w:r>
          </w:p>
        </w:tc>
        <w:tc>
          <w:tcPr>
            <w:tcW w:w="2127" w:type="dxa"/>
          </w:tcPr>
          <w:p w:rsidR="00E8736F" w:rsidRPr="00D65761" w:rsidRDefault="00186645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lastRenderedPageBreak/>
              <w:t>04/06/2018</w:t>
            </w:r>
          </w:p>
        </w:tc>
        <w:tc>
          <w:tcPr>
            <w:tcW w:w="6239" w:type="dxa"/>
          </w:tcPr>
          <w:p w:rsidR="00E8736F" w:rsidRPr="00D65761" w:rsidRDefault="00186645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 xml:space="preserve">Procedimiento sancionador iniciado de forma oficiosa por presuntos </w:t>
            </w:r>
            <w:r w:rsidRPr="00D65761">
              <w:rPr>
                <w:noProof/>
                <w:sz w:val="20"/>
                <w:szCs w:val="20"/>
                <w:lang w:eastAsia="es-ES"/>
              </w:rPr>
              <w:lastRenderedPageBreak/>
              <w:t>incumplimientos a la Ley del Sistema de Ahorro para Pensiones.</w:t>
            </w:r>
            <w:r w:rsidR="00C84359" w:rsidRPr="00D65761">
              <w:rPr>
                <w:noProof/>
                <w:sz w:val="20"/>
                <w:szCs w:val="20"/>
                <w:lang w:eastAsia="es-ES"/>
              </w:rPr>
              <w:t xml:space="preserve"> Imposición de multa.</w:t>
            </w:r>
          </w:p>
        </w:tc>
      </w:tr>
      <w:tr w:rsidR="00D65761" w:rsidRPr="00982E3B" w:rsidTr="00B92CCC">
        <w:tc>
          <w:tcPr>
            <w:tcW w:w="1242" w:type="dxa"/>
          </w:tcPr>
          <w:p w:rsidR="00D65761" w:rsidRPr="00D65761" w:rsidRDefault="00D65761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lastRenderedPageBreak/>
              <w:t>PAS 029/2016</w:t>
            </w:r>
          </w:p>
        </w:tc>
        <w:tc>
          <w:tcPr>
            <w:tcW w:w="4536" w:type="dxa"/>
          </w:tcPr>
          <w:p w:rsidR="00D65761" w:rsidRPr="00D65761" w:rsidRDefault="00540582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</w:t>
            </w:r>
            <w:r>
              <w:rPr>
                <w:noProof/>
                <w:sz w:val="20"/>
                <w:szCs w:val="20"/>
                <w:lang w:eastAsia="es-ES"/>
              </w:rPr>
              <w:t xml:space="preserve"> Banco de Fomento Agropecuario.</w:t>
            </w:r>
          </w:p>
        </w:tc>
        <w:tc>
          <w:tcPr>
            <w:tcW w:w="2127" w:type="dxa"/>
          </w:tcPr>
          <w:p w:rsidR="00D65761" w:rsidRPr="00D65761" w:rsidRDefault="0054058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21/05/2018</w:t>
            </w:r>
          </w:p>
        </w:tc>
        <w:tc>
          <w:tcPr>
            <w:tcW w:w="6239" w:type="dxa"/>
          </w:tcPr>
          <w:p w:rsidR="00D65761" w:rsidRPr="00D65761" w:rsidRDefault="00747366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sancionador iniciado</w:t>
            </w:r>
            <w:r>
              <w:rPr>
                <w:noProof/>
                <w:sz w:val="20"/>
                <w:szCs w:val="20"/>
                <w:lang w:eastAsia="es-ES"/>
              </w:rPr>
              <w:t xml:space="preserve"> de forma oficiosa por presunto</w:t>
            </w:r>
            <w:r w:rsidRPr="00D65761">
              <w:rPr>
                <w:noProof/>
                <w:sz w:val="20"/>
                <w:szCs w:val="20"/>
                <w:lang w:eastAsia="es-ES"/>
              </w:rPr>
              <w:t xml:space="preserve"> incumplimiento</w:t>
            </w:r>
            <w:r>
              <w:rPr>
                <w:noProof/>
                <w:sz w:val="20"/>
                <w:szCs w:val="20"/>
                <w:lang w:eastAsia="es-ES"/>
              </w:rPr>
              <w:t xml:space="preserve"> a instructivo en relación a la Ley de Supervisión y Regulación del Sistema Financiero. Sanción de amonestación escrita.</w:t>
            </w:r>
          </w:p>
        </w:tc>
      </w:tr>
      <w:tr w:rsidR="00D65761" w:rsidRPr="00982E3B" w:rsidTr="00B92CCC">
        <w:tc>
          <w:tcPr>
            <w:tcW w:w="1242" w:type="dxa"/>
          </w:tcPr>
          <w:p w:rsidR="00D65761" w:rsidRPr="00D65761" w:rsidRDefault="00873A1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021/2015</w:t>
            </w:r>
          </w:p>
        </w:tc>
        <w:tc>
          <w:tcPr>
            <w:tcW w:w="4536" w:type="dxa"/>
          </w:tcPr>
          <w:p w:rsidR="00D65761" w:rsidRPr="00D65761" w:rsidRDefault="00873A12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</w:t>
            </w:r>
            <w:r>
              <w:rPr>
                <w:noProof/>
                <w:sz w:val="20"/>
                <w:szCs w:val="20"/>
                <w:lang w:eastAsia="es-ES"/>
              </w:rPr>
              <w:t xml:space="preserve"> Marcos Alvarado, Gerente General de Corporación Salvadoreña de Inversiones –CORSAIN.</w:t>
            </w:r>
          </w:p>
        </w:tc>
        <w:tc>
          <w:tcPr>
            <w:tcW w:w="2127" w:type="dxa"/>
          </w:tcPr>
          <w:p w:rsidR="00D65761" w:rsidRPr="00D65761" w:rsidRDefault="00873A12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18/05/2018</w:t>
            </w:r>
          </w:p>
        </w:tc>
        <w:tc>
          <w:tcPr>
            <w:tcW w:w="6239" w:type="dxa"/>
          </w:tcPr>
          <w:p w:rsidR="00D65761" w:rsidRPr="00D65761" w:rsidRDefault="00873A12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sancionador iniciado</w:t>
            </w:r>
            <w:r>
              <w:rPr>
                <w:noProof/>
                <w:sz w:val="20"/>
                <w:szCs w:val="20"/>
                <w:lang w:eastAsia="es-ES"/>
              </w:rPr>
              <w:t xml:space="preserve"> de forma oficiosa por presunto</w:t>
            </w:r>
            <w:r w:rsidRPr="00D65761">
              <w:rPr>
                <w:noProof/>
                <w:sz w:val="20"/>
                <w:szCs w:val="20"/>
                <w:lang w:eastAsia="es-ES"/>
              </w:rPr>
              <w:t xml:space="preserve"> incumplimiento</w:t>
            </w:r>
            <w:r>
              <w:rPr>
                <w:noProof/>
                <w:sz w:val="20"/>
                <w:szCs w:val="20"/>
                <w:lang w:eastAsia="es-ES"/>
              </w:rPr>
              <w:t xml:space="preserve"> a la Ley de Supervisión y Regulación del Sistema Financiero. Sanción de amonestación escrita.</w:t>
            </w:r>
          </w:p>
        </w:tc>
      </w:tr>
      <w:tr w:rsidR="00926BE8" w:rsidRPr="00982E3B" w:rsidTr="00B92CCC">
        <w:tc>
          <w:tcPr>
            <w:tcW w:w="1242" w:type="dxa"/>
          </w:tcPr>
          <w:p w:rsidR="00926BE8" w:rsidRDefault="00926BE8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010/2017</w:t>
            </w:r>
          </w:p>
        </w:tc>
        <w:tc>
          <w:tcPr>
            <w:tcW w:w="4536" w:type="dxa"/>
          </w:tcPr>
          <w:p w:rsidR="00926BE8" w:rsidRPr="00D65761" w:rsidRDefault="00926BE8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</w:t>
            </w:r>
            <w:r>
              <w:rPr>
                <w:noProof/>
                <w:sz w:val="20"/>
                <w:szCs w:val="20"/>
                <w:lang w:eastAsia="es-ES"/>
              </w:rPr>
              <w:t xml:space="preserve"> Banco Hipotecario de El Salvador, S.A.</w:t>
            </w:r>
          </w:p>
        </w:tc>
        <w:tc>
          <w:tcPr>
            <w:tcW w:w="2127" w:type="dxa"/>
          </w:tcPr>
          <w:p w:rsidR="00926BE8" w:rsidRDefault="00926BE8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21/05/2018</w:t>
            </w:r>
          </w:p>
        </w:tc>
        <w:tc>
          <w:tcPr>
            <w:tcW w:w="6239" w:type="dxa"/>
          </w:tcPr>
          <w:p w:rsidR="00926BE8" w:rsidRPr="00D65761" w:rsidRDefault="00926BE8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sancionador iniciado</w:t>
            </w:r>
            <w:r>
              <w:rPr>
                <w:noProof/>
                <w:sz w:val="20"/>
                <w:szCs w:val="20"/>
                <w:lang w:eastAsia="es-ES"/>
              </w:rPr>
              <w:t xml:space="preserve"> de forma oficiosa por presunto</w:t>
            </w:r>
            <w:r w:rsidRPr="00D65761">
              <w:rPr>
                <w:noProof/>
                <w:sz w:val="20"/>
                <w:szCs w:val="20"/>
                <w:lang w:eastAsia="es-ES"/>
              </w:rPr>
              <w:t xml:space="preserve"> incumplimiento</w:t>
            </w:r>
            <w:r>
              <w:rPr>
                <w:noProof/>
                <w:sz w:val="20"/>
                <w:szCs w:val="20"/>
                <w:lang w:eastAsia="es-ES"/>
              </w:rPr>
              <w:t xml:space="preserve"> a manual de procedimientos relacionado con la Ley de Bancos. Sanción de amonestación escrita.</w:t>
            </w:r>
          </w:p>
        </w:tc>
      </w:tr>
      <w:tr w:rsidR="0075764B" w:rsidRPr="00982E3B" w:rsidTr="00B92CCC">
        <w:tc>
          <w:tcPr>
            <w:tcW w:w="1242" w:type="dxa"/>
          </w:tcPr>
          <w:p w:rsidR="0075764B" w:rsidRDefault="0075764B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CA-03-2018</w:t>
            </w:r>
          </w:p>
        </w:tc>
        <w:tc>
          <w:tcPr>
            <w:tcW w:w="4536" w:type="dxa"/>
          </w:tcPr>
          <w:p w:rsidR="0075764B" w:rsidRPr="00D65761" w:rsidRDefault="0075764B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Banco GT Continental El Salvador, S.A. y otros contra resolución pronunciada por el Superintendente del Sistema Financiero en PAS 013/2017.</w:t>
            </w:r>
          </w:p>
        </w:tc>
        <w:tc>
          <w:tcPr>
            <w:tcW w:w="2127" w:type="dxa"/>
          </w:tcPr>
          <w:p w:rsidR="0075764B" w:rsidRDefault="0075764B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17/05/2018</w:t>
            </w:r>
          </w:p>
        </w:tc>
        <w:tc>
          <w:tcPr>
            <w:tcW w:w="6239" w:type="dxa"/>
          </w:tcPr>
          <w:p w:rsidR="0075764B" w:rsidRPr="00D65761" w:rsidRDefault="0075764B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El Comité de Apelaciones modificó resolución, confirmó y revocó multas impuestas en PAS 013/2017 por infracciones a la Ley de Bancos y a la Ley contra el Lavado de Dinero y de Activos. </w:t>
            </w:r>
          </w:p>
        </w:tc>
      </w:tr>
      <w:tr w:rsidR="0075764B" w:rsidRPr="00982E3B" w:rsidTr="00B92CCC">
        <w:tc>
          <w:tcPr>
            <w:tcW w:w="1242" w:type="dxa"/>
          </w:tcPr>
          <w:p w:rsidR="0075764B" w:rsidRDefault="00AE6AD1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013</w:t>
            </w:r>
            <w:r w:rsidR="0075764B">
              <w:rPr>
                <w:noProof/>
                <w:sz w:val="20"/>
                <w:szCs w:val="20"/>
                <w:lang w:eastAsia="es-ES"/>
              </w:rPr>
              <w:t>/201</w:t>
            </w:r>
            <w:r>
              <w:rPr>
                <w:noProof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536" w:type="dxa"/>
          </w:tcPr>
          <w:p w:rsidR="0075764B" w:rsidRPr="00D65761" w:rsidRDefault="00AE6AD1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</w:t>
            </w:r>
            <w:r>
              <w:rPr>
                <w:noProof/>
                <w:sz w:val="20"/>
                <w:szCs w:val="20"/>
                <w:lang w:eastAsia="es-ES"/>
              </w:rPr>
              <w:t xml:space="preserve"> por Banco GT Continental El Salvador, S.A. y otros.</w:t>
            </w:r>
          </w:p>
        </w:tc>
        <w:tc>
          <w:tcPr>
            <w:tcW w:w="2127" w:type="dxa"/>
          </w:tcPr>
          <w:p w:rsidR="0075764B" w:rsidRDefault="00AE6AD1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02/03/2018</w:t>
            </w:r>
          </w:p>
        </w:tc>
        <w:tc>
          <w:tcPr>
            <w:tcW w:w="6239" w:type="dxa"/>
          </w:tcPr>
          <w:p w:rsidR="0075764B" w:rsidRPr="00D65761" w:rsidRDefault="00AE6AD1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sancionador iniciado</w:t>
            </w:r>
            <w:r>
              <w:rPr>
                <w:noProof/>
                <w:sz w:val="20"/>
                <w:szCs w:val="20"/>
                <w:lang w:eastAsia="es-ES"/>
              </w:rPr>
              <w:t xml:space="preserve"> de forma oficiosa por presunto</w:t>
            </w:r>
            <w:r w:rsidRPr="00D65761">
              <w:rPr>
                <w:noProof/>
                <w:sz w:val="20"/>
                <w:szCs w:val="20"/>
                <w:lang w:eastAsia="es-ES"/>
              </w:rPr>
              <w:t xml:space="preserve"> incumplimiento</w:t>
            </w:r>
            <w:r>
              <w:rPr>
                <w:noProof/>
                <w:sz w:val="20"/>
                <w:szCs w:val="20"/>
                <w:lang w:eastAsia="es-ES"/>
              </w:rPr>
              <w:t xml:space="preserve"> a la Ley de Bancos y a la Ley contra el Lavado de Dinero y de Activos.</w:t>
            </w:r>
          </w:p>
        </w:tc>
      </w:tr>
      <w:tr w:rsidR="00D46AD0" w:rsidRPr="00982E3B" w:rsidTr="00B92CCC">
        <w:tc>
          <w:tcPr>
            <w:tcW w:w="1242" w:type="dxa"/>
          </w:tcPr>
          <w:p w:rsidR="00D46AD0" w:rsidRDefault="00D46AD0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032/2012BIS</w:t>
            </w:r>
          </w:p>
        </w:tc>
        <w:tc>
          <w:tcPr>
            <w:tcW w:w="4536" w:type="dxa"/>
          </w:tcPr>
          <w:p w:rsidR="00D46AD0" w:rsidRPr="00D65761" w:rsidRDefault="00D46AD0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</w:t>
            </w:r>
            <w:r>
              <w:rPr>
                <w:noProof/>
                <w:sz w:val="20"/>
                <w:szCs w:val="20"/>
                <w:lang w:eastAsia="es-ES"/>
              </w:rPr>
              <w:t xml:space="preserve"> Banco Agrícola, S.A.</w:t>
            </w:r>
          </w:p>
        </w:tc>
        <w:tc>
          <w:tcPr>
            <w:tcW w:w="2127" w:type="dxa"/>
          </w:tcPr>
          <w:p w:rsidR="00D46AD0" w:rsidRDefault="00D46AD0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03/05/2018</w:t>
            </w:r>
          </w:p>
        </w:tc>
        <w:tc>
          <w:tcPr>
            <w:tcW w:w="6239" w:type="dxa"/>
          </w:tcPr>
          <w:p w:rsidR="00D46AD0" w:rsidRPr="00D65761" w:rsidRDefault="00D46AD0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sancionador iniciado</w:t>
            </w:r>
            <w:r>
              <w:rPr>
                <w:noProof/>
                <w:sz w:val="20"/>
                <w:szCs w:val="20"/>
                <w:lang w:eastAsia="es-ES"/>
              </w:rPr>
              <w:t xml:space="preserve"> de forma oficiosa por presunto</w:t>
            </w:r>
            <w:r w:rsidRPr="00D65761">
              <w:rPr>
                <w:noProof/>
                <w:sz w:val="20"/>
                <w:szCs w:val="20"/>
                <w:lang w:eastAsia="es-ES"/>
              </w:rPr>
              <w:t xml:space="preserve"> incumplimiento</w:t>
            </w:r>
            <w:r>
              <w:rPr>
                <w:noProof/>
                <w:sz w:val="20"/>
                <w:szCs w:val="20"/>
                <w:lang w:eastAsia="es-ES"/>
              </w:rPr>
              <w:t xml:space="preserve"> a la Ley del Sistema de Tarjetas de Crédito. Sanción de amonestación escrita.</w:t>
            </w:r>
          </w:p>
        </w:tc>
      </w:tr>
      <w:tr w:rsidR="0033766F" w:rsidRPr="00982E3B" w:rsidTr="00B92CCC">
        <w:tc>
          <w:tcPr>
            <w:tcW w:w="1242" w:type="dxa"/>
          </w:tcPr>
          <w:p w:rsidR="0033766F" w:rsidRDefault="0033766F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PAS 007/2017</w:t>
            </w:r>
          </w:p>
        </w:tc>
        <w:tc>
          <w:tcPr>
            <w:tcW w:w="4536" w:type="dxa"/>
          </w:tcPr>
          <w:p w:rsidR="0033766F" w:rsidRPr="00D65761" w:rsidRDefault="0033766F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Administrativo Sancionador iniciado por la Superintendencia del Sistema Financiero contra</w:t>
            </w:r>
            <w:r>
              <w:rPr>
                <w:noProof/>
                <w:sz w:val="20"/>
                <w:szCs w:val="20"/>
                <w:lang w:eastAsia="es-ES"/>
              </w:rPr>
              <w:t xml:space="preserve"> Banco Azteca El Salvador, S.A.</w:t>
            </w:r>
          </w:p>
        </w:tc>
        <w:tc>
          <w:tcPr>
            <w:tcW w:w="2127" w:type="dxa"/>
          </w:tcPr>
          <w:p w:rsidR="0033766F" w:rsidRDefault="0033766F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12/01/2018</w:t>
            </w:r>
          </w:p>
        </w:tc>
        <w:tc>
          <w:tcPr>
            <w:tcW w:w="6239" w:type="dxa"/>
          </w:tcPr>
          <w:p w:rsidR="0033766F" w:rsidRPr="00D65761" w:rsidRDefault="0033766F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D65761">
              <w:rPr>
                <w:noProof/>
                <w:sz w:val="20"/>
                <w:szCs w:val="20"/>
                <w:lang w:eastAsia="es-ES"/>
              </w:rPr>
              <w:t>Procedimiento sancionador iniciado</w:t>
            </w:r>
            <w:r>
              <w:rPr>
                <w:noProof/>
                <w:sz w:val="20"/>
                <w:szCs w:val="20"/>
                <w:lang w:eastAsia="es-ES"/>
              </w:rPr>
              <w:t xml:space="preserve"> de forma oficiosa por presunto</w:t>
            </w:r>
            <w:r w:rsidRPr="00D65761">
              <w:rPr>
                <w:noProof/>
                <w:sz w:val="20"/>
                <w:szCs w:val="20"/>
                <w:lang w:eastAsia="es-ES"/>
              </w:rPr>
              <w:t xml:space="preserve"> incumplimiento</w:t>
            </w:r>
            <w:r>
              <w:rPr>
                <w:noProof/>
                <w:sz w:val="20"/>
                <w:szCs w:val="20"/>
                <w:lang w:eastAsia="es-ES"/>
              </w:rPr>
              <w:t xml:space="preserve"> a</w:t>
            </w:r>
            <w:r w:rsidR="00DB4DD4">
              <w:rPr>
                <w:noProof/>
                <w:sz w:val="20"/>
                <w:szCs w:val="20"/>
                <w:lang w:eastAsia="es-ES"/>
              </w:rPr>
              <w:t>l</w:t>
            </w:r>
            <w:r>
              <w:rPr>
                <w:noProof/>
                <w:sz w:val="20"/>
                <w:szCs w:val="20"/>
                <w:lang w:eastAsia="es-ES"/>
              </w:rPr>
              <w:t xml:space="preserve"> marco legal de combate </w:t>
            </w:r>
            <w:r w:rsidR="00DB4DD4">
              <w:rPr>
                <w:noProof/>
                <w:sz w:val="20"/>
                <w:szCs w:val="20"/>
                <w:lang w:eastAsia="es-ES"/>
              </w:rPr>
              <w:t>al lavado de dinero y de activos. Imposición de multas y amonestación escrita.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982E3B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CA-01-2017</w:t>
            </w:r>
          </w:p>
        </w:tc>
        <w:tc>
          <w:tcPr>
            <w:tcW w:w="4536" w:type="dxa"/>
          </w:tcPr>
          <w:p w:rsidR="003673EC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Sociedad de Ahorro y Crédito CREDICOMER, S.A., de C.V., contra resolución pronunciada por el Superintendente del Sistema Financiero.</w:t>
            </w:r>
          </w:p>
        </w:tc>
        <w:tc>
          <w:tcPr>
            <w:tcW w:w="2127" w:type="dxa"/>
          </w:tcPr>
          <w:p w:rsidR="003673EC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05/04/2017</w:t>
            </w:r>
          </w:p>
        </w:tc>
        <w:tc>
          <w:tcPr>
            <w:tcW w:w="6239" w:type="dxa"/>
          </w:tcPr>
          <w:p w:rsidR="003673EC" w:rsidRPr="00982E3B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confirmó conductas tipificadas como infracciones a la Ley de Supervisión y Regulación del Sistema Financiero, y modificó los montos de multas impuestas.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982E3B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CA-07-2016</w:t>
            </w:r>
          </w:p>
        </w:tc>
        <w:tc>
          <w:tcPr>
            <w:tcW w:w="4536" w:type="dxa"/>
          </w:tcPr>
          <w:p w:rsidR="003673EC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Casa de Cambio Puerto Bus, S.A. de C.V., contra resolución pronunciada por el Superintendente del Sistema Financiero.</w:t>
            </w:r>
          </w:p>
        </w:tc>
        <w:tc>
          <w:tcPr>
            <w:tcW w:w="2127" w:type="dxa"/>
          </w:tcPr>
          <w:p w:rsidR="003673EC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23/03/2017</w:t>
            </w:r>
          </w:p>
        </w:tc>
        <w:tc>
          <w:tcPr>
            <w:tcW w:w="6239" w:type="dxa"/>
          </w:tcPr>
          <w:p w:rsidR="003673EC" w:rsidRPr="00982E3B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revocó y modificó multas impuestas por el cometimiento de infracciones a la Ley contra el Lavado de Dinero y de Activos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982E3B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982E3B">
              <w:rPr>
                <w:noProof/>
                <w:sz w:val="20"/>
                <w:szCs w:val="20"/>
                <w:lang w:eastAsia="es-ES"/>
              </w:rPr>
              <w:t>CA-04-2016</w:t>
            </w:r>
          </w:p>
        </w:tc>
        <w:tc>
          <w:tcPr>
            <w:tcW w:w="4536" w:type="dxa"/>
          </w:tcPr>
          <w:p w:rsidR="003673EC" w:rsidRPr="00982E3B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Apelación promovida por </w:t>
            </w:r>
            <w:r w:rsidRPr="00982E3B">
              <w:rPr>
                <w:noProof/>
                <w:sz w:val="20"/>
                <w:szCs w:val="20"/>
                <w:lang w:eastAsia="es-ES"/>
              </w:rPr>
              <w:t>CONVERPLAST, S.A. DE C.V.</w:t>
            </w:r>
            <w:r>
              <w:rPr>
                <w:noProof/>
                <w:sz w:val="20"/>
                <w:szCs w:val="20"/>
                <w:lang w:eastAsia="es-ES"/>
              </w:rPr>
              <w:t xml:space="preserve"> </w:t>
            </w:r>
            <w:r>
              <w:rPr>
                <w:noProof/>
                <w:sz w:val="20"/>
                <w:szCs w:val="20"/>
                <w:lang w:eastAsia="es-ES"/>
              </w:rPr>
              <w:lastRenderedPageBreak/>
              <w:t>contra resolución pronunciada por el Superintendente del Sistema Financiero.</w:t>
            </w:r>
          </w:p>
        </w:tc>
        <w:tc>
          <w:tcPr>
            <w:tcW w:w="2127" w:type="dxa"/>
          </w:tcPr>
          <w:p w:rsidR="003673EC" w:rsidRPr="00982E3B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lastRenderedPageBreak/>
              <w:t>29/09/</w:t>
            </w:r>
            <w:r w:rsidRPr="00982E3B">
              <w:rPr>
                <w:noProof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6239" w:type="dxa"/>
          </w:tcPr>
          <w:p w:rsidR="003673EC" w:rsidRPr="00982E3B" w:rsidRDefault="003673EC" w:rsidP="00B92CCC">
            <w:pPr>
              <w:rPr>
                <w:noProof/>
                <w:sz w:val="24"/>
                <w:szCs w:val="24"/>
                <w:lang w:eastAsia="es-ES"/>
              </w:rPr>
            </w:pPr>
            <w:r w:rsidRPr="00982E3B">
              <w:rPr>
                <w:noProof/>
                <w:sz w:val="20"/>
                <w:szCs w:val="20"/>
                <w:lang w:eastAsia="es-ES"/>
              </w:rPr>
              <w:t>El Comité de Apelaciones</w:t>
            </w:r>
            <w:r>
              <w:rPr>
                <w:noProof/>
                <w:sz w:val="20"/>
                <w:szCs w:val="20"/>
                <w:lang w:eastAsia="es-ES"/>
              </w:rPr>
              <w:t xml:space="preserve"> confirmó  y revocó multas impuestas por el </w:t>
            </w:r>
            <w:r>
              <w:rPr>
                <w:noProof/>
                <w:sz w:val="20"/>
                <w:szCs w:val="20"/>
                <w:lang w:eastAsia="es-ES"/>
              </w:rPr>
              <w:lastRenderedPageBreak/>
              <w:t>cometimiento de infracciones a la Ley del Sistema de Ahorro para Pensiones.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0712AA">
              <w:rPr>
                <w:noProof/>
                <w:sz w:val="20"/>
                <w:szCs w:val="20"/>
                <w:lang w:eastAsia="es-ES"/>
              </w:rPr>
              <w:lastRenderedPageBreak/>
              <w:t>CA-02-2016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Servicios de Vigilancia Cuscatleca, S.A. de C.V., contra resolución pronunciada por el Superintendente del Sistema Financiero.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13/08/2016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982E3B">
              <w:rPr>
                <w:noProof/>
                <w:sz w:val="20"/>
                <w:szCs w:val="20"/>
                <w:lang w:eastAsia="es-ES"/>
              </w:rPr>
              <w:t>El Comité de Apelaciones</w:t>
            </w:r>
            <w:r>
              <w:rPr>
                <w:noProof/>
                <w:sz w:val="20"/>
                <w:szCs w:val="20"/>
                <w:lang w:eastAsia="es-ES"/>
              </w:rPr>
              <w:t xml:space="preserve"> confirmó  y modificó multas impuestas por el cometimiento de infracciones a la Ley del Sistema de Ahorro para Pensiones.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CA-26-2015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Ana Isabel Monterrosa de Pimentel contra resolución pronunciada por el Superintendente del Sistema Financiero.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19/01/2016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 w:rsidRPr="00982E3B">
              <w:rPr>
                <w:noProof/>
                <w:sz w:val="20"/>
                <w:szCs w:val="20"/>
                <w:lang w:eastAsia="es-ES"/>
              </w:rPr>
              <w:t>El Comité de Apelaciones</w:t>
            </w:r>
            <w:r>
              <w:rPr>
                <w:noProof/>
                <w:sz w:val="20"/>
                <w:szCs w:val="20"/>
                <w:lang w:eastAsia="es-ES"/>
              </w:rPr>
              <w:t xml:space="preserve"> revocó y confirmó multas impuestas por el cometimiento de infracciones a la Ley del Sistema de Ahorro para Pensiones.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CA-17-2015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Mobile Money Centroamérica, S.A. de C.V. contra resolución pronunciada por el Superintendente del Sistema Financiero.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29/09/2015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revocó multa impuesta por el cometimiento de infracciones a la Ley de Bancos, y resolución que declaró no ha lugar recurso de rectificación.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CA-4-2014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Plásticos y Metales, S.A. contra resolución pronunciada por el Superintendente Adjunto de Pensiones.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15/05/2014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El Comité de Apelaciones confirmó multas impuestas por el incumplimiento de pago de cotizaciones a trabajadores y que proceda al pago de las antedichas cotizaciones. 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CA-11-2015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Banco Davivienda Salvadoreño, S.A., contra resolución pronunciada por el Superintendente del Sistema Financiero.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30/09/2015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revocó y modificó monto de impuestas por el cometimiento de infracciones a la Ley contra el Lavado de Dinero y de Activos y al Instructivo de la Unidad de Investigación Financiera para la Prevención del Lavado de Dinero y de Activos en las Instituciones de Intermediación Financiera.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CA-8-2014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Casa San Antonio, S.A. de C.V. contra resolución pronunciada por el Superintendente Adjunto de Pensiones, actuando por delegación del Superintendente del Sistema Financiero.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13/02/2015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confirmó multa por incumplimiento de obligación de pagar cotizaciones de trabajadores, según lo establecido en la Ley del Sistema de Ahorro para Pensiones.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CA-5-2014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Alejandro Herrera Romero contra resolución pronunciada por el Superintendente Adjunto de Pensiones, actuando por delegación del Superintendente del Sistema Financiero.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02/05/2014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declaró inadmisible por extemporáneo el recurso de apelación presentado.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CA-5-2012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Lafise Valores de El Salvador, S.A. de C.V. , contra resolución emitida por el Superintendente del Sistema Financiero.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05/02/2013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revocó multa impuesta por incumplimiento al Reglamento de la Ley del Mercado de Valoresm y confirmó multa impuesta por infracción a la Ley de Titularización de Activos.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lastRenderedPageBreak/>
              <w:t>CA-3-2013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el Instituto Nacional de Pensiones de los Empleados Públicos contra resolución pronunciada por el Superintendente Adjunto de Pensiones.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23/09/2013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revocó multas impuestas por la supuesta contravención a la Ley del Sistema de Ahorro para Pensiones.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CA-2-2014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la Sociedad Vending de El Salvador, S.A. de C.V. contra resolución pronunciada por el Superintendente Adjunto de Pensiones.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11/04/2014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confirmó responsabilidad administrativa y modificó multa impuesta por infracciones a la Ley del Sistema de Ahorro para Pensiones.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CA-1-2013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el Instituto Salvadoreño del Seguro Social contra resolución pronunciada por el Superintendente Adjunto de Pensiones.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11/09/2013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El Comité de Apelaccones revocó multa impuesta por incumplimientos a la Ley del Sistema de Ahorro para Pensiones. </w:t>
            </w:r>
          </w:p>
        </w:tc>
      </w:tr>
      <w:tr w:rsidR="003673EC" w:rsidRPr="00982E3B" w:rsidTr="00B92CCC">
        <w:tc>
          <w:tcPr>
            <w:tcW w:w="1242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CA-6-2014</w:t>
            </w:r>
          </w:p>
        </w:tc>
        <w:tc>
          <w:tcPr>
            <w:tcW w:w="4536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la Alcaldía Municipal de San Juan Nonualco contra resolución pronunciada por el Superintendente Adjunto de Pensiones, actuando por delegación del Superintendente del Sistema Financiero.</w:t>
            </w:r>
          </w:p>
        </w:tc>
        <w:tc>
          <w:tcPr>
            <w:tcW w:w="2127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7/1/2015</w:t>
            </w:r>
          </w:p>
        </w:tc>
        <w:tc>
          <w:tcPr>
            <w:tcW w:w="6239" w:type="dxa"/>
          </w:tcPr>
          <w:p w:rsidR="003673EC" w:rsidRPr="000712AA" w:rsidRDefault="003673EC" w:rsidP="00B92CCC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El Comité de Apelaciones confirmó multas impuestas por incumplimiento a obligaciones de pago de cotizaciones previsionales a trabajadores, establecidas en la Ley del Sistema de Ahorro para Pensiones.  </w:t>
            </w:r>
          </w:p>
        </w:tc>
      </w:tr>
    </w:tbl>
    <w:p w:rsidR="003673EC" w:rsidRPr="00982E3B" w:rsidRDefault="003673EC" w:rsidP="003673EC">
      <w:pPr>
        <w:rPr>
          <w:noProof/>
          <w:sz w:val="24"/>
          <w:szCs w:val="24"/>
          <w:lang w:eastAsia="es-ES"/>
        </w:rPr>
      </w:pPr>
    </w:p>
    <w:p w:rsidR="003673EC" w:rsidRDefault="00B67003" w:rsidP="002549FC">
      <w:pPr>
        <w:pStyle w:val="Textoindependiente"/>
      </w:pPr>
      <w:r>
        <w:t xml:space="preserve">Fuente: </w:t>
      </w:r>
      <w:hyperlink r:id="rId5" w:history="1">
        <w:r w:rsidR="00626667">
          <w:rPr>
            <w:rStyle w:val="Hipervnculo"/>
          </w:rPr>
          <w:t>https://ssf.gob.sv/edictos/</w:t>
        </w:r>
      </w:hyperlink>
    </w:p>
    <w:p w:rsidR="00120F15" w:rsidRDefault="00120F15"/>
    <w:sectPr w:rsidR="00120F15" w:rsidSect="001572C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73EC"/>
    <w:rsid w:val="00005078"/>
    <w:rsid w:val="00046B8D"/>
    <w:rsid w:val="00120F15"/>
    <w:rsid w:val="00156171"/>
    <w:rsid w:val="00186645"/>
    <w:rsid w:val="00203036"/>
    <w:rsid w:val="002549FC"/>
    <w:rsid w:val="002640B6"/>
    <w:rsid w:val="002E591D"/>
    <w:rsid w:val="00331285"/>
    <w:rsid w:val="0033766F"/>
    <w:rsid w:val="00345B50"/>
    <w:rsid w:val="003673EC"/>
    <w:rsid w:val="003B168A"/>
    <w:rsid w:val="003D263B"/>
    <w:rsid w:val="004B3495"/>
    <w:rsid w:val="00502E53"/>
    <w:rsid w:val="00540582"/>
    <w:rsid w:val="00610852"/>
    <w:rsid w:val="00626667"/>
    <w:rsid w:val="00680883"/>
    <w:rsid w:val="006A5527"/>
    <w:rsid w:val="00731158"/>
    <w:rsid w:val="00747366"/>
    <w:rsid w:val="0075764B"/>
    <w:rsid w:val="007A2061"/>
    <w:rsid w:val="00873A12"/>
    <w:rsid w:val="008C302C"/>
    <w:rsid w:val="00926BE8"/>
    <w:rsid w:val="00AD394F"/>
    <w:rsid w:val="00AE6AD1"/>
    <w:rsid w:val="00B357D5"/>
    <w:rsid w:val="00B67003"/>
    <w:rsid w:val="00C26CAC"/>
    <w:rsid w:val="00C84359"/>
    <w:rsid w:val="00D258A2"/>
    <w:rsid w:val="00D46AD0"/>
    <w:rsid w:val="00D65761"/>
    <w:rsid w:val="00DB4DD4"/>
    <w:rsid w:val="00E8293A"/>
    <w:rsid w:val="00E8736F"/>
    <w:rsid w:val="00F5693C"/>
    <w:rsid w:val="00FB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E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73E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673E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2549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49FC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sf.gob.sv/edictos/" TargetMode="External"/><Relationship Id="rId4" Type="http://schemas.openxmlformats.org/officeDocument/2006/relationships/hyperlink" Target="http://www.transparencia.gob.sv/institutions/ssf/documents/resoluciones-ejecutoriad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2197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cmmn</cp:lastModifiedBy>
  <cp:revision>30</cp:revision>
  <dcterms:created xsi:type="dcterms:W3CDTF">2019-04-09T16:22:00Z</dcterms:created>
  <dcterms:modified xsi:type="dcterms:W3CDTF">2019-05-03T19:53:00Z</dcterms:modified>
</cp:coreProperties>
</file>