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68E5" w14:textId="5556B415" w:rsidR="008F7180" w:rsidRDefault="008F7180" w:rsidP="00096FFD">
      <w:pPr>
        <w:spacing w:after="0" w:line="240" w:lineRule="auto"/>
        <w:jc w:val="both"/>
        <w:rPr>
          <w:rFonts w:ascii="Museo Sans 900" w:eastAsia="Arial" w:hAnsi="Museo Sans 900" w:cs="Arial"/>
          <w:b/>
          <w:bCs/>
          <w:sz w:val="20"/>
          <w:szCs w:val="20"/>
          <w:lang w:val="es-ES_tradnl" w:eastAsia="es-SV"/>
        </w:rPr>
      </w:pPr>
    </w:p>
    <w:p w14:paraId="12A7DB45" w14:textId="77777777" w:rsidR="001E09C3" w:rsidRDefault="001E09C3" w:rsidP="00096FFD">
      <w:pPr>
        <w:spacing w:after="0" w:line="240" w:lineRule="auto"/>
        <w:jc w:val="both"/>
        <w:rPr>
          <w:rFonts w:ascii="Museo Sans 900" w:eastAsia="Arial" w:hAnsi="Museo Sans 900" w:cs="Arial"/>
          <w:b/>
          <w:bCs/>
          <w:sz w:val="20"/>
          <w:szCs w:val="20"/>
          <w:lang w:val="es-ES_tradnl" w:eastAsia="es-SV"/>
        </w:rPr>
      </w:pPr>
    </w:p>
    <w:p w14:paraId="55427D7F" w14:textId="77777777" w:rsidR="001E09C3" w:rsidRDefault="001E09C3" w:rsidP="00096FFD">
      <w:pPr>
        <w:spacing w:after="0" w:line="240" w:lineRule="auto"/>
        <w:jc w:val="both"/>
        <w:rPr>
          <w:rFonts w:ascii="Museo Sans 900" w:eastAsia="Arial" w:hAnsi="Museo Sans 900" w:cs="Arial"/>
          <w:b/>
          <w:bCs/>
          <w:sz w:val="20"/>
          <w:szCs w:val="20"/>
          <w:lang w:val="es-ES_tradnl" w:eastAsia="es-SV"/>
        </w:rPr>
      </w:pPr>
    </w:p>
    <w:p w14:paraId="77C3B918" w14:textId="5A2F9C9F" w:rsidR="00096FFD" w:rsidRPr="00C62FE7" w:rsidRDefault="00096FFD" w:rsidP="7866A737">
      <w:pPr>
        <w:spacing w:after="0" w:line="240" w:lineRule="auto"/>
        <w:jc w:val="both"/>
        <w:rPr>
          <w:rFonts w:ascii="Museo Sans 300" w:eastAsia="Arial" w:hAnsi="Museo Sans 300" w:cs="Arial"/>
          <w:sz w:val="20"/>
          <w:szCs w:val="20"/>
          <w:lang w:val="es-ES" w:eastAsia="es-SV"/>
        </w:rPr>
      </w:pPr>
      <w:r w:rsidRPr="7866A737">
        <w:rPr>
          <w:rFonts w:ascii="Museo Sans 900" w:eastAsia="Arial" w:hAnsi="Museo Sans 900" w:cs="Arial"/>
          <w:b/>
          <w:bCs/>
          <w:sz w:val="20"/>
          <w:szCs w:val="20"/>
          <w:lang w:val="es-ES" w:eastAsia="es-SV"/>
        </w:rPr>
        <w:t>ACUERDO N.° E</w:t>
      </w:r>
      <w:r w:rsidR="00A62C6E" w:rsidRPr="7866A737">
        <w:rPr>
          <w:rFonts w:ascii="Museo Sans 900" w:eastAsia="Arial" w:hAnsi="Museo Sans 900" w:cs="Arial"/>
          <w:b/>
          <w:bCs/>
          <w:sz w:val="20"/>
          <w:szCs w:val="20"/>
          <w:lang w:val="es-ES" w:eastAsia="es-SV"/>
        </w:rPr>
        <w:t>-</w:t>
      </w:r>
      <w:r w:rsidR="00A64161" w:rsidRPr="7866A737">
        <w:rPr>
          <w:rFonts w:ascii="Museo Sans 900" w:eastAsia="Arial" w:hAnsi="Museo Sans 900" w:cs="Arial"/>
          <w:b/>
          <w:bCs/>
          <w:sz w:val="20"/>
          <w:szCs w:val="20"/>
          <w:lang w:val="es-ES" w:eastAsia="es-SV"/>
        </w:rPr>
        <w:t>0196</w:t>
      </w:r>
      <w:r w:rsidR="00E56C11" w:rsidRPr="7866A737">
        <w:rPr>
          <w:rFonts w:ascii="Museo Sans 900" w:eastAsia="Arial" w:hAnsi="Museo Sans 900" w:cs="Arial"/>
          <w:b/>
          <w:bCs/>
          <w:sz w:val="20"/>
          <w:szCs w:val="20"/>
          <w:lang w:val="es-ES" w:eastAsia="es-SV"/>
        </w:rPr>
        <w:t>-</w:t>
      </w:r>
      <w:r w:rsidRPr="7866A737">
        <w:rPr>
          <w:rFonts w:ascii="Museo Sans 900" w:eastAsia="Arial" w:hAnsi="Museo Sans 900" w:cs="Arial"/>
          <w:b/>
          <w:bCs/>
          <w:sz w:val="20"/>
          <w:szCs w:val="20"/>
          <w:lang w:val="es-ES" w:eastAsia="es-SV"/>
        </w:rPr>
        <w:t>20</w:t>
      </w:r>
      <w:r w:rsidR="00791606" w:rsidRPr="7866A737">
        <w:rPr>
          <w:rFonts w:ascii="Museo Sans 900" w:eastAsia="Arial" w:hAnsi="Museo Sans 900" w:cs="Arial"/>
          <w:b/>
          <w:bCs/>
          <w:sz w:val="20"/>
          <w:szCs w:val="20"/>
          <w:lang w:val="es-ES" w:eastAsia="es-SV"/>
        </w:rPr>
        <w:t>2</w:t>
      </w:r>
      <w:r w:rsidR="00447B0C" w:rsidRPr="7866A737">
        <w:rPr>
          <w:rFonts w:ascii="Museo Sans 900" w:eastAsia="Arial" w:hAnsi="Museo Sans 900" w:cs="Arial"/>
          <w:b/>
          <w:bCs/>
          <w:sz w:val="20"/>
          <w:szCs w:val="20"/>
          <w:lang w:val="es-ES" w:eastAsia="es-SV"/>
        </w:rPr>
        <w:t>4</w:t>
      </w:r>
      <w:r w:rsidRPr="7866A737">
        <w:rPr>
          <w:rFonts w:ascii="Museo Sans 900" w:eastAsia="Arial" w:hAnsi="Museo Sans 900" w:cs="Arial"/>
          <w:b/>
          <w:bCs/>
          <w:sz w:val="20"/>
          <w:szCs w:val="20"/>
          <w:lang w:val="es-ES" w:eastAsia="es-SV"/>
        </w:rPr>
        <w:t>-CAU.</w:t>
      </w:r>
      <w:r w:rsidRPr="7866A737">
        <w:rPr>
          <w:rFonts w:ascii="Museo Sans 500" w:eastAsia="Arial" w:hAnsi="Museo Sans 500" w:cs="Arial"/>
          <w:sz w:val="20"/>
          <w:szCs w:val="20"/>
          <w:lang w:val="es-ES" w:eastAsia="es-SV"/>
        </w:rPr>
        <w:t xml:space="preserve"> </w:t>
      </w:r>
      <w:r w:rsidRPr="7866A737">
        <w:rPr>
          <w:rFonts w:ascii="Museo Sans 300" w:eastAsia="Arial" w:hAnsi="Museo Sans 300" w:cs="Arial"/>
          <w:sz w:val="20"/>
          <w:szCs w:val="20"/>
          <w:lang w:val="es-ES" w:eastAsia="es-SV"/>
        </w:rPr>
        <w:t>SUPERINTENDENCIA GENERAL DE ELECTRICIDAD Y TELECOMUNICACIONES. San Salvador, a las</w:t>
      </w:r>
      <w:r w:rsidR="009D10B6" w:rsidRPr="7866A737">
        <w:rPr>
          <w:rFonts w:ascii="Museo Sans 300" w:eastAsia="Arial" w:hAnsi="Museo Sans 300" w:cs="Arial"/>
          <w:sz w:val="20"/>
          <w:szCs w:val="20"/>
          <w:lang w:val="es-ES" w:eastAsia="es-SV"/>
        </w:rPr>
        <w:t xml:space="preserve"> </w:t>
      </w:r>
      <w:r w:rsidR="00A64161" w:rsidRPr="7866A737">
        <w:rPr>
          <w:rFonts w:ascii="Museo Sans 300" w:eastAsia="Arial" w:hAnsi="Museo Sans 300" w:cs="Arial"/>
          <w:sz w:val="20"/>
          <w:szCs w:val="20"/>
          <w:lang w:val="es-ES" w:eastAsia="es-SV"/>
        </w:rPr>
        <w:t xml:space="preserve">diez </w:t>
      </w:r>
      <w:r w:rsidRPr="7866A737">
        <w:rPr>
          <w:rFonts w:ascii="Museo Sans 300" w:eastAsia="Arial" w:hAnsi="Museo Sans 300" w:cs="Arial"/>
          <w:sz w:val="20"/>
          <w:szCs w:val="20"/>
          <w:lang w:val="es-ES" w:eastAsia="es-SV"/>
        </w:rPr>
        <w:t>horas</w:t>
      </w:r>
      <w:r w:rsidR="00542B9A" w:rsidRPr="7866A737">
        <w:rPr>
          <w:rFonts w:ascii="Museo Sans 300" w:eastAsia="Arial" w:hAnsi="Museo Sans 300" w:cs="Arial"/>
          <w:sz w:val="20"/>
          <w:szCs w:val="20"/>
          <w:lang w:val="es-ES" w:eastAsia="es-SV"/>
        </w:rPr>
        <w:t xml:space="preserve"> con </w:t>
      </w:r>
      <w:r w:rsidR="00A64161" w:rsidRPr="7866A737">
        <w:rPr>
          <w:rFonts w:ascii="Museo Sans 300" w:eastAsia="Arial" w:hAnsi="Museo Sans 300" w:cs="Arial"/>
          <w:sz w:val="20"/>
          <w:szCs w:val="20"/>
          <w:lang w:val="es-ES" w:eastAsia="es-SV"/>
        </w:rPr>
        <w:t xml:space="preserve">cuarenta </w:t>
      </w:r>
      <w:r w:rsidR="00542B9A" w:rsidRPr="7866A737">
        <w:rPr>
          <w:rFonts w:ascii="Museo Sans 300" w:eastAsia="Arial" w:hAnsi="Museo Sans 300" w:cs="Arial"/>
          <w:sz w:val="20"/>
          <w:szCs w:val="20"/>
          <w:lang w:val="es-ES" w:eastAsia="es-SV"/>
        </w:rPr>
        <w:t>minutos</w:t>
      </w:r>
      <w:r w:rsidR="0082217F" w:rsidRPr="7866A737">
        <w:rPr>
          <w:rFonts w:ascii="Museo Sans 300" w:eastAsia="Arial" w:hAnsi="Museo Sans 300" w:cs="Arial"/>
          <w:sz w:val="20"/>
          <w:szCs w:val="20"/>
          <w:lang w:val="es-ES" w:eastAsia="es-SV"/>
        </w:rPr>
        <w:t xml:space="preserve"> </w:t>
      </w:r>
      <w:r w:rsidR="00DB3294" w:rsidRPr="7866A737">
        <w:rPr>
          <w:rFonts w:ascii="Museo Sans 300" w:eastAsia="Arial" w:hAnsi="Museo Sans 300" w:cs="Arial"/>
          <w:sz w:val="20"/>
          <w:szCs w:val="20"/>
          <w:lang w:val="es-ES" w:eastAsia="es-SV"/>
        </w:rPr>
        <w:t>del día</w:t>
      </w:r>
      <w:r w:rsidR="00EA54FF" w:rsidRPr="7866A737">
        <w:rPr>
          <w:rFonts w:ascii="Museo Sans 300" w:eastAsia="Arial" w:hAnsi="Museo Sans 300" w:cs="Arial"/>
          <w:sz w:val="20"/>
          <w:szCs w:val="20"/>
          <w:lang w:val="es-ES" w:eastAsia="es-SV"/>
        </w:rPr>
        <w:t xml:space="preserve"> </w:t>
      </w:r>
      <w:r w:rsidR="5AD0B539" w:rsidRPr="7866A737">
        <w:rPr>
          <w:rFonts w:ascii="Museo Sans 300" w:eastAsia="Arial" w:hAnsi="Museo Sans 300" w:cs="Arial"/>
          <w:sz w:val="20"/>
          <w:szCs w:val="20"/>
          <w:lang w:val="es-ES" w:eastAsia="es-SV"/>
        </w:rPr>
        <w:t>cinco</w:t>
      </w:r>
      <w:r w:rsidR="00A64161" w:rsidRPr="7866A737">
        <w:rPr>
          <w:rFonts w:ascii="Museo Sans 300" w:eastAsia="Arial" w:hAnsi="Museo Sans 300" w:cs="Arial"/>
          <w:sz w:val="20"/>
          <w:szCs w:val="20"/>
          <w:lang w:val="es-ES" w:eastAsia="es-SV"/>
        </w:rPr>
        <w:t xml:space="preserve"> </w:t>
      </w:r>
      <w:r w:rsidR="00EA02AD" w:rsidRPr="7866A737">
        <w:rPr>
          <w:rFonts w:ascii="Museo Sans 300" w:eastAsia="Arial" w:hAnsi="Museo Sans 300" w:cs="Arial"/>
          <w:sz w:val="20"/>
          <w:szCs w:val="20"/>
          <w:lang w:val="es-ES" w:eastAsia="es-SV"/>
        </w:rPr>
        <w:t xml:space="preserve">de </w:t>
      </w:r>
      <w:r w:rsidR="007D5B53" w:rsidRPr="7866A737">
        <w:rPr>
          <w:rFonts w:ascii="Museo Sans 300" w:eastAsia="Arial" w:hAnsi="Museo Sans 300" w:cs="Arial"/>
          <w:sz w:val="20"/>
          <w:szCs w:val="20"/>
          <w:lang w:val="es-ES" w:eastAsia="es-SV"/>
        </w:rPr>
        <w:t>marz</w:t>
      </w:r>
      <w:r w:rsidR="00037D83" w:rsidRPr="7866A737">
        <w:rPr>
          <w:rFonts w:ascii="Museo Sans 300" w:eastAsia="Arial" w:hAnsi="Museo Sans 300" w:cs="Arial"/>
          <w:sz w:val="20"/>
          <w:szCs w:val="20"/>
          <w:lang w:val="es-ES" w:eastAsia="es-SV"/>
        </w:rPr>
        <w:t>o</w:t>
      </w:r>
      <w:r w:rsidR="00E56C11" w:rsidRPr="7866A737">
        <w:rPr>
          <w:rFonts w:ascii="Museo Sans 300" w:eastAsia="Arial" w:hAnsi="Museo Sans 300" w:cs="Arial"/>
          <w:sz w:val="20"/>
          <w:szCs w:val="20"/>
          <w:lang w:val="es-ES" w:eastAsia="es-SV"/>
        </w:rPr>
        <w:t xml:space="preserve"> </w:t>
      </w:r>
      <w:r w:rsidRPr="7866A737">
        <w:rPr>
          <w:rFonts w:ascii="Museo Sans 300" w:eastAsia="Arial" w:hAnsi="Museo Sans 300" w:cs="Arial"/>
          <w:sz w:val="20"/>
          <w:szCs w:val="20"/>
          <w:lang w:val="es-ES" w:eastAsia="es-SV"/>
        </w:rPr>
        <w:t>de</w:t>
      </w:r>
      <w:r w:rsidR="002B6B32" w:rsidRPr="7866A737">
        <w:rPr>
          <w:rFonts w:ascii="Museo Sans 300" w:eastAsia="Arial" w:hAnsi="Museo Sans 300" w:cs="Arial"/>
          <w:sz w:val="20"/>
          <w:szCs w:val="20"/>
          <w:lang w:val="es-ES" w:eastAsia="es-SV"/>
        </w:rPr>
        <w:t>l año</w:t>
      </w:r>
      <w:r w:rsidRPr="7866A737">
        <w:rPr>
          <w:rFonts w:ascii="Museo Sans 300" w:eastAsia="Arial" w:hAnsi="Museo Sans 300" w:cs="Arial"/>
          <w:sz w:val="20"/>
          <w:szCs w:val="20"/>
          <w:lang w:val="es-ES" w:eastAsia="es-SV"/>
        </w:rPr>
        <w:t xml:space="preserve"> dos mil </w:t>
      </w:r>
      <w:r w:rsidR="009D0321" w:rsidRPr="7866A737">
        <w:rPr>
          <w:rFonts w:ascii="Museo Sans 300" w:eastAsia="Arial" w:hAnsi="Museo Sans 300" w:cs="Arial"/>
          <w:sz w:val="20"/>
          <w:szCs w:val="20"/>
          <w:lang w:val="es-ES" w:eastAsia="es-SV"/>
        </w:rPr>
        <w:t>veint</w:t>
      </w:r>
      <w:r w:rsidR="008F1DF1" w:rsidRPr="7866A737">
        <w:rPr>
          <w:rFonts w:ascii="Museo Sans 300" w:eastAsia="Arial" w:hAnsi="Museo Sans 300" w:cs="Arial"/>
          <w:sz w:val="20"/>
          <w:szCs w:val="20"/>
          <w:lang w:val="es-ES" w:eastAsia="es-SV"/>
        </w:rPr>
        <w:t>i</w:t>
      </w:r>
      <w:r w:rsidR="00447B0C" w:rsidRPr="7866A737">
        <w:rPr>
          <w:rFonts w:ascii="Museo Sans 300" w:eastAsia="Arial" w:hAnsi="Museo Sans 300" w:cs="Arial"/>
          <w:sz w:val="20"/>
          <w:szCs w:val="20"/>
          <w:lang w:val="es-ES" w:eastAsia="es-SV"/>
        </w:rPr>
        <w:t>cuatro</w:t>
      </w:r>
      <w:r w:rsidRPr="7866A737">
        <w:rPr>
          <w:rFonts w:ascii="Museo Sans 300" w:eastAsia="Arial" w:hAnsi="Museo Sans 300" w:cs="Arial"/>
          <w:sz w:val="20"/>
          <w:szCs w:val="20"/>
          <w:lang w:val="es-ES" w:eastAsia="es-SV"/>
        </w:rPr>
        <w:t>.</w:t>
      </w:r>
    </w:p>
    <w:p w14:paraId="2AA0CAED" w14:textId="77777777" w:rsidR="00096FFD" w:rsidRPr="007C0949" w:rsidRDefault="00096FFD" w:rsidP="00096FFD">
      <w:pPr>
        <w:spacing w:after="0" w:line="240" w:lineRule="auto"/>
        <w:jc w:val="both"/>
        <w:rPr>
          <w:rFonts w:ascii="Museo Sans 300" w:hAnsi="Museo Sans 300"/>
          <w:sz w:val="20"/>
          <w:szCs w:val="20"/>
          <w:lang w:val="es-ES_tradnl"/>
        </w:rPr>
      </w:pPr>
    </w:p>
    <w:p w14:paraId="039D959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Esta Superintendencia </w:t>
      </w:r>
      <w:r w:rsidRPr="004233AC">
        <w:rPr>
          <w:rFonts w:ascii="Museo Sans 300" w:hAnsi="Museo Sans 300"/>
          <w:b/>
          <w:bCs/>
          <w:sz w:val="20"/>
          <w:szCs w:val="20"/>
          <w:lang w:val="es-ES_tradnl"/>
        </w:rPr>
        <w:t>CONSIDERANDO QUE:</w:t>
      </w:r>
    </w:p>
    <w:p w14:paraId="4F7FFEF2" w14:textId="77777777" w:rsidR="004233AC" w:rsidRPr="004233AC" w:rsidRDefault="004233AC" w:rsidP="004233AC">
      <w:pPr>
        <w:spacing w:after="0" w:line="240" w:lineRule="auto"/>
        <w:jc w:val="both"/>
        <w:rPr>
          <w:rFonts w:ascii="Museo Sans 300" w:hAnsi="Museo Sans 300"/>
          <w:sz w:val="20"/>
          <w:szCs w:val="20"/>
          <w:lang w:val="es-ES_tradnl"/>
        </w:rPr>
      </w:pPr>
    </w:p>
    <w:p w14:paraId="411A28E5" w14:textId="7D514FE1" w:rsidR="004233AC" w:rsidRPr="009677F2" w:rsidRDefault="009677F2" w:rsidP="00182AA1">
      <w:pPr>
        <w:pStyle w:val="Prrafodelista"/>
        <w:numPr>
          <w:ilvl w:val="0"/>
          <w:numId w:val="1"/>
        </w:numPr>
        <w:ind w:left="567" w:hanging="436"/>
        <w:jc w:val="both"/>
        <w:rPr>
          <w:rFonts w:ascii="Museo Sans 300" w:hAnsi="Museo Sans 300"/>
          <w:sz w:val="20"/>
          <w:szCs w:val="20"/>
          <w:lang w:val="es-ES_tradnl"/>
        </w:rPr>
      </w:pPr>
      <w:r>
        <w:rPr>
          <w:rFonts w:ascii="Museo Sans 300" w:hAnsi="Museo Sans 300"/>
          <w:sz w:val="20"/>
          <w:szCs w:val="20"/>
          <w:lang w:val="es-ES_tradnl"/>
        </w:rPr>
        <w:t>El día diecisiete</w:t>
      </w:r>
      <w:r w:rsidR="00EB1F52">
        <w:rPr>
          <w:rFonts w:ascii="Museo Sans 300" w:hAnsi="Museo Sans 300"/>
          <w:sz w:val="20"/>
          <w:szCs w:val="20"/>
          <w:lang w:val="es-ES_tradnl"/>
        </w:rPr>
        <w:t xml:space="preserve"> </w:t>
      </w:r>
      <w:r w:rsidR="004233AC" w:rsidRPr="004233AC">
        <w:rPr>
          <w:rFonts w:ascii="Museo Sans 300" w:hAnsi="Museo Sans 300"/>
          <w:sz w:val="20"/>
          <w:szCs w:val="20"/>
          <w:lang w:val="es-ES_tradnl"/>
        </w:rPr>
        <w:t xml:space="preserve">de </w:t>
      </w:r>
      <w:r w:rsidR="002F1FE9">
        <w:rPr>
          <w:rFonts w:ascii="Museo Sans 300" w:hAnsi="Museo Sans 300"/>
          <w:sz w:val="20"/>
          <w:szCs w:val="20"/>
          <w:lang w:val="es-ES_tradnl"/>
        </w:rPr>
        <w:t>ju</w:t>
      </w:r>
      <w:r w:rsidR="00EB1F52">
        <w:rPr>
          <w:rFonts w:ascii="Museo Sans 300" w:hAnsi="Museo Sans 300"/>
          <w:sz w:val="20"/>
          <w:szCs w:val="20"/>
          <w:lang w:val="es-ES_tradnl"/>
        </w:rPr>
        <w:t>lio</w:t>
      </w:r>
      <w:r w:rsidR="004A798B">
        <w:rPr>
          <w:rFonts w:ascii="Museo Sans 300" w:hAnsi="Museo Sans 300"/>
          <w:sz w:val="20"/>
          <w:szCs w:val="20"/>
          <w:lang w:val="es-ES_tradnl"/>
        </w:rPr>
        <w:t xml:space="preserve"> del</w:t>
      </w:r>
      <w:r w:rsidR="00EB1F52">
        <w:rPr>
          <w:rFonts w:ascii="Museo Sans 300" w:hAnsi="Museo Sans 300"/>
          <w:sz w:val="20"/>
          <w:szCs w:val="20"/>
          <w:lang w:val="es-ES_tradnl"/>
        </w:rPr>
        <w:t xml:space="preserve"> año dos mil veintitrés</w:t>
      </w:r>
      <w:r w:rsidR="004233AC" w:rsidRPr="004233AC">
        <w:rPr>
          <w:rFonts w:ascii="Museo Sans 300" w:hAnsi="Museo Sans 300"/>
          <w:sz w:val="20"/>
          <w:szCs w:val="20"/>
          <w:lang w:val="es-ES_tradnl"/>
        </w:rPr>
        <w:t xml:space="preserve">, </w:t>
      </w:r>
      <w:r w:rsidR="002F1FE9">
        <w:rPr>
          <w:rFonts w:ascii="Museo Sans 300" w:hAnsi="Museo Sans 300"/>
          <w:sz w:val="20"/>
          <w:szCs w:val="20"/>
          <w:lang w:val="es-SV"/>
        </w:rPr>
        <w:t>el</w:t>
      </w:r>
      <w:r w:rsidR="00D07AEA">
        <w:rPr>
          <w:rFonts w:ascii="Museo Sans 300" w:hAnsi="Museo Sans 300"/>
          <w:sz w:val="20"/>
          <w:szCs w:val="20"/>
          <w:lang w:val="es-SV"/>
        </w:rPr>
        <w:t xml:space="preserve"> señor </w:t>
      </w:r>
      <w:proofErr w:type="spellStart"/>
      <w:r w:rsidR="00C670E9">
        <w:rPr>
          <w:rFonts w:ascii="Museo Sans 300" w:hAnsi="Museo Sans 300"/>
          <w:sz w:val="20"/>
          <w:szCs w:val="20"/>
          <w:lang w:val="es-SV"/>
        </w:rPr>
        <w:t>xxx</w:t>
      </w:r>
      <w:proofErr w:type="spellEnd"/>
      <w:r>
        <w:rPr>
          <w:rFonts w:ascii="Museo Sans 300" w:hAnsi="Museo Sans 300"/>
          <w:sz w:val="20"/>
          <w:szCs w:val="20"/>
          <w:lang w:val="es-SV"/>
        </w:rPr>
        <w:t xml:space="preserve">, presidente de </w:t>
      </w:r>
      <w:proofErr w:type="spellStart"/>
      <w:r w:rsidR="001D43B0">
        <w:rPr>
          <w:rFonts w:ascii="Museo Sans 300" w:hAnsi="Museo Sans 300"/>
          <w:sz w:val="20"/>
          <w:szCs w:val="20"/>
          <w:lang w:val="es-SV"/>
        </w:rPr>
        <w:t>xxx</w:t>
      </w:r>
      <w:proofErr w:type="spellEnd"/>
      <w:r w:rsidR="00D07AEA">
        <w:rPr>
          <w:rFonts w:ascii="Museo Sans 300" w:hAnsi="Museo Sans 300"/>
          <w:sz w:val="20"/>
          <w:szCs w:val="20"/>
          <w:lang w:val="es-SV"/>
        </w:rPr>
        <w:t xml:space="preserve"> </w:t>
      </w:r>
      <w:r w:rsidR="002B739A" w:rsidRPr="002B739A">
        <w:rPr>
          <w:rFonts w:ascii="Museo Sans 300" w:hAnsi="Museo Sans 300"/>
          <w:sz w:val="20"/>
          <w:szCs w:val="20"/>
          <w:lang w:val="es-SV"/>
        </w:rPr>
        <w:t xml:space="preserve">interpuso un reclamo en contra de la sociedad </w:t>
      </w:r>
      <w:r w:rsidR="00904D61">
        <w:rPr>
          <w:rFonts w:ascii="Museo Sans 300" w:hAnsi="Museo Sans 300"/>
          <w:sz w:val="20"/>
          <w:szCs w:val="20"/>
          <w:lang w:val="es-SV"/>
        </w:rPr>
        <w:t>DELSUR</w:t>
      </w:r>
      <w:r w:rsidR="00C32F67">
        <w:rPr>
          <w:rFonts w:ascii="Museo Sans 300" w:hAnsi="Museo Sans 300"/>
          <w:sz w:val="20"/>
          <w:szCs w:val="20"/>
          <w:lang w:val="es-SV"/>
        </w:rPr>
        <w:t>, S.A. de C.V</w:t>
      </w:r>
      <w:r w:rsidR="002B739A" w:rsidRPr="002B739A">
        <w:rPr>
          <w:rFonts w:ascii="Museo Sans 300" w:hAnsi="Museo Sans 300"/>
          <w:sz w:val="20"/>
          <w:szCs w:val="20"/>
          <w:lang w:val="es-SV"/>
        </w:rPr>
        <w:t>.</w:t>
      </w:r>
      <w:r w:rsidR="00C32F67">
        <w:rPr>
          <w:rFonts w:ascii="Museo Sans 300" w:hAnsi="Museo Sans 300"/>
          <w:sz w:val="20"/>
          <w:szCs w:val="20"/>
          <w:lang w:val="es-SV"/>
        </w:rPr>
        <w:t>,</w:t>
      </w:r>
      <w:r w:rsidR="002B739A" w:rsidRPr="002B739A">
        <w:rPr>
          <w:rFonts w:ascii="Museo Sans 300" w:hAnsi="Museo Sans 300"/>
          <w:sz w:val="20"/>
          <w:szCs w:val="20"/>
          <w:lang w:val="es-SV"/>
        </w:rPr>
        <w:t xml:space="preserve"> </w:t>
      </w:r>
      <w:r w:rsidR="00086971">
        <w:rPr>
          <w:rFonts w:ascii="Museo Sans 300" w:hAnsi="Museo Sans 300"/>
          <w:sz w:val="20"/>
          <w:szCs w:val="20"/>
          <w:lang w:val="es-SV"/>
        </w:rPr>
        <w:t>p</w:t>
      </w:r>
      <w:r w:rsidR="00086971" w:rsidRPr="00086971">
        <w:rPr>
          <w:rFonts w:ascii="Museo Sans 300" w:hAnsi="Museo Sans 300"/>
          <w:sz w:val="20"/>
          <w:szCs w:val="20"/>
          <w:lang w:val="es-SV"/>
        </w:rPr>
        <w:t xml:space="preserve">or considerar que debido a </w:t>
      </w:r>
      <w:r>
        <w:rPr>
          <w:rFonts w:ascii="Museo Sans 300" w:hAnsi="Museo Sans 300"/>
          <w:sz w:val="20"/>
          <w:szCs w:val="20"/>
          <w:lang w:val="es-SV"/>
        </w:rPr>
        <w:t>f</w:t>
      </w:r>
      <w:proofErr w:type="spellStart"/>
      <w:r>
        <w:rPr>
          <w:rStyle w:val="normaltextrun"/>
          <w:rFonts w:ascii="Museo Sans 300" w:hAnsi="Museo Sans 300"/>
          <w:color w:val="000000"/>
          <w:sz w:val="20"/>
          <w:szCs w:val="20"/>
          <w:bdr w:val="none" w:sz="0" w:space="0" w:color="auto" w:frame="1"/>
        </w:rPr>
        <w:t>allas</w:t>
      </w:r>
      <w:proofErr w:type="spellEnd"/>
      <w:r>
        <w:rPr>
          <w:rStyle w:val="normaltextrun"/>
          <w:rFonts w:ascii="Museo Sans 300" w:hAnsi="Museo Sans 300"/>
          <w:color w:val="000000"/>
          <w:sz w:val="20"/>
          <w:szCs w:val="20"/>
          <w:bdr w:val="none" w:sz="0" w:space="0" w:color="auto" w:frame="1"/>
        </w:rPr>
        <w:t xml:space="preserve"> en el servicio eléctrico que iniciaron en el mes de marzo de</w:t>
      </w:r>
      <w:r>
        <w:rPr>
          <w:rFonts w:ascii="Museo Sans 300" w:hAnsi="Museo Sans 300"/>
          <w:sz w:val="20"/>
          <w:szCs w:val="20"/>
          <w:lang w:val="es-SV"/>
        </w:rPr>
        <w:t xml:space="preserve"> </w:t>
      </w:r>
      <w:r w:rsidR="002F1FE9">
        <w:rPr>
          <w:rFonts w:ascii="Museo Sans 300" w:hAnsi="Museo Sans 300"/>
          <w:sz w:val="20"/>
          <w:szCs w:val="20"/>
          <w:lang w:val="es-SV"/>
        </w:rPr>
        <w:t>d</w:t>
      </w:r>
      <w:r w:rsidR="000D04CA">
        <w:rPr>
          <w:rFonts w:ascii="Museo Sans 300" w:hAnsi="Museo Sans 300"/>
          <w:sz w:val="20"/>
          <w:szCs w:val="20"/>
          <w:lang w:val="es-SV"/>
        </w:rPr>
        <w:t>el dos mil veintitrés</w:t>
      </w:r>
      <w:r w:rsidR="002F1FE9">
        <w:rPr>
          <w:rFonts w:ascii="Museo Sans 300" w:hAnsi="Museo Sans 300"/>
          <w:sz w:val="20"/>
          <w:szCs w:val="20"/>
          <w:lang w:val="es-SV"/>
        </w:rPr>
        <w:t>,</w:t>
      </w:r>
      <w:r w:rsidR="00A43A2F">
        <w:rPr>
          <w:rFonts w:ascii="Museo Sans 300" w:hAnsi="Museo Sans 300"/>
          <w:sz w:val="20"/>
          <w:szCs w:val="20"/>
          <w:lang w:val="es-SV"/>
        </w:rPr>
        <w:t xml:space="preserve"> en el suministro identificado</w:t>
      </w:r>
      <w:r w:rsidR="000715F7">
        <w:rPr>
          <w:rFonts w:ascii="Museo Sans 300" w:hAnsi="Museo Sans 300"/>
          <w:sz w:val="20"/>
          <w:szCs w:val="20"/>
          <w:lang w:val="es-SV"/>
        </w:rPr>
        <w:t xml:space="preserve"> con el</w:t>
      </w:r>
      <w:r w:rsidR="00086971" w:rsidRPr="00086971">
        <w:rPr>
          <w:rFonts w:ascii="Museo Sans 300" w:hAnsi="Museo Sans 300"/>
          <w:sz w:val="20"/>
          <w:szCs w:val="20"/>
          <w:lang w:val="es-SV"/>
        </w:rPr>
        <w:t xml:space="preserve"> NC </w:t>
      </w:r>
      <w:r w:rsidR="00C670E9">
        <w:rPr>
          <w:rFonts w:ascii="Museo Sans 300" w:hAnsi="Museo Sans 300"/>
          <w:sz w:val="20"/>
          <w:szCs w:val="20"/>
          <w:lang w:val="es-SV"/>
        </w:rPr>
        <w:t>xxx</w:t>
      </w:r>
      <w:r w:rsidR="00086971" w:rsidRPr="00086971">
        <w:rPr>
          <w:rFonts w:ascii="Museo Sans 300" w:hAnsi="Museo Sans 300"/>
          <w:sz w:val="20"/>
          <w:szCs w:val="20"/>
          <w:lang w:val="es-SV"/>
        </w:rPr>
        <w:t>, se dañ</w:t>
      </w:r>
      <w:r>
        <w:rPr>
          <w:rFonts w:ascii="Museo Sans 300" w:hAnsi="Museo Sans 300"/>
          <w:sz w:val="20"/>
          <w:szCs w:val="20"/>
          <w:lang w:val="es-SV"/>
        </w:rPr>
        <w:t>ó el</w:t>
      </w:r>
      <w:r w:rsidR="002F1FE9">
        <w:rPr>
          <w:rFonts w:ascii="Museo Sans 300" w:hAnsi="Museo Sans 300"/>
          <w:sz w:val="20"/>
          <w:szCs w:val="20"/>
          <w:lang w:val="es-SV"/>
        </w:rPr>
        <w:t xml:space="preserve"> equipo siguiente</w:t>
      </w:r>
      <w:r w:rsidR="00A43A2F">
        <w:rPr>
          <w:rFonts w:ascii="Museo Sans 300" w:hAnsi="Museo Sans 300"/>
          <w:sz w:val="20"/>
          <w:szCs w:val="20"/>
          <w:lang w:val="es-SV"/>
        </w:rPr>
        <w:t>:</w:t>
      </w:r>
    </w:p>
    <w:p w14:paraId="55594CC1" w14:textId="77777777" w:rsidR="009677F2" w:rsidRDefault="009677F2" w:rsidP="009677F2">
      <w:pPr>
        <w:pStyle w:val="Prrafodelista"/>
        <w:ind w:left="567"/>
        <w:jc w:val="both"/>
        <w:rPr>
          <w:rFonts w:ascii="Museo Sans 300" w:hAnsi="Museo Sans 300"/>
          <w:sz w:val="20"/>
          <w:szCs w:val="20"/>
          <w:lang w:val="es-SV"/>
        </w:rPr>
      </w:pPr>
    </w:p>
    <w:tbl>
      <w:tblPr>
        <w:tblW w:w="9045" w:type="dxa"/>
        <w:jc w:val="righ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7"/>
        <w:gridCol w:w="1417"/>
        <w:gridCol w:w="1560"/>
        <w:gridCol w:w="1701"/>
        <w:gridCol w:w="2390"/>
      </w:tblGrid>
      <w:tr w:rsidR="009677F2" w:rsidRPr="009677F2" w14:paraId="37861F09" w14:textId="77777777" w:rsidTr="009677F2">
        <w:trPr>
          <w:trHeight w:val="300"/>
          <w:jc w:val="right"/>
        </w:trPr>
        <w:tc>
          <w:tcPr>
            <w:tcW w:w="1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6750CA" w14:textId="063F333C" w:rsidR="009677F2" w:rsidRPr="009677F2" w:rsidRDefault="009677F2" w:rsidP="009677F2">
            <w:pPr>
              <w:spacing w:after="0" w:line="240" w:lineRule="auto"/>
              <w:ind w:left="420"/>
              <w:jc w:val="center"/>
              <w:textAlignment w:val="baseline"/>
              <w:rPr>
                <w:rFonts w:ascii="Segoe UI" w:eastAsia="Times New Roman" w:hAnsi="Segoe UI" w:cs="Segoe UI"/>
                <w:sz w:val="18"/>
                <w:szCs w:val="18"/>
                <w:lang w:eastAsia="es-SV"/>
              </w:rPr>
            </w:pPr>
            <w:r w:rsidRPr="009677F2">
              <w:rPr>
                <w:rFonts w:ascii="Museo Sans 300" w:eastAsia="Times New Roman" w:hAnsi="Museo Sans 300" w:cs="Segoe UI"/>
                <w:b/>
                <w:bCs/>
                <w:sz w:val="18"/>
                <w:szCs w:val="18"/>
                <w:lang w:eastAsia="es-SV"/>
              </w:rPr>
              <w:t>Equipo</w:t>
            </w:r>
            <w:r w:rsidRPr="009677F2">
              <w:rPr>
                <w:rFonts w:ascii="Cambria Math" w:eastAsia="Times New Roman" w:hAnsi="Cambria Math" w:cs="Segoe UI"/>
                <w:sz w:val="18"/>
                <w:szCs w:val="18"/>
                <w:lang w:eastAsia="es-SV"/>
              </w:rPr>
              <w:t>  </w:t>
            </w:r>
            <w:r w:rsidRPr="009677F2">
              <w:rPr>
                <w:rFonts w:ascii="Cambria Math" w:eastAsia="Times New Roman" w:hAnsi="Cambria Math" w:cs="Cambria Math"/>
                <w:sz w:val="18"/>
                <w:szCs w:val="18"/>
                <w:lang w:eastAsia="es-SV"/>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930AA8" w14:textId="419D3008" w:rsidR="009677F2" w:rsidRPr="009677F2" w:rsidRDefault="009677F2" w:rsidP="009677F2">
            <w:pPr>
              <w:spacing w:after="0" w:line="240" w:lineRule="auto"/>
              <w:ind w:left="420"/>
              <w:jc w:val="center"/>
              <w:textAlignment w:val="baseline"/>
              <w:rPr>
                <w:rFonts w:ascii="Segoe UI" w:eastAsia="Times New Roman" w:hAnsi="Segoe UI" w:cs="Segoe UI"/>
                <w:sz w:val="18"/>
                <w:szCs w:val="18"/>
                <w:lang w:eastAsia="es-SV"/>
              </w:rPr>
            </w:pPr>
            <w:r w:rsidRPr="009677F2">
              <w:rPr>
                <w:rFonts w:ascii="Museo Sans 300" w:eastAsia="Times New Roman" w:hAnsi="Museo Sans 300" w:cs="Segoe UI"/>
                <w:b/>
                <w:bCs/>
                <w:sz w:val="18"/>
                <w:szCs w:val="18"/>
                <w:lang w:eastAsia="es-SV"/>
              </w:rPr>
              <w:t>Marca</w:t>
            </w:r>
            <w:r w:rsidRPr="009677F2">
              <w:rPr>
                <w:rFonts w:ascii="Cambria Math" w:eastAsia="Times New Roman" w:hAnsi="Cambria Math" w:cs="Segoe UI"/>
                <w:sz w:val="18"/>
                <w:szCs w:val="18"/>
                <w:lang w:eastAsia="es-SV"/>
              </w:rPr>
              <w:t>  </w:t>
            </w:r>
            <w:r w:rsidRPr="009677F2">
              <w:rPr>
                <w:rFonts w:ascii="Cambria Math" w:eastAsia="Times New Roman" w:hAnsi="Cambria Math" w:cs="Cambria Math"/>
                <w:sz w:val="18"/>
                <w:szCs w:val="18"/>
                <w:lang w:eastAsia="es-SV"/>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0CAE7D" w14:textId="46487554" w:rsidR="009677F2" w:rsidRPr="009677F2" w:rsidRDefault="009677F2" w:rsidP="009677F2">
            <w:pPr>
              <w:spacing w:after="0" w:line="240" w:lineRule="auto"/>
              <w:ind w:left="420"/>
              <w:jc w:val="center"/>
              <w:textAlignment w:val="baseline"/>
              <w:rPr>
                <w:rFonts w:ascii="Segoe UI" w:eastAsia="Times New Roman" w:hAnsi="Segoe UI" w:cs="Segoe UI"/>
                <w:sz w:val="18"/>
                <w:szCs w:val="18"/>
                <w:lang w:eastAsia="es-SV"/>
              </w:rPr>
            </w:pPr>
            <w:r w:rsidRPr="009677F2">
              <w:rPr>
                <w:rFonts w:ascii="Museo Sans 300" w:eastAsia="Times New Roman" w:hAnsi="Museo Sans 300" w:cs="Segoe UI"/>
                <w:b/>
                <w:bCs/>
                <w:sz w:val="18"/>
                <w:szCs w:val="18"/>
                <w:lang w:eastAsia="es-SV"/>
              </w:rPr>
              <w:t>Modelo</w:t>
            </w:r>
            <w:r w:rsidRPr="009677F2">
              <w:rPr>
                <w:rFonts w:ascii="Cambria Math" w:eastAsia="Times New Roman" w:hAnsi="Cambria Math" w:cs="Segoe UI"/>
                <w:sz w:val="18"/>
                <w:szCs w:val="18"/>
                <w:lang w:eastAsia="es-SV"/>
              </w:rPr>
              <w:t>  </w:t>
            </w:r>
            <w:r w:rsidRPr="009677F2">
              <w:rPr>
                <w:rFonts w:ascii="Cambria Math" w:eastAsia="Times New Roman" w:hAnsi="Cambria Math" w:cs="Cambria Math"/>
                <w:sz w:val="18"/>
                <w:szCs w:val="18"/>
                <w:lang w:eastAsia="es-SV"/>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8EDAFC" w14:textId="64C9E9DC" w:rsidR="009677F2" w:rsidRPr="009677F2" w:rsidRDefault="009677F2" w:rsidP="009677F2">
            <w:pPr>
              <w:spacing w:after="0" w:line="240" w:lineRule="auto"/>
              <w:ind w:left="420"/>
              <w:jc w:val="center"/>
              <w:textAlignment w:val="baseline"/>
              <w:rPr>
                <w:rFonts w:ascii="Segoe UI" w:eastAsia="Times New Roman" w:hAnsi="Segoe UI" w:cs="Segoe UI"/>
                <w:sz w:val="18"/>
                <w:szCs w:val="18"/>
                <w:lang w:eastAsia="es-SV"/>
              </w:rPr>
            </w:pPr>
            <w:r w:rsidRPr="009677F2">
              <w:rPr>
                <w:rFonts w:ascii="Museo Sans 300" w:eastAsia="Times New Roman" w:hAnsi="Museo Sans 300" w:cs="Segoe UI"/>
                <w:b/>
                <w:bCs/>
                <w:sz w:val="18"/>
                <w:szCs w:val="18"/>
                <w:lang w:eastAsia="es-SV"/>
              </w:rPr>
              <w:t>Serie</w:t>
            </w:r>
            <w:r w:rsidRPr="009677F2">
              <w:rPr>
                <w:rFonts w:ascii="Cambria Math" w:eastAsia="Times New Roman" w:hAnsi="Cambria Math" w:cs="Segoe UI"/>
                <w:sz w:val="18"/>
                <w:szCs w:val="18"/>
                <w:lang w:eastAsia="es-SV"/>
              </w:rPr>
              <w:t>  </w:t>
            </w:r>
            <w:r w:rsidRPr="009677F2">
              <w:rPr>
                <w:rFonts w:ascii="Cambria Math" w:eastAsia="Times New Roman" w:hAnsi="Cambria Math" w:cs="Cambria Math"/>
                <w:sz w:val="18"/>
                <w:szCs w:val="18"/>
                <w:lang w:eastAsia="es-SV"/>
              </w:rPr>
              <w:t> </w:t>
            </w:r>
          </w:p>
        </w:tc>
        <w:tc>
          <w:tcPr>
            <w:tcW w:w="2390" w:type="dxa"/>
            <w:tcBorders>
              <w:top w:val="single" w:sz="6" w:space="0" w:color="auto"/>
              <w:left w:val="single" w:sz="6" w:space="0" w:color="auto"/>
              <w:bottom w:val="single" w:sz="6" w:space="0" w:color="auto"/>
              <w:right w:val="single" w:sz="6" w:space="0" w:color="auto"/>
            </w:tcBorders>
            <w:shd w:val="clear" w:color="auto" w:fill="auto"/>
            <w:hideMark/>
          </w:tcPr>
          <w:p w14:paraId="2A73CCD7" w14:textId="311D8EAA" w:rsidR="009677F2" w:rsidRPr="009677F2" w:rsidRDefault="009677F2" w:rsidP="009677F2">
            <w:pPr>
              <w:spacing w:after="0" w:line="240" w:lineRule="auto"/>
              <w:ind w:left="420"/>
              <w:jc w:val="center"/>
              <w:textAlignment w:val="baseline"/>
              <w:rPr>
                <w:rFonts w:ascii="Segoe UI" w:eastAsia="Times New Roman" w:hAnsi="Segoe UI" w:cs="Segoe UI"/>
                <w:sz w:val="18"/>
                <w:szCs w:val="18"/>
                <w:lang w:eastAsia="es-SV"/>
              </w:rPr>
            </w:pPr>
            <w:r w:rsidRPr="009677F2">
              <w:rPr>
                <w:rFonts w:ascii="Museo Sans 300" w:eastAsia="Times New Roman" w:hAnsi="Museo Sans 300" w:cs="Segoe UI"/>
                <w:b/>
                <w:bCs/>
                <w:sz w:val="18"/>
                <w:szCs w:val="18"/>
                <w:lang w:eastAsia="es-SV"/>
              </w:rPr>
              <w:t>Valor</w:t>
            </w:r>
            <w:r w:rsidRPr="009677F2">
              <w:rPr>
                <w:rFonts w:ascii="Cambria Math" w:eastAsia="Times New Roman" w:hAnsi="Cambria Math" w:cs="Segoe UI"/>
                <w:b/>
                <w:bCs/>
                <w:sz w:val="18"/>
                <w:szCs w:val="18"/>
                <w:lang w:eastAsia="es-SV"/>
              </w:rPr>
              <w:t> </w:t>
            </w:r>
            <w:r w:rsidRPr="009677F2">
              <w:rPr>
                <w:rFonts w:ascii="Cambria Math" w:eastAsia="Times New Roman" w:hAnsi="Cambria Math" w:cs="Segoe UI"/>
                <w:sz w:val="18"/>
                <w:szCs w:val="18"/>
                <w:lang w:eastAsia="es-SV"/>
              </w:rPr>
              <w:t> </w:t>
            </w:r>
            <w:r w:rsidRPr="009677F2">
              <w:rPr>
                <w:rFonts w:ascii="Cambria Math" w:eastAsia="Times New Roman" w:hAnsi="Cambria Math" w:cs="Cambria Math"/>
                <w:sz w:val="18"/>
                <w:szCs w:val="18"/>
                <w:lang w:eastAsia="es-SV"/>
              </w:rPr>
              <w:t> </w:t>
            </w:r>
          </w:p>
        </w:tc>
      </w:tr>
      <w:tr w:rsidR="009677F2" w:rsidRPr="009677F2" w14:paraId="26DAC625" w14:textId="77777777" w:rsidTr="009677F2">
        <w:trPr>
          <w:trHeight w:val="300"/>
          <w:jc w:val="right"/>
        </w:trPr>
        <w:tc>
          <w:tcPr>
            <w:tcW w:w="1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616853" w14:textId="55F6DF41" w:rsidR="009677F2" w:rsidRPr="009677F2" w:rsidRDefault="009677F2" w:rsidP="009677F2">
            <w:pPr>
              <w:spacing w:after="0" w:line="240" w:lineRule="auto"/>
              <w:jc w:val="center"/>
              <w:textAlignment w:val="baseline"/>
              <w:rPr>
                <w:rFonts w:ascii="Segoe UI" w:eastAsia="Times New Roman" w:hAnsi="Segoe UI" w:cs="Segoe UI"/>
                <w:sz w:val="18"/>
                <w:szCs w:val="18"/>
                <w:lang w:eastAsia="es-SV"/>
              </w:rPr>
            </w:pPr>
            <w:r w:rsidRPr="009677F2">
              <w:rPr>
                <w:rFonts w:ascii="Museo Sans 300" w:eastAsia="Times New Roman" w:hAnsi="Museo Sans 300" w:cs="Segoe UI"/>
                <w:sz w:val="18"/>
                <w:szCs w:val="18"/>
                <w:lang w:eastAsia="es-SV"/>
              </w:rPr>
              <w:t>Motor sumergible</w:t>
            </w:r>
            <w:r w:rsidRPr="009677F2">
              <w:rPr>
                <w:rFonts w:ascii="Cambria Math" w:eastAsia="Times New Roman" w:hAnsi="Cambria Math" w:cs="Segoe UI"/>
                <w:sz w:val="18"/>
                <w:szCs w:val="18"/>
                <w:lang w:eastAsia="es-SV"/>
              </w:rPr>
              <w:t> </w:t>
            </w:r>
            <w:r w:rsidRPr="009677F2">
              <w:rPr>
                <w:rFonts w:ascii="Cambria Math" w:eastAsia="Times New Roman" w:hAnsi="Cambria Math" w:cs="Cambria Math"/>
                <w:sz w:val="18"/>
                <w:szCs w:val="18"/>
                <w:lang w:eastAsia="es-SV"/>
              </w:rPr>
              <w:t>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EBF9A4" w14:textId="7ADFB619" w:rsidR="009677F2" w:rsidRPr="009677F2" w:rsidRDefault="009677F2" w:rsidP="009677F2">
            <w:pPr>
              <w:spacing w:after="0" w:line="240" w:lineRule="auto"/>
              <w:jc w:val="center"/>
              <w:textAlignment w:val="baseline"/>
              <w:rPr>
                <w:rFonts w:ascii="Segoe UI" w:eastAsia="Times New Roman" w:hAnsi="Segoe UI" w:cs="Segoe UI"/>
                <w:sz w:val="18"/>
                <w:szCs w:val="18"/>
                <w:lang w:eastAsia="es-SV"/>
              </w:rPr>
            </w:pPr>
            <w:r w:rsidRPr="009677F2">
              <w:rPr>
                <w:rFonts w:ascii="Museo Sans 300" w:eastAsia="Times New Roman" w:hAnsi="Museo Sans 300" w:cs="Segoe UI"/>
                <w:sz w:val="18"/>
                <w:szCs w:val="18"/>
                <w:lang w:eastAsia="es-SV"/>
              </w:rPr>
              <w:t>Franklin Electric</w:t>
            </w:r>
            <w:r w:rsidRPr="009677F2">
              <w:rPr>
                <w:rFonts w:ascii="Cambria Math" w:eastAsia="Times New Roman" w:hAnsi="Cambria Math" w:cs="Segoe UI"/>
                <w:sz w:val="18"/>
                <w:szCs w:val="18"/>
                <w:lang w:eastAsia="es-SV"/>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D4D8F9" w14:textId="7359D617" w:rsidR="009677F2" w:rsidRPr="009677F2" w:rsidRDefault="009677F2" w:rsidP="009677F2">
            <w:pPr>
              <w:spacing w:after="0" w:line="240" w:lineRule="auto"/>
              <w:jc w:val="center"/>
              <w:textAlignment w:val="baseline"/>
              <w:rPr>
                <w:rFonts w:ascii="Segoe UI" w:eastAsia="Times New Roman" w:hAnsi="Segoe UI" w:cs="Segoe UI"/>
                <w:sz w:val="18"/>
                <w:szCs w:val="18"/>
                <w:lang w:eastAsia="es-SV"/>
              </w:rPr>
            </w:pPr>
            <w:r w:rsidRPr="009677F2">
              <w:rPr>
                <w:rFonts w:ascii="Museo Sans 300" w:eastAsia="Times New Roman" w:hAnsi="Museo Sans 300" w:cs="Segoe UI"/>
                <w:sz w:val="18"/>
                <w:szCs w:val="18"/>
                <w:lang w:eastAsia="es-SV"/>
              </w:rPr>
              <w:t>2391088504</w:t>
            </w:r>
            <w:r w:rsidRPr="009677F2">
              <w:rPr>
                <w:rFonts w:ascii="Cambria Math" w:eastAsia="Times New Roman" w:hAnsi="Cambria Math" w:cs="Segoe UI"/>
                <w:sz w:val="18"/>
                <w:szCs w:val="18"/>
                <w:lang w:eastAsia="es-SV"/>
              </w:rPr>
              <w:t> </w:t>
            </w:r>
            <w:r w:rsidRPr="009677F2">
              <w:rPr>
                <w:rFonts w:ascii="Cambria Math" w:eastAsia="Times New Roman" w:hAnsi="Cambria Math" w:cs="Cambria Math"/>
                <w:sz w:val="18"/>
                <w:szCs w:val="18"/>
                <w:lang w:eastAsia="es-SV"/>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94C4D7" w14:textId="587717AE" w:rsidR="009677F2" w:rsidRPr="009677F2" w:rsidRDefault="009677F2" w:rsidP="009677F2">
            <w:pPr>
              <w:spacing w:after="0" w:line="240" w:lineRule="auto"/>
              <w:jc w:val="center"/>
              <w:textAlignment w:val="baseline"/>
              <w:rPr>
                <w:rFonts w:ascii="Segoe UI" w:eastAsia="Times New Roman" w:hAnsi="Segoe UI" w:cs="Segoe UI"/>
                <w:sz w:val="18"/>
                <w:szCs w:val="18"/>
                <w:lang w:eastAsia="es-SV"/>
              </w:rPr>
            </w:pPr>
            <w:r w:rsidRPr="009677F2">
              <w:rPr>
                <w:rFonts w:ascii="Museo Sans 300" w:eastAsia="Times New Roman" w:hAnsi="Museo Sans 300" w:cs="Segoe UI"/>
                <w:sz w:val="18"/>
                <w:szCs w:val="18"/>
                <w:lang w:eastAsia="es-SV"/>
              </w:rPr>
              <w:t>22H19 18 004838</w:t>
            </w:r>
            <w:r w:rsidRPr="009677F2">
              <w:rPr>
                <w:rFonts w:ascii="Cambria Math" w:eastAsia="Times New Roman" w:hAnsi="Cambria Math" w:cs="Segoe UI"/>
                <w:sz w:val="18"/>
                <w:szCs w:val="18"/>
                <w:lang w:eastAsia="es-SV"/>
              </w:rPr>
              <w:t> </w:t>
            </w:r>
            <w:r w:rsidRPr="009677F2">
              <w:rPr>
                <w:rFonts w:ascii="Cambria Math" w:eastAsia="Times New Roman" w:hAnsi="Cambria Math" w:cs="Cambria Math"/>
                <w:sz w:val="18"/>
                <w:szCs w:val="18"/>
                <w:lang w:eastAsia="es-SV"/>
              </w:rPr>
              <w:t> </w:t>
            </w:r>
          </w:p>
        </w:tc>
        <w:tc>
          <w:tcPr>
            <w:tcW w:w="2390" w:type="dxa"/>
            <w:tcBorders>
              <w:top w:val="single" w:sz="6" w:space="0" w:color="auto"/>
              <w:left w:val="single" w:sz="6" w:space="0" w:color="auto"/>
              <w:bottom w:val="single" w:sz="6" w:space="0" w:color="auto"/>
              <w:right w:val="single" w:sz="6" w:space="0" w:color="auto"/>
            </w:tcBorders>
            <w:shd w:val="clear" w:color="auto" w:fill="auto"/>
            <w:hideMark/>
          </w:tcPr>
          <w:p w14:paraId="335033AA" w14:textId="6BD45AA1" w:rsidR="009677F2" w:rsidRPr="009677F2" w:rsidRDefault="009677F2" w:rsidP="009677F2">
            <w:pPr>
              <w:spacing w:after="0" w:line="240" w:lineRule="auto"/>
              <w:jc w:val="center"/>
              <w:textAlignment w:val="baseline"/>
              <w:rPr>
                <w:rFonts w:ascii="Segoe UI" w:eastAsia="Times New Roman" w:hAnsi="Segoe UI" w:cs="Segoe UI"/>
                <w:sz w:val="18"/>
                <w:szCs w:val="18"/>
                <w:lang w:eastAsia="es-SV"/>
              </w:rPr>
            </w:pPr>
            <w:r w:rsidRPr="009677F2">
              <w:rPr>
                <w:rFonts w:ascii="Museo Sans 300" w:eastAsia="Times New Roman" w:hAnsi="Museo Sans 300" w:cs="Segoe UI"/>
                <w:sz w:val="18"/>
                <w:szCs w:val="18"/>
                <w:lang w:eastAsia="es-SV"/>
              </w:rPr>
              <w:t>USD 20,012.30 IVA incluido más costo de instalación</w:t>
            </w:r>
            <w:r w:rsidRPr="009677F2">
              <w:rPr>
                <w:rFonts w:ascii="Cambria Math" w:eastAsia="Times New Roman" w:hAnsi="Cambria Math" w:cs="Segoe UI"/>
                <w:sz w:val="18"/>
                <w:szCs w:val="18"/>
                <w:lang w:eastAsia="es-SV"/>
              </w:rPr>
              <w:t>  </w:t>
            </w:r>
            <w:r w:rsidRPr="009677F2">
              <w:rPr>
                <w:rFonts w:ascii="Cambria Math" w:eastAsia="Times New Roman" w:hAnsi="Cambria Math" w:cs="Cambria Math"/>
                <w:sz w:val="18"/>
                <w:szCs w:val="18"/>
                <w:lang w:eastAsia="es-SV"/>
              </w:rPr>
              <w:t> </w:t>
            </w:r>
          </w:p>
        </w:tc>
      </w:tr>
    </w:tbl>
    <w:p w14:paraId="54249929" w14:textId="77777777" w:rsidR="009677F2" w:rsidRPr="009677F2" w:rsidRDefault="009677F2" w:rsidP="009677F2">
      <w:pPr>
        <w:pStyle w:val="Prrafodelista"/>
        <w:ind w:left="567"/>
        <w:jc w:val="both"/>
        <w:rPr>
          <w:rFonts w:ascii="Museo Sans 300" w:hAnsi="Museo Sans 300"/>
          <w:sz w:val="20"/>
          <w:szCs w:val="20"/>
          <w:lang w:val="es-SV"/>
        </w:rPr>
      </w:pPr>
    </w:p>
    <w:p w14:paraId="1569EDF8" w14:textId="27F73E91" w:rsidR="004233AC" w:rsidRPr="004233AC" w:rsidRDefault="004233AC" w:rsidP="004233AC">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1BDAF0F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395A7A69" w14:textId="6D52F1A0" w:rsidR="004233AC" w:rsidRPr="004233AC" w:rsidRDefault="004233AC" w:rsidP="00182AA1">
      <w:pPr>
        <w:pStyle w:val="Prrafodelista"/>
        <w:numPr>
          <w:ilvl w:val="0"/>
          <w:numId w:val="2"/>
        </w:numPr>
        <w:ind w:left="993"/>
        <w:jc w:val="center"/>
        <w:rPr>
          <w:rFonts w:ascii="Museo Sans 500" w:hAnsi="Museo Sans 500"/>
          <w:b/>
          <w:bCs/>
          <w:sz w:val="20"/>
          <w:szCs w:val="20"/>
          <w:u w:val="single"/>
          <w:lang w:val="es-ES_tradnl"/>
        </w:rPr>
      </w:pPr>
      <w:r w:rsidRPr="004233AC">
        <w:rPr>
          <w:rFonts w:ascii="Museo Sans 500" w:hAnsi="Museo Sans 500"/>
          <w:b/>
          <w:bCs/>
          <w:sz w:val="20"/>
          <w:szCs w:val="20"/>
          <w:u w:val="single"/>
          <w:lang w:val="es-ES_tradnl"/>
        </w:rPr>
        <w:t>TRAMITACIÓN DEL PROCEDIMIENTO</w:t>
      </w:r>
    </w:p>
    <w:p w14:paraId="5F16E9B5" w14:textId="77777777" w:rsidR="004233AC" w:rsidRPr="004233AC" w:rsidRDefault="004233AC" w:rsidP="004233AC">
      <w:pPr>
        <w:spacing w:after="0" w:line="240" w:lineRule="auto"/>
        <w:ind w:left="993"/>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0D109D3F" w14:textId="3D5A39B8" w:rsidR="004233AC" w:rsidRPr="004233AC" w:rsidRDefault="004233AC"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4233AC">
        <w:rPr>
          <w:rFonts w:ascii="Museo Sans 500" w:hAnsi="Museo Sans 500"/>
          <w:b/>
          <w:bCs/>
          <w:sz w:val="20"/>
          <w:szCs w:val="20"/>
          <w:lang w:val="es-ES_tradnl"/>
        </w:rPr>
        <w:t xml:space="preserve">Audiencia </w:t>
      </w:r>
    </w:p>
    <w:p w14:paraId="516D4138" w14:textId="77777777" w:rsidR="004233AC" w:rsidRPr="004233AC" w:rsidRDefault="004233AC" w:rsidP="004233AC">
      <w:pPr>
        <w:spacing w:after="0" w:line="240" w:lineRule="auto"/>
        <w:jc w:val="both"/>
        <w:rPr>
          <w:rFonts w:ascii="Museo Sans 300" w:hAnsi="Museo Sans 300"/>
          <w:sz w:val="20"/>
          <w:szCs w:val="20"/>
          <w:lang w:val="es-ES_tradnl"/>
        </w:rPr>
      </w:pPr>
    </w:p>
    <w:p w14:paraId="6DBEFE82" w14:textId="33907EC4" w:rsidR="00611BF3" w:rsidRPr="00611BF3" w:rsidRDefault="004233AC" w:rsidP="00611BF3">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Por medio </w:t>
      </w:r>
      <w:r w:rsidR="000715F7">
        <w:rPr>
          <w:rFonts w:ascii="Museo Sans 300" w:hAnsi="Museo Sans 300"/>
          <w:sz w:val="20"/>
          <w:szCs w:val="20"/>
          <w:lang w:val="es-ES_tradnl"/>
        </w:rPr>
        <w:t>d</w:t>
      </w:r>
      <w:r w:rsidR="00611BF3" w:rsidRPr="00611BF3">
        <w:rPr>
          <w:rFonts w:ascii="Museo Sans 300" w:hAnsi="Museo Sans 300"/>
          <w:sz w:val="20"/>
          <w:szCs w:val="20"/>
          <w:lang w:val="es-ES_tradnl"/>
        </w:rPr>
        <w:t>el acuerdo N.° E-</w:t>
      </w:r>
      <w:r w:rsidR="002F1FE9">
        <w:rPr>
          <w:rFonts w:ascii="Museo Sans 300" w:hAnsi="Museo Sans 300"/>
          <w:sz w:val="20"/>
          <w:szCs w:val="20"/>
          <w:lang w:val="es-ES_tradnl"/>
        </w:rPr>
        <w:t>0</w:t>
      </w:r>
      <w:r w:rsidR="009A3609">
        <w:rPr>
          <w:rFonts w:ascii="Museo Sans 300" w:hAnsi="Museo Sans 300"/>
          <w:sz w:val="20"/>
          <w:szCs w:val="20"/>
          <w:lang w:val="es-ES_tradnl"/>
        </w:rPr>
        <w:t>593</w:t>
      </w:r>
      <w:r w:rsidR="00611BF3" w:rsidRPr="00611BF3">
        <w:rPr>
          <w:rFonts w:ascii="Museo Sans 300" w:hAnsi="Museo Sans 300"/>
          <w:sz w:val="20"/>
          <w:szCs w:val="20"/>
          <w:lang w:val="es-ES_tradnl"/>
        </w:rPr>
        <w:t>-202</w:t>
      </w:r>
      <w:r w:rsidR="002F1FE9">
        <w:rPr>
          <w:rFonts w:ascii="Museo Sans 300" w:hAnsi="Museo Sans 300"/>
          <w:sz w:val="20"/>
          <w:szCs w:val="20"/>
          <w:lang w:val="es-ES_tradnl"/>
        </w:rPr>
        <w:t>3</w:t>
      </w:r>
      <w:r w:rsidR="00611BF3" w:rsidRPr="00611BF3">
        <w:rPr>
          <w:rFonts w:ascii="Museo Sans 300" w:hAnsi="Museo Sans 300"/>
          <w:sz w:val="20"/>
          <w:szCs w:val="20"/>
          <w:lang w:val="es-ES_tradnl"/>
        </w:rPr>
        <w:t xml:space="preserve">-CAU de fecha </w:t>
      </w:r>
      <w:r w:rsidR="009A3609">
        <w:rPr>
          <w:rFonts w:ascii="Museo Sans 300" w:hAnsi="Museo Sans 300"/>
          <w:sz w:val="20"/>
          <w:szCs w:val="20"/>
          <w:lang w:val="es-ES_tradnl"/>
        </w:rPr>
        <w:t>nueve</w:t>
      </w:r>
      <w:r w:rsidR="00611BF3" w:rsidRPr="00611BF3">
        <w:rPr>
          <w:rFonts w:ascii="Museo Sans 300" w:hAnsi="Museo Sans 300"/>
          <w:sz w:val="20"/>
          <w:szCs w:val="20"/>
          <w:lang w:val="es-ES_tradnl"/>
        </w:rPr>
        <w:t xml:space="preserve"> de</w:t>
      </w:r>
      <w:r w:rsidR="002F1FE9">
        <w:rPr>
          <w:rFonts w:ascii="Museo Sans 300" w:hAnsi="Museo Sans 300"/>
          <w:sz w:val="20"/>
          <w:szCs w:val="20"/>
          <w:lang w:val="es-ES_tradnl"/>
        </w:rPr>
        <w:t xml:space="preserve"> </w:t>
      </w:r>
      <w:r w:rsidR="000D04CA">
        <w:rPr>
          <w:rFonts w:ascii="Museo Sans 300" w:hAnsi="Museo Sans 300"/>
          <w:sz w:val="20"/>
          <w:szCs w:val="20"/>
          <w:lang w:val="es-ES_tradnl"/>
        </w:rPr>
        <w:t>agosto</w:t>
      </w:r>
      <w:r w:rsidR="00611BF3" w:rsidRPr="00611BF3">
        <w:rPr>
          <w:rFonts w:ascii="Museo Sans 300" w:hAnsi="Museo Sans 300"/>
          <w:sz w:val="20"/>
          <w:szCs w:val="20"/>
          <w:lang w:val="es-ES_tradnl"/>
        </w:rPr>
        <w:t xml:space="preserve"> </w:t>
      </w:r>
      <w:r w:rsidR="000D04CA">
        <w:rPr>
          <w:rFonts w:ascii="Museo Sans 300" w:hAnsi="Museo Sans 300"/>
          <w:sz w:val="20"/>
          <w:szCs w:val="20"/>
          <w:lang w:val="es-ES_tradnl"/>
        </w:rPr>
        <w:t>de dos mil veintitrés</w:t>
      </w:r>
      <w:r w:rsidR="00611BF3" w:rsidRPr="00611BF3">
        <w:rPr>
          <w:rFonts w:ascii="Museo Sans 300" w:hAnsi="Museo Sans 300"/>
          <w:sz w:val="20"/>
          <w:szCs w:val="20"/>
          <w:lang w:val="es-ES_tradnl"/>
        </w:rPr>
        <w:t>, esta Superintendencia requirió a la sociedad DELSUR, S.A. de C.V. que, en el plazo de diez días hábiles contados a partir del día siguiente a la notificación de dicho proveído, presentara por escrito los argumentos y posiciones relacionados al reclamo. </w:t>
      </w:r>
    </w:p>
    <w:p w14:paraId="5336A1BC"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2A58A2D7" w14:textId="77777777" w:rsidR="002F1FE9" w:rsidRPr="006106EC" w:rsidRDefault="002F1FE9" w:rsidP="002F1FE9">
      <w:pPr>
        <w:pStyle w:val="Prrafodelista"/>
        <w:ind w:left="567"/>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5959AA7D"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0BDE1590" w14:textId="77777777" w:rsidR="009A3609" w:rsidRDefault="00611BF3" w:rsidP="009A3609">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xml:space="preserve">El referido acuerdo fue notificado a las partes el día </w:t>
      </w:r>
      <w:r w:rsidR="009A3609">
        <w:rPr>
          <w:rFonts w:ascii="Museo Sans 300" w:hAnsi="Museo Sans 300"/>
          <w:sz w:val="20"/>
          <w:szCs w:val="20"/>
          <w:lang w:val="es-ES_tradnl"/>
        </w:rPr>
        <w:t>catorce</w:t>
      </w:r>
      <w:r w:rsidR="000D04CA">
        <w:rPr>
          <w:rFonts w:ascii="Museo Sans 300" w:hAnsi="Museo Sans 300"/>
          <w:sz w:val="20"/>
          <w:szCs w:val="20"/>
          <w:lang w:val="es-ES_tradnl"/>
        </w:rPr>
        <w:t xml:space="preserve"> de agosto</w:t>
      </w:r>
      <w:r w:rsidRPr="00611BF3">
        <w:rPr>
          <w:rFonts w:ascii="Museo Sans 300" w:hAnsi="Museo Sans 300"/>
          <w:sz w:val="20"/>
          <w:szCs w:val="20"/>
          <w:lang w:val="es-ES_tradnl"/>
        </w:rPr>
        <w:t xml:space="preserve"> de</w:t>
      </w:r>
      <w:r w:rsidR="000D04CA">
        <w:rPr>
          <w:rFonts w:ascii="Museo Sans 300" w:hAnsi="Museo Sans 300"/>
          <w:sz w:val="20"/>
          <w:szCs w:val="20"/>
          <w:lang w:val="es-ES_tradnl"/>
        </w:rPr>
        <w:t>l dos mil veintitrés</w:t>
      </w:r>
      <w:r w:rsidRPr="00611BF3">
        <w:rPr>
          <w:rFonts w:ascii="Museo Sans 300" w:hAnsi="Museo Sans 300"/>
          <w:sz w:val="20"/>
          <w:szCs w:val="20"/>
          <w:lang w:val="es-ES_tradnl"/>
        </w:rPr>
        <w:t>, por lo que el plazo otorgado a la distribuidora finalizó el día</w:t>
      </w:r>
      <w:r w:rsidR="00B612A8">
        <w:rPr>
          <w:rFonts w:ascii="Museo Sans 300" w:hAnsi="Museo Sans 300"/>
          <w:sz w:val="20"/>
          <w:szCs w:val="20"/>
          <w:lang w:val="es-ES_tradnl"/>
        </w:rPr>
        <w:t xml:space="preserve"> </w:t>
      </w:r>
      <w:r w:rsidR="009A3609">
        <w:rPr>
          <w:rFonts w:ascii="Museo Sans 300" w:hAnsi="Museo Sans 300"/>
          <w:sz w:val="20"/>
          <w:szCs w:val="20"/>
          <w:lang w:val="es-ES_tradnl"/>
        </w:rPr>
        <w:t>veintiocho del mismo mes y año</w:t>
      </w:r>
      <w:r w:rsidR="00E20646">
        <w:rPr>
          <w:rFonts w:ascii="Museo Sans 300" w:hAnsi="Museo Sans 300"/>
          <w:sz w:val="20"/>
          <w:szCs w:val="20"/>
          <w:lang w:val="es-ES_tradnl"/>
        </w:rPr>
        <w:t>.</w:t>
      </w:r>
    </w:p>
    <w:p w14:paraId="0221BB5D" w14:textId="77777777" w:rsidR="009A3609" w:rsidRDefault="009A3609" w:rsidP="009A3609">
      <w:pPr>
        <w:pStyle w:val="Prrafodelista"/>
        <w:ind w:left="567"/>
        <w:jc w:val="both"/>
        <w:rPr>
          <w:rFonts w:ascii="Museo Sans 300" w:hAnsi="Museo Sans 300"/>
          <w:sz w:val="20"/>
          <w:szCs w:val="20"/>
          <w:lang w:val="es-ES_tradnl"/>
        </w:rPr>
      </w:pPr>
    </w:p>
    <w:p w14:paraId="498D4FB6" w14:textId="4608127B" w:rsidR="009A3609" w:rsidRDefault="009A3609" w:rsidP="009A3609">
      <w:pPr>
        <w:pStyle w:val="Prrafodelista"/>
        <w:ind w:left="567"/>
        <w:jc w:val="both"/>
        <w:rPr>
          <w:rFonts w:ascii="Museo Sans 300" w:hAnsi="Museo Sans 300"/>
          <w:sz w:val="20"/>
          <w:szCs w:val="20"/>
          <w:lang w:val="es-SV"/>
        </w:rPr>
      </w:pPr>
      <w:r w:rsidRPr="009A3609">
        <w:rPr>
          <w:rFonts w:ascii="Museo Sans 300" w:hAnsi="Museo Sans 300"/>
          <w:sz w:val="20"/>
          <w:szCs w:val="20"/>
        </w:rPr>
        <w:t>El día quince de agosto de</w:t>
      </w:r>
      <w:r>
        <w:rPr>
          <w:rFonts w:ascii="Museo Sans 300" w:hAnsi="Museo Sans 300"/>
          <w:sz w:val="20"/>
          <w:szCs w:val="20"/>
        </w:rPr>
        <w:t>l</w:t>
      </w:r>
      <w:r w:rsidRPr="009A3609">
        <w:rPr>
          <w:rFonts w:ascii="Museo Sans 300" w:hAnsi="Museo Sans 300"/>
          <w:sz w:val="20"/>
          <w:szCs w:val="20"/>
        </w:rPr>
        <w:t xml:space="preserve"> año</w:t>
      </w:r>
      <w:r>
        <w:rPr>
          <w:rFonts w:ascii="Museo Sans 300" w:hAnsi="Museo Sans 300"/>
          <w:sz w:val="20"/>
          <w:szCs w:val="20"/>
        </w:rPr>
        <w:t xml:space="preserve"> pasado</w:t>
      </w:r>
      <w:r w:rsidRPr="009A3609">
        <w:rPr>
          <w:rFonts w:ascii="Museo Sans 300" w:hAnsi="Museo Sans 300"/>
          <w:sz w:val="20"/>
          <w:szCs w:val="20"/>
        </w:rPr>
        <w:t xml:space="preserve">, la </w:t>
      </w:r>
      <w:proofErr w:type="spellStart"/>
      <w:r w:rsidR="001D43B0">
        <w:rPr>
          <w:rFonts w:ascii="Museo Sans 300" w:hAnsi="Museo Sans 300"/>
          <w:sz w:val="20"/>
          <w:szCs w:val="20"/>
        </w:rPr>
        <w:t>Xxx</w:t>
      </w:r>
      <w:proofErr w:type="spellEnd"/>
      <w:r w:rsidRPr="009A3609">
        <w:rPr>
          <w:rFonts w:ascii="Museo Sans 300" w:hAnsi="Museo Sans 300"/>
          <w:sz w:val="20"/>
          <w:szCs w:val="20"/>
        </w:rPr>
        <w:t xml:space="preserve"> (</w:t>
      </w:r>
      <w:r w:rsidR="001D43B0">
        <w:rPr>
          <w:rFonts w:ascii="Museo Sans 300" w:hAnsi="Museo Sans 300"/>
          <w:sz w:val="20"/>
          <w:szCs w:val="20"/>
        </w:rPr>
        <w:t>XXX</w:t>
      </w:r>
      <w:r w:rsidRPr="009A3609">
        <w:rPr>
          <w:rFonts w:ascii="Museo Sans 300" w:hAnsi="Museo Sans 300"/>
          <w:sz w:val="20"/>
          <w:szCs w:val="20"/>
        </w:rPr>
        <w:t>) señaló un correo electrónico para recibir notificaciones vinculadas al procedimiento administrativo.</w:t>
      </w:r>
      <w:r w:rsidRPr="009A3609">
        <w:rPr>
          <w:rFonts w:ascii="Museo Sans 300" w:hAnsi="Museo Sans 300"/>
          <w:sz w:val="20"/>
          <w:szCs w:val="20"/>
          <w:lang w:val="es-SV"/>
        </w:rPr>
        <w:t> </w:t>
      </w:r>
    </w:p>
    <w:p w14:paraId="7359BF04" w14:textId="77777777" w:rsidR="009A3609" w:rsidRDefault="009A3609" w:rsidP="009A3609">
      <w:pPr>
        <w:pStyle w:val="Prrafodelista"/>
        <w:ind w:left="567"/>
        <w:jc w:val="both"/>
        <w:rPr>
          <w:rFonts w:ascii="Museo Sans 300" w:hAnsi="Museo Sans 300"/>
          <w:sz w:val="20"/>
          <w:szCs w:val="20"/>
          <w:lang w:val="es-SV"/>
        </w:rPr>
      </w:pPr>
    </w:p>
    <w:p w14:paraId="3BF7054A" w14:textId="3EF74C8D" w:rsidR="009A3609" w:rsidRDefault="009A3609" w:rsidP="009A3609">
      <w:pPr>
        <w:pStyle w:val="Prrafodelista"/>
        <w:ind w:left="567"/>
        <w:jc w:val="both"/>
        <w:rPr>
          <w:rFonts w:ascii="Museo Sans 300" w:hAnsi="Museo Sans 300"/>
          <w:sz w:val="20"/>
          <w:szCs w:val="20"/>
          <w:lang w:val="es-SV"/>
        </w:rPr>
      </w:pPr>
      <w:r w:rsidRPr="009A3609">
        <w:rPr>
          <w:rFonts w:ascii="Museo Sans 300" w:hAnsi="Museo Sans 300"/>
          <w:sz w:val="20"/>
          <w:szCs w:val="20"/>
        </w:rPr>
        <w:t>El día veintiocho de agosto de</w:t>
      </w:r>
      <w:r>
        <w:rPr>
          <w:rFonts w:ascii="Museo Sans 300" w:hAnsi="Museo Sans 300"/>
          <w:sz w:val="20"/>
          <w:szCs w:val="20"/>
        </w:rPr>
        <w:t>l dos mil veintitrés</w:t>
      </w:r>
      <w:r w:rsidRPr="009A3609">
        <w:rPr>
          <w:rFonts w:ascii="Museo Sans 300" w:hAnsi="Museo Sans 300"/>
          <w:sz w:val="20"/>
          <w:szCs w:val="20"/>
        </w:rPr>
        <w:t xml:space="preserve">, el licenciado </w:t>
      </w:r>
      <w:r w:rsidR="00C670E9">
        <w:rPr>
          <w:rFonts w:ascii="Museo Sans 300" w:hAnsi="Museo Sans 300"/>
          <w:sz w:val="20"/>
          <w:szCs w:val="20"/>
        </w:rPr>
        <w:t>xxx</w:t>
      </w:r>
      <w:r w:rsidRPr="009A3609">
        <w:rPr>
          <w:rFonts w:ascii="Museo Sans 300" w:hAnsi="Museo Sans 300"/>
          <w:sz w:val="20"/>
          <w:szCs w:val="20"/>
        </w:rPr>
        <w:t>, apoderado general judicial con cláusula especial de la sociedad</w:t>
      </w:r>
      <w:r w:rsidRPr="009A3609">
        <w:rPr>
          <w:rFonts w:ascii="Museo Sans 300" w:hAnsi="Museo Sans 300"/>
          <w:sz w:val="20"/>
          <w:szCs w:val="20"/>
          <w:lang w:val="es-SV"/>
        </w:rPr>
        <w:t xml:space="preserve"> DELSUR, S.A. de C.V.,</w:t>
      </w:r>
      <w:r w:rsidRPr="009A3609">
        <w:rPr>
          <w:rFonts w:ascii="Museo Sans 300" w:hAnsi="Museo Sans 300"/>
          <w:sz w:val="20"/>
          <w:szCs w:val="20"/>
        </w:rPr>
        <w:t xml:space="preserve"> presentó un escrito mediante el cual agregó las pruebas documentales a efecto de probar que no es procedente la compensación económica solicitada.</w:t>
      </w:r>
      <w:r w:rsidRPr="009A3609">
        <w:rPr>
          <w:rFonts w:ascii="Museo Sans 300" w:hAnsi="Museo Sans 300"/>
          <w:sz w:val="20"/>
          <w:szCs w:val="20"/>
          <w:lang w:val="es-SV"/>
        </w:rPr>
        <w:t> </w:t>
      </w:r>
    </w:p>
    <w:p w14:paraId="2B9AF05C" w14:textId="77777777" w:rsidR="009A3609" w:rsidRDefault="009A3609" w:rsidP="009A3609">
      <w:pPr>
        <w:pStyle w:val="Prrafodelista"/>
        <w:ind w:left="567"/>
        <w:jc w:val="both"/>
        <w:rPr>
          <w:rFonts w:ascii="Museo Sans 300" w:hAnsi="Museo Sans 300"/>
          <w:sz w:val="20"/>
          <w:szCs w:val="20"/>
          <w:lang w:val="es-SV"/>
        </w:rPr>
      </w:pPr>
    </w:p>
    <w:p w14:paraId="12B70C83" w14:textId="77777777" w:rsidR="009A3609" w:rsidRDefault="009A3609" w:rsidP="009A3609">
      <w:pPr>
        <w:pStyle w:val="Prrafodelista"/>
        <w:ind w:left="567"/>
        <w:jc w:val="both"/>
        <w:rPr>
          <w:rFonts w:ascii="Museo Sans 300" w:hAnsi="Museo Sans 300"/>
          <w:sz w:val="20"/>
          <w:szCs w:val="20"/>
          <w:lang w:val="es-SV"/>
        </w:rPr>
      </w:pPr>
      <w:r w:rsidRPr="009A3609">
        <w:rPr>
          <w:rFonts w:ascii="Museo Sans 300" w:hAnsi="Museo Sans 300"/>
          <w:sz w:val="20"/>
          <w:szCs w:val="20"/>
        </w:rPr>
        <w:t>Mediante memorando con referencia N.° M-0479-CAU-2023 de fecha treinta y uno de agosto de</w:t>
      </w:r>
      <w:r>
        <w:rPr>
          <w:rFonts w:ascii="Museo Sans 300" w:hAnsi="Museo Sans 300"/>
          <w:sz w:val="20"/>
          <w:szCs w:val="20"/>
        </w:rPr>
        <w:t xml:space="preserve">l </w:t>
      </w:r>
      <w:r w:rsidRPr="009A3609">
        <w:rPr>
          <w:rFonts w:ascii="Museo Sans 300" w:hAnsi="Museo Sans 300"/>
          <w:sz w:val="20"/>
          <w:szCs w:val="20"/>
        </w:rPr>
        <w:t>año</w:t>
      </w:r>
      <w:r>
        <w:rPr>
          <w:rFonts w:ascii="Museo Sans 300" w:hAnsi="Museo Sans 300"/>
          <w:sz w:val="20"/>
          <w:szCs w:val="20"/>
        </w:rPr>
        <w:t xml:space="preserve"> pasado</w:t>
      </w:r>
      <w:r w:rsidRPr="009A3609">
        <w:rPr>
          <w:rFonts w:ascii="Museo Sans 300" w:hAnsi="Museo Sans 300"/>
          <w:sz w:val="20"/>
          <w:szCs w:val="20"/>
        </w:rPr>
        <w:t>, el CAU informó que ha requerido a las partes información complementaria y solicitó se le conceda una prórroga de diez días hábiles para poder determinar la contratación o no de un perito externo para realizar la investigación correspondiente.</w:t>
      </w:r>
      <w:r w:rsidRPr="009A3609">
        <w:rPr>
          <w:rFonts w:ascii="Museo Sans 300" w:hAnsi="Museo Sans 300"/>
          <w:sz w:val="20"/>
          <w:szCs w:val="20"/>
          <w:lang w:val="es-SV"/>
        </w:rPr>
        <w:t> </w:t>
      </w:r>
    </w:p>
    <w:p w14:paraId="25DF6CA5" w14:textId="77777777" w:rsidR="00C670E9" w:rsidRDefault="00C670E9" w:rsidP="009A3609">
      <w:pPr>
        <w:pStyle w:val="Prrafodelista"/>
        <w:ind w:left="567"/>
        <w:jc w:val="both"/>
        <w:rPr>
          <w:rFonts w:ascii="Museo Sans 300" w:hAnsi="Museo Sans 300"/>
          <w:sz w:val="20"/>
          <w:szCs w:val="20"/>
          <w:lang w:val="es-SV"/>
        </w:rPr>
      </w:pPr>
    </w:p>
    <w:p w14:paraId="246DE614" w14:textId="17213FFA" w:rsidR="009A3609" w:rsidRPr="009A3609" w:rsidRDefault="009A3609" w:rsidP="009A3609">
      <w:pPr>
        <w:pStyle w:val="Prrafodelista"/>
        <w:ind w:left="567"/>
        <w:jc w:val="both"/>
        <w:rPr>
          <w:rFonts w:ascii="Museo Sans 300" w:hAnsi="Museo Sans 300"/>
          <w:sz w:val="20"/>
          <w:szCs w:val="20"/>
          <w:lang w:val="es-ES_tradnl"/>
        </w:rPr>
      </w:pPr>
      <w:r w:rsidRPr="009A3609">
        <w:rPr>
          <w:rFonts w:ascii="Museo Sans 300" w:hAnsi="Museo Sans 300"/>
          <w:sz w:val="20"/>
          <w:szCs w:val="20"/>
        </w:rPr>
        <w:lastRenderedPageBreak/>
        <w:t>Mediante memorando con referencia N.° M-0537-CAU-2023 de fecha veintiocho de septiembre de</w:t>
      </w:r>
      <w:r>
        <w:rPr>
          <w:rFonts w:ascii="Museo Sans 300" w:hAnsi="Museo Sans 300"/>
          <w:sz w:val="20"/>
          <w:szCs w:val="20"/>
        </w:rPr>
        <w:t>l dos mil veintitrés</w:t>
      </w:r>
      <w:r w:rsidRPr="009A3609">
        <w:rPr>
          <w:rFonts w:ascii="Museo Sans 300" w:hAnsi="Museo Sans 300"/>
          <w:sz w:val="20"/>
          <w:szCs w:val="20"/>
        </w:rPr>
        <w:t>, el CAU solicitó se le conceda una prórroga para establecer la contratación o no de un perito externo para realizar la investigación correspondiente debido a que requirió a las partes información complementaria que debe ser analizada.</w:t>
      </w:r>
      <w:r w:rsidRPr="009A3609">
        <w:rPr>
          <w:rFonts w:ascii="Museo Sans 300" w:hAnsi="Museo Sans 300"/>
          <w:sz w:val="20"/>
          <w:szCs w:val="20"/>
          <w:lang w:val="es-SV"/>
        </w:rPr>
        <w:t> </w:t>
      </w:r>
    </w:p>
    <w:p w14:paraId="0CA57B81" w14:textId="437FC4AD" w:rsidR="006502B5" w:rsidRDefault="006502B5" w:rsidP="00611BF3">
      <w:pPr>
        <w:pStyle w:val="Prrafodelista"/>
        <w:ind w:left="567"/>
        <w:jc w:val="both"/>
        <w:rPr>
          <w:rFonts w:ascii="Museo Sans 300" w:hAnsi="Museo Sans 300"/>
          <w:sz w:val="20"/>
          <w:szCs w:val="20"/>
          <w:lang w:val="es-SV"/>
        </w:rPr>
      </w:pPr>
    </w:p>
    <w:p w14:paraId="1D11B941" w14:textId="77777777" w:rsidR="00D04B0B" w:rsidRPr="00D04B0B" w:rsidRDefault="00D04B0B" w:rsidP="00A64161">
      <w:pPr>
        <w:pStyle w:val="paragraph"/>
        <w:spacing w:before="0" w:beforeAutospacing="0" w:after="0" w:afterAutospacing="0"/>
        <w:ind w:left="567"/>
        <w:jc w:val="both"/>
        <w:textAlignment w:val="baseline"/>
        <w:rPr>
          <w:rStyle w:val="normaltextrun"/>
          <w:rFonts w:ascii="Museo Sans 300" w:eastAsia="Museo Sans" w:hAnsi="Museo Sans 300"/>
          <w:sz w:val="20"/>
          <w:szCs w:val="20"/>
          <w:lang w:val="es-ES" w:eastAsia="es-ES"/>
        </w:rPr>
      </w:pPr>
      <w:r w:rsidRPr="00D04B0B">
        <w:rPr>
          <w:rStyle w:val="normaltextrun"/>
          <w:rFonts w:ascii="Museo Sans 300" w:eastAsia="Museo Sans" w:hAnsi="Museo Sans 300" w:cs="Segoe UI"/>
          <w:sz w:val="20"/>
          <w:szCs w:val="20"/>
          <w:lang w:val="es-ES"/>
        </w:rPr>
        <w:t>Por medio del acuerdo N.° E-0760-2023-CAU, de fecha seis de octubre de</w:t>
      </w:r>
      <w:r>
        <w:rPr>
          <w:rStyle w:val="normaltextrun"/>
          <w:rFonts w:ascii="Museo Sans 300" w:eastAsia="Museo Sans" w:hAnsi="Museo Sans 300" w:cs="Segoe UI"/>
          <w:sz w:val="20"/>
          <w:szCs w:val="20"/>
          <w:lang w:val="es-ES"/>
        </w:rPr>
        <w:t>l</w:t>
      </w:r>
      <w:r w:rsidRPr="00D04B0B">
        <w:rPr>
          <w:rStyle w:val="normaltextrun"/>
          <w:rFonts w:ascii="Museo Sans 300" w:eastAsia="Museo Sans" w:hAnsi="Museo Sans 300" w:cs="Segoe UI"/>
          <w:sz w:val="20"/>
          <w:szCs w:val="20"/>
          <w:lang w:val="es-ES"/>
        </w:rPr>
        <w:t xml:space="preserve"> año</w:t>
      </w:r>
      <w:r>
        <w:rPr>
          <w:rStyle w:val="normaltextrun"/>
          <w:rFonts w:ascii="Museo Sans 300" w:eastAsia="Museo Sans" w:hAnsi="Museo Sans 300" w:cs="Segoe UI"/>
          <w:sz w:val="20"/>
          <w:szCs w:val="20"/>
          <w:lang w:val="es-ES"/>
        </w:rPr>
        <w:t xml:space="preserve"> pasado</w:t>
      </w:r>
      <w:r w:rsidRPr="00D04B0B">
        <w:rPr>
          <w:rStyle w:val="normaltextrun"/>
          <w:rFonts w:ascii="Museo Sans 300" w:eastAsia="Museo Sans" w:hAnsi="Museo Sans 300" w:cs="Segoe UI"/>
          <w:sz w:val="20"/>
          <w:szCs w:val="20"/>
          <w:lang w:val="es-ES"/>
        </w:rPr>
        <w:t>, esta Superintendencia suspendió el plazo procesal establecido en el artículo 90 de la Ley de Procedimientos Administrativos para resolver el procedimiento, para que, el Centro de Atención al Usuario de la SIGET (CAU) determinara si es necesaria la contratación o no de un perito externo para realizar la investigación del caso. </w:t>
      </w:r>
      <w:r w:rsidRPr="00D04B0B">
        <w:rPr>
          <w:rStyle w:val="normaltextrun"/>
          <w:rFonts w:ascii="Museo Sans 300" w:eastAsia="Museo Sans" w:hAnsi="Museo Sans 300"/>
          <w:sz w:val="20"/>
          <w:szCs w:val="20"/>
          <w:lang w:val="es-ES"/>
        </w:rPr>
        <w:t> </w:t>
      </w:r>
    </w:p>
    <w:p w14:paraId="4BFCA1D1" w14:textId="77777777" w:rsidR="00D04B0B" w:rsidRPr="00D04B0B" w:rsidRDefault="00D04B0B" w:rsidP="00D04B0B">
      <w:pPr>
        <w:pStyle w:val="paragraph"/>
        <w:spacing w:before="0" w:beforeAutospacing="0" w:after="0" w:afterAutospacing="0"/>
        <w:ind w:left="420"/>
        <w:jc w:val="both"/>
        <w:textAlignment w:val="baseline"/>
        <w:rPr>
          <w:rStyle w:val="normaltextrun"/>
          <w:rFonts w:ascii="Museo Sans 300" w:eastAsia="Museo Sans" w:hAnsi="Museo Sans 300"/>
          <w:sz w:val="20"/>
          <w:szCs w:val="20"/>
          <w:lang w:val="es-ES"/>
        </w:rPr>
      </w:pPr>
      <w:r w:rsidRPr="00D04B0B">
        <w:rPr>
          <w:rStyle w:val="normaltextrun"/>
          <w:rFonts w:ascii="Museo Sans 300" w:eastAsia="Museo Sans" w:hAnsi="Museo Sans 300"/>
          <w:sz w:val="20"/>
          <w:szCs w:val="20"/>
          <w:lang w:val="es-ES"/>
        </w:rPr>
        <w:t> </w:t>
      </w:r>
    </w:p>
    <w:p w14:paraId="35D8B966" w14:textId="77777777" w:rsidR="00D04B0B" w:rsidRPr="00D04B0B" w:rsidRDefault="00D04B0B" w:rsidP="00A64161">
      <w:pPr>
        <w:pStyle w:val="paragraph"/>
        <w:spacing w:before="0" w:beforeAutospacing="0" w:after="0" w:afterAutospacing="0"/>
        <w:ind w:left="1276" w:hanging="709"/>
        <w:jc w:val="both"/>
        <w:textAlignment w:val="baseline"/>
        <w:rPr>
          <w:rStyle w:val="normaltextrun"/>
          <w:rFonts w:ascii="Museo Sans 300" w:eastAsia="Museo Sans" w:hAnsi="Museo Sans 300"/>
          <w:sz w:val="20"/>
          <w:szCs w:val="20"/>
          <w:lang w:val="es-ES"/>
        </w:rPr>
      </w:pPr>
      <w:r w:rsidRPr="00D04B0B">
        <w:rPr>
          <w:rStyle w:val="normaltextrun"/>
          <w:rFonts w:ascii="Museo Sans 300" w:eastAsia="Museo Sans" w:hAnsi="Museo Sans 300" w:cs="Segoe UI"/>
          <w:sz w:val="20"/>
          <w:szCs w:val="20"/>
          <w:lang w:val="es-ES"/>
        </w:rPr>
        <w:t>Dicho acuerdo fue notificado a las partes el día once de</w:t>
      </w:r>
      <w:r>
        <w:rPr>
          <w:rStyle w:val="normaltextrun"/>
          <w:rFonts w:ascii="Museo Sans 300" w:eastAsia="Museo Sans" w:hAnsi="Museo Sans 300" w:cs="Segoe UI"/>
          <w:sz w:val="20"/>
          <w:szCs w:val="20"/>
          <w:lang w:val="es-ES"/>
        </w:rPr>
        <w:t>l mismo mes y</w:t>
      </w:r>
      <w:r w:rsidRPr="00D04B0B">
        <w:rPr>
          <w:rStyle w:val="normaltextrun"/>
          <w:rFonts w:ascii="Museo Sans 300" w:eastAsia="Museo Sans" w:hAnsi="Museo Sans 300" w:cs="Segoe UI"/>
          <w:sz w:val="20"/>
          <w:szCs w:val="20"/>
          <w:lang w:val="es-ES"/>
        </w:rPr>
        <w:t xml:space="preserve"> año.</w:t>
      </w:r>
      <w:r w:rsidRPr="00D04B0B">
        <w:rPr>
          <w:rStyle w:val="normaltextrun"/>
          <w:rFonts w:ascii="Museo Sans 300" w:eastAsia="Museo Sans" w:hAnsi="Museo Sans 300"/>
          <w:sz w:val="20"/>
          <w:szCs w:val="20"/>
          <w:lang w:val="es-ES"/>
        </w:rPr>
        <w:t> </w:t>
      </w:r>
    </w:p>
    <w:p w14:paraId="564D5C2A" w14:textId="77777777" w:rsidR="00D04B0B" w:rsidRPr="00D04B0B" w:rsidRDefault="00D04B0B" w:rsidP="00D04B0B">
      <w:pPr>
        <w:pStyle w:val="paragraph"/>
        <w:spacing w:before="0" w:beforeAutospacing="0" w:after="0" w:afterAutospacing="0"/>
        <w:ind w:left="420"/>
        <w:jc w:val="both"/>
        <w:textAlignment w:val="baseline"/>
        <w:rPr>
          <w:rStyle w:val="normaltextrun"/>
          <w:rFonts w:ascii="Museo Sans 300" w:eastAsia="Museo Sans" w:hAnsi="Museo Sans 300"/>
          <w:sz w:val="20"/>
          <w:szCs w:val="20"/>
          <w:lang w:val="es-ES"/>
        </w:rPr>
      </w:pPr>
      <w:r w:rsidRPr="00D04B0B">
        <w:rPr>
          <w:rStyle w:val="normaltextrun"/>
          <w:rFonts w:ascii="Museo Sans 300" w:eastAsia="Museo Sans" w:hAnsi="Museo Sans 300"/>
          <w:sz w:val="20"/>
          <w:szCs w:val="20"/>
          <w:lang w:val="es-ES"/>
        </w:rPr>
        <w:t> </w:t>
      </w:r>
    </w:p>
    <w:p w14:paraId="70D5967D" w14:textId="4CD603BF" w:rsidR="00D04B0B" w:rsidRPr="00D04B0B" w:rsidRDefault="00D04B0B" w:rsidP="00A64161">
      <w:pPr>
        <w:pStyle w:val="paragraph"/>
        <w:spacing w:before="0" w:beforeAutospacing="0" w:after="0" w:afterAutospacing="0"/>
        <w:ind w:left="567"/>
        <w:jc w:val="both"/>
        <w:textAlignment w:val="baseline"/>
        <w:rPr>
          <w:rStyle w:val="normaltextrun"/>
          <w:rFonts w:ascii="Museo Sans 300" w:eastAsia="Museo Sans" w:hAnsi="Museo Sans 300"/>
          <w:sz w:val="20"/>
          <w:szCs w:val="20"/>
          <w:lang w:val="es-ES"/>
        </w:rPr>
      </w:pPr>
      <w:r w:rsidRPr="00D04B0B">
        <w:rPr>
          <w:rStyle w:val="normaltextrun"/>
          <w:rFonts w:ascii="Museo Sans 300" w:eastAsia="Museo Sans" w:hAnsi="Museo Sans 300" w:cs="Segoe UI"/>
          <w:sz w:val="20"/>
          <w:szCs w:val="20"/>
          <w:lang w:val="es-ES"/>
        </w:rPr>
        <w:t>El CAU emitió el memorando con referencia N.° M-0660-CAU-2023 de fecha veintiuno de noviembre de</w:t>
      </w:r>
      <w:r w:rsidR="00C42580">
        <w:rPr>
          <w:rStyle w:val="normaltextrun"/>
          <w:rFonts w:ascii="Museo Sans 300" w:eastAsia="Museo Sans" w:hAnsi="Museo Sans 300" w:cs="Segoe UI"/>
          <w:sz w:val="20"/>
          <w:szCs w:val="20"/>
          <w:lang w:val="es-ES"/>
        </w:rPr>
        <w:t>l</w:t>
      </w:r>
      <w:r w:rsidRPr="00D04B0B">
        <w:rPr>
          <w:rStyle w:val="normaltextrun"/>
          <w:rFonts w:ascii="Museo Sans 300" w:eastAsia="Museo Sans" w:hAnsi="Museo Sans 300" w:cs="Segoe UI"/>
          <w:sz w:val="20"/>
          <w:szCs w:val="20"/>
          <w:lang w:val="es-ES"/>
        </w:rPr>
        <w:t xml:space="preserve"> año</w:t>
      </w:r>
      <w:r w:rsidR="00C42580">
        <w:rPr>
          <w:rStyle w:val="normaltextrun"/>
          <w:rFonts w:ascii="Museo Sans 300" w:eastAsia="Museo Sans" w:hAnsi="Museo Sans 300" w:cs="Segoe UI"/>
          <w:sz w:val="20"/>
          <w:szCs w:val="20"/>
          <w:lang w:val="es-ES"/>
        </w:rPr>
        <w:t xml:space="preserve"> pasado</w:t>
      </w:r>
      <w:r w:rsidRPr="00D04B0B">
        <w:rPr>
          <w:rStyle w:val="normaltextrun"/>
          <w:rFonts w:ascii="Museo Sans 300" w:eastAsia="Museo Sans" w:hAnsi="Museo Sans 300" w:cs="Segoe UI"/>
          <w:sz w:val="20"/>
          <w:szCs w:val="20"/>
          <w:lang w:val="es-ES"/>
        </w:rPr>
        <w:t>, por medio del cual informó lo siguiente:</w:t>
      </w:r>
      <w:r w:rsidRPr="00D04B0B">
        <w:rPr>
          <w:rStyle w:val="normaltextrun"/>
          <w:rFonts w:ascii="Museo Sans 300" w:eastAsia="Museo Sans" w:hAnsi="Museo Sans 300"/>
          <w:sz w:val="20"/>
          <w:szCs w:val="20"/>
          <w:lang w:val="es-ES"/>
        </w:rPr>
        <w:t> </w:t>
      </w:r>
    </w:p>
    <w:p w14:paraId="4CFB3471" w14:textId="77777777" w:rsidR="00D04B0B" w:rsidRDefault="00D04B0B" w:rsidP="00D04B0B">
      <w:pPr>
        <w:pStyle w:val="paragraph"/>
        <w:spacing w:before="0" w:beforeAutospacing="0" w:after="0" w:afterAutospacing="0"/>
        <w:ind w:left="420"/>
        <w:jc w:val="both"/>
        <w:textAlignment w:val="baseline"/>
        <w:rPr>
          <w:rFonts w:ascii="Segoe UI" w:hAnsi="Segoe UI" w:cs="Segoe UI"/>
          <w:sz w:val="18"/>
          <w:szCs w:val="18"/>
        </w:rPr>
      </w:pPr>
      <w:r>
        <w:rPr>
          <w:rStyle w:val="eop"/>
          <w:rFonts w:ascii="Museo Sans 300" w:hAnsi="Museo Sans 300" w:cs="Segoe UI"/>
          <w:sz w:val="20"/>
          <w:szCs w:val="20"/>
        </w:rPr>
        <w:t> </w:t>
      </w:r>
    </w:p>
    <w:p w14:paraId="5C17B6C7" w14:textId="371D4180" w:rsidR="00D04B0B" w:rsidRDefault="00D04B0B" w:rsidP="00D04B0B">
      <w:pPr>
        <w:pStyle w:val="paragraph"/>
        <w:spacing w:before="0" w:beforeAutospacing="0" w:after="0" w:afterAutospacing="0"/>
        <w:ind w:left="840" w:right="840"/>
        <w:jc w:val="both"/>
        <w:textAlignment w:val="baseline"/>
        <w:rPr>
          <w:rFonts w:ascii="Segoe UI" w:hAnsi="Segoe UI" w:cs="Segoe UI"/>
          <w:sz w:val="18"/>
          <w:szCs w:val="18"/>
        </w:rPr>
      </w:pPr>
      <w:r>
        <w:rPr>
          <w:rStyle w:val="normaltextrun"/>
          <w:rFonts w:ascii="Museo 300" w:eastAsia="Museo Sans" w:hAnsi="Museo 300" w:cs="Segoe UI"/>
          <w:sz w:val="16"/>
          <w:szCs w:val="16"/>
          <w:lang w:val="es-ES"/>
        </w:rPr>
        <w:t xml:space="preserve">“(…) En el transcurso de las diligencias de investigación realizadas por el CAU, </w:t>
      </w:r>
      <w:r w:rsidR="001D43B0">
        <w:rPr>
          <w:rStyle w:val="normaltextrun"/>
          <w:rFonts w:ascii="Museo 300" w:eastAsia="Museo Sans" w:hAnsi="Museo 300" w:cs="Segoe UI"/>
          <w:sz w:val="16"/>
          <w:szCs w:val="16"/>
          <w:lang w:val="es-ES"/>
        </w:rPr>
        <w:t>XXX</w:t>
      </w:r>
      <w:r>
        <w:rPr>
          <w:rStyle w:val="normaltextrun"/>
          <w:rFonts w:ascii="Museo 300" w:eastAsia="Museo Sans" w:hAnsi="Museo 300" w:cs="Segoe UI"/>
          <w:sz w:val="16"/>
          <w:szCs w:val="16"/>
          <w:lang w:val="es-ES"/>
        </w:rPr>
        <w:t xml:space="preserve"> informó que el motor sumergible reclamado por daños fue provisto e instalado por </w:t>
      </w:r>
      <w:r w:rsidR="00811BF6">
        <w:rPr>
          <w:rStyle w:val="normaltextrun"/>
          <w:rFonts w:ascii="Museo 300" w:eastAsia="Museo Sans" w:hAnsi="Museo 300" w:cs="Segoe UI"/>
          <w:sz w:val="16"/>
          <w:szCs w:val="16"/>
          <w:lang w:val="es-ES"/>
        </w:rPr>
        <w:t>xxx</w:t>
      </w:r>
      <w:r>
        <w:rPr>
          <w:rStyle w:val="normaltextrun"/>
          <w:rFonts w:ascii="Museo 300" w:eastAsia="Museo Sans" w:hAnsi="Museo 300" w:cs="Segoe UI"/>
          <w:sz w:val="16"/>
          <w:szCs w:val="16"/>
          <w:lang w:val="es-ES"/>
        </w:rPr>
        <w:t xml:space="preserve"> y que ésta es la encargada de realizar los mantenimientos correspondientes. </w:t>
      </w:r>
      <w:r>
        <w:rPr>
          <w:rStyle w:val="eop"/>
          <w:rFonts w:ascii="Museo 300" w:hAnsi="Museo 300" w:cs="Segoe UI"/>
          <w:sz w:val="16"/>
          <w:szCs w:val="16"/>
        </w:rPr>
        <w:t> </w:t>
      </w:r>
    </w:p>
    <w:p w14:paraId="14CBE76F" w14:textId="77777777" w:rsidR="00D04B0B" w:rsidRDefault="00D04B0B" w:rsidP="00D04B0B">
      <w:pPr>
        <w:pStyle w:val="paragraph"/>
        <w:spacing w:before="0" w:beforeAutospacing="0" w:after="0" w:afterAutospacing="0"/>
        <w:ind w:left="420"/>
        <w:jc w:val="both"/>
        <w:textAlignment w:val="baseline"/>
        <w:rPr>
          <w:rFonts w:ascii="Segoe UI" w:hAnsi="Segoe UI" w:cs="Segoe UI"/>
          <w:sz w:val="18"/>
          <w:szCs w:val="18"/>
        </w:rPr>
      </w:pPr>
      <w:r>
        <w:rPr>
          <w:rStyle w:val="eop"/>
          <w:rFonts w:ascii="Museo 300" w:hAnsi="Museo 300" w:cs="Segoe UI"/>
          <w:sz w:val="16"/>
          <w:szCs w:val="16"/>
        </w:rPr>
        <w:t> </w:t>
      </w:r>
    </w:p>
    <w:p w14:paraId="6D7A3974" w14:textId="14A6E488" w:rsidR="00D04B0B" w:rsidRDefault="00D04B0B" w:rsidP="00D04B0B">
      <w:pPr>
        <w:pStyle w:val="paragraph"/>
        <w:spacing w:before="0" w:beforeAutospacing="0" w:after="0" w:afterAutospacing="0"/>
        <w:ind w:left="840" w:right="840"/>
        <w:jc w:val="both"/>
        <w:textAlignment w:val="baseline"/>
        <w:rPr>
          <w:rFonts w:ascii="Segoe UI" w:hAnsi="Segoe UI" w:cs="Segoe UI"/>
          <w:sz w:val="18"/>
          <w:szCs w:val="18"/>
        </w:rPr>
      </w:pPr>
      <w:r>
        <w:rPr>
          <w:rStyle w:val="normaltextrun"/>
          <w:rFonts w:ascii="Museo 300" w:eastAsia="Museo Sans" w:hAnsi="Museo 300" w:cs="Segoe UI"/>
          <w:sz w:val="16"/>
          <w:szCs w:val="16"/>
          <w:lang w:val="es-ES"/>
        </w:rPr>
        <w:t xml:space="preserve">Debido a lo anterior, el día trece de noviembre del presente año, el CAU efectuó una solicitud de información a </w:t>
      </w:r>
      <w:r w:rsidR="00811BF6">
        <w:rPr>
          <w:rStyle w:val="normaltextrun"/>
          <w:rFonts w:ascii="Museo 300" w:eastAsia="Museo Sans" w:hAnsi="Museo 300" w:cs="Segoe UI"/>
          <w:sz w:val="16"/>
          <w:szCs w:val="16"/>
          <w:lang w:val="es-ES"/>
        </w:rPr>
        <w:t>XXX</w:t>
      </w:r>
      <w:r>
        <w:rPr>
          <w:rStyle w:val="normaltextrun"/>
          <w:rFonts w:ascii="Museo 300" w:eastAsia="Museo Sans" w:hAnsi="Museo 300" w:cs="Segoe UI"/>
          <w:sz w:val="16"/>
          <w:szCs w:val="16"/>
          <w:lang w:val="es-ES"/>
        </w:rPr>
        <w:t xml:space="preserve"> para que remitiera un diagnóstico del daño en el motor sumergible reclamado por </w:t>
      </w:r>
      <w:r w:rsidR="001D43B0">
        <w:rPr>
          <w:rStyle w:val="normaltextrun"/>
          <w:rFonts w:ascii="Museo 300" w:eastAsia="Museo Sans" w:hAnsi="Museo 300" w:cs="Segoe UI"/>
          <w:sz w:val="16"/>
          <w:szCs w:val="16"/>
          <w:lang w:val="es-ES"/>
        </w:rPr>
        <w:t>XXX</w:t>
      </w:r>
      <w:r>
        <w:rPr>
          <w:rStyle w:val="normaltextrun"/>
          <w:rFonts w:ascii="Museo 300" w:eastAsia="Museo Sans" w:hAnsi="Museo 300" w:cs="Segoe UI"/>
          <w:sz w:val="16"/>
          <w:szCs w:val="16"/>
          <w:lang w:val="es-ES"/>
        </w:rPr>
        <w:t xml:space="preserve">, debido a que el 19 de octubre del 2023, </w:t>
      </w:r>
      <w:r w:rsidR="001D43B0">
        <w:rPr>
          <w:rStyle w:val="normaltextrun"/>
          <w:rFonts w:ascii="Museo 300" w:eastAsia="Museo Sans" w:hAnsi="Museo 300" w:cs="Segoe UI"/>
          <w:sz w:val="16"/>
          <w:szCs w:val="16"/>
          <w:lang w:val="es-ES"/>
        </w:rPr>
        <w:t>XXX</w:t>
      </w:r>
      <w:r>
        <w:rPr>
          <w:rStyle w:val="normaltextrun"/>
          <w:rFonts w:ascii="Museo 300" w:eastAsia="Museo Sans" w:hAnsi="Museo 300" w:cs="Segoe UI"/>
          <w:sz w:val="16"/>
          <w:szCs w:val="16"/>
          <w:lang w:val="es-ES"/>
        </w:rPr>
        <w:t xml:space="preserve"> informó que el motor sumergible del pozo 6, (motor reclamado) sería extraído para instalar un nuevo equipo. </w:t>
      </w:r>
      <w:r>
        <w:rPr>
          <w:rStyle w:val="eop"/>
          <w:rFonts w:ascii="Museo 300" w:hAnsi="Museo 300" w:cs="Segoe UI"/>
          <w:sz w:val="16"/>
          <w:szCs w:val="16"/>
        </w:rPr>
        <w:t> </w:t>
      </w:r>
    </w:p>
    <w:p w14:paraId="04FB16D3" w14:textId="77777777" w:rsidR="00D04B0B" w:rsidRDefault="00D04B0B" w:rsidP="00D04B0B">
      <w:pPr>
        <w:pStyle w:val="paragraph"/>
        <w:spacing w:before="0" w:beforeAutospacing="0" w:after="0" w:afterAutospacing="0"/>
        <w:ind w:left="840" w:right="840"/>
        <w:jc w:val="both"/>
        <w:textAlignment w:val="baseline"/>
        <w:rPr>
          <w:rFonts w:ascii="Segoe UI" w:hAnsi="Segoe UI" w:cs="Segoe UI"/>
          <w:sz w:val="18"/>
          <w:szCs w:val="18"/>
        </w:rPr>
      </w:pPr>
      <w:r>
        <w:rPr>
          <w:rStyle w:val="eop"/>
          <w:rFonts w:ascii="Museo 300" w:hAnsi="Museo 300" w:cs="Segoe UI"/>
          <w:sz w:val="16"/>
          <w:szCs w:val="16"/>
        </w:rPr>
        <w:t> </w:t>
      </w:r>
    </w:p>
    <w:p w14:paraId="2FA73D8C" w14:textId="63C6B558" w:rsidR="00D04B0B" w:rsidRDefault="00D04B0B" w:rsidP="00D04B0B">
      <w:pPr>
        <w:pStyle w:val="paragraph"/>
        <w:spacing w:before="0" w:beforeAutospacing="0" w:after="0" w:afterAutospacing="0"/>
        <w:ind w:left="840" w:right="840"/>
        <w:jc w:val="both"/>
        <w:textAlignment w:val="baseline"/>
        <w:rPr>
          <w:rFonts w:ascii="Segoe UI" w:hAnsi="Segoe UI" w:cs="Segoe UI"/>
          <w:sz w:val="18"/>
          <w:szCs w:val="18"/>
        </w:rPr>
      </w:pPr>
      <w:r>
        <w:rPr>
          <w:rStyle w:val="normaltextrun"/>
          <w:rFonts w:ascii="Museo 300" w:eastAsia="Museo Sans" w:hAnsi="Museo 300" w:cs="Segoe UI"/>
          <w:sz w:val="16"/>
          <w:szCs w:val="16"/>
          <w:lang w:val="es-ES"/>
        </w:rPr>
        <w:t xml:space="preserve">A la fecha </w:t>
      </w:r>
      <w:r w:rsidR="00811BF6">
        <w:rPr>
          <w:rStyle w:val="normaltextrun"/>
          <w:rFonts w:ascii="Museo 300" w:eastAsia="Museo Sans" w:hAnsi="Museo 300" w:cs="Segoe UI"/>
          <w:sz w:val="16"/>
          <w:szCs w:val="16"/>
          <w:lang w:val="es-ES"/>
        </w:rPr>
        <w:t>XXX</w:t>
      </w:r>
      <w:r>
        <w:rPr>
          <w:rStyle w:val="normaltextrun"/>
          <w:rFonts w:ascii="Museo 300" w:eastAsia="Museo Sans" w:hAnsi="Museo 300" w:cs="Segoe UI"/>
          <w:sz w:val="16"/>
          <w:szCs w:val="16"/>
          <w:lang w:val="es-ES"/>
        </w:rPr>
        <w:t xml:space="preserve"> no ha remitido lo solicitado, por lo que esta instancia considera necesario que se reitere a dicha sociedad la relevancia de contar con la referida información. </w:t>
      </w:r>
      <w:r>
        <w:rPr>
          <w:rStyle w:val="eop"/>
          <w:rFonts w:ascii="Museo 300" w:hAnsi="Museo 300" w:cs="Segoe UI"/>
          <w:sz w:val="16"/>
          <w:szCs w:val="16"/>
        </w:rPr>
        <w:t> </w:t>
      </w:r>
    </w:p>
    <w:p w14:paraId="3DF0F3BC" w14:textId="77777777" w:rsidR="00D04B0B" w:rsidRDefault="00D04B0B" w:rsidP="00D04B0B">
      <w:pPr>
        <w:pStyle w:val="paragraph"/>
        <w:spacing w:before="0" w:beforeAutospacing="0" w:after="0" w:afterAutospacing="0"/>
        <w:ind w:left="840" w:right="840"/>
        <w:jc w:val="both"/>
        <w:textAlignment w:val="baseline"/>
        <w:rPr>
          <w:rFonts w:ascii="Segoe UI" w:hAnsi="Segoe UI" w:cs="Segoe UI"/>
          <w:sz w:val="18"/>
          <w:szCs w:val="18"/>
        </w:rPr>
      </w:pPr>
      <w:r>
        <w:rPr>
          <w:rStyle w:val="eop"/>
          <w:rFonts w:ascii="Museo 300" w:hAnsi="Museo 300" w:cs="Segoe UI"/>
          <w:sz w:val="16"/>
          <w:szCs w:val="16"/>
        </w:rPr>
        <w:t> </w:t>
      </w:r>
    </w:p>
    <w:p w14:paraId="5FC33EE6" w14:textId="691D3C07" w:rsidR="00D04B0B" w:rsidRDefault="00D04B0B" w:rsidP="00D04B0B">
      <w:pPr>
        <w:pStyle w:val="paragraph"/>
        <w:spacing w:before="0" w:beforeAutospacing="0" w:after="0" w:afterAutospacing="0"/>
        <w:ind w:left="840" w:right="840"/>
        <w:jc w:val="both"/>
        <w:textAlignment w:val="baseline"/>
        <w:rPr>
          <w:rFonts w:ascii="Segoe UI" w:hAnsi="Segoe UI" w:cs="Segoe UI"/>
          <w:sz w:val="18"/>
          <w:szCs w:val="18"/>
        </w:rPr>
      </w:pPr>
      <w:r>
        <w:rPr>
          <w:rStyle w:val="normaltextrun"/>
          <w:rFonts w:ascii="Museo 300" w:eastAsia="Museo Sans" w:hAnsi="Museo 300" w:cs="Segoe UI"/>
          <w:sz w:val="16"/>
          <w:szCs w:val="16"/>
          <w:lang w:val="es-ES"/>
        </w:rPr>
        <w:t xml:space="preserve">A pesar de no contarse con la información de </w:t>
      </w:r>
      <w:r w:rsidR="00811BF6">
        <w:rPr>
          <w:rStyle w:val="normaltextrun"/>
          <w:rFonts w:ascii="Museo 300" w:eastAsia="Museo Sans" w:hAnsi="Museo 300" w:cs="Segoe UI"/>
          <w:sz w:val="16"/>
          <w:szCs w:val="16"/>
          <w:lang w:val="es-ES"/>
        </w:rPr>
        <w:t>XXX</w:t>
      </w:r>
      <w:r>
        <w:rPr>
          <w:rStyle w:val="normaltextrun"/>
          <w:rFonts w:ascii="Museo 300" w:eastAsia="Museo Sans" w:hAnsi="Museo 300" w:cs="Segoe UI"/>
          <w:sz w:val="16"/>
          <w:szCs w:val="16"/>
          <w:lang w:val="es-ES"/>
        </w:rPr>
        <w:t>, con base en el análisis preliminar de los argumentos expuestos por las partes y los elementos probatorios en torno al caso, se hace del conocimiento que no es necesaria la contratación de un perito externo, debido a que el CAU cuenta con los recursos técnicos necesarios para realizar la investigación correspondiente (…)”</w:t>
      </w:r>
      <w:r>
        <w:rPr>
          <w:rStyle w:val="eop"/>
          <w:rFonts w:ascii="Museo 300" w:hAnsi="Museo 300" w:cs="Segoe UI"/>
          <w:sz w:val="16"/>
          <w:szCs w:val="16"/>
        </w:rPr>
        <w:t> </w:t>
      </w:r>
    </w:p>
    <w:p w14:paraId="2E556508" w14:textId="77777777" w:rsidR="00D04B0B" w:rsidRPr="009A3609" w:rsidRDefault="00D04B0B" w:rsidP="00611BF3">
      <w:pPr>
        <w:pStyle w:val="Prrafodelista"/>
        <w:ind w:left="567"/>
        <w:jc w:val="both"/>
        <w:rPr>
          <w:rFonts w:ascii="Museo Sans 300" w:hAnsi="Museo Sans 300"/>
          <w:sz w:val="20"/>
          <w:szCs w:val="20"/>
          <w:lang w:val="es-SV"/>
        </w:rPr>
      </w:pPr>
    </w:p>
    <w:p w14:paraId="566D282A" w14:textId="447FDDDE" w:rsidR="00D96444" w:rsidRPr="00D96444" w:rsidRDefault="00D96444"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D96444">
        <w:rPr>
          <w:rFonts w:ascii="Museo Sans 500" w:hAnsi="Museo Sans 500"/>
          <w:b/>
          <w:bCs/>
          <w:sz w:val="20"/>
          <w:szCs w:val="20"/>
          <w:lang w:val="es-ES_tradnl"/>
        </w:rPr>
        <w:t>Apertura a pruebas</w:t>
      </w:r>
      <w:r w:rsidR="0063036C">
        <w:rPr>
          <w:rFonts w:ascii="Museo Sans 500" w:hAnsi="Museo Sans 500"/>
          <w:b/>
          <w:bCs/>
          <w:sz w:val="20"/>
          <w:szCs w:val="20"/>
          <w:lang w:val="es-ES_tradnl"/>
        </w:rPr>
        <w:t xml:space="preserve">, comisión y alegatos </w:t>
      </w:r>
    </w:p>
    <w:p w14:paraId="34AAC513" w14:textId="77777777" w:rsidR="00D96444" w:rsidRPr="00D96444" w:rsidRDefault="00D96444" w:rsidP="00D96444">
      <w:pPr>
        <w:pStyle w:val="Prrafodelista"/>
        <w:ind w:left="567"/>
        <w:jc w:val="both"/>
        <w:rPr>
          <w:rFonts w:ascii="Museo Sans 300" w:hAnsi="Museo Sans 300"/>
          <w:sz w:val="20"/>
          <w:szCs w:val="20"/>
          <w:lang w:val="es-ES_tradnl"/>
        </w:rPr>
      </w:pPr>
    </w:p>
    <w:p w14:paraId="4C0D3B58" w14:textId="3ABD2592" w:rsidR="00AB248A" w:rsidRDefault="00C42580" w:rsidP="0063036C">
      <w:pPr>
        <w:pStyle w:val="Prrafodelista"/>
        <w:ind w:left="567"/>
        <w:jc w:val="both"/>
        <w:rPr>
          <w:rFonts w:ascii="Museo Sans 300" w:hAnsi="Museo Sans 300"/>
          <w:sz w:val="20"/>
          <w:szCs w:val="20"/>
        </w:rPr>
      </w:pPr>
      <w:r>
        <w:rPr>
          <w:rFonts w:ascii="Museo Sans 300" w:hAnsi="Museo Sans 300"/>
          <w:sz w:val="20"/>
          <w:szCs w:val="20"/>
          <w:lang w:val="es-ES_tradnl"/>
        </w:rPr>
        <w:t xml:space="preserve">Mediante el acuerdo N.° </w:t>
      </w:r>
      <w:r w:rsidR="00AB248A">
        <w:rPr>
          <w:rFonts w:ascii="Museo Sans 300" w:hAnsi="Museo Sans 300"/>
          <w:sz w:val="20"/>
          <w:szCs w:val="20"/>
        </w:rPr>
        <w:t>E-0930</w:t>
      </w:r>
      <w:r w:rsidR="00611BF3" w:rsidRPr="6B17868C">
        <w:rPr>
          <w:rFonts w:ascii="Museo Sans 300" w:hAnsi="Museo Sans 300"/>
          <w:sz w:val="20"/>
          <w:szCs w:val="20"/>
        </w:rPr>
        <w:t>-2023-CAU</w:t>
      </w:r>
      <w:r w:rsidR="0063036C" w:rsidRPr="6B17868C">
        <w:rPr>
          <w:rFonts w:ascii="Museo Sans 300" w:hAnsi="Museo Sans 300"/>
          <w:sz w:val="20"/>
          <w:szCs w:val="20"/>
        </w:rPr>
        <w:t xml:space="preserve"> de fecha </w:t>
      </w:r>
      <w:r w:rsidR="00AB248A">
        <w:rPr>
          <w:rFonts w:ascii="Museo Sans 300" w:hAnsi="Museo Sans 300"/>
          <w:sz w:val="20"/>
          <w:szCs w:val="20"/>
        </w:rPr>
        <w:t>treinta de noviem</w:t>
      </w:r>
      <w:r w:rsidR="008F2FD9">
        <w:rPr>
          <w:rFonts w:ascii="Museo Sans 300" w:hAnsi="Museo Sans 300"/>
          <w:sz w:val="20"/>
          <w:szCs w:val="20"/>
        </w:rPr>
        <w:t>bre</w:t>
      </w:r>
      <w:r w:rsidR="0063036C" w:rsidRPr="6B17868C">
        <w:rPr>
          <w:rFonts w:ascii="Museo Sans 300" w:hAnsi="Museo Sans 300"/>
          <w:sz w:val="20"/>
          <w:szCs w:val="20"/>
        </w:rPr>
        <w:t xml:space="preserve"> de</w:t>
      </w:r>
      <w:r w:rsidR="008F2FD9">
        <w:rPr>
          <w:rFonts w:ascii="Museo Sans 300" w:hAnsi="Museo Sans 300"/>
          <w:sz w:val="20"/>
          <w:szCs w:val="20"/>
        </w:rPr>
        <w:t xml:space="preserve"> dos mil veintitrés</w:t>
      </w:r>
      <w:r w:rsidR="0063036C" w:rsidRPr="6B17868C">
        <w:rPr>
          <w:rFonts w:ascii="Museo Sans 300" w:hAnsi="Museo Sans 300"/>
          <w:sz w:val="20"/>
          <w:szCs w:val="20"/>
        </w:rPr>
        <w:t xml:space="preserve">, esta Superintendencia </w:t>
      </w:r>
      <w:r w:rsidR="00AB248A">
        <w:rPr>
          <w:rFonts w:ascii="Museo Sans 300" w:hAnsi="Museo Sans 300"/>
          <w:sz w:val="20"/>
          <w:szCs w:val="20"/>
        </w:rPr>
        <w:t xml:space="preserve">requirió a </w:t>
      </w:r>
      <w:r w:rsidR="00AB248A" w:rsidRPr="00AB248A">
        <w:rPr>
          <w:rFonts w:ascii="Museo Sans 300" w:hAnsi="Museo Sans 300"/>
          <w:sz w:val="20"/>
          <w:szCs w:val="20"/>
          <w:lang w:val="es-SV"/>
        </w:rPr>
        <w:t>(</w:t>
      </w:r>
      <w:r w:rsidR="00811BF6">
        <w:rPr>
          <w:rFonts w:ascii="Museo Sans 300" w:hAnsi="Museo Sans 300"/>
          <w:sz w:val="20"/>
          <w:szCs w:val="20"/>
          <w:lang w:val="es-SV"/>
        </w:rPr>
        <w:t>XXX</w:t>
      </w:r>
      <w:r w:rsidR="00AB248A" w:rsidRPr="00AB248A">
        <w:rPr>
          <w:rFonts w:ascii="Museo Sans 300" w:hAnsi="Museo Sans 300"/>
          <w:sz w:val="20"/>
          <w:szCs w:val="20"/>
          <w:lang w:val="es-SV"/>
        </w:rPr>
        <w:t>) que, en un</w:t>
      </w:r>
      <w:r w:rsidR="00AB248A" w:rsidRPr="00AB248A">
        <w:rPr>
          <w:rFonts w:ascii="Cambria Math" w:hAnsi="Cambria Math" w:cs="Cambria Math"/>
          <w:sz w:val="20"/>
          <w:szCs w:val="20"/>
          <w:lang w:val="es-SV"/>
        </w:rPr>
        <w:t> </w:t>
      </w:r>
      <w:r w:rsidR="00AB248A" w:rsidRPr="00AB248A">
        <w:rPr>
          <w:rFonts w:ascii="Museo Sans 300" w:hAnsi="Museo Sans 300"/>
          <w:sz w:val="20"/>
          <w:szCs w:val="20"/>
          <w:lang w:val="es-SV"/>
        </w:rPr>
        <w:t xml:space="preserve">plazo de diez días hábiles </w:t>
      </w:r>
      <w:r w:rsidR="00AB248A" w:rsidRPr="6B17868C">
        <w:rPr>
          <w:rFonts w:ascii="Museo Sans 300" w:hAnsi="Museo Sans 300"/>
          <w:sz w:val="20"/>
          <w:szCs w:val="20"/>
        </w:rPr>
        <w:t>contados a partir del día siguiente a la notificación de dicho proveído</w:t>
      </w:r>
      <w:r w:rsidR="00AB248A" w:rsidRPr="00AB248A">
        <w:rPr>
          <w:rFonts w:ascii="Museo Sans 300" w:hAnsi="Museo Sans 300"/>
          <w:sz w:val="20"/>
          <w:szCs w:val="20"/>
          <w:lang w:val="es-SV"/>
        </w:rPr>
        <w:t>, present</w:t>
      </w:r>
      <w:r w:rsidR="00AB248A">
        <w:rPr>
          <w:rFonts w:ascii="Museo Sans 300" w:hAnsi="Museo Sans 300"/>
          <w:sz w:val="20"/>
          <w:szCs w:val="20"/>
          <w:lang w:val="es-SV"/>
        </w:rPr>
        <w:t>ara</w:t>
      </w:r>
      <w:r w:rsidR="00AB248A" w:rsidRPr="00AB248A">
        <w:rPr>
          <w:rFonts w:ascii="Museo Sans 300" w:hAnsi="Museo Sans 300"/>
          <w:sz w:val="20"/>
          <w:szCs w:val="20"/>
          <w:lang w:val="es-SV"/>
        </w:rPr>
        <w:t xml:space="preserve"> la información técnica solicitada por el CAU de la SIGET relacionada al informe del daño que presenta el motor sumergible, marca Franklin Electric, modelo 2391088504, serie 22H19 18 004838 que instaló en el suministro identificado con el NC </w:t>
      </w:r>
      <w:proofErr w:type="spellStart"/>
      <w:r w:rsidR="00C670E9">
        <w:rPr>
          <w:rFonts w:ascii="Museo Sans 300" w:hAnsi="Museo Sans 300"/>
          <w:sz w:val="20"/>
          <w:szCs w:val="20"/>
          <w:lang w:val="es-SV"/>
        </w:rPr>
        <w:t>xxx</w:t>
      </w:r>
      <w:proofErr w:type="spellEnd"/>
      <w:r w:rsidR="00AB248A" w:rsidRPr="00AB248A">
        <w:rPr>
          <w:rFonts w:ascii="Museo Sans 300" w:hAnsi="Museo Sans 300"/>
          <w:sz w:val="20"/>
          <w:szCs w:val="20"/>
          <w:lang w:val="es-SV"/>
        </w:rPr>
        <w:t>.</w:t>
      </w:r>
      <w:r w:rsidR="00AB248A" w:rsidRPr="00AB248A">
        <w:rPr>
          <w:rFonts w:ascii="Cambria Math" w:hAnsi="Cambria Math" w:cs="Cambria Math"/>
          <w:sz w:val="20"/>
          <w:szCs w:val="20"/>
          <w:lang w:val="es-SV"/>
        </w:rPr>
        <w:t> </w:t>
      </w:r>
      <w:r w:rsidR="00AB248A" w:rsidRPr="00AB248A">
        <w:rPr>
          <w:rFonts w:ascii="Museo Sans 300" w:hAnsi="Museo Sans 300"/>
          <w:sz w:val="20"/>
          <w:szCs w:val="20"/>
          <w:lang w:val="es-SV"/>
        </w:rPr>
        <w:t> </w:t>
      </w:r>
    </w:p>
    <w:p w14:paraId="4FEF5A1F" w14:textId="77777777" w:rsidR="00AB248A" w:rsidRDefault="00AB248A" w:rsidP="0063036C">
      <w:pPr>
        <w:pStyle w:val="Prrafodelista"/>
        <w:ind w:left="567"/>
        <w:jc w:val="both"/>
        <w:rPr>
          <w:rFonts w:ascii="Museo Sans 300" w:hAnsi="Museo Sans 300"/>
          <w:sz w:val="20"/>
          <w:szCs w:val="20"/>
        </w:rPr>
      </w:pPr>
    </w:p>
    <w:p w14:paraId="60DD0A69" w14:textId="602076CB" w:rsidR="0063036C" w:rsidRPr="0063036C" w:rsidRDefault="00AB248A" w:rsidP="0063036C">
      <w:pPr>
        <w:pStyle w:val="Prrafodelista"/>
        <w:ind w:left="567"/>
        <w:jc w:val="both"/>
        <w:rPr>
          <w:rFonts w:ascii="Museo Sans 300" w:hAnsi="Museo Sans 300"/>
          <w:sz w:val="20"/>
          <w:szCs w:val="20"/>
          <w:lang w:val="es-SV"/>
        </w:rPr>
      </w:pPr>
      <w:r>
        <w:rPr>
          <w:rFonts w:ascii="Museo Sans 300" w:hAnsi="Museo Sans 300"/>
          <w:sz w:val="20"/>
          <w:szCs w:val="20"/>
        </w:rPr>
        <w:t xml:space="preserve">Asimismo, se </w:t>
      </w:r>
      <w:r w:rsidR="0063036C" w:rsidRPr="6B17868C">
        <w:rPr>
          <w:rFonts w:ascii="Museo Sans 300" w:hAnsi="Museo Sans 300"/>
          <w:sz w:val="20"/>
          <w:szCs w:val="20"/>
        </w:rPr>
        <w:t>abrió a pruebas el procedimiento, por un plazo de veinte días hábiles contados a partir del día siguiente a la notificación de dicho proveído, para que las partes presentaran las que estimaran pertinentes.</w:t>
      </w:r>
      <w:r w:rsidR="0063036C" w:rsidRPr="6B17868C">
        <w:rPr>
          <w:rFonts w:ascii="Cambria Math" w:hAnsi="Cambria Math" w:cs="Cambria Math"/>
          <w:sz w:val="20"/>
          <w:szCs w:val="20"/>
        </w:rPr>
        <w:t>  </w:t>
      </w:r>
      <w:r w:rsidR="0063036C" w:rsidRPr="6B17868C">
        <w:rPr>
          <w:rFonts w:ascii="Cambria Math" w:hAnsi="Cambria Math" w:cs="Cambria Math"/>
          <w:sz w:val="20"/>
          <w:szCs w:val="20"/>
          <w:lang w:val="es-SV"/>
        </w:rPr>
        <w:t> </w:t>
      </w:r>
      <w:r w:rsidR="0063036C" w:rsidRPr="6B17868C">
        <w:rPr>
          <w:rFonts w:ascii="Museo Sans 300" w:hAnsi="Museo Sans 300"/>
          <w:sz w:val="20"/>
          <w:szCs w:val="20"/>
          <w:lang w:val="es-SV"/>
        </w:rPr>
        <w:t> </w:t>
      </w:r>
    </w:p>
    <w:p w14:paraId="1AE54A58"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rPr>
        <w:t> </w:t>
      </w: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6961D088" w14:textId="26C127F7" w:rsidR="0063036C" w:rsidRPr="0063036C" w:rsidRDefault="0063036C" w:rsidP="0063036C">
      <w:pPr>
        <w:pStyle w:val="Prrafodelista"/>
        <w:ind w:left="567"/>
        <w:jc w:val="both"/>
        <w:rPr>
          <w:rFonts w:ascii="Museo Sans 300" w:hAnsi="Museo Sans 300"/>
          <w:sz w:val="20"/>
          <w:szCs w:val="20"/>
          <w:lang w:val="es-SV"/>
        </w:rPr>
      </w:pPr>
      <w:r w:rsidRPr="0063036C">
        <w:rPr>
          <w:rFonts w:ascii="Museo Sans 300" w:hAnsi="Museo Sans 300"/>
          <w:sz w:val="20"/>
          <w:szCs w:val="20"/>
        </w:rPr>
        <w:t xml:space="preserve">En el mismo proveído, se comisionó al CAU que, una vez vencido el plazo otorgado a las partes, en un plazo máximo de veinte días, rindiera un informe técnico en el cual </w:t>
      </w:r>
      <w:r w:rsidR="00262F4B">
        <w:rPr>
          <w:rFonts w:ascii="Museo Sans 300" w:hAnsi="Museo Sans 300"/>
          <w:sz w:val="20"/>
          <w:szCs w:val="20"/>
        </w:rPr>
        <w:t>se pronunciara sobre los argumentos y las pruebas presentadas por las partes, y establecer el origen de</w:t>
      </w:r>
      <w:r w:rsidR="00C278A7">
        <w:rPr>
          <w:rFonts w:ascii="Museo Sans 300" w:hAnsi="Museo Sans 300"/>
          <w:sz w:val="20"/>
          <w:szCs w:val="20"/>
        </w:rPr>
        <w:t>l</w:t>
      </w:r>
      <w:r w:rsidR="00262F4B">
        <w:rPr>
          <w:rFonts w:ascii="Museo Sans 300" w:hAnsi="Museo Sans 300"/>
          <w:sz w:val="20"/>
          <w:szCs w:val="20"/>
        </w:rPr>
        <w:t xml:space="preserve"> daño reclamado y de ser procedente, verificara la estimación de la compensación económica solicitada. </w:t>
      </w:r>
    </w:p>
    <w:p w14:paraId="6889E4F2"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0D20F534"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Museo Sans 300" w:hAnsi="Museo Sans 300"/>
          <w:sz w:val="20"/>
          <w:szCs w:val="20"/>
        </w:rPr>
        <w:lastRenderedPageBreak/>
        <w:t>Una vez rendido el informe técnico por parte del CAU, debía remitir copia a las partes, para que, en el plazo de diez días hábiles contados a partir del día siguiente a dicha remisión, presentaran sus alegatos.</w:t>
      </w:r>
      <w:r w:rsidRPr="0063036C">
        <w:rPr>
          <w:rFonts w:ascii="Cambria Math" w:hAnsi="Cambria Math" w:cs="Cambria Math"/>
          <w:sz w:val="20"/>
          <w:szCs w:val="20"/>
        </w:rPr>
        <w:t> </w:t>
      </w: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446B84D6"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4AC55A92" w14:textId="7A7D8876" w:rsidR="00A93B25" w:rsidRDefault="0063036C" w:rsidP="00A93B25">
      <w:pPr>
        <w:pStyle w:val="Prrafodelista"/>
        <w:ind w:left="567"/>
        <w:jc w:val="both"/>
        <w:rPr>
          <w:rFonts w:ascii="Museo Sans 300" w:hAnsi="Museo Sans 300"/>
          <w:sz w:val="20"/>
          <w:szCs w:val="20"/>
        </w:rPr>
      </w:pPr>
      <w:r w:rsidRPr="0063036C">
        <w:rPr>
          <w:rFonts w:ascii="Museo Sans 300" w:hAnsi="Museo Sans 300"/>
          <w:sz w:val="20"/>
          <w:szCs w:val="20"/>
          <w:lang w:val="es-SV"/>
        </w:rPr>
        <w:t xml:space="preserve">Dicho acuerdo fue notificado </w:t>
      </w:r>
      <w:r w:rsidRPr="0063036C">
        <w:rPr>
          <w:rFonts w:ascii="Museo Sans 300" w:hAnsi="Museo Sans 300"/>
          <w:sz w:val="20"/>
          <w:szCs w:val="20"/>
        </w:rPr>
        <w:t>a</w:t>
      </w:r>
      <w:r w:rsidR="00AB248A">
        <w:rPr>
          <w:rStyle w:val="normaltextrun"/>
          <w:rFonts w:ascii="Museo Sans 300" w:hAnsi="Museo Sans 300"/>
          <w:color w:val="000000"/>
          <w:sz w:val="20"/>
          <w:szCs w:val="20"/>
          <w:shd w:val="clear" w:color="auto" w:fill="FFFFFF"/>
        </w:rPr>
        <w:t xml:space="preserve"> la </w:t>
      </w:r>
      <w:proofErr w:type="spellStart"/>
      <w:r w:rsidR="001D43B0">
        <w:rPr>
          <w:rStyle w:val="normaltextrun"/>
          <w:rFonts w:ascii="Museo Sans 300" w:hAnsi="Museo Sans 300"/>
          <w:color w:val="000000"/>
          <w:sz w:val="20"/>
          <w:szCs w:val="20"/>
          <w:shd w:val="clear" w:color="auto" w:fill="FFFFFF"/>
        </w:rPr>
        <w:t>Xxx</w:t>
      </w:r>
      <w:proofErr w:type="spellEnd"/>
      <w:r w:rsidR="00AB248A">
        <w:rPr>
          <w:rStyle w:val="normaltextrun"/>
          <w:rFonts w:ascii="Museo Sans 300" w:hAnsi="Museo Sans 300"/>
          <w:color w:val="000000"/>
          <w:sz w:val="20"/>
          <w:szCs w:val="20"/>
          <w:shd w:val="clear" w:color="auto" w:fill="FFFFFF"/>
        </w:rPr>
        <w:t xml:space="preserve"> (</w:t>
      </w:r>
      <w:r w:rsidR="001D43B0">
        <w:rPr>
          <w:rStyle w:val="normaltextrun"/>
          <w:rFonts w:ascii="Museo Sans 300" w:hAnsi="Museo Sans 300"/>
          <w:color w:val="000000"/>
          <w:sz w:val="20"/>
          <w:szCs w:val="20"/>
          <w:shd w:val="clear" w:color="auto" w:fill="FFFFFF"/>
        </w:rPr>
        <w:t>XXX</w:t>
      </w:r>
      <w:r w:rsidR="00AB248A">
        <w:rPr>
          <w:rStyle w:val="normaltextrun"/>
          <w:rFonts w:ascii="Museo Sans 300" w:hAnsi="Museo Sans 300"/>
          <w:color w:val="000000"/>
          <w:sz w:val="20"/>
          <w:szCs w:val="20"/>
          <w:shd w:val="clear" w:color="auto" w:fill="FFFFFF"/>
        </w:rPr>
        <w:t xml:space="preserve">) </w:t>
      </w:r>
      <w:r w:rsidR="00AB248A">
        <w:rPr>
          <w:rStyle w:val="normaltextrun"/>
          <w:rFonts w:ascii="Museo Sans 300" w:hAnsi="Museo Sans 300"/>
          <w:color w:val="000000"/>
          <w:sz w:val="20"/>
          <w:szCs w:val="20"/>
          <w:shd w:val="clear" w:color="auto" w:fill="FFFFFF"/>
          <w:lang w:val="es-MX"/>
        </w:rPr>
        <w:t>y a las sociedades DELSUR, S.A. de C.V. y</w:t>
      </w:r>
      <w:r w:rsidR="00AB248A">
        <w:rPr>
          <w:rStyle w:val="normaltextrun"/>
          <w:rFonts w:ascii="Museo Sans 300" w:hAnsi="Museo Sans 300"/>
          <w:color w:val="000000"/>
          <w:sz w:val="20"/>
          <w:szCs w:val="20"/>
          <w:shd w:val="clear" w:color="auto" w:fill="FFFFFF"/>
        </w:rPr>
        <w:t xml:space="preserve"> (</w:t>
      </w:r>
      <w:r w:rsidR="00811BF6">
        <w:rPr>
          <w:rStyle w:val="normaltextrun"/>
          <w:rFonts w:ascii="Museo Sans 300" w:hAnsi="Museo Sans 300"/>
          <w:color w:val="000000"/>
          <w:sz w:val="20"/>
          <w:szCs w:val="20"/>
          <w:shd w:val="clear" w:color="auto" w:fill="FFFFFF"/>
        </w:rPr>
        <w:t>XXX</w:t>
      </w:r>
      <w:r w:rsidR="00AB248A">
        <w:rPr>
          <w:rStyle w:val="normaltextrun"/>
          <w:rFonts w:ascii="Museo Sans 300" w:hAnsi="Museo Sans 300"/>
          <w:color w:val="000000"/>
          <w:sz w:val="20"/>
          <w:szCs w:val="20"/>
          <w:shd w:val="clear" w:color="auto" w:fill="FFFFFF"/>
        </w:rPr>
        <w:t>)</w:t>
      </w:r>
      <w:r w:rsidR="00AB248A">
        <w:rPr>
          <w:rFonts w:ascii="Museo Sans 300" w:hAnsi="Museo Sans 300"/>
          <w:sz w:val="20"/>
          <w:szCs w:val="20"/>
        </w:rPr>
        <w:t xml:space="preserve"> </w:t>
      </w:r>
      <w:r>
        <w:rPr>
          <w:rFonts w:ascii="Museo Sans 300" w:hAnsi="Museo Sans 300"/>
          <w:sz w:val="20"/>
          <w:szCs w:val="20"/>
        </w:rPr>
        <w:t xml:space="preserve">el día </w:t>
      </w:r>
      <w:r w:rsidR="008F2FD9">
        <w:rPr>
          <w:rFonts w:ascii="Museo Sans 300" w:hAnsi="Museo Sans 300"/>
          <w:sz w:val="20"/>
          <w:szCs w:val="20"/>
        </w:rPr>
        <w:t>cinco</w:t>
      </w:r>
      <w:r w:rsidR="00003BFC">
        <w:rPr>
          <w:rFonts w:ascii="Museo Sans 300" w:hAnsi="Museo Sans 300"/>
          <w:sz w:val="20"/>
          <w:szCs w:val="20"/>
        </w:rPr>
        <w:t xml:space="preserve"> de </w:t>
      </w:r>
      <w:r w:rsidR="00AB248A">
        <w:rPr>
          <w:rFonts w:ascii="Museo Sans 300" w:hAnsi="Museo Sans 300"/>
          <w:sz w:val="20"/>
          <w:szCs w:val="20"/>
        </w:rPr>
        <w:t>diciem</w:t>
      </w:r>
      <w:r w:rsidR="008F2FD9">
        <w:rPr>
          <w:rFonts w:ascii="Museo Sans 300" w:hAnsi="Museo Sans 300"/>
          <w:sz w:val="20"/>
          <w:szCs w:val="20"/>
        </w:rPr>
        <w:t>bre</w:t>
      </w:r>
      <w:r w:rsidR="00003BFC">
        <w:rPr>
          <w:rFonts w:ascii="Museo Sans 300" w:hAnsi="Museo Sans 300"/>
          <w:sz w:val="20"/>
          <w:szCs w:val="20"/>
        </w:rPr>
        <w:t xml:space="preserve"> de</w:t>
      </w:r>
      <w:r w:rsidR="008F2FD9">
        <w:rPr>
          <w:rFonts w:ascii="Museo Sans 300" w:hAnsi="Museo Sans 300"/>
          <w:sz w:val="20"/>
          <w:szCs w:val="20"/>
        </w:rPr>
        <w:t>l dos mil veintitrés</w:t>
      </w:r>
      <w:r w:rsidR="00AB248A">
        <w:rPr>
          <w:rFonts w:ascii="Museo Sans 300" w:hAnsi="Museo Sans 300"/>
          <w:sz w:val="20"/>
          <w:szCs w:val="20"/>
        </w:rPr>
        <w:t>.</w:t>
      </w:r>
    </w:p>
    <w:p w14:paraId="2D521677" w14:textId="77777777" w:rsidR="00A93B25" w:rsidRDefault="00A93B25" w:rsidP="00A93B25">
      <w:pPr>
        <w:pStyle w:val="Prrafodelista"/>
        <w:ind w:left="567"/>
        <w:jc w:val="both"/>
        <w:rPr>
          <w:rFonts w:ascii="Museo Sans 300" w:hAnsi="Museo Sans 300"/>
          <w:sz w:val="20"/>
          <w:szCs w:val="20"/>
        </w:rPr>
      </w:pPr>
    </w:p>
    <w:p w14:paraId="4AADF7B6" w14:textId="62F1533D" w:rsidR="00A93B25" w:rsidRPr="00A93B25" w:rsidRDefault="00A93B25" w:rsidP="00A93B25">
      <w:pPr>
        <w:pStyle w:val="Prrafodelista"/>
        <w:ind w:left="567"/>
        <w:jc w:val="both"/>
        <w:rPr>
          <w:rFonts w:ascii="Museo Sans 300" w:hAnsi="Museo Sans 300"/>
          <w:sz w:val="20"/>
          <w:szCs w:val="20"/>
        </w:rPr>
      </w:pPr>
      <w:r>
        <w:rPr>
          <w:rFonts w:ascii="Museo Sans 300" w:hAnsi="Museo Sans 300"/>
          <w:sz w:val="20"/>
          <w:szCs w:val="20"/>
        </w:rPr>
        <w:t>En ese sentido</w:t>
      </w:r>
      <w:r w:rsidR="00AB248A" w:rsidRPr="00A93B25">
        <w:rPr>
          <w:rFonts w:ascii="Museo Sans 300" w:hAnsi="Museo Sans 300"/>
          <w:sz w:val="20"/>
          <w:szCs w:val="20"/>
        </w:rPr>
        <w:t xml:space="preserve">, el plazo </w:t>
      </w:r>
      <w:r w:rsidR="00AB248A" w:rsidRPr="00A93B25">
        <w:rPr>
          <w:rFonts w:ascii="Museo Sans 300" w:hAnsi="Museo Sans 300"/>
          <w:sz w:val="20"/>
          <w:szCs w:val="20"/>
          <w:lang w:val="es-ES_tradnl"/>
        </w:rPr>
        <w:t xml:space="preserve">otorgado a </w:t>
      </w:r>
      <w:r w:rsidR="00811BF6">
        <w:rPr>
          <w:rFonts w:ascii="Museo Sans 300" w:hAnsi="Museo Sans 300"/>
          <w:sz w:val="20"/>
          <w:szCs w:val="20"/>
          <w:lang w:val="es-ES_tradnl"/>
        </w:rPr>
        <w:t>XXX</w:t>
      </w:r>
      <w:r w:rsidR="00AB248A" w:rsidRPr="00A93B25">
        <w:rPr>
          <w:rFonts w:ascii="Museo Sans 300" w:hAnsi="Museo Sans 300"/>
          <w:sz w:val="20"/>
          <w:szCs w:val="20"/>
          <w:lang w:val="es-ES_tradnl"/>
        </w:rPr>
        <w:t xml:space="preserve"> finalizó el día dieciséis del mismo mes y año, </w:t>
      </w:r>
      <w:r w:rsidRPr="00A93B25">
        <w:rPr>
          <w:rStyle w:val="normaltextrun"/>
          <w:rFonts w:ascii="Museo Sans 300" w:eastAsia="Museo Sans" w:hAnsi="Museo Sans 300" w:cs="Segoe UI"/>
          <w:sz w:val="20"/>
          <w:szCs w:val="20"/>
        </w:rPr>
        <w:t xml:space="preserve">sin que la referida sociedad </w:t>
      </w:r>
      <w:r w:rsidRPr="00A93B25">
        <w:rPr>
          <w:rFonts w:ascii="Museo Sans 300" w:hAnsi="Museo Sans 300"/>
          <w:sz w:val="20"/>
          <w:szCs w:val="20"/>
        </w:rPr>
        <w:t xml:space="preserve">presentara documentación para ser analizada. </w:t>
      </w:r>
    </w:p>
    <w:p w14:paraId="2353D3DF" w14:textId="0F04E932" w:rsidR="00AB248A" w:rsidRDefault="00AB248A" w:rsidP="00AB248A">
      <w:pPr>
        <w:pStyle w:val="Prrafodelista"/>
        <w:ind w:left="567"/>
        <w:jc w:val="both"/>
        <w:rPr>
          <w:rFonts w:ascii="Museo Sans 300" w:hAnsi="Museo Sans 300"/>
          <w:sz w:val="20"/>
          <w:szCs w:val="20"/>
        </w:rPr>
      </w:pPr>
    </w:p>
    <w:p w14:paraId="5042B413" w14:textId="0F0B61CF" w:rsidR="00C36BA0" w:rsidRDefault="00A93B25" w:rsidP="00C36BA0">
      <w:pPr>
        <w:pStyle w:val="Prrafodelista"/>
        <w:ind w:left="567"/>
        <w:jc w:val="both"/>
        <w:rPr>
          <w:rFonts w:ascii="Museo Sans 300" w:hAnsi="Museo Sans 300"/>
          <w:sz w:val="20"/>
          <w:szCs w:val="20"/>
        </w:rPr>
      </w:pPr>
      <w:r>
        <w:rPr>
          <w:rFonts w:ascii="Museo Sans 300" w:hAnsi="Museo Sans 300"/>
          <w:sz w:val="20"/>
          <w:szCs w:val="20"/>
        </w:rPr>
        <w:t xml:space="preserve">Por otra parte, </w:t>
      </w:r>
      <w:r w:rsidR="0063036C" w:rsidRPr="0063036C">
        <w:rPr>
          <w:rFonts w:ascii="Museo Sans 300" w:hAnsi="Museo Sans 300"/>
          <w:sz w:val="20"/>
          <w:szCs w:val="20"/>
        </w:rPr>
        <w:t xml:space="preserve">el plazo </w:t>
      </w:r>
      <w:r w:rsidR="0063036C">
        <w:rPr>
          <w:rFonts w:ascii="Museo Sans 300" w:hAnsi="Museo Sans 300"/>
          <w:sz w:val="20"/>
          <w:szCs w:val="20"/>
        </w:rPr>
        <w:t xml:space="preserve">probatorio </w:t>
      </w:r>
      <w:r>
        <w:rPr>
          <w:rFonts w:ascii="Museo Sans 300" w:hAnsi="Museo Sans 300"/>
          <w:sz w:val="20"/>
          <w:szCs w:val="20"/>
        </w:rPr>
        <w:t xml:space="preserve">concedido </w:t>
      </w:r>
      <w:r w:rsidR="0063036C" w:rsidRPr="0063036C">
        <w:rPr>
          <w:rFonts w:ascii="Museo Sans 300" w:hAnsi="Museo Sans 300"/>
          <w:sz w:val="20"/>
          <w:szCs w:val="20"/>
        </w:rPr>
        <w:t xml:space="preserve">finalizó el día </w:t>
      </w:r>
      <w:r>
        <w:rPr>
          <w:rFonts w:ascii="Museo Sans 300" w:hAnsi="Museo Sans 300"/>
          <w:sz w:val="20"/>
          <w:szCs w:val="20"/>
        </w:rPr>
        <w:t xml:space="preserve">nueve de enero de este año, sin que las partes hicieran </w:t>
      </w:r>
      <w:r w:rsidR="008B0051">
        <w:rPr>
          <w:rFonts w:ascii="Museo Sans 300" w:hAnsi="Museo Sans 300"/>
          <w:sz w:val="20"/>
          <w:szCs w:val="20"/>
        </w:rPr>
        <w:t>uso del derecho de defensa otorgado.</w:t>
      </w:r>
    </w:p>
    <w:p w14:paraId="176BA2D8" w14:textId="77777777" w:rsidR="008B0051" w:rsidRDefault="008B0051" w:rsidP="00C36BA0">
      <w:pPr>
        <w:pStyle w:val="Prrafodelista"/>
        <w:ind w:left="567"/>
        <w:jc w:val="both"/>
        <w:rPr>
          <w:rFonts w:ascii="Museo Sans 300" w:hAnsi="Museo Sans 300"/>
          <w:sz w:val="20"/>
          <w:szCs w:val="20"/>
        </w:rPr>
      </w:pPr>
    </w:p>
    <w:p w14:paraId="5114B3E7" w14:textId="1BB47D87" w:rsidR="00D96444" w:rsidRPr="00E622C8" w:rsidRDefault="00D96444" w:rsidP="00E765D4">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E622C8">
        <w:rPr>
          <w:rFonts w:ascii="Museo Sans 500" w:hAnsi="Museo Sans 500"/>
          <w:b/>
          <w:bCs/>
          <w:sz w:val="20"/>
          <w:szCs w:val="20"/>
          <w:lang w:val="es-ES_tradnl"/>
        </w:rPr>
        <w:t>Informe técnico</w:t>
      </w:r>
    </w:p>
    <w:p w14:paraId="22469743"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b/>
      </w:r>
    </w:p>
    <w:p w14:paraId="563F8A83" w14:textId="7267D6F7" w:rsidR="00C01EDB" w:rsidRDefault="00C01EDB" w:rsidP="00C01EDB">
      <w:pPr>
        <w:pStyle w:val="Prrafodelista"/>
        <w:ind w:left="567"/>
        <w:jc w:val="both"/>
        <w:rPr>
          <w:rFonts w:ascii="Museo Sans 300" w:hAnsi="Museo Sans 300"/>
          <w:sz w:val="20"/>
          <w:szCs w:val="20"/>
          <w:lang w:val="es-SV"/>
        </w:rPr>
      </w:pPr>
      <w:r w:rsidRPr="00C01EDB">
        <w:rPr>
          <w:rFonts w:ascii="Museo Sans 300" w:hAnsi="Museo Sans 300"/>
          <w:sz w:val="20"/>
          <w:szCs w:val="20"/>
          <w:lang w:val="es-ES_tradnl"/>
        </w:rPr>
        <w:t xml:space="preserve">Por </w:t>
      </w:r>
      <w:r w:rsidRPr="00C01EDB">
        <w:rPr>
          <w:rFonts w:ascii="Museo Sans 300" w:hAnsi="Museo Sans 300"/>
          <w:sz w:val="20"/>
          <w:szCs w:val="20"/>
          <w:lang w:val="es-SV"/>
        </w:rPr>
        <w:t>medio</w:t>
      </w:r>
      <w:r w:rsidRPr="00C01EDB">
        <w:rPr>
          <w:rFonts w:ascii="Museo Sans 300" w:hAnsi="Museo Sans 300"/>
          <w:sz w:val="20"/>
          <w:szCs w:val="20"/>
        </w:rPr>
        <w:t xml:space="preserve"> de memorando de fecha </w:t>
      </w:r>
      <w:r w:rsidR="00A93B25">
        <w:rPr>
          <w:rFonts w:ascii="Museo Sans 300" w:hAnsi="Museo Sans 300"/>
          <w:sz w:val="20"/>
          <w:szCs w:val="20"/>
        </w:rPr>
        <w:t>seis de febr</w:t>
      </w:r>
      <w:r w:rsidR="00922AD7">
        <w:rPr>
          <w:rFonts w:ascii="Museo Sans 300" w:hAnsi="Museo Sans 300"/>
          <w:sz w:val="20"/>
          <w:szCs w:val="20"/>
        </w:rPr>
        <w:t>ero</w:t>
      </w:r>
      <w:r w:rsidR="000B0014">
        <w:rPr>
          <w:rFonts w:ascii="Museo Sans 300" w:hAnsi="Museo Sans 300"/>
          <w:sz w:val="20"/>
          <w:szCs w:val="20"/>
        </w:rPr>
        <w:t xml:space="preserve"> de</w:t>
      </w:r>
      <w:r w:rsidR="00922AD7">
        <w:rPr>
          <w:rFonts w:ascii="Museo Sans 300" w:hAnsi="Museo Sans 300"/>
          <w:sz w:val="20"/>
          <w:szCs w:val="20"/>
        </w:rPr>
        <w:t>l presente año</w:t>
      </w:r>
      <w:r w:rsidR="000B0014">
        <w:rPr>
          <w:rFonts w:ascii="Museo Sans 300" w:hAnsi="Museo Sans 300"/>
          <w:sz w:val="20"/>
          <w:szCs w:val="20"/>
        </w:rPr>
        <w:t>,</w:t>
      </w:r>
      <w:r w:rsidRPr="00C01EDB">
        <w:rPr>
          <w:rFonts w:ascii="Museo Sans 300" w:hAnsi="Museo Sans 300"/>
          <w:sz w:val="20"/>
          <w:szCs w:val="20"/>
          <w:lang w:val="es-SV"/>
        </w:rPr>
        <w:t xml:space="preserve"> el CAU rindió el informe técnico N.° </w:t>
      </w:r>
      <w:r w:rsidR="00A93B25">
        <w:rPr>
          <w:rFonts w:ascii="Museo Sans 300" w:hAnsi="Museo Sans 300"/>
          <w:sz w:val="20"/>
          <w:szCs w:val="20"/>
          <w:lang w:val="es-SV"/>
        </w:rPr>
        <w:t>IT-0048</w:t>
      </w:r>
      <w:r w:rsidR="00922AD7">
        <w:rPr>
          <w:rFonts w:ascii="Museo Sans 300" w:hAnsi="Museo Sans 300"/>
          <w:sz w:val="20"/>
          <w:szCs w:val="20"/>
          <w:lang w:val="es-SV"/>
        </w:rPr>
        <w:t>-CAU-24</w:t>
      </w:r>
      <w:r w:rsidRPr="00C01EDB">
        <w:rPr>
          <w:rFonts w:ascii="Museo Sans 300" w:hAnsi="Museo Sans 300"/>
          <w:sz w:val="20"/>
          <w:szCs w:val="20"/>
          <w:lang w:val="es-SV"/>
        </w:rPr>
        <w:t xml:space="preserve">, en el que realizó un análisis, entre otros puntos, de: a) argumentos de las partes; b) pruebas aportadas; </w:t>
      </w:r>
      <w:r w:rsidR="00680A32">
        <w:rPr>
          <w:rFonts w:ascii="Museo Sans 300" w:hAnsi="Museo Sans 300"/>
          <w:sz w:val="20"/>
          <w:szCs w:val="20"/>
          <w:lang w:val="es-SV"/>
        </w:rPr>
        <w:t xml:space="preserve">y c) </w:t>
      </w:r>
      <w:r w:rsidRPr="00C01EDB">
        <w:rPr>
          <w:rFonts w:ascii="Museo Sans 300" w:hAnsi="Museo Sans 300"/>
          <w:sz w:val="20"/>
          <w:szCs w:val="20"/>
          <w:lang w:val="es-SV"/>
        </w:rPr>
        <w:t>fotografías del suministro. De dichos elementos, es pertinente citar los siguientes:</w:t>
      </w:r>
      <w:r w:rsidRPr="00C01EDB">
        <w:rPr>
          <w:rFonts w:ascii="Cambria Math" w:hAnsi="Cambria Math" w:cs="Cambria Math"/>
          <w:sz w:val="20"/>
          <w:szCs w:val="20"/>
          <w:lang w:val="es-SV"/>
        </w:rPr>
        <w:t>  </w:t>
      </w:r>
      <w:r w:rsidRPr="00C01EDB">
        <w:rPr>
          <w:rFonts w:ascii="Museo Sans 300" w:hAnsi="Museo Sans 300"/>
          <w:sz w:val="20"/>
          <w:szCs w:val="20"/>
          <w:lang w:val="es-SV"/>
        </w:rPr>
        <w:t> </w:t>
      </w:r>
    </w:p>
    <w:p w14:paraId="0337AB6C" w14:textId="77777777" w:rsidR="00C82A82" w:rsidRDefault="00C82A82" w:rsidP="00C01EDB">
      <w:pPr>
        <w:pStyle w:val="Prrafodelista"/>
        <w:ind w:left="567"/>
        <w:jc w:val="both"/>
        <w:rPr>
          <w:rFonts w:ascii="Museo 300" w:hAnsi="Museo 300"/>
          <w:sz w:val="16"/>
          <w:szCs w:val="16"/>
          <w:lang w:val="es-SV"/>
        </w:rPr>
      </w:pPr>
    </w:p>
    <w:p w14:paraId="708B5822" w14:textId="4FEE4771" w:rsidR="00262F4B" w:rsidRPr="00BF244B" w:rsidRDefault="00BF244B" w:rsidP="00C01EDB">
      <w:pPr>
        <w:pStyle w:val="Prrafodelista"/>
        <w:ind w:left="567"/>
        <w:jc w:val="both"/>
        <w:rPr>
          <w:rFonts w:ascii="Museo 300" w:hAnsi="Museo 300"/>
          <w:sz w:val="16"/>
          <w:szCs w:val="16"/>
          <w:lang w:val="es-SV"/>
        </w:rPr>
      </w:pPr>
      <w:r w:rsidRPr="00BF244B">
        <w:rPr>
          <w:rFonts w:ascii="Museo 300" w:hAnsi="Museo 300"/>
          <w:sz w:val="16"/>
          <w:szCs w:val="16"/>
          <w:lang w:val="es-SV"/>
        </w:rPr>
        <w:t xml:space="preserve"> “[…]</w:t>
      </w:r>
    </w:p>
    <w:p w14:paraId="5934A61F" w14:textId="7C5A61CB" w:rsidR="00F36274" w:rsidRDefault="00F36274" w:rsidP="005B5877">
      <w:pPr>
        <w:pStyle w:val="Prrafodelista"/>
        <w:tabs>
          <w:tab w:val="left" w:pos="1276"/>
        </w:tabs>
        <w:ind w:left="993"/>
        <w:jc w:val="both"/>
        <w:rPr>
          <w:rFonts w:ascii="Museo 300" w:hAnsi="Museo 300"/>
          <w:b/>
          <w:bCs/>
          <w:sz w:val="16"/>
          <w:szCs w:val="16"/>
          <w:lang w:val="es-SV"/>
        </w:rPr>
      </w:pPr>
      <w:r w:rsidRPr="00F36274">
        <w:rPr>
          <w:rFonts w:ascii="Museo 300" w:hAnsi="Museo 300"/>
          <w:b/>
          <w:bCs/>
          <w:sz w:val="16"/>
          <w:szCs w:val="16"/>
          <w:lang w:val="es-SV"/>
        </w:rPr>
        <w:t xml:space="preserve">5.2 </w:t>
      </w:r>
      <w:r w:rsidRPr="00F36274">
        <w:rPr>
          <w:rFonts w:ascii="Museo 300" w:hAnsi="Museo 300"/>
          <w:b/>
          <w:bCs/>
          <w:sz w:val="16"/>
          <w:szCs w:val="16"/>
          <w:lang w:val="es-SV"/>
        </w:rPr>
        <w:tab/>
        <w:t>Inspección técnica al lugar por parte de SIGET</w:t>
      </w:r>
    </w:p>
    <w:p w14:paraId="4B6C78A7" w14:textId="77777777" w:rsidR="00F36274" w:rsidRDefault="00F36274" w:rsidP="005B5877">
      <w:pPr>
        <w:pStyle w:val="Prrafodelista"/>
        <w:tabs>
          <w:tab w:val="left" w:pos="1276"/>
        </w:tabs>
        <w:ind w:left="993"/>
        <w:jc w:val="both"/>
        <w:rPr>
          <w:rFonts w:ascii="Museo 300" w:hAnsi="Museo 300"/>
          <w:b/>
          <w:bCs/>
          <w:sz w:val="16"/>
          <w:szCs w:val="16"/>
          <w:lang w:val="es-SV"/>
        </w:rPr>
      </w:pPr>
    </w:p>
    <w:p w14:paraId="01F6E855" w14:textId="64DF3F0D" w:rsidR="00F36274" w:rsidRPr="00F36274" w:rsidRDefault="00F36274" w:rsidP="00F36274">
      <w:pPr>
        <w:pStyle w:val="Prrafodelista"/>
        <w:ind w:left="993" w:right="425"/>
        <w:jc w:val="both"/>
        <w:rPr>
          <w:rFonts w:ascii="Museo 300" w:hAnsi="Museo 300"/>
          <w:sz w:val="16"/>
          <w:szCs w:val="16"/>
        </w:rPr>
      </w:pPr>
      <w:r w:rsidRPr="00F36274">
        <w:rPr>
          <w:rFonts w:ascii="Museo 300" w:hAnsi="Museo 300"/>
          <w:sz w:val="16"/>
          <w:szCs w:val="16"/>
        </w:rPr>
        <w:t xml:space="preserve">Con el propósito de obtener la información detallada y relacionada con la problemática planteada por el usuario final, el CAU realizó inspecciones técnicas </w:t>
      </w:r>
      <w:r w:rsidRPr="00F36274">
        <w:rPr>
          <w:rFonts w:ascii="Museo 300" w:hAnsi="Museo 300"/>
          <w:i/>
          <w:iCs/>
          <w:sz w:val="16"/>
          <w:szCs w:val="16"/>
        </w:rPr>
        <w:t>in situ</w:t>
      </w:r>
      <w:r w:rsidRPr="00F36274">
        <w:rPr>
          <w:rFonts w:ascii="Museo 300" w:hAnsi="Museo 300"/>
          <w:sz w:val="16"/>
          <w:szCs w:val="16"/>
        </w:rPr>
        <w:t xml:space="preserve">, con fechas 21 de julio y 8 de septiembre del 2023, para verificar las condiciones de las instalaciones eléctricas internas del suministro y de la red de distribución eléctrica de la zona mediante la cual se suministra de energía eléctrica al servicio identificado con el </w:t>
      </w:r>
      <w:r w:rsidRPr="00F36274">
        <w:rPr>
          <w:rFonts w:ascii="Museo 300" w:hAnsi="Museo 300"/>
          <w:b/>
          <w:bCs/>
          <w:sz w:val="16"/>
          <w:szCs w:val="16"/>
        </w:rPr>
        <w:t xml:space="preserve">NC </w:t>
      </w:r>
      <w:r w:rsidR="00C670E9">
        <w:rPr>
          <w:rFonts w:ascii="Museo 300" w:hAnsi="Museo 300"/>
          <w:b/>
          <w:bCs/>
          <w:sz w:val="16"/>
          <w:szCs w:val="16"/>
        </w:rPr>
        <w:t>xxx</w:t>
      </w:r>
      <w:r w:rsidRPr="00F36274">
        <w:rPr>
          <w:rFonts w:ascii="Museo 300" w:hAnsi="Museo 300"/>
          <w:sz w:val="16"/>
          <w:szCs w:val="16"/>
        </w:rPr>
        <w:t xml:space="preserve">. Los resultados obtenidos fueron los siguientes: </w:t>
      </w:r>
    </w:p>
    <w:p w14:paraId="6C57DFB9" w14:textId="77777777" w:rsidR="00F36274" w:rsidRPr="00F36274" w:rsidRDefault="00F36274" w:rsidP="005B5877">
      <w:pPr>
        <w:pStyle w:val="Prrafodelista"/>
        <w:tabs>
          <w:tab w:val="left" w:pos="1276"/>
        </w:tabs>
        <w:ind w:left="993"/>
        <w:jc w:val="both"/>
        <w:rPr>
          <w:rFonts w:ascii="Museo 300" w:hAnsi="Museo 300"/>
          <w:sz w:val="16"/>
          <w:szCs w:val="16"/>
          <w:lang w:val="es-SV"/>
        </w:rPr>
      </w:pPr>
    </w:p>
    <w:p w14:paraId="4EA07E69" w14:textId="5B32F00B" w:rsidR="00F36274" w:rsidRPr="00F36274" w:rsidRDefault="00F36274" w:rsidP="005231FE">
      <w:pPr>
        <w:pStyle w:val="Prrafodelista"/>
        <w:numPr>
          <w:ilvl w:val="0"/>
          <w:numId w:val="8"/>
        </w:numPr>
        <w:tabs>
          <w:tab w:val="left" w:pos="1418"/>
        </w:tabs>
        <w:ind w:right="425"/>
        <w:jc w:val="both"/>
        <w:rPr>
          <w:rFonts w:ascii="Museo 300" w:hAnsi="Museo 300"/>
          <w:sz w:val="16"/>
          <w:szCs w:val="16"/>
        </w:rPr>
      </w:pPr>
      <w:r w:rsidRPr="00F36274">
        <w:rPr>
          <w:rFonts w:ascii="Museo 300" w:hAnsi="Museo 300"/>
          <w:sz w:val="16"/>
          <w:szCs w:val="16"/>
        </w:rPr>
        <w:t xml:space="preserve">Se encontró que la Planta de Bombeo POZO 18 tiene un servicio eléctrico con la empresa distribuidora DELSUR, identificado con el </w:t>
      </w:r>
      <w:r w:rsidRPr="00F36274">
        <w:rPr>
          <w:rFonts w:ascii="Museo 300" w:hAnsi="Museo 300"/>
          <w:b/>
          <w:bCs/>
          <w:sz w:val="16"/>
          <w:szCs w:val="16"/>
        </w:rPr>
        <w:t xml:space="preserve">NC </w:t>
      </w:r>
      <w:r w:rsidR="00C670E9">
        <w:rPr>
          <w:rFonts w:ascii="Museo 300" w:hAnsi="Museo 300"/>
          <w:b/>
          <w:bCs/>
          <w:sz w:val="16"/>
          <w:szCs w:val="16"/>
        </w:rPr>
        <w:t>xxx</w:t>
      </w:r>
      <w:r w:rsidRPr="00F36274">
        <w:rPr>
          <w:rFonts w:ascii="Museo 300" w:hAnsi="Museo 300"/>
          <w:sz w:val="16"/>
          <w:szCs w:val="16"/>
        </w:rPr>
        <w:t xml:space="preserve">, siendo este un servicio en tarifa de Gran Demanda en Media Tensión con Medición Horaria (GD – MT con </w:t>
      </w:r>
      <w:proofErr w:type="spellStart"/>
      <w:r w:rsidRPr="00F36274">
        <w:rPr>
          <w:rFonts w:ascii="Museo 300" w:hAnsi="Museo 300"/>
          <w:sz w:val="16"/>
          <w:szCs w:val="16"/>
        </w:rPr>
        <w:t>med</w:t>
      </w:r>
      <w:proofErr w:type="spellEnd"/>
      <w:r w:rsidRPr="00F36274">
        <w:rPr>
          <w:rFonts w:ascii="Museo 300" w:hAnsi="Museo 300"/>
          <w:sz w:val="16"/>
          <w:szCs w:val="16"/>
        </w:rPr>
        <w:t xml:space="preserve">. Hor.), y cuenta con un equipo de medición de consumo de energía eléctrica identificado con el </w:t>
      </w:r>
      <w:proofErr w:type="spellStart"/>
      <w:r w:rsidRPr="00F36274">
        <w:rPr>
          <w:rFonts w:ascii="Museo 300" w:hAnsi="Museo 300"/>
          <w:sz w:val="16"/>
          <w:szCs w:val="16"/>
        </w:rPr>
        <w:t>n.°</w:t>
      </w:r>
      <w:proofErr w:type="spellEnd"/>
      <w:r w:rsidRPr="00F36274">
        <w:rPr>
          <w:rFonts w:ascii="Museo 300" w:hAnsi="Museo 300"/>
          <w:sz w:val="16"/>
          <w:szCs w:val="16"/>
        </w:rPr>
        <w:t xml:space="preserve"> </w:t>
      </w:r>
      <w:proofErr w:type="spellStart"/>
      <w:r w:rsidR="00811BF6">
        <w:rPr>
          <w:rFonts w:ascii="Museo 300" w:hAnsi="Museo 300"/>
          <w:sz w:val="16"/>
          <w:szCs w:val="16"/>
        </w:rPr>
        <w:t>xxx</w:t>
      </w:r>
      <w:proofErr w:type="spellEnd"/>
      <w:r w:rsidRPr="00F36274">
        <w:rPr>
          <w:rFonts w:ascii="Museo 300" w:hAnsi="Museo 300"/>
          <w:sz w:val="16"/>
          <w:szCs w:val="16"/>
        </w:rPr>
        <w:t>. Lo anterior puede observarse en las siguientes fotografías:</w:t>
      </w:r>
    </w:p>
    <w:p w14:paraId="2A9F3423" w14:textId="77777777" w:rsidR="00F36274" w:rsidRDefault="00F36274" w:rsidP="005B5877">
      <w:pPr>
        <w:pStyle w:val="Prrafodelista"/>
        <w:tabs>
          <w:tab w:val="left" w:pos="1276"/>
        </w:tabs>
        <w:ind w:left="993"/>
        <w:jc w:val="both"/>
        <w:rPr>
          <w:rFonts w:ascii="Museo 300" w:hAnsi="Museo 300"/>
          <w:b/>
          <w:bCs/>
          <w:sz w:val="16"/>
          <w:szCs w:val="16"/>
          <w:lang w:val="es-SV"/>
        </w:rPr>
      </w:pPr>
    </w:p>
    <w:p w14:paraId="163E861A" w14:textId="77777777" w:rsidR="00F36274" w:rsidRPr="00F36274" w:rsidRDefault="00F36274" w:rsidP="005231FE">
      <w:pPr>
        <w:pStyle w:val="Prrafodelista"/>
        <w:numPr>
          <w:ilvl w:val="0"/>
          <w:numId w:val="8"/>
        </w:numPr>
        <w:tabs>
          <w:tab w:val="left" w:pos="1418"/>
        </w:tabs>
        <w:ind w:right="425"/>
        <w:jc w:val="both"/>
        <w:rPr>
          <w:rFonts w:ascii="Museo 300" w:hAnsi="Museo 300"/>
          <w:sz w:val="16"/>
          <w:szCs w:val="16"/>
        </w:rPr>
      </w:pPr>
      <w:r w:rsidRPr="00F36274">
        <w:rPr>
          <w:rFonts w:ascii="Museo 300" w:hAnsi="Museo 300"/>
          <w:sz w:val="16"/>
          <w:szCs w:val="16"/>
        </w:rPr>
        <w:t xml:space="preserve">Se encontró que la Planta de Bombeo POZO 18 cuenta internamente con una subestación eléctrica trifásica, compuesta por tres transformadores de 333 </w:t>
      </w:r>
      <w:proofErr w:type="spellStart"/>
      <w:r w:rsidRPr="00F36274">
        <w:rPr>
          <w:rFonts w:ascii="Museo 300" w:hAnsi="Museo 300"/>
          <w:sz w:val="16"/>
          <w:szCs w:val="16"/>
        </w:rPr>
        <w:t>kVA</w:t>
      </w:r>
      <w:proofErr w:type="spellEnd"/>
      <w:r w:rsidRPr="00F36274">
        <w:rPr>
          <w:rFonts w:ascii="Museo 300" w:hAnsi="Museo 300"/>
          <w:sz w:val="16"/>
          <w:szCs w:val="16"/>
        </w:rPr>
        <w:t xml:space="preserve"> cada uno y de iguales características, interconectados entre sí en configuración estrella primario – delta secundario, para alimentar toda la carga del inmueble. Lo anterior se muestra en la siguiente fotografía:</w:t>
      </w:r>
    </w:p>
    <w:p w14:paraId="3106FDA1" w14:textId="77777777" w:rsidR="00F36274" w:rsidRDefault="00F36274" w:rsidP="005B5877">
      <w:pPr>
        <w:pStyle w:val="Prrafodelista"/>
        <w:tabs>
          <w:tab w:val="left" w:pos="1276"/>
        </w:tabs>
        <w:ind w:left="993"/>
        <w:jc w:val="both"/>
        <w:rPr>
          <w:rFonts w:ascii="Museo 300" w:hAnsi="Museo 300"/>
          <w:b/>
          <w:bCs/>
          <w:sz w:val="16"/>
          <w:szCs w:val="16"/>
          <w:lang w:val="es-SV"/>
        </w:rPr>
      </w:pPr>
    </w:p>
    <w:p w14:paraId="5449EFC4" w14:textId="77777777" w:rsidR="00F36274" w:rsidRPr="00F36274" w:rsidRDefault="00F36274" w:rsidP="005231FE">
      <w:pPr>
        <w:pStyle w:val="Prrafodelista"/>
        <w:numPr>
          <w:ilvl w:val="0"/>
          <w:numId w:val="8"/>
        </w:numPr>
        <w:tabs>
          <w:tab w:val="left" w:pos="1418"/>
        </w:tabs>
        <w:ind w:right="425"/>
        <w:jc w:val="both"/>
        <w:rPr>
          <w:rFonts w:ascii="Museo 300" w:hAnsi="Museo 300"/>
          <w:sz w:val="16"/>
          <w:szCs w:val="16"/>
        </w:rPr>
      </w:pPr>
      <w:r w:rsidRPr="00F36274">
        <w:rPr>
          <w:rFonts w:ascii="Museo 300" w:hAnsi="Museo 300"/>
          <w:sz w:val="16"/>
          <w:szCs w:val="16"/>
        </w:rPr>
        <w:t>También, se encontró que el cambiador de TAP de los tres transformadores de la subestación interna se encuentra en la posición 3. Lo anterior se muestra en la siguiente fotografía:</w:t>
      </w:r>
    </w:p>
    <w:p w14:paraId="5FBE959E" w14:textId="77777777" w:rsidR="00F36274" w:rsidRDefault="00F36274" w:rsidP="005B5877">
      <w:pPr>
        <w:pStyle w:val="Prrafodelista"/>
        <w:tabs>
          <w:tab w:val="left" w:pos="1276"/>
        </w:tabs>
        <w:ind w:left="993"/>
        <w:jc w:val="both"/>
        <w:rPr>
          <w:rFonts w:ascii="Museo 300" w:hAnsi="Museo 300"/>
          <w:b/>
          <w:bCs/>
          <w:sz w:val="16"/>
          <w:szCs w:val="16"/>
          <w:lang w:val="es-SV"/>
        </w:rPr>
      </w:pPr>
    </w:p>
    <w:p w14:paraId="6BE4257F" w14:textId="092CF3FF" w:rsidR="00F36274" w:rsidRPr="00F36274" w:rsidRDefault="00F36274" w:rsidP="005231FE">
      <w:pPr>
        <w:pStyle w:val="Prrafodelista"/>
        <w:numPr>
          <w:ilvl w:val="0"/>
          <w:numId w:val="9"/>
        </w:numPr>
        <w:tabs>
          <w:tab w:val="left" w:pos="1418"/>
        </w:tabs>
        <w:jc w:val="both"/>
        <w:rPr>
          <w:rFonts w:ascii="Museo 300" w:hAnsi="Museo 300"/>
          <w:sz w:val="16"/>
          <w:szCs w:val="16"/>
          <w:lang w:val="es-SV"/>
        </w:rPr>
      </w:pPr>
      <w:r w:rsidRPr="00F36274">
        <w:rPr>
          <w:rFonts w:ascii="Museo 300" w:hAnsi="Museo 300"/>
          <w:sz w:val="16"/>
          <w:szCs w:val="16"/>
          <w:lang w:val="es-SV"/>
        </w:rPr>
        <w:t xml:space="preserve">Seguidamente se procedió a inspeccionar las instalaciones eléctricas del suministro. Se verificó que la acometida principal del suministro con </w:t>
      </w:r>
      <w:r w:rsidRPr="00F36274">
        <w:rPr>
          <w:rFonts w:ascii="Museo 300" w:hAnsi="Museo 300"/>
          <w:b/>
          <w:bCs/>
          <w:sz w:val="16"/>
          <w:szCs w:val="16"/>
          <w:lang w:val="es-SV"/>
        </w:rPr>
        <w:t xml:space="preserve">NC </w:t>
      </w:r>
      <w:r w:rsidR="00C670E9">
        <w:rPr>
          <w:rFonts w:ascii="Museo 300" w:hAnsi="Museo 300"/>
          <w:b/>
          <w:bCs/>
          <w:sz w:val="16"/>
          <w:szCs w:val="16"/>
          <w:lang w:val="es-SV"/>
        </w:rPr>
        <w:t>xxx</w:t>
      </w:r>
      <w:r w:rsidRPr="00F36274">
        <w:rPr>
          <w:rFonts w:ascii="Museo 300" w:hAnsi="Museo 300"/>
          <w:sz w:val="16"/>
          <w:szCs w:val="16"/>
          <w:lang w:val="es-SV"/>
        </w:rPr>
        <w:t xml:space="preserve"> se encuentra en buen estado; también, se verificó que el tablero principal que alimenta el sistema de bombeo del pozo 6, se encuentra limpio y en buen estado; sin embargo, se encuentra </w:t>
      </w:r>
      <w:proofErr w:type="spellStart"/>
      <w:r w:rsidRPr="00F36274">
        <w:rPr>
          <w:rFonts w:ascii="Museo 300" w:hAnsi="Museo 300"/>
          <w:sz w:val="16"/>
          <w:szCs w:val="16"/>
          <w:lang w:val="es-SV"/>
        </w:rPr>
        <w:t>desenergizado</w:t>
      </w:r>
      <w:proofErr w:type="spellEnd"/>
      <w:r w:rsidRPr="00F36274">
        <w:rPr>
          <w:rFonts w:ascii="Museo 300" w:hAnsi="Museo 300"/>
          <w:sz w:val="16"/>
          <w:szCs w:val="16"/>
          <w:lang w:val="es-SV"/>
        </w:rPr>
        <w:t>. Lo anterior se puede observar en las siguientes fotografías</w:t>
      </w:r>
    </w:p>
    <w:p w14:paraId="72992763" w14:textId="3A7C6088" w:rsidR="00F36274" w:rsidRDefault="00F36274" w:rsidP="00C82A82">
      <w:pPr>
        <w:pStyle w:val="Prrafodelista"/>
        <w:tabs>
          <w:tab w:val="left" w:pos="1276"/>
        </w:tabs>
        <w:ind w:left="993"/>
        <w:jc w:val="center"/>
        <w:rPr>
          <w:rFonts w:ascii="Museo 300" w:hAnsi="Museo 300"/>
          <w:b/>
          <w:bCs/>
          <w:sz w:val="16"/>
          <w:szCs w:val="16"/>
          <w:lang w:val="es-SV"/>
        </w:rPr>
      </w:pPr>
    </w:p>
    <w:p w14:paraId="59031176" w14:textId="6EE884EE" w:rsidR="00C82A82" w:rsidRPr="00C82A82" w:rsidRDefault="00C82A82" w:rsidP="005231FE">
      <w:pPr>
        <w:pStyle w:val="Prrafodelista"/>
        <w:numPr>
          <w:ilvl w:val="0"/>
          <w:numId w:val="9"/>
        </w:numPr>
        <w:tabs>
          <w:tab w:val="left" w:pos="1418"/>
        </w:tabs>
        <w:jc w:val="both"/>
        <w:rPr>
          <w:rFonts w:ascii="Museo 300" w:hAnsi="Museo 300"/>
          <w:sz w:val="16"/>
          <w:szCs w:val="16"/>
          <w:lang w:val="es-SV"/>
        </w:rPr>
      </w:pPr>
      <w:r w:rsidRPr="00C82A82">
        <w:rPr>
          <w:rFonts w:ascii="Museo 300" w:hAnsi="Museo 300"/>
          <w:sz w:val="16"/>
          <w:szCs w:val="16"/>
          <w:lang w:val="es-SV"/>
        </w:rPr>
        <w:t xml:space="preserve">Se verificó que el equipo reportado con daños por parte de </w:t>
      </w:r>
      <w:r w:rsidR="001D43B0">
        <w:rPr>
          <w:rFonts w:ascii="Museo 300" w:hAnsi="Museo 300"/>
          <w:sz w:val="16"/>
          <w:szCs w:val="16"/>
          <w:lang w:val="es-SV"/>
        </w:rPr>
        <w:t>XXX</w:t>
      </w:r>
      <w:r w:rsidRPr="00C82A82">
        <w:rPr>
          <w:rFonts w:ascii="Museo 300" w:hAnsi="Museo 300"/>
          <w:sz w:val="16"/>
          <w:szCs w:val="16"/>
          <w:lang w:val="es-SV"/>
        </w:rPr>
        <w:t xml:space="preserve"> (motor sumergible de 200 HP, marca Franklin Electric) aún se encuentra instalado por lo que no fue posible su inspección. Lo anterior se puede observar en la siguiente fotografía:</w:t>
      </w:r>
    </w:p>
    <w:p w14:paraId="1CE355B8" w14:textId="77777777" w:rsidR="00F36274" w:rsidRDefault="00F36274" w:rsidP="005B5877">
      <w:pPr>
        <w:pStyle w:val="Prrafodelista"/>
        <w:tabs>
          <w:tab w:val="left" w:pos="1276"/>
        </w:tabs>
        <w:ind w:left="993"/>
        <w:jc w:val="both"/>
        <w:rPr>
          <w:rFonts w:ascii="Museo 300" w:hAnsi="Museo 300"/>
          <w:b/>
          <w:bCs/>
          <w:sz w:val="16"/>
          <w:szCs w:val="16"/>
          <w:lang w:val="es-SV"/>
        </w:rPr>
      </w:pPr>
    </w:p>
    <w:p w14:paraId="3AEE5CC9" w14:textId="6A81C610" w:rsidR="00C82A82" w:rsidRPr="00C82A82" w:rsidRDefault="00C82A82" w:rsidP="00C82A82">
      <w:pPr>
        <w:pStyle w:val="Prrafodelista"/>
        <w:ind w:left="993" w:right="425"/>
        <w:jc w:val="both"/>
        <w:rPr>
          <w:rFonts w:ascii="Museo 300" w:hAnsi="Museo 300"/>
          <w:sz w:val="16"/>
          <w:szCs w:val="16"/>
        </w:rPr>
      </w:pPr>
      <w:r w:rsidRPr="00C82A82">
        <w:rPr>
          <w:rFonts w:ascii="Museo 300" w:hAnsi="Museo 300"/>
          <w:sz w:val="16"/>
          <w:szCs w:val="16"/>
        </w:rPr>
        <w:t xml:space="preserve">Posteriormente, con fecha 17 de octubre del 2023 personal de </w:t>
      </w:r>
      <w:r w:rsidR="001D43B0">
        <w:rPr>
          <w:rFonts w:ascii="Museo 300" w:hAnsi="Museo 300"/>
          <w:sz w:val="16"/>
          <w:szCs w:val="16"/>
        </w:rPr>
        <w:t>XXX</w:t>
      </w:r>
      <w:r w:rsidRPr="00C82A82">
        <w:rPr>
          <w:rFonts w:ascii="Museo 300" w:hAnsi="Museo 300"/>
          <w:sz w:val="16"/>
          <w:szCs w:val="16"/>
        </w:rPr>
        <w:t xml:space="preserve"> solicitó al CAU una inspección al lugar ya que se desmontaría el motor sumergible de 200 HP del pozo 6 reportado con daños, para instalar un equipo nuevo de similares características con el objetivo de evitar el desabastecimiento de agua en la zona, debido a que han tenido problemas con otra de las estaciones de bombeo (pozo 2), el cual se encuentra fuera de servicio</w:t>
      </w:r>
    </w:p>
    <w:p w14:paraId="656A501A" w14:textId="77777777" w:rsidR="00C82A82" w:rsidRPr="00C82A82" w:rsidRDefault="00C82A82" w:rsidP="00C82A82">
      <w:pPr>
        <w:pStyle w:val="Prrafodelista"/>
        <w:ind w:left="993" w:right="425"/>
        <w:jc w:val="both"/>
        <w:rPr>
          <w:rFonts w:ascii="Museo 300" w:hAnsi="Museo 300"/>
          <w:sz w:val="16"/>
          <w:szCs w:val="16"/>
        </w:rPr>
      </w:pPr>
    </w:p>
    <w:p w14:paraId="3A8FE16B" w14:textId="77777777" w:rsidR="00C82A82" w:rsidRPr="00C82A82" w:rsidRDefault="00C82A82" w:rsidP="00C82A82">
      <w:pPr>
        <w:pStyle w:val="Prrafodelista"/>
        <w:ind w:left="993" w:right="425"/>
        <w:jc w:val="both"/>
        <w:rPr>
          <w:rFonts w:ascii="Museo 300" w:hAnsi="Museo 300"/>
          <w:sz w:val="16"/>
          <w:szCs w:val="16"/>
        </w:rPr>
      </w:pPr>
      <w:r w:rsidRPr="00C82A82">
        <w:rPr>
          <w:rFonts w:ascii="Museo 300" w:hAnsi="Museo 300"/>
          <w:sz w:val="16"/>
          <w:szCs w:val="16"/>
        </w:rPr>
        <w:lastRenderedPageBreak/>
        <w:t>Con base en la solicitud anterior, con fecha 19 de octubre del 2023 personal del CAU realizó una inspección al lugar para verificar las condiciones del motor sumergible reportado con daños. Los resultados se muestran en las siguientes fotografías:</w:t>
      </w:r>
    </w:p>
    <w:p w14:paraId="504EE40D" w14:textId="77777777" w:rsidR="00F36274" w:rsidRDefault="00F36274" w:rsidP="005B5877">
      <w:pPr>
        <w:pStyle w:val="Prrafodelista"/>
        <w:tabs>
          <w:tab w:val="left" w:pos="1276"/>
        </w:tabs>
        <w:ind w:left="993"/>
        <w:jc w:val="both"/>
        <w:rPr>
          <w:rFonts w:ascii="Museo 300" w:hAnsi="Museo 300"/>
          <w:b/>
          <w:bCs/>
          <w:sz w:val="16"/>
          <w:szCs w:val="16"/>
          <w:lang w:val="es-SV"/>
        </w:rPr>
      </w:pPr>
    </w:p>
    <w:p w14:paraId="7AEEBF32" w14:textId="602FA265" w:rsidR="00C82A82" w:rsidRPr="00C82A82" w:rsidRDefault="00C82A82" w:rsidP="00C82A82">
      <w:pPr>
        <w:pStyle w:val="Prrafodelista"/>
        <w:ind w:left="993" w:right="425"/>
        <w:jc w:val="both"/>
        <w:rPr>
          <w:rFonts w:ascii="Museo 300" w:hAnsi="Museo 300"/>
          <w:sz w:val="16"/>
          <w:szCs w:val="16"/>
        </w:rPr>
      </w:pPr>
      <w:r w:rsidRPr="00C82A82">
        <w:rPr>
          <w:rFonts w:ascii="Museo 300" w:hAnsi="Museo 300"/>
          <w:sz w:val="16"/>
          <w:szCs w:val="16"/>
        </w:rPr>
        <w:t xml:space="preserve">Además, durante la inspección se recomendó a personal de </w:t>
      </w:r>
      <w:r w:rsidR="001D43B0">
        <w:rPr>
          <w:rFonts w:ascii="Museo 300" w:hAnsi="Museo 300"/>
          <w:sz w:val="16"/>
          <w:szCs w:val="16"/>
        </w:rPr>
        <w:t>XXX</w:t>
      </w:r>
      <w:r w:rsidRPr="00C82A82">
        <w:rPr>
          <w:rFonts w:ascii="Museo 300" w:hAnsi="Museo 300"/>
          <w:sz w:val="16"/>
          <w:szCs w:val="16"/>
        </w:rPr>
        <w:t xml:space="preserve"> que se realizaran las pruebas al motor desmontado por parte de </w:t>
      </w:r>
      <w:r w:rsidR="00811BF6">
        <w:rPr>
          <w:rFonts w:ascii="Museo 300" w:hAnsi="Museo 300"/>
          <w:sz w:val="16"/>
          <w:szCs w:val="16"/>
        </w:rPr>
        <w:t>XXX</w:t>
      </w:r>
      <w:r w:rsidRPr="00C82A82">
        <w:rPr>
          <w:rFonts w:ascii="Museo 300" w:hAnsi="Museo 300"/>
          <w:sz w:val="16"/>
          <w:szCs w:val="16"/>
        </w:rPr>
        <w:t xml:space="preserve"> para tener un diagnóstico de la posible causa del daño del equipo reclamado.</w:t>
      </w:r>
    </w:p>
    <w:p w14:paraId="78DAF0D6" w14:textId="77777777" w:rsidR="00C82A82" w:rsidRPr="00C82A82" w:rsidRDefault="00C82A82" w:rsidP="005B5877">
      <w:pPr>
        <w:pStyle w:val="Prrafodelista"/>
        <w:tabs>
          <w:tab w:val="left" w:pos="1276"/>
        </w:tabs>
        <w:ind w:left="993"/>
        <w:jc w:val="both"/>
        <w:rPr>
          <w:rFonts w:ascii="Museo 300" w:hAnsi="Museo 300"/>
          <w:b/>
          <w:bCs/>
          <w:sz w:val="16"/>
          <w:szCs w:val="16"/>
        </w:rPr>
      </w:pPr>
    </w:p>
    <w:p w14:paraId="7DD49004" w14:textId="1B5D7B82" w:rsidR="00BF244B" w:rsidRDefault="00BF244B" w:rsidP="005B5877">
      <w:pPr>
        <w:pStyle w:val="Prrafodelista"/>
        <w:tabs>
          <w:tab w:val="left" w:pos="1276"/>
        </w:tabs>
        <w:ind w:left="993"/>
        <w:jc w:val="both"/>
        <w:rPr>
          <w:rFonts w:ascii="Museo 300" w:hAnsi="Museo 300"/>
          <w:b/>
          <w:bCs/>
          <w:sz w:val="16"/>
          <w:szCs w:val="16"/>
          <w:u w:val="single"/>
          <w:lang w:val="es-SV"/>
        </w:rPr>
      </w:pPr>
      <w:r w:rsidRPr="008A0936">
        <w:rPr>
          <w:rFonts w:ascii="Museo 300" w:hAnsi="Museo 300"/>
          <w:b/>
          <w:bCs/>
          <w:sz w:val="16"/>
          <w:szCs w:val="16"/>
          <w:lang w:val="es-SV"/>
        </w:rPr>
        <w:t>6.</w:t>
      </w:r>
      <w:r w:rsidRPr="008A0936">
        <w:rPr>
          <w:rFonts w:ascii="Museo 300" w:hAnsi="Museo 300"/>
          <w:b/>
          <w:bCs/>
          <w:sz w:val="16"/>
          <w:szCs w:val="16"/>
          <w:lang w:val="es-SV"/>
        </w:rPr>
        <w:tab/>
      </w:r>
      <w:r w:rsidRPr="008A0936">
        <w:rPr>
          <w:rFonts w:ascii="Museo 300" w:hAnsi="Museo 300"/>
          <w:b/>
          <w:bCs/>
          <w:sz w:val="16"/>
          <w:szCs w:val="16"/>
          <w:u w:val="single"/>
          <w:lang w:val="es-SV"/>
        </w:rPr>
        <w:t>EVALUACION Y ANALISIS DE LA INFORMACION</w:t>
      </w:r>
    </w:p>
    <w:p w14:paraId="0A64709B" w14:textId="77777777" w:rsidR="00C13E30" w:rsidRDefault="00C13E30" w:rsidP="005B5877">
      <w:pPr>
        <w:pStyle w:val="Prrafodelista"/>
        <w:tabs>
          <w:tab w:val="left" w:pos="1276"/>
        </w:tabs>
        <w:ind w:left="993"/>
        <w:jc w:val="both"/>
        <w:rPr>
          <w:rFonts w:ascii="Museo 300" w:hAnsi="Museo 300"/>
          <w:b/>
          <w:bCs/>
          <w:sz w:val="16"/>
          <w:szCs w:val="16"/>
          <w:u w:val="single"/>
          <w:lang w:val="es-SV"/>
        </w:rPr>
      </w:pPr>
    </w:p>
    <w:p w14:paraId="0D0E6175" w14:textId="77777777" w:rsidR="00C82A82" w:rsidRPr="00C82A82" w:rsidRDefault="00C82A82" w:rsidP="00C82A82">
      <w:pPr>
        <w:pStyle w:val="Prrafodelista"/>
        <w:ind w:left="993" w:right="425"/>
        <w:jc w:val="both"/>
        <w:rPr>
          <w:rFonts w:ascii="Museo 300" w:hAnsi="Museo 300"/>
          <w:sz w:val="16"/>
          <w:szCs w:val="16"/>
        </w:rPr>
      </w:pPr>
      <w:r w:rsidRPr="00C82A82">
        <w:rPr>
          <w:rFonts w:ascii="Museo 300" w:hAnsi="Museo 300"/>
          <w:sz w:val="16"/>
          <w:szCs w:val="16"/>
        </w:rPr>
        <w:t xml:space="preserve">De acuerdo con los argumentos expuestos por las partes involucradas, y con base en las inspecciones técnicas efectuadas y a la información recopilada por el personal técnico del CAU de la SIGET, se procedió a efectuar el análisis de la información que fue presentada por la empresa distribuidora DELSUR y el usuario. </w:t>
      </w:r>
    </w:p>
    <w:p w14:paraId="5EA5DC2B" w14:textId="77777777" w:rsidR="00BF244B" w:rsidRPr="00C82A82" w:rsidRDefault="00BF244B" w:rsidP="00BF244B">
      <w:pPr>
        <w:pStyle w:val="Prrafodelista"/>
        <w:ind w:left="567"/>
        <w:jc w:val="both"/>
        <w:rPr>
          <w:rFonts w:ascii="Museo 300" w:hAnsi="Museo 300"/>
          <w:sz w:val="16"/>
          <w:szCs w:val="16"/>
        </w:rPr>
      </w:pPr>
    </w:p>
    <w:p w14:paraId="4ECDBD21" w14:textId="77777777" w:rsidR="00C82A82" w:rsidRDefault="000B0014" w:rsidP="005231FE">
      <w:pPr>
        <w:pStyle w:val="Prrafodelista"/>
        <w:numPr>
          <w:ilvl w:val="1"/>
          <w:numId w:val="10"/>
        </w:numPr>
        <w:jc w:val="both"/>
        <w:rPr>
          <w:rFonts w:ascii="Museo 300" w:hAnsi="Museo 300"/>
          <w:b/>
          <w:bCs/>
          <w:sz w:val="16"/>
          <w:szCs w:val="16"/>
          <w:lang w:val="es-SV"/>
        </w:rPr>
      </w:pPr>
      <w:r w:rsidRPr="008A0936">
        <w:rPr>
          <w:rFonts w:ascii="Museo 300" w:hAnsi="Museo 300"/>
          <w:b/>
          <w:bCs/>
          <w:sz w:val="16"/>
          <w:szCs w:val="16"/>
          <w:lang w:val="es-SV"/>
        </w:rPr>
        <w:t>Informe de i</w:t>
      </w:r>
      <w:r w:rsidR="00BF244B" w:rsidRPr="008A0936">
        <w:rPr>
          <w:rFonts w:ascii="Museo 300" w:hAnsi="Museo 300"/>
          <w:b/>
          <w:bCs/>
          <w:sz w:val="16"/>
          <w:szCs w:val="16"/>
          <w:lang w:val="es-SV"/>
        </w:rPr>
        <w:t xml:space="preserve">nspección realizada por personal de la sociedad </w:t>
      </w:r>
      <w:r w:rsidRPr="008A0936">
        <w:rPr>
          <w:rFonts w:ascii="Museo 300" w:hAnsi="Museo 300"/>
          <w:b/>
          <w:bCs/>
          <w:sz w:val="16"/>
          <w:szCs w:val="16"/>
          <w:lang w:val="es-SV"/>
        </w:rPr>
        <w:t>DELSUR</w:t>
      </w:r>
    </w:p>
    <w:p w14:paraId="5CA0F1A2" w14:textId="77777777" w:rsidR="00C82A82" w:rsidRDefault="00C82A82" w:rsidP="00C82A82">
      <w:pPr>
        <w:pStyle w:val="Prrafodelista"/>
        <w:ind w:left="1494"/>
        <w:jc w:val="both"/>
        <w:rPr>
          <w:rFonts w:ascii="Museo 300" w:hAnsi="Museo 300"/>
          <w:b/>
          <w:bCs/>
          <w:sz w:val="16"/>
          <w:szCs w:val="16"/>
          <w:lang w:val="es-SV"/>
        </w:rPr>
      </w:pPr>
    </w:p>
    <w:p w14:paraId="3D573A31" w14:textId="3E091FAC" w:rsidR="00C82A82" w:rsidRDefault="00C82A82" w:rsidP="00C82A82">
      <w:pPr>
        <w:pStyle w:val="Prrafodelista"/>
        <w:ind w:left="993" w:right="425"/>
        <w:jc w:val="both"/>
        <w:rPr>
          <w:rFonts w:ascii="Museo 300" w:hAnsi="Museo 300"/>
          <w:sz w:val="16"/>
          <w:szCs w:val="16"/>
        </w:rPr>
      </w:pPr>
      <w:r w:rsidRPr="00C82A82">
        <w:rPr>
          <w:rFonts w:ascii="Museo 300" w:hAnsi="Museo 300"/>
          <w:sz w:val="16"/>
          <w:szCs w:val="16"/>
        </w:rPr>
        <w:t xml:space="preserve">El personal técnico de la empresa DELSUR, con fecha 23 de agosto del 2022, realizó inspección en el suministro identificado por la empresa distribuidora con el </w:t>
      </w:r>
      <w:r w:rsidRPr="00C82A82">
        <w:rPr>
          <w:rFonts w:ascii="Museo 300" w:hAnsi="Museo 300"/>
          <w:b/>
          <w:bCs/>
          <w:sz w:val="16"/>
          <w:szCs w:val="16"/>
        </w:rPr>
        <w:t>NC 1</w:t>
      </w:r>
      <w:r w:rsidR="00C670E9">
        <w:rPr>
          <w:rFonts w:ascii="Museo 300" w:hAnsi="Museo 300"/>
          <w:b/>
          <w:bCs/>
          <w:sz w:val="16"/>
          <w:szCs w:val="16"/>
        </w:rPr>
        <w:t>xxx</w:t>
      </w:r>
      <w:r w:rsidRPr="00C82A82">
        <w:rPr>
          <w:rFonts w:ascii="Museo 300" w:hAnsi="Museo 300"/>
          <w:sz w:val="16"/>
          <w:szCs w:val="16"/>
        </w:rPr>
        <w:t>, presentando las siguientes conclusiones:</w:t>
      </w:r>
    </w:p>
    <w:p w14:paraId="43B1378A" w14:textId="77777777" w:rsidR="00C82A82" w:rsidRDefault="00C82A82" w:rsidP="00C82A82">
      <w:pPr>
        <w:pStyle w:val="Prrafodelista"/>
        <w:ind w:left="993" w:right="425"/>
        <w:jc w:val="both"/>
        <w:rPr>
          <w:rFonts w:ascii="Museo 300" w:hAnsi="Museo 300"/>
          <w:sz w:val="16"/>
          <w:szCs w:val="16"/>
        </w:rPr>
      </w:pPr>
    </w:p>
    <w:p w14:paraId="38A5A907" w14:textId="566033D4" w:rsidR="00C82A82" w:rsidRPr="00C82A82" w:rsidRDefault="00C82A82" w:rsidP="00C82A82">
      <w:pPr>
        <w:pStyle w:val="Prrafodelista"/>
        <w:ind w:left="993" w:right="425"/>
        <w:jc w:val="both"/>
        <w:rPr>
          <w:rFonts w:ascii="Museo 300" w:hAnsi="Museo 300"/>
          <w:sz w:val="16"/>
          <w:szCs w:val="16"/>
        </w:rPr>
      </w:pPr>
      <w:r w:rsidRPr="00C82A82">
        <w:rPr>
          <w:rFonts w:ascii="Museo 300" w:hAnsi="Museo 300"/>
          <w:sz w:val="16"/>
          <w:szCs w:val="16"/>
        </w:rPr>
        <w:t>“(…)</w:t>
      </w:r>
    </w:p>
    <w:p w14:paraId="465239A0" w14:textId="77777777" w:rsidR="00C82A82" w:rsidRPr="00C82A82" w:rsidRDefault="00C82A82" w:rsidP="00C23138">
      <w:pPr>
        <w:pStyle w:val="Prrafodelista"/>
        <w:ind w:left="1276" w:right="708"/>
        <w:jc w:val="both"/>
        <w:rPr>
          <w:rFonts w:ascii="Museo 300" w:hAnsi="Museo 300"/>
          <w:sz w:val="16"/>
          <w:szCs w:val="16"/>
        </w:rPr>
      </w:pPr>
      <w:r w:rsidRPr="00C82A82">
        <w:rPr>
          <w:rFonts w:ascii="Museo 300" w:hAnsi="Museo 300"/>
          <w:sz w:val="16"/>
          <w:szCs w:val="16"/>
        </w:rPr>
        <w:t>Como parte del procedimiento para atención del reclamo generado por el usuario, se realizó una inspección el día 16 de junio de 2023 dentro de las instalaciones del usuario, en el punto de entrega de media tensión y subestación. En esta sección se muestran las fotografías del levantamiento realizado.</w:t>
      </w:r>
    </w:p>
    <w:p w14:paraId="34821170" w14:textId="77777777" w:rsidR="00C23138" w:rsidRDefault="00C23138" w:rsidP="00C23138">
      <w:pPr>
        <w:pStyle w:val="Prrafodelista"/>
        <w:ind w:left="1276" w:right="708"/>
        <w:jc w:val="both"/>
        <w:rPr>
          <w:rFonts w:ascii="Museo 300" w:hAnsi="Museo 300"/>
          <w:b/>
          <w:bCs/>
          <w:sz w:val="16"/>
          <w:szCs w:val="16"/>
          <w:u w:val="single"/>
        </w:rPr>
      </w:pPr>
    </w:p>
    <w:p w14:paraId="5B797EEC" w14:textId="14C068D3" w:rsidR="00C82A82" w:rsidRPr="00C82A82" w:rsidRDefault="00C82A82" w:rsidP="00C23138">
      <w:pPr>
        <w:pStyle w:val="Prrafodelista"/>
        <w:ind w:left="1276" w:right="708"/>
        <w:jc w:val="both"/>
        <w:rPr>
          <w:rFonts w:ascii="Museo 300" w:hAnsi="Museo 300"/>
          <w:b/>
          <w:bCs/>
          <w:sz w:val="16"/>
          <w:szCs w:val="16"/>
          <w:u w:val="single"/>
        </w:rPr>
      </w:pPr>
      <w:r w:rsidRPr="00C82A82">
        <w:rPr>
          <w:rFonts w:ascii="Museo 300" w:hAnsi="Museo 300"/>
          <w:b/>
          <w:bCs/>
          <w:sz w:val="16"/>
          <w:szCs w:val="16"/>
          <w:u w:val="single"/>
        </w:rPr>
        <w:t>3.1. Subestación.</w:t>
      </w:r>
    </w:p>
    <w:p w14:paraId="48FC7278" w14:textId="77777777" w:rsidR="00C23138" w:rsidRDefault="00C23138" w:rsidP="00C23138">
      <w:pPr>
        <w:pStyle w:val="Prrafodelista"/>
        <w:ind w:left="1276" w:right="708"/>
        <w:jc w:val="both"/>
        <w:rPr>
          <w:rFonts w:ascii="Museo 300" w:hAnsi="Museo 300"/>
          <w:sz w:val="16"/>
          <w:szCs w:val="16"/>
        </w:rPr>
      </w:pPr>
    </w:p>
    <w:p w14:paraId="5F070EBB" w14:textId="7CE3C4A9" w:rsidR="00C82A82" w:rsidRDefault="00C82A82" w:rsidP="00C23138">
      <w:pPr>
        <w:pStyle w:val="Prrafodelista"/>
        <w:ind w:left="1276" w:right="708"/>
        <w:jc w:val="both"/>
        <w:rPr>
          <w:rFonts w:ascii="Museo 300" w:hAnsi="Museo 300"/>
          <w:sz w:val="16"/>
          <w:szCs w:val="16"/>
        </w:rPr>
      </w:pPr>
      <w:r w:rsidRPr="00C82A82">
        <w:rPr>
          <w:rFonts w:ascii="Museo 300" w:hAnsi="Museo 300"/>
          <w:sz w:val="16"/>
          <w:szCs w:val="16"/>
        </w:rPr>
        <w:t>Para sus funciones el usuario recibe la tensión a través de una subestación trifásica compuesta de tres transformadores de 333KV, interconectados entre sí en configuración Estrella Primaria – Delta Secundaria (conectada en el lado secundario a tierra), todos los transformadores tienen características similares en sus placas y su cambiador TAP se encuentra en posición 3, las fotografías se muestran a continuación.</w:t>
      </w:r>
    </w:p>
    <w:p w14:paraId="42D033B5" w14:textId="77777777" w:rsidR="00C23138" w:rsidRDefault="00C23138" w:rsidP="00C23138">
      <w:pPr>
        <w:pStyle w:val="Prrafodelista"/>
        <w:ind w:left="1276" w:right="708"/>
        <w:jc w:val="both"/>
        <w:rPr>
          <w:rFonts w:ascii="Museo 300" w:hAnsi="Museo 300"/>
          <w:sz w:val="16"/>
          <w:szCs w:val="16"/>
        </w:rPr>
      </w:pPr>
    </w:p>
    <w:p w14:paraId="353B18B9" w14:textId="5F96F36F" w:rsidR="00C82A82" w:rsidRDefault="00C23138" w:rsidP="00C23138">
      <w:pPr>
        <w:pStyle w:val="Prrafodelista"/>
        <w:ind w:left="1276" w:right="708"/>
        <w:jc w:val="center"/>
        <w:rPr>
          <w:rFonts w:ascii="Museo 300" w:hAnsi="Museo 300"/>
          <w:sz w:val="16"/>
          <w:szCs w:val="16"/>
        </w:rPr>
      </w:pPr>
      <w:r>
        <w:rPr>
          <w:rFonts w:ascii="Museo 300" w:hAnsi="Museo 300"/>
          <w:sz w:val="16"/>
          <w:szCs w:val="16"/>
        </w:rPr>
        <w:t xml:space="preserve">  </w:t>
      </w:r>
    </w:p>
    <w:p w14:paraId="258BAA32" w14:textId="77777777" w:rsidR="00C23138" w:rsidRPr="00C23138" w:rsidRDefault="00C23138" w:rsidP="00C23138">
      <w:pPr>
        <w:pStyle w:val="Prrafodelista"/>
        <w:ind w:left="1276" w:right="708"/>
        <w:jc w:val="both"/>
        <w:rPr>
          <w:rFonts w:ascii="Museo 300" w:hAnsi="Museo 300"/>
          <w:b/>
          <w:bCs/>
          <w:sz w:val="16"/>
          <w:szCs w:val="16"/>
          <w:u w:val="single"/>
        </w:rPr>
      </w:pPr>
      <w:r w:rsidRPr="00C23138">
        <w:rPr>
          <w:rFonts w:ascii="Museo 300" w:hAnsi="Museo 300"/>
          <w:b/>
          <w:bCs/>
          <w:sz w:val="16"/>
          <w:szCs w:val="16"/>
          <w:u w:val="single"/>
        </w:rPr>
        <w:t>3.2. Tableros Eléctricos</w:t>
      </w:r>
    </w:p>
    <w:p w14:paraId="1301B59A" w14:textId="77777777" w:rsidR="00C23138" w:rsidRDefault="00C23138" w:rsidP="00C23138">
      <w:pPr>
        <w:pStyle w:val="Prrafodelista"/>
        <w:ind w:left="1276" w:right="708"/>
        <w:jc w:val="both"/>
        <w:rPr>
          <w:rFonts w:ascii="Museo 300" w:hAnsi="Museo 300"/>
          <w:b/>
          <w:bCs/>
          <w:sz w:val="16"/>
          <w:szCs w:val="16"/>
          <w:u w:val="single"/>
        </w:rPr>
      </w:pPr>
    </w:p>
    <w:p w14:paraId="7D1E4653" w14:textId="07924F87" w:rsidR="00C23138" w:rsidRDefault="00C23138" w:rsidP="00C23138">
      <w:pPr>
        <w:pStyle w:val="Prrafodelista"/>
        <w:ind w:left="1276" w:right="708"/>
        <w:jc w:val="both"/>
        <w:rPr>
          <w:rFonts w:ascii="Museo 300" w:hAnsi="Museo 300"/>
          <w:b/>
          <w:bCs/>
          <w:sz w:val="16"/>
          <w:szCs w:val="16"/>
          <w:u w:val="single"/>
        </w:rPr>
      </w:pPr>
      <w:r w:rsidRPr="00C23138">
        <w:rPr>
          <w:rFonts w:ascii="Museo 300" w:hAnsi="Museo 300"/>
          <w:b/>
          <w:bCs/>
          <w:sz w:val="16"/>
          <w:szCs w:val="16"/>
          <w:u w:val="single"/>
        </w:rPr>
        <w:t>3.2.1. Tablero Principal.</w:t>
      </w:r>
    </w:p>
    <w:p w14:paraId="06E4836B" w14:textId="77777777" w:rsidR="00C23138" w:rsidRDefault="00C23138" w:rsidP="00C23138">
      <w:pPr>
        <w:pStyle w:val="Prrafodelista"/>
        <w:ind w:left="1276" w:right="708"/>
        <w:jc w:val="both"/>
        <w:rPr>
          <w:rFonts w:ascii="Museo 300" w:hAnsi="Museo 300"/>
          <w:b/>
          <w:bCs/>
          <w:sz w:val="16"/>
          <w:szCs w:val="16"/>
          <w:u w:val="single"/>
        </w:rPr>
      </w:pPr>
    </w:p>
    <w:p w14:paraId="5F8999A0" w14:textId="0D7CC6D5" w:rsidR="00C23138" w:rsidRPr="00C23138" w:rsidRDefault="00C23138" w:rsidP="00C23138">
      <w:pPr>
        <w:pStyle w:val="Prrafodelista"/>
        <w:ind w:left="1276" w:right="708"/>
        <w:jc w:val="both"/>
        <w:rPr>
          <w:rFonts w:ascii="Museo 300" w:hAnsi="Museo 300"/>
          <w:b/>
          <w:bCs/>
          <w:sz w:val="16"/>
          <w:szCs w:val="16"/>
          <w:u w:val="single"/>
        </w:rPr>
      </w:pPr>
      <w:r w:rsidRPr="00C23138">
        <w:rPr>
          <w:rFonts w:ascii="Museo 300" w:hAnsi="Museo 300"/>
          <w:sz w:val="16"/>
          <w:szCs w:val="16"/>
        </w:rPr>
        <w:t>A continuación, se muestran las fotografías del tablero principal tomadas durante la inspección realizada a las instalaciones del usuario, el analizado de redes que se observa no pertenece a la empresa distribuidora.</w:t>
      </w:r>
    </w:p>
    <w:p w14:paraId="5071776A" w14:textId="77777777" w:rsidR="00C82A82" w:rsidRPr="00C23138" w:rsidRDefault="00C82A82" w:rsidP="00C82A82">
      <w:pPr>
        <w:pStyle w:val="Prrafodelista"/>
        <w:ind w:left="1494"/>
        <w:jc w:val="both"/>
        <w:rPr>
          <w:rFonts w:ascii="Museo 300" w:hAnsi="Museo 300"/>
          <w:sz w:val="16"/>
          <w:szCs w:val="16"/>
          <w:lang w:val="es-MX"/>
        </w:rPr>
      </w:pPr>
    </w:p>
    <w:p w14:paraId="373A635E" w14:textId="77777777" w:rsidR="00B035F6" w:rsidRDefault="00B035F6" w:rsidP="00B035F6">
      <w:pPr>
        <w:pStyle w:val="Prrafodelista"/>
        <w:ind w:left="1276" w:right="708"/>
        <w:jc w:val="both"/>
        <w:rPr>
          <w:rFonts w:ascii="Museo 300" w:hAnsi="Museo 300"/>
          <w:b/>
          <w:bCs/>
          <w:sz w:val="16"/>
          <w:szCs w:val="16"/>
        </w:rPr>
      </w:pPr>
      <w:r w:rsidRPr="00B035F6">
        <w:rPr>
          <w:rFonts w:ascii="Museo 300" w:hAnsi="Museo 300"/>
          <w:b/>
          <w:bCs/>
          <w:sz w:val="16"/>
          <w:szCs w:val="16"/>
        </w:rPr>
        <w:t>3.2.2. Tablero Pozo 6.</w:t>
      </w:r>
    </w:p>
    <w:p w14:paraId="472537F0" w14:textId="77777777" w:rsidR="00B035F6" w:rsidRDefault="00B035F6" w:rsidP="00B035F6">
      <w:pPr>
        <w:pStyle w:val="Prrafodelista"/>
        <w:ind w:left="1276" w:right="708"/>
        <w:jc w:val="both"/>
        <w:rPr>
          <w:rFonts w:ascii="Museo 300" w:hAnsi="Museo 300"/>
          <w:b/>
          <w:bCs/>
          <w:sz w:val="16"/>
          <w:szCs w:val="16"/>
        </w:rPr>
      </w:pPr>
    </w:p>
    <w:p w14:paraId="6F816CA0" w14:textId="5602DEAB" w:rsidR="00B035F6" w:rsidRPr="00B035F6" w:rsidRDefault="00B035F6" w:rsidP="00B035F6">
      <w:pPr>
        <w:pStyle w:val="Prrafodelista"/>
        <w:ind w:left="1276" w:right="708"/>
        <w:jc w:val="both"/>
        <w:rPr>
          <w:rFonts w:ascii="Museo 300" w:hAnsi="Museo 300"/>
          <w:b/>
          <w:bCs/>
          <w:sz w:val="16"/>
          <w:szCs w:val="16"/>
        </w:rPr>
      </w:pPr>
      <w:r w:rsidRPr="00B035F6">
        <w:rPr>
          <w:rFonts w:ascii="Museo 300" w:hAnsi="Museo 300"/>
          <w:sz w:val="16"/>
          <w:szCs w:val="16"/>
        </w:rPr>
        <w:t xml:space="preserve">A continuación, se muestran los dispositivos encontrados en el </w:t>
      </w:r>
      <w:proofErr w:type="spellStart"/>
      <w:r w:rsidRPr="00B035F6">
        <w:rPr>
          <w:rFonts w:ascii="Museo 300" w:hAnsi="Museo 300"/>
          <w:sz w:val="16"/>
          <w:szCs w:val="16"/>
        </w:rPr>
        <w:t>subtablero</w:t>
      </w:r>
      <w:proofErr w:type="spellEnd"/>
      <w:r w:rsidRPr="00B035F6">
        <w:rPr>
          <w:rFonts w:ascii="Museo 300" w:hAnsi="Museo 300"/>
          <w:sz w:val="16"/>
          <w:szCs w:val="16"/>
        </w:rPr>
        <w:t xml:space="preserve"> de control del pozo 6, el cual fue afectado con el daño de la bomba sumergible.</w:t>
      </w:r>
    </w:p>
    <w:p w14:paraId="1921A00A" w14:textId="77777777" w:rsidR="00B035F6" w:rsidRDefault="00B035F6" w:rsidP="00C82A82">
      <w:pPr>
        <w:pStyle w:val="Prrafodelista"/>
        <w:ind w:left="1494"/>
        <w:jc w:val="both"/>
        <w:rPr>
          <w:rFonts w:ascii="Museo 300" w:hAnsi="Museo 300"/>
          <w:sz w:val="16"/>
          <w:szCs w:val="16"/>
        </w:rPr>
      </w:pPr>
    </w:p>
    <w:p w14:paraId="38C5513C" w14:textId="77777777" w:rsidR="00B035F6" w:rsidRPr="00B035F6" w:rsidRDefault="00B035F6" w:rsidP="00B035F6">
      <w:pPr>
        <w:pStyle w:val="Prrafodelista"/>
        <w:ind w:left="1494"/>
        <w:rPr>
          <w:rFonts w:ascii="Museo 300" w:hAnsi="Museo 300"/>
          <w:sz w:val="16"/>
          <w:szCs w:val="16"/>
        </w:rPr>
      </w:pPr>
      <w:r w:rsidRPr="00B035F6">
        <w:rPr>
          <w:rFonts w:ascii="Museo 300" w:hAnsi="Museo 300"/>
          <w:sz w:val="16"/>
          <w:szCs w:val="16"/>
        </w:rPr>
        <w:t xml:space="preserve">En este </w:t>
      </w:r>
      <w:proofErr w:type="spellStart"/>
      <w:r w:rsidRPr="00B035F6">
        <w:rPr>
          <w:rFonts w:ascii="Museo 300" w:hAnsi="Museo 300"/>
          <w:sz w:val="16"/>
          <w:szCs w:val="16"/>
        </w:rPr>
        <w:t>subtablero</w:t>
      </w:r>
      <w:proofErr w:type="spellEnd"/>
      <w:r w:rsidRPr="00B035F6">
        <w:rPr>
          <w:rFonts w:ascii="Museo 300" w:hAnsi="Museo 300"/>
          <w:sz w:val="16"/>
          <w:szCs w:val="16"/>
        </w:rPr>
        <w:t xml:space="preserve"> se encontró la información de la placa del motor sumergible reportado, la cual se muestra en la figura 10, sin embargo, el motor aún no había sido desmontado del sistema por lo que no se pudieron tomar fotografías de este.</w:t>
      </w:r>
    </w:p>
    <w:p w14:paraId="784F767B" w14:textId="77777777" w:rsidR="00B035F6" w:rsidRDefault="00B035F6" w:rsidP="00C82A82">
      <w:pPr>
        <w:pStyle w:val="Prrafodelista"/>
        <w:ind w:left="1494"/>
        <w:jc w:val="both"/>
        <w:rPr>
          <w:rFonts w:ascii="Museo 300" w:hAnsi="Museo 300"/>
          <w:sz w:val="16"/>
          <w:szCs w:val="16"/>
        </w:rPr>
      </w:pPr>
    </w:p>
    <w:p w14:paraId="5FB71CB1" w14:textId="77777777" w:rsidR="0010407E" w:rsidRPr="003A003F" w:rsidRDefault="0010407E" w:rsidP="0010407E">
      <w:pPr>
        <w:pStyle w:val="Prrafodelista"/>
        <w:ind w:left="1494"/>
        <w:rPr>
          <w:rFonts w:ascii="Museo Sans 300" w:hAnsi="Museo Sans 300"/>
          <w:sz w:val="18"/>
          <w:szCs w:val="18"/>
        </w:rPr>
      </w:pPr>
      <w:r w:rsidRPr="003A003F">
        <w:rPr>
          <w:rFonts w:ascii="Museo Sans 300" w:hAnsi="Museo Sans 300"/>
          <w:sz w:val="18"/>
          <w:szCs w:val="18"/>
        </w:rPr>
        <w:t xml:space="preserve">A continuación, se detallan una serie de fotografías </w:t>
      </w:r>
      <w:r w:rsidRPr="00F17FF8">
        <w:rPr>
          <w:rFonts w:ascii="Museo Sans 300" w:hAnsi="Museo Sans 300"/>
          <w:sz w:val="18"/>
          <w:szCs w:val="18"/>
        </w:rPr>
        <w:t>que muestran los parámetros configurados del Monitor de Tensión para motores sumergibles instalado para el pozo 5.</w:t>
      </w:r>
    </w:p>
    <w:p w14:paraId="64BB1C48" w14:textId="3B42B260" w:rsidR="0010407E" w:rsidRPr="0010407E" w:rsidRDefault="0010407E" w:rsidP="00F17FF8">
      <w:pPr>
        <w:pStyle w:val="Prrafodelista"/>
        <w:ind w:left="1494"/>
        <w:jc w:val="center"/>
        <w:rPr>
          <w:rFonts w:ascii="Museo 300" w:hAnsi="Museo 300"/>
          <w:sz w:val="16"/>
          <w:szCs w:val="16"/>
          <w:lang w:val="es-MX"/>
        </w:rPr>
      </w:pPr>
    </w:p>
    <w:p w14:paraId="53EE65F6" w14:textId="7ED9D330" w:rsidR="00F17FF8" w:rsidRDefault="00F17FF8" w:rsidP="00F17FF8">
      <w:pPr>
        <w:pStyle w:val="Prrafodelista"/>
        <w:ind w:left="1276" w:right="708"/>
        <w:jc w:val="both"/>
        <w:rPr>
          <w:rFonts w:ascii="Museo 300" w:hAnsi="Museo 300"/>
          <w:b/>
          <w:bCs/>
          <w:sz w:val="16"/>
          <w:szCs w:val="16"/>
        </w:rPr>
      </w:pPr>
      <w:r w:rsidRPr="00F17FF8">
        <w:rPr>
          <w:rFonts w:ascii="Museo 300" w:hAnsi="Museo 300"/>
          <w:b/>
          <w:bCs/>
          <w:sz w:val="16"/>
          <w:szCs w:val="16"/>
        </w:rPr>
        <w:t xml:space="preserve">3.3. Punto de Entrega en Media Tensión </w:t>
      </w:r>
      <w:r w:rsidR="00CA6391">
        <w:rPr>
          <w:rFonts w:ascii="Museo 300" w:hAnsi="Museo 300"/>
          <w:b/>
          <w:bCs/>
          <w:sz w:val="16"/>
          <w:szCs w:val="16"/>
        </w:rPr>
        <w:t>xxx</w:t>
      </w:r>
      <w:r w:rsidRPr="00F17FF8">
        <w:rPr>
          <w:rFonts w:ascii="Museo 300" w:hAnsi="Museo 300"/>
          <w:b/>
          <w:bCs/>
          <w:sz w:val="16"/>
          <w:szCs w:val="16"/>
        </w:rPr>
        <w:t>.</w:t>
      </w:r>
    </w:p>
    <w:p w14:paraId="1E99901A" w14:textId="77777777" w:rsidR="00F17FF8" w:rsidRDefault="00F17FF8" w:rsidP="00F17FF8">
      <w:pPr>
        <w:pStyle w:val="Prrafodelista"/>
        <w:ind w:left="1276" w:right="708"/>
        <w:jc w:val="both"/>
        <w:rPr>
          <w:rFonts w:ascii="Museo 300" w:hAnsi="Museo 300"/>
          <w:b/>
          <w:bCs/>
          <w:sz w:val="16"/>
          <w:szCs w:val="16"/>
        </w:rPr>
      </w:pPr>
    </w:p>
    <w:p w14:paraId="0C967A1C" w14:textId="2790278D" w:rsidR="00F17FF8" w:rsidRPr="00F17FF8" w:rsidRDefault="00F17FF8" w:rsidP="00F17FF8">
      <w:pPr>
        <w:pStyle w:val="Prrafodelista"/>
        <w:ind w:left="1276" w:right="708"/>
        <w:jc w:val="both"/>
        <w:rPr>
          <w:rFonts w:ascii="Museo 300" w:hAnsi="Museo 300"/>
          <w:b/>
          <w:bCs/>
          <w:sz w:val="16"/>
          <w:szCs w:val="16"/>
        </w:rPr>
      </w:pPr>
      <w:r w:rsidRPr="00F17FF8">
        <w:rPr>
          <w:rFonts w:ascii="Museo 300" w:hAnsi="Museo 300"/>
          <w:sz w:val="16"/>
          <w:szCs w:val="16"/>
        </w:rPr>
        <w:t xml:space="preserve">El servicio es entregado por la empresa DELSUR en el corte primario </w:t>
      </w:r>
      <w:r w:rsidR="00CA6391">
        <w:rPr>
          <w:rFonts w:ascii="Museo 300" w:hAnsi="Museo 300"/>
          <w:sz w:val="16"/>
          <w:szCs w:val="16"/>
        </w:rPr>
        <w:t>xxx</w:t>
      </w:r>
      <w:r w:rsidRPr="00F17FF8">
        <w:rPr>
          <w:rFonts w:ascii="Museo 300" w:hAnsi="Museo 300"/>
          <w:sz w:val="16"/>
          <w:szCs w:val="16"/>
        </w:rPr>
        <w:t xml:space="preserve"> y el registro de la demanda de energía del usuario se realiza a través del medidor </w:t>
      </w:r>
      <w:proofErr w:type="spellStart"/>
      <w:r w:rsidRPr="00F17FF8">
        <w:rPr>
          <w:rFonts w:ascii="Museo 300" w:hAnsi="Museo 300"/>
          <w:sz w:val="16"/>
          <w:szCs w:val="16"/>
        </w:rPr>
        <w:t>N°</w:t>
      </w:r>
      <w:proofErr w:type="spellEnd"/>
      <w:r w:rsidRPr="00F17FF8">
        <w:rPr>
          <w:rFonts w:ascii="Museo 300" w:hAnsi="Museo 300"/>
          <w:sz w:val="16"/>
          <w:szCs w:val="16"/>
        </w:rPr>
        <w:t xml:space="preserve"> </w:t>
      </w:r>
      <w:proofErr w:type="spellStart"/>
      <w:r w:rsidR="00811BF6">
        <w:rPr>
          <w:rFonts w:ascii="Museo 300" w:hAnsi="Museo 300"/>
          <w:sz w:val="16"/>
          <w:szCs w:val="16"/>
        </w:rPr>
        <w:t>xxx</w:t>
      </w:r>
      <w:proofErr w:type="spellEnd"/>
      <w:r w:rsidRPr="00F17FF8">
        <w:rPr>
          <w:rFonts w:ascii="Museo 300" w:hAnsi="Museo 300"/>
          <w:sz w:val="16"/>
          <w:szCs w:val="16"/>
        </w:rPr>
        <w:t>, el cual toma sus señales de transformadores de medición conectado directamente a la línea primaria</w:t>
      </w:r>
    </w:p>
    <w:p w14:paraId="49B60610" w14:textId="77777777" w:rsidR="00F17FF8" w:rsidRDefault="00F17FF8" w:rsidP="00C82A82">
      <w:pPr>
        <w:pStyle w:val="Prrafodelista"/>
        <w:ind w:left="1494"/>
        <w:jc w:val="both"/>
        <w:rPr>
          <w:rFonts w:ascii="Museo 300" w:hAnsi="Museo 300"/>
          <w:sz w:val="16"/>
          <w:szCs w:val="16"/>
        </w:rPr>
      </w:pPr>
    </w:p>
    <w:p w14:paraId="674E1EC3" w14:textId="77777777" w:rsidR="00F17FF8" w:rsidRDefault="00F17FF8" w:rsidP="00F17FF8">
      <w:pPr>
        <w:pStyle w:val="Prrafodelista"/>
        <w:ind w:left="1276" w:right="708"/>
        <w:jc w:val="both"/>
        <w:rPr>
          <w:rFonts w:ascii="Museo 300" w:hAnsi="Museo 300"/>
          <w:sz w:val="16"/>
          <w:szCs w:val="16"/>
        </w:rPr>
      </w:pPr>
      <w:r w:rsidRPr="00F17FF8">
        <w:rPr>
          <w:rFonts w:ascii="Museo 300" w:hAnsi="Museo 300"/>
          <w:sz w:val="16"/>
          <w:szCs w:val="16"/>
        </w:rPr>
        <w:t>En el punto de recibo y dentro de la propiedad del usuario se encontró una condición de deterioro en el poste, la fotografía tomada se muestra a continuación:</w:t>
      </w:r>
    </w:p>
    <w:p w14:paraId="5D6E9A59" w14:textId="77777777" w:rsidR="00F17FF8" w:rsidRDefault="00F17FF8" w:rsidP="00F17FF8">
      <w:pPr>
        <w:pStyle w:val="Prrafodelista"/>
        <w:ind w:left="1276" w:right="708"/>
        <w:jc w:val="both"/>
        <w:rPr>
          <w:rFonts w:ascii="Museo 300" w:hAnsi="Museo 300"/>
          <w:sz w:val="16"/>
          <w:szCs w:val="16"/>
        </w:rPr>
      </w:pPr>
    </w:p>
    <w:p w14:paraId="72DF46D0" w14:textId="77777777" w:rsidR="00F17FF8" w:rsidRDefault="00F17FF8" w:rsidP="00F17FF8">
      <w:pPr>
        <w:pStyle w:val="Prrafodelista"/>
        <w:ind w:left="1276" w:right="708"/>
        <w:jc w:val="both"/>
        <w:rPr>
          <w:rFonts w:ascii="Museo 300" w:hAnsi="Museo 300"/>
          <w:sz w:val="16"/>
          <w:szCs w:val="16"/>
        </w:rPr>
      </w:pPr>
      <w:r w:rsidRPr="00F17FF8">
        <w:rPr>
          <w:rFonts w:ascii="Museo 300" w:hAnsi="Museo 300"/>
          <w:sz w:val="16"/>
          <w:szCs w:val="16"/>
        </w:rPr>
        <w:t>Se observa que existen unos puntos necesarios de poda en la red interna del cliente:</w:t>
      </w:r>
    </w:p>
    <w:p w14:paraId="7F1004CE" w14:textId="77777777" w:rsidR="00F17FF8" w:rsidRDefault="00F17FF8" w:rsidP="00F17FF8">
      <w:pPr>
        <w:pStyle w:val="Prrafodelista"/>
        <w:ind w:left="1276" w:right="708"/>
        <w:jc w:val="both"/>
        <w:rPr>
          <w:rFonts w:ascii="Museo 300" w:hAnsi="Museo 300"/>
          <w:sz w:val="16"/>
          <w:szCs w:val="16"/>
        </w:rPr>
      </w:pPr>
    </w:p>
    <w:p w14:paraId="603C726C" w14:textId="6F6C8C8C" w:rsidR="00F17FF8" w:rsidRDefault="00F17FF8" w:rsidP="00F17FF8">
      <w:pPr>
        <w:pStyle w:val="Prrafodelista"/>
        <w:ind w:left="1276" w:right="708"/>
        <w:jc w:val="both"/>
        <w:rPr>
          <w:rFonts w:ascii="Museo 300" w:hAnsi="Museo 300"/>
          <w:b/>
          <w:bCs/>
          <w:sz w:val="16"/>
          <w:szCs w:val="16"/>
          <w:u w:val="single"/>
        </w:rPr>
      </w:pPr>
      <w:r w:rsidRPr="00F17FF8">
        <w:rPr>
          <w:rFonts w:ascii="Museo 300" w:hAnsi="Museo 300"/>
          <w:b/>
          <w:bCs/>
          <w:sz w:val="16"/>
          <w:szCs w:val="16"/>
          <w:u w:val="single"/>
        </w:rPr>
        <w:t xml:space="preserve">4. RESULTADOS DE MEDICIÓN EN PUNTO DE ENTREGA MT </w:t>
      </w:r>
      <w:r w:rsidR="00CA6391">
        <w:rPr>
          <w:rFonts w:ascii="Museo 300" w:hAnsi="Museo 300"/>
          <w:b/>
          <w:bCs/>
          <w:sz w:val="16"/>
          <w:szCs w:val="16"/>
          <w:u w:val="single"/>
        </w:rPr>
        <w:t>xxx</w:t>
      </w:r>
      <w:r w:rsidRPr="00F17FF8">
        <w:rPr>
          <w:rFonts w:ascii="Museo 300" w:hAnsi="Museo 300"/>
          <w:b/>
          <w:bCs/>
          <w:sz w:val="16"/>
          <w:szCs w:val="16"/>
          <w:u w:val="single"/>
        </w:rPr>
        <w:t>.</w:t>
      </w:r>
    </w:p>
    <w:p w14:paraId="47738D68" w14:textId="77777777" w:rsidR="00F17FF8" w:rsidRDefault="00F17FF8" w:rsidP="00F17FF8">
      <w:pPr>
        <w:pStyle w:val="Prrafodelista"/>
        <w:ind w:left="1276" w:right="708"/>
        <w:jc w:val="both"/>
        <w:rPr>
          <w:rFonts w:ascii="Museo 300" w:hAnsi="Museo 300"/>
          <w:b/>
          <w:bCs/>
          <w:sz w:val="16"/>
          <w:szCs w:val="16"/>
          <w:u w:val="single"/>
        </w:rPr>
      </w:pPr>
    </w:p>
    <w:p w14:paraId="1791F740" w14:textId="77777777" w:rsidR="00F17FF8" w:rsidRPr="00F17FF8" w:rsidRDefault="00F17FF8" w:rsidP="00F17FF8">
      <w:pPr>
        <w:pStyle w:val="Prrafodelista"/>
        <w:ind w:left="1276" w:right="708"/>
        <w:jc w:val="both"/>
        <w:rPr>
          <w:rFonts w:ascii="Museo 300" w:hAnsi="Museo 300"/>
          <w:sz w:val="16"/>
          <w:szCs w:val="16"/>
        </w:rPr>
      </w:pPr>
      <w:r w:rsidRPr="00F17FF8">
        <w:rPr>
          <w:rFonts w:ascii="Museo 300" w:hAnsi="Museo 300"/>
          <w:sz w:val="16"/>
          <w:szCs w:val="16"/>
        </w:rPr>
        <w:t xml:space="preserve">En esta sección se muestran </w:t>
      </w:r>
      <w:bookmarkStart w:id="0" w:name="_Hlk157698301"/>
      <w:r w:rsidRPr="00F17FF8">
        <w:rPr>
          <w:rFonts w:ascii="Museo 300" w:hAnsi="Museo 300"/>
          <w:sz w:val="16"/>
          <w:szCs w:val="16"/>
        </w:rPr>
        <w:t xml:space="preserve">los resultados de las lecturas de voltaje tomadas con un equipo analizador de redes marca ECAMEC, modelo PQ3Plus, instalado en el </w:t>
      </w:r>
      <w:proofErr w:type="spellStart"/>
      <w:r w:rsidRPr="00F17FF8">
        <w:rPr>
          <w:rFonts w:ascii="Museo 300" w:hAnsi="Museo 300"/>
          <w:sz w:val="16"/>
          <w:szCs w:val="16"/>
        </w:rPr>
        <w:t>testblock</w:t>
      </w:r>
      <w:proofErr w:type="spellEnd"/>
      <w:r w:rsidRPr="00F17FF8">
        <w:rPr>
          <w:rFonts w:ascii="Museo 300" w:hAnsi="Museo 300"/>
          <w:sz w:val="16"/>
          <w:szCs w:val="16"/>
        </w:rPr>
        <w:t xml:space="preserve"> de la medición primaria, en el punto de entrega de media tensión</w:t>
      </w:r>
      <w:bookmarkEnd w:id="0"/>
      <w:r w:rsidRPr="00F17FF8">
        <w:rPr>
          <w:rFonts w:ascii="Museo 300" w:hAnsi="Museo 300"/>
          <w:sz w:val="16"/>
          <w:szCs w:val="16"/>
        </w:rPr>
        <w:t>, estas lecturas han sido reflejadas a media tensión mediante la aplicación de la ecuación 1 mostrada en la sección 3.3. Los registros presentados a continuación corresponden al periodo medido entre el 16 al 26 de junio de 2023.</w:t>
      </w:r>
    </w:p>
    <w:p w14:paraId="727A59DC" w14:textId="77777777" w:rsidR="00F17FF8" w:rsidRDefault="00F17FF8" w:rsidP="00F17FF8">
      <w:pPr>
        <w:pStyle w:val="Prrafodelista"/>
        <w:ind w:left="1276" w:right="708"/>
        <w:rPr>
          <w:rFonts w:ascii="Museo 300" w:hAnsi="Museo 300"/>
          <w:b/>
          <w:bCs/>
          <w:sz w:val="16"/>
          <w:szCs w:val="16"/>
        </w:rPr>
      </w:pPr>
    </w:p>
    <w:p w14:paraId="55C71695" w14:textId="20D3A554" w:rsidR="00F17FF8" w:rsidRPr="00F17FF8" w:rsidRDefault="00F17FF8" w:rsidP="00F17FF8">
      <w:pPr>
        <w:pStyle w:val="Prrafodelista"/>
        <w:ind w:left="1276" w:right="708"/>
        <w:rPr>
          <w:rFonts w:ascii="Museo 300" w:hAnsi="Museo 300"/>
          <w:b/>
          <w:bCs/>
          <w:sz w:val="16"/>
          <w:szCs w:val="16"/>
        </w:rPr>
      </w:pPr>
      <w:r w:rsidRPr="00F17FF8">
        <w:rPr>
          <w:rFonts w:ascii="Museo 300" w:hAnsi="Museo 300"/>
          <w:b/>
          <w:bCs/>
          <w:sz w:val="16"/>
          <w:szCs w:val="16"/>
        </w:rPr>
        <w:t>4.1. Perfil de tensión Promedio, Media Tensión.</w:t>
      </w:r>
    </w:p>
    <w:p w14:paraId="682ECF68" w14:textId="77777777" w:rsidR="00F17FF8" w:rsidRDefault="00F17FF8" w:rsidP="00F17FF8">
      <w:pPr>
        <w:pStyle w:val="Prrafodelista"/>
        <w:ind w:left="1276" w:right="708"/>
        <w:rPr>
          <w:rFonts w:ascii="Museo 300" w:hAnsi="Museo 300"/>
          <w:sz w:val="16"/>
          <w:szCs w:val="16"/>
        </w:rPr>
      </w:pPr>
    </w:p>
    <w:p w14:paraId="51BA4525" w14:textId="5AD63EA9" w:rsidR="00F17FF8" w:rsidRDefault="00F17FF8" w:rsidP="00F17FF8">
      <w:pPr>
        <w:pStyle w:val="Prrafodelista"/>
        <w:ind w:left="1276" w:right="708"/>
        <w:jc w:val="both"/>
        <w:rPr>
          <w:rFonts w:ascii="Museo 300" w:hAnsi="Museo 300"/>
          <w:sz w:val="16"/>
          <w:szCs w:val="16"/>
        </w:rPr>
      </w:pPr>
      <w:r w:rsidRPr="00F17FF8">
        <w:rPr>
          <w:rFonts w:ascii="Museo 300" w:hAnsi="Museo 300"/>
          <w:sz w:val="16"/>
          <w:szCs w:val="16"/>
        </w:rPr>
        <w:t xml:space="preserve">El perfil de tensión Promedio registrado se encuentra dentro de los límites permitidos con base a lo estipulado en la normativa SIGET de Calidad de Servicio en Sistemas de Distribución, Calidad De Producto Técnico, Artículo 23, referido por el acuerdo 38-E-2015, los cuales son 106% y 94% (±6%) de la tensión nominal (23kV Línea a Línea o 13.2kV Línea a Neutro). Así mismo los artículos 27 y 28 de la normativa establecen que se puede tolerar hasta un 5% de registros fuera de tolerancias; a este indicador se le conoce como </w:t>
      </w:r>
      <w:proofErr w:type="spellStart"/>
      <w:r w:rsidRPr="00F17FF8">
        <w:rPr>
          <w:rFonts w:ascii="Museo 300" w:hAnsi="Museo 300"/>
          <w:sz w:val="16"/>
          <w:szCs w:val="16"/>
        </w:rPr>
        <w:t>FEBNoPer</w:t>
      </w:r>
      <w:proofErr w:type="spellEnd"/>
      <w:r w:rsidRPr="00F17FF8">
        <w:rPr>
          <w:rFonts w:ascii="Museo 300" w:hAnsi="Museo 300"/>
          <w:sz w:val="16"/>
          <w:szCs w:val="16"/>
        </w:rPr>
        <w:t xml:space="preserve"> (Frecuencia equivalente fuera de las tolerancias establecidas).</w:t>
      </w:r>
    </w:p>
    <w:p w14:paraId="4CBE7A7B" w14:textId="77777777" w:rsidR="00F17FF8" w:rsidRPr="00F17FF8" w:rsidRDefault="00F17FF8" w:rsidP="00F17FF8">
      <w:pPr>
        <w:pStyle w:val="Prrafodelista"/>
        <w:ind w:left="1276" w:right="708"/>
        <w:jc w:val="both"/>
        <w:rPr>
          <w:rFonts w:ascii="Museo 300" w:hAnsi="Museo 300"/>
          <w:sz w:val="16"/>
          <w:szCs w:val="16"/>
        </w:rPr>
      </w:pPr>
    </w:p>
    <w:p w14:paraId="71FB6F4F" w14:textId="77777777" w:rsidR="00F17FF8" w:rsidRDefault="00F17FF8" w:rsidP="00F17FF8">
      <w:pPr>
        <w:pStyle w:val="Prrafodelista"/>
        <w:ind w:left="1276" w:right="708"/>
        <w:jc w:val="both"/>
        <w:rPr>
          <w:rFonts w:ascii="Museo 300" w:hAnsi="Museo 300"/>
          <w:sz w:val="16"/>
          <w:szCs w:val="16"/>
        </w:rPr>
      </w:pPr>
      <w:r w:rsidRPr="00F17FF8">
        <w:rPr>
          <w:rFonts w:ascii="Museo 300" w:hAnsi="Museo 300"/>
          <w:sz w:val="16"/>
          <w:szCs w:val="16"/>
        </w:rPr>
        <w:t xml:space="preserve">En el siguiente gráfico se muestra el perfil de tensión promedio entregado al usuario, registrado por el analizador de redes en el </w:t>
      </w:r>
      <w:proofErr w:type="spellStart"/>
      <w:r w:rsidRPr="00F17FF8">
        <w:rPr>
          <w:rFonts w:ascii="Museo 300" w:hAnsi="Museo 300"/>
          <w:sz w:val="16"/>
          <w:szCs w:val="16"/>
        </w:rPr>
        <w:t>testblock</w:t>
      </w:r>
      <w:proofErr w:type="spellEnd"/>
      <w:r w:rsidRPr="00F17FF8">
        <w:rPr>
          <w:rFonts w:ascii="Museo 300" w:hAnsi="Museo 300"/>
          <w:sz w:val="16"/>
          <w:szCs w:val="16"/>
        </w:rPr>
        <w:t xml:space="preserve"> de la medición primaria, con un periodo de integración de 15 minutos, como indica la normativa vigente en el anexo C de la metodología para el control de la calidad de producto técnico y reflejada a nivel primario.</w:t>
      </w:r>
    </w:p>
    <w:p w14:paraId="46AF057D" w14:textId="77777777" w:rsidR="00F17FF8" w:rsidRPr="00F17FF8" w:rsidRDefault="00F17FF8" w:rsidP="00F17FF8">
      <w:pPr>
        <w:pStyle w:val="Prrafodelista"/>
        <w:ind w:left="1276" w:right="708"/>
        <w:jc w:val="both"/>
        <w:rPr>
          <w:rFonts w:ascii="Museo 300" w:hAnsi="Museo 300"/>
          <w:sz w:val="16"/>
          <w:szCs w:val="16"/>
        </w:rPr>
      </w:pPr>
    </w:p>
    <w:p w14:paraId="11538B69" w14:textId="77777777" w:rsidR="005C3B78" w:rsidRPr="005C3B78" w:rsidRDefault="005C3B78" w:rsidP="005C3B78">
      <w:pPr>
        <w:pStyle w:val="Prrafodelista"/>
        <w:ind w:left="1276" w:right="708"/>
        <w:jc w:val="both"/>
        <w:rPr>
          <w:rFonts w:ascii="Museo 300" w:hAnsi="Museo 300"/>
          <w:sz w:val="16"/>
          <w:szCs w:val="16"/>
        </w:rPr>
      </w:pPr>
      <w:r w:rsidRPr="005C3B78">
        <w:rPr>
          <w:rFonts w:ascii="Museo 300" w:hAnsi="Museo 300"/>
          <w:sz w:val="16"/>
          <w:szCs w:val="16"/>
        </w:rPr>
        <w:t xml:space="preserve">Se observa que el día 22/06/2022 se registró una falla momentánea (menor a 3 minutos). </w:t>
      </w:r>
    </w:p>
    <w:p w14:paraId="4D17FE5B" w14:textId="77777777" w:rsidR="005C3B78" w:rsidRPr="005C3B78" w:rsidRDefault="005C3B78" w:rsidP="005C3B78">
      <w:pPr>
        <w:pStyle w:val="Prrafodelista"/>
        <w:ind w:left="1276" w:right="708"/>
        <w:jc w:val="both"/>
        <w:rPr>
          <w:rFonts w:ascii="Museo 300" w:hAnsi="Museo 300"/>
          <w:sz w:val="16"/>
          <w:szCs w:val="16"/>
        </w:rPr>
      </w:pPr>
    </w:p>
    <w:p w14:paraId="2C85C047" w14:textId="77777777" w:rsidR="005C3B78" w:rsidRPr="005C3B78" w:rsidRDefault="005C3B78" w:rsidP="005C3B78">
      <w:pPr>
        <w:pStyle w:val="Prrafodelista"/>
        <w:ind w:left="1276" w:right="708"/>
        <w:jc w:val="both"/>
        <w:rPr>
          <w:rFonts w:ascii="Museo 300" w:hAnsi="Museo 300"/>
          <w:sz w:val="16"/>
          <w:szCs w:val="16"/>
        </w:rPr>
      </w:pPr>
      <w:r w:rsidRPr="005C3B78">
        <w:rPr>
          <w:rFonts w:ascii="Museo 300" w:hAnsi="Museo 300"/>
          <w:sz w:val="16"/>
          <w:szCs w:val="16"/>
        </w:rPr>
        <w:t xml:space="preserve">Para el perfil de tensión promedio mostrado en el gráfico 1, el indicador </w:t>
      </w:r>
      <w:proofErr w:type="spellStart"/>
      <w:r w:rsidRPr="005C3B78">
        <w:rPr>
          <w:rFonts w:ascii="Museo 300" w:hAnsi="Museo 300"/>
          <w:sz w:val="16"/>
          <w:szCs w:val="16"/>
        </w:rPr>
        <w:t>FEBNoPer</w:t>
      </w:r>
      <w:proofErr w:type="spellEnd"/>
      <w:r w:rsidRPr="005C3B78">
        <w:rPr>
          <w:rFonts w:ascii="Museo 300" w:hAnsi="Museo 300"/>
          <w:sz w:val="16"/>
          <w:szCs w:val="16"/>
        </w:rPr>
        <w:t xml:space="preserve"> se define de la siguiente manera: </w:t>
      </w:r>
    </w:p>
    <w:p w14:paraId="222E27C1" w14:textId="77777777" w:rsidR="005C3B78" w:rsidRPr="005C3B78" w:rsidRDefault="005C3B78" w:rsidP="005C3B78">
      <w:pPr>
        <w:pStyle w:val="Prrafodelista"/>
        <w:ind w:left="1494"/>
        <w:jc w:val="both"/>
        <w:rPr>
          <w:rFonts w:ascii="Museo 300" w:hAnsi="Museo 300"/>
          <w:sz w:val="16"/>
          <w:szCs w:val="16"/>
          <w:lang w:val="es-SV"/>
        </w:rPr>
      </w:pPr>
    </w:p>
    <w:p w14:paraId="5FB7E749" w14:textId="77777777" w:rsidR="005C3B78" w:rsidRPr="005C3B78" w:rsidRDefault="005C3B78" w:rsidP="005C3B78">
      <w:pPr>
        <w:pStyle w:val="Prrafodelista"/>
        <w:ind w:left="1494"/>
        <w:jc w:val="both"/>
        <w:rPr>
          <w:rFonts w:ascii="Museo 300" w:hAnsi="Museo 300"/>
          <w:sz w:val="16"/>
          <w:szCs w:val="16"/>
          <w:lang w:val="es-SV"/>
        </w:rPr>
      </w:pPr>
      <w:r w:rsidRPr="005C3B78">
        <w:rPr>
          <w:rFonts w:ascii="Museo 300" w:hAnsi="Museo 300"/>
          <w:noProof/>
          <w:sz w:val="16"/>
          <w:szCs w:val="16"/>
          <w:lang w:val="es-SV"/>
        </w:rPr>
        <w:drawing>
          <wp:inline distT="0" distB="0" distL="0" distR="0" wp14:anchorId="75B9D27C" wp14:editId="74CCE11F">
            <wp:extent cx="1543050" cy="504459"/>
            <wp:effectExtent l="0" t="0" r="0" b="0"/>
            <wp:docPr id="662882773" name="Imagen 66288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82773" name=""/>
                    <pic:cNvPicPr/>
                  </pic:nvPicPr>
                  <pic:blipFill>
                    <a:blip r:embed="rId11"/>
                    <a:stretch>
                      <a:fillRect/>
                    </a:stretch>
                  </pic:blipFill>
                  <pic:spPr>
                    <a:xfrm>
                      <a:off x="0" y="0"/>
                      <a:ext cx="1574573" cy="514765"/>
                    </a:xfrm>
                    <a:prstGeom prst="rect">
                      <a:avLst/>
                    </a:prstGeom>
                  </pic:spPr>
                </pic:pic>
              </a:graphicData>
            </a:graphic>
          </wp:inline>
        </w:drawing>
      </w:r>
    </w:p>
    <w:p w14:paraId="2D30C2FF" w14:textId="77777777" w:rsidR="005C3B78" w:rsidRPr="005C3B78" w:rsidRDefault="005C3B78" w:rsidP="005C3B78">
      <w:pPr>
        <w:pStyle w:val="Prrafodelista"/>
        <w:ind w:left="1494"/>
        <w:jc w:val="both"/>
        <w:rPr>
          <w:rFonts w:ascii="Museo 300" w:hAnsi="Museo 300"/>
          <w:sz w:val="16"/>
          <w:szCs w:val="16"/>
          <w:lang w:val="es-SV"/>
        </w:rPr>
      </w:pPr>
      <w:r w:rsidRPr="005C3B78">
        <w:rPr>
          <w:rFonts w:ascii="Museo 300" w:hAnsi="Museo 300"/>
          <w:sz w:val="16"/>
          <w:szCs w:val="16"/>
          <w:lang w:val="es-SV"/>
        </w:rPr>
        <w:t xml:space="preserve">Dónde: </w:t>
      </w:r>
    </w:p>
    <w:p w14:paraId="42B5848E" w14:textId="77777777" w:rsidR="005C3B78" w:rsidRPr="005C3B78" w:rsidRDefault="005C3B78" w:rsidP="005C3B78">
      <w:pPr>
        <w:pStyle w:val="Prrafodelista"/>
        <w:ind w:left="1494"/>
        <w:jc w:val="both"/>
        <w:rPr>
          <w:rFonts w:ascii="Museo 300" w:hAnsi="Museo 300"/>
          <w:sz w:val="16"/>
          <w:szCs w:val="16"/>
          <w:lang w:val="es-SV"/>
        </w:rPr>
      </w:pPr>
      <w:r w:rsidRPr="005C3B78">
        <w:rPr>
          <w:rFonts w:ascii="Cambria Math" w:hAnsi="Cambria Math" w:cs="Cambria Math"/>
          <w:sz w:val="16"/>
          <w:szCs w:val="16"/>
          <w:lang w:val="es-SV"/>
        </w:rPr>
        <w:t>𝐅𝐄𝐁𝐍𝐨𝐏𝐄𝐑</w:t>
      </w:r>
      <w:r w:rsidRPr="005C3B78">
        <w:rPr>
          <w:rFonts w:ascii="Museo 300" w:hAnsi="Museo 300"/>
          <w:sz w:val="16"/>
          <w:szCs w:val="16"/>
          <w:lang w:val="es-SV"/>
        </w:rPr>
        <w:t>= Frecuencia equivalente fuera de las tolerancias establecidas</w:t>
      </w:r>
    </w:p>
    <w:p w14:paraId="48AB2635" w14:textId="77777777" w:rsidR="005C3B78" w:rsidRPr="005C3B78" w:rsidRDefault="005C3B78" w:rsidP="005C3B78">
      <w:pPr>
        <w:pStyle w:val="Prrafodelista"/>
        <w:ind w:left="1494"/>
        <w:jc w:val="both"/>
        <w:rPr>
          <w:rFonts w:ascii="Museo 300" w:hAnsi="Museo 300"/>
          <w:sz w:val="16"/>
          <w:szCs w:val="16"/>
          <w:lang w:val="es-SV"/>
        </w:rPr>
      </w:pPr>
      <w:r w:rsidRPr="005C3B78">
        <w:rPr>
          <w:rFonts w:ascii="Cambria Math" w:hAnsi="Cambria Math" w:cs="Cambria Math"/>
          <w:sz w:val="16"/>
          <w:szCs w:val="16"/>
          <w:lang w:val="es-SV"/>
        </w:rPr>
        <w:t>𝐍𝐭𝐫𝐠𝐍𝐨𝐏𝐄𝐑</w:t>
      </w:r>
      <w:r w:rsidRPr="005C3B78">
        <w:rPr>
          <w:rFonts w:ascii="Museo 300" w:hAnsi="Museo 300"/>
          <w:sz w:val="16"/>
          <w:szCs w:val="16"/>
          <w:lang w:val="es-SV"/>
        </w:rPr>
        <w:t xml:space="preserve">= Número Total de Registros válidos fuera de las tolerancias. </w:t>
      </w:r>
    </w:p>
    <w:p w14:paraId="68E5AB4C" w14:textId="77777777" w:rsidR="005C3B78" w:rsidRPr="005C3B78" w:rsidRDefault="005C3B78" w:rsidP="005C3B78">
      <w:pPr>
        <w:pStyle w:val="Prrafodelista"/>
        <w:ind w:left="1494"/>
        <w:jc w:val="both"/>
        <w:rPr>
          <w:rFonts w:ascii="Museo 300" w:hAnsi="Museo 300"/>
          <w:sz w:val="16"/>
          <w:szCs w:val="16"/>
          <w:lang w:val="es-SV"/>
        </w:rPr>
      </w:pPr>
      <w:r w:rsidRPr="005C3B78">
        <w:rPr>
          <w:rFonts w:ascii="Cambria Math" w:hAnsi="Cambria Math" w:cs="Cambria Math"/>
          <w:sz w:val="16"/>
          <w:szCs w:val="16"/>
          <w:lang w:val="es-SV"/>
        </w:rPr>
        <w:t>𝐍𝐫𝐠𝐓𝐎𝐓</w:t>
      </w:r>
      <w:r w:rsidRPr="005C3B78">
        <w:rPr>
          <w:rFonts w:ascii="Museo 300" w:hAnsi="Museo 300"/>
          <w:sz w:val="16"/>
          <w:szCs w:val="16"/>
          <w:lang w:val="es-SV"/>
        </w:rPr>
        <w:t xml:space="preserve">=Cantidad total de registros válidos=Registros Totales−Registros Inválidos </w:t>
      </w:r>
    </w:p>
    <w:p w14:paraId="4DE97FF7" w14:textId="77777777" w:rsidR="005C3B78" w:rsidRPr="005C3B78" w:rsidRDefault="005C3B78" w:rsidP="005C3B78">
      <w:pPr>
        <w:pStyle w:val="Prrafodelista"/>
        <w:ind w:left="1494"/>
        <w:jc w:val="both"/>
        <w:rPr>
          <w:rFonts w:ascii="Museo 300" w:hAnsi="Museo 300"/>
          <w:sz w:val="16"/>
          <w:szCs w:val="16"/>
          <w:lang w:val="es-SV"/>
        </w:rPr>
      </w:pPr>
    </w:p>
    <w:p w14:paraId="11DEFC27" w14:textId="77777777" w:rsidR="005C3B78" w:rsidRPr="005C3B78" w:rsidRDefault="005C3B78" w:rsidP="005C3B78">
      <w:pPr>
        <w:pStyle w:val="Prrafodelista"/>
        <w:ind w:left="1276" w:right="708"/>
        <w:jc w:val="both"/>
        <w:rPr>
          <w:rFonts w:ascii="Museo 300" w:hAnsi="Museo 300"/>
          <w:sz w:val="16"/>
          <w:szCs w:val="16"/>
          <w:lang w:val="es-SV"/>
        </w:rPr>
      </w:pPr>
      <w:r w:rsidRPr="005C3B78">
        <w:rPr>
          <w:rFonts w:ascii="Museo 300" w:hAnsi="Museo 300"/>
          <w:sz w:val="16"/>
          <w:szCs w:val="16"/>
        </w:rPr>
        <w:t>Para</w:t>
      </w:r>
      <w:r w:rsidRPr="005C3B78">
        <w:rPr>
          <w:rFonts w:ascii="Museo 300" w:hAnsi="Museo 300"/>
          <w:sz w:val="16"/>
          <w:szCs w:val="16"/>
          <w:lang w:val="es-SV"/>
        </w:rPr>
        <w:t xml:space="preserve"> la medición del usuario mostrada en el gráfico 1, se obtuvo un total de 940 registros, de los cuales se obtuvieron 0 registros inválidos y 1 registro fuera de tolerancia, por lo tanto, aplicando la ecuación 2 el </w:t>
      </w:r>
      <w:r w:rsidRPr="005C3B78">
        <w:rPr>
          <w:rFonts w:ascii="Cambria Math" w:hAnsi="Cambria Math" w:cs="Cambria Math"/>
          <w:sz w:val="16"/>
          <w:szCs w:val="16"/>
          <w:lang w:val="es-SV"/>
        </w:rPr>
        <w:t>𝐹𝐸𝐵𝑁𝑜𝑃𝐸𝑅</w:t>
      </w:r>
      <w:r w:rsidRPr="005C3B78">
        <w:rPr>
          <w:rFonts w:ascii="Museo 300" w:hAnsi="Museo 300"/>
          <w:sz w:val="16"/>
          <w:szCs w:val="16"/>
          <w:lang w:val="es-SV"/>
        </w:rPr>
        <w:t xml:space="preserve"> queda de la siguiente manera: </w:t>
      </w:r>
    </w:p>
    <w:p w14:paraId="327C1A58" w14:textId="77777777" w:rsidR="005C3B78" w:rsidRPr="005C3B78" w:rsidRDefault="005C3B78" w:rsidP="005C3B78">
      <w:pPr>
        <w:pStyle w:val="Prrafodelista"/>
        <w:ind w:left="1494"/>
        <w:rPr>
          <w:rFonts w:ascii="Museo 300" w:hAnsi="Museo 300"/>
          <w:sz w:val="16"/>
          <w:szCs w:val="16"/>
        </w:rPr>
      </w:pPr>
    </w:p>
    <w:p w14:paraId="5E0B61F5" w14:textId="77777777" w:rsidR="005C3B78" w:rsidRPr="005C3B78" w:rsidRDefault="005C3B78" w:rsidP="005C3B78">
      <w:pPr>
        <w:pStyle w:val="Prrafodelista"/>
        <w:ind w:left="1494"/>
        <w:jc w:val="both"/>
        <w:rPr>
          <w:rFonts w:ascii="Museo 300" w:hAnsi="Museo 300"/>
          <w:sz w:val="16"/>
          <w:szCs w:val="16"/>
        </w:rPr>
      </w:pPr>
      <w:r w:rsidRPr="005C3B78">
        <w:rPr>
          <w:rFonts w:ascii="Museo 300" w:hAnsi="Museo 300"/>
          <w:noProof/>
          <w:sz w:val="16"/>
          <w:szCs w:val="16"/>
        </w:rPr>
        <w:drawing>
          <wp:inline distT="0" distB="0" distL="0" distR="0" wp14:anchorId="72E548B0" wp14:editId="40EA84B2">
            <wp:extent cx="2014134" cy="298060"/>
            <wp:effectExtent l="0" t="0" r="5715" b="6985"/>
            <wp:docPr id="157596971" name="Imagen 157596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3896" cy="317263"/>
                    </a:xfrm>
                    <a:prstGeom prst="rect">
                      <a:avLst/>
                    </a:prstGeom>
                    <a:noFill/>
                  </pic:spPr>
                </pic:pic>
              </a:graphicData>
            </a:graphic>
          </wp:inline>
        </w:drawing>
      </w:r>
    </w:p>
    <w:p w14:paraId="58255725" w14:textId="77777777" w:rsidR="00F17FF8" w:rsidRDefault="00F17FF8" w:rsidP="00C82A82">
      <w:pPr>
        <w:pStyle w:val="Prrafodelista"/>
        <w:ind w:left="1494"/>
        <w:jc w:val="both"/>
        <w:rPr>
          <w:rFonts w:ascii="Museo 300" w:hAnsi="Museo 300"/>
          <w:sz w:val="16"/>
          <w:szCs w:val="16"/>
        </w:rPr>
      </w:pPr>
    </w:p>
    <w:p w14:paraId="5044A681" w14:textId="77777777" w:rsidR="005C3B78" w:rsidRPr="005C3B78" w:rsidRDefault="005C3B78" w:rsidP="005C3B78">
      <w:pPr>
        <w:pStyle w:val="Prrafodelista"/>
        <w:ind w:left="1276" w:right="708"/>
        <w:rPr>
          <w:rFonts w:ascii="Museo 300" w:hAnsi="Museo 300"/>
          <w:b/>
          <w:bCs/>
          <w:sz w:val="16"/>
          <w:szCs w:val="16"/>
          <w:u w:val="single"/>
        </w:rPr>
      </w:pPr>
      <w:r w:rsidRPr="005C3B78">
        <w:rPr>
          <w:rFonts w:ascii="Museo 300" w:hAnsi="Museo 300"/>
          <w:b/>
          <w:bCs/>
          <w:sz w:val="16"/>
          <w:szCs w:val="16"/>
          <w:u w:val="single"/>
        </w:rPr>
        <w:t>5. OBSERVACIONES</w:t>
      </w:r>
    </w:p>
    <w:p w14:paraId="7EF5AB87" w14:textId="77777777" w:rsidR="005C3B78" w:rsidRDefault="005C3B78" w:rsidP="005C3B78">
      <w:pPr>
        <w:pStyle w:val="Prrafodelista"/>
        <w:ind w:left="1276" w:right="708"/>
        <w:rPr>
          <w:rFonts w:ascii="Segoe UI Symbol" w:hAnsi="Segoe UI Symbol" w:cs="Segoe UI Symbol"/>
          <w:sz w:val="16"/>
          <w:szCs w:val="16"/>
        </w:rPr>
      </w:pPr>
    </w:p>
    <w:p w14:paraId="74B47E59" w14:textId="2B7D3F64" w:rsidR="005C3B78" w:rsidRPr="005C3B78" w:rsidRDefault="005C3B78" w:rsidP="005C3B78">
      <w:pPr>
        <w:pStyle w:val="Prrafodelista"/>
        <w:ind w:left="1276" w:right="708"/>
        <w:jc w:val="both"/>
        <w:rPr>
          <w:rFonts w:ascii="Museo 300" w:hAnsi="Museo 300"/>
          <w:sz w:val="16"/>
          <w:szCs w:val="16"/>
        </w:rPr>
      </w:pPr>
      <w:r w:rsidRPr="005C3B78">
        <w:rPr>
          <w:rFonts w:ascii="Segoe UI Symbol" w:hAnsi="Segoe UI Symbol" w:cs="Segoe UI Symbol"/>
          <w:sz w:val="16"/>
          <w:szCs w:val="16"/>
        </w:rPr>
        <w:t>➢</w:t>
      </w:r>
      <w:r w:rsidRPr="005C3B78">
        <w:rPr>
          <w:rFonts w:ascii="Museo 300" w:hAnsi="Museo 300"/>
          <w:sz w:val="16"/>
          <w:szCs w:val="16"/>
        </w:rPr>
        <w:t xml:space="preserve"> Mediante las mediciones realizadas en el punto de entrega de media tensión del usuario se han verificado que los parámetros de Calidad de Producto Técnico que corresponden a la empresa distribuidora de energía se encuentran dentro de los límites permitidos por la Normativa de SIGET de Calidad en los Sistemas de Distribución.</w:t>
      </w:r>
    </w:p>
    <w:p w14:paraId="23DFF9B7" w14:textId="77777777" w:rsidR="005C3B78" w:rsidRDefault="005C3B78" w:rsidP="005C3B78">
      <w:pPr>
        <w:pStyle w:val="Prrafodelista"/>
        <w:ind w:left="1276" w:right="708"/>
        <w:jc w:val="both"/>
        <w:rPr>
          <w:rFonts w:ascii="Museo 300" w:hAnsi="Museo 300"/>
          <w:sz w:val="16"/>
          <w:szCs w:val="16"/>
        </w:rPr>
      </w:pPr>
    </w:p>
    <w:p w14:paraId="3D97C3F0" w14:textId="637FD1C7" w:rsidR="005C3B78" w:rsidRDefault="005C3B78" w:rsidP="005C3B78">
      <w:pPr>
        <w:pStyle w:val="Prrafodelista"/>
        <w:ind w:left="1276" w:right="708"/>
        <w:jc w:val="center"/>
        <w:rPr>
          <w:rFonts w:ascii="Museo 300" w:hAnsi="Museo 300"/>
          <w:sz w:val="16"/>
          <w:szCs w:val="16"/>
        </w:rPr>
      </w:pPr>
      <w:r>
        <w:rPr>
          <w:rFonts w:ascii="Museo Sans 300" w:hAnsi="Museo Sans 300"/>
          <w:noProof/>
        </w:rPr>
        <w:drawing>
          <wp:inline distT="0" distB="0" distL="0" distR="0" wp14:anchorId="399F9B3B" wp14:editId="3B12FB67">
            <wp:extent cx="4628833" cy="725350"/>
            <wp:effectExtent l="38100" t="38100" r="38735" b="36830"/>
            <wp:docPr id="1259887839" name="Imagen 1259887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32878" cy="741654"/>
                    </a:xfrm>
                    <a:prstGeom prst="rect">
                      <a:avLst/>
                    </a:prstGeom>
                    <a:noFill/>
                    <a:ln w="25400">
                      <a:solidFill>
                        <a:srgbClr val="4472C4"/>
                      </a:solidFill>
                    </a:ln>
                  </pic:spPr>
                </pic:pic>
              </a:graphicData>
            </a:graphic>
          </wp:inline>
        </w:drawing>
      </w:r>
    </w:p>
    <w:p w14:paraId="1FCC3C42" w14:textId="77777777" w:rsidR="005C3B78" w:rsidRDefault="005C3B78" w:rsidP="005C3B78">
      <w:pPr>
        <w:pStyle w:val="Prrafodelista"/>
        <w:ind w:left="1276" w:right="708"/>
        <w:jc w:val="both"/>
        <w:rPr>
          <w:rFonts w:ascii="Museo 300" w:hAnsi="Museo 300"/>
          <w:sz w:val="16"/>
          <w:szCs w:val="16"/>
        </w:rPr>
      </w:pPr>
    </w:p>
    <w:p w14:paraId="0492B279" w14:textId="77777777" w:rsidR="005C3B78" w:rsidRPr="005C3B78" w:rsidRDefault="005C3B78" w:rsidP="005C3B78">
      <w:pPr>
        <w:pStyle w:val="Prrafodelista"/>
        <w:ind w:left="1276" w:right="708"/>
        <w:jc w:val="both"/>
        <w:rPr>
          <w:rFonts w:ascii="Museo 300" w:hAnsi="Museo 300" w:cs="Segoe UI Symbol"/>
          <w:sz w:val="16"/>
          <w:szCs w:val="16"/>
        </w:rPr>
      </w:pPr>
      <w:r w:rsidRPr="005C3B78">
        <w:rPr>
          <w:rFonts w:ascii="Segoe UI Symbol" w:hAnsi="Segoe UI Symbol" w:cs="Segoe UI Symbol"/>
          <w:sz w:val="16"/>
          <w:szCs w:val="16"/>
        </w:rPr>
        <w:t>➢</w:t>
      </w:r>
      <w:r w:rsidRPr="005C3B78">
        <w:rPr>
          <w:rFonts w:ascii="Museo 300" w:hAnsi="Museo 300" w:cs="Segoe UI Symbol"/>
          <w:sz w:val="16"/>
          <w:szCs w:val="16"/>
        </w:rPr>
        <w:t xml:space="preserve"> Se observa el perfil de voltaje en baja Tensión, utilizando la relación de transformación con el TAP en la posición 3, se encuentra dentro de los límites establecidos en la Normativa de Calidad de SIGET.</w:t>
      </w:r>
    </w:p>
    <w:p w14:paraId="762C62F0" w14:textId="77777777" w:rsidR="005C3B78" w:rsidRDefault="005C3B78" w:rsidP="005C3B78">
      <w:pPr>
        <w:pStyle w:val="Prrafodelista"/>
        <w:ind w:left="1276" w:right="708"/>
        <w:jc w:val="both"/>
        <w:rPr>
          <w:rFonts w:ascii="Museo 300" w:hAnsi="Museo 300" w:cs="Segoe UI Symbol"/>
          <w:sz w:val="16"/>
          <w:szCs w:val="16"/>
        </w:rPr>
      </w:pPr>
    </w:p>
    <w:p w14:paraId="0AD58E1F" w14:textId="10A3C795" w:rsidR="005C3B78" w:rsidRPr="005C3B78" w:rsidRDefault="005C3B78" w:rsidP="005C3B78">
      <w:pPr>
        <w:pStyle w:val="Prrafodelista"/>
        <w:ind w:left="1276" w:right="708"/>
        <w:jc w:val="both"/>
        <w:rPr>
          <w:rFonts w:ascii="Museo 300" w:hAnsi="Museo 300" w:cs="Segoe UI Symbol"/>
          <w:sz w:val="16"/>
          <w:szCs w:val="16"/>
        </w:rPr>
      </w:pPr>
      <w:r w:rsidRPr="005C3B78">
        <w:rPr>
          <w:rFonts w:ascii="Museo 300" w:hAnsi="Museo 300" w:cs="Segoe UI Symbol"/>
          <w:sz w:val="16"/>
          <w:szCs w:val="16"/>
        </w:rPr>
        <w:t xml:space="preserve">Además, se han graficado los límites de protección máximos y mínimos en los que están ajustados las protecciones del </w:t>
      </w:r>
      <w:proofErr w:type="spellStart"/>
      <w:r w:rsidRPr="005C3B78">
        <w:rPr>
          <w:rFonts w:ascii="Museo 300" w:hAnsi="Museo 300" w:cs="Segoe UI Symbol"/>
          <w:sz w:val="16"/>
          <w:szCs w:val="16"/>
        </w:rPr>
        <w:t>Submonitor</w:t>
      </w:r>
      <w:proofErr w:type="spellEnd"/>
      <w:r w:rsidRPr="005C3B78">
        <w:rPr>
          <w:rFonts w:ascii="Museo 300" w:hAnsi="Museo 300" w:cs="Segoe UI Symbol"/>
          <w:sz w:val="16"/>
          <w:szCs w:val="16"/>
        </w:rPr>
        <w:t xml:space="preserve"> (</w:t>
      </w:r>
      <w:proofErr w:type="spellStart"/>
      <w:r w:rsidRPr="005C3B78">
        <w:rPr>
          <w:rFonts w:ascii="Museo 300" w:hAnsi="Museo 300" w:cs="Segoe UI Symbol"/>
          <w:sz w:val="16"/>
          <w:szCs w:val="16"/>
        </w:rPr>
        <w:t>Vnominal</w:t>
      </w:r>
      <w:proofErr w:type="spellEnd"/>
      <w:r w:rsidRPr="005C3B78">
        <w:rPr>
          <w:rFonts w:ascii="Museo 300" w:hAnsi="Museo 300" w:cs="Segoe UI Symbol"/>
          <w:sz w:val="16"/>
          <w:szCs w:val="16"/>
        </w:rPr>
        <w:t xml:space="preserve">: 460V) y el Motor </w:t>
      </w:r>
      <w:proofErr w:type="spellStart"/>
      <w:r w:rsidRPr="005C3B78">
        <w:rPr>
          <w:rFonts w:ascii="Museo 300" w:hAnsi="Museo 300" w:cs="Segoe UI Symbol"/>
          <w:sz w:val="16"/>
          <w:szCs w:val="16"/>
        </w:rPr>
        <w:t>Saver</w:t>
      </w:r>
      <w:proofErr w:type="spellEnd"/>
      <w:r w:rsidRPr="005C3B78">
        <w:rPr>
          <w:rFonts w:ascii="Museo 300" w:hAnsi="Museo 300" w:cs="Segoe UI Symbol"/>
          <w:sz w:val="16"/>
          <w:szCs w:val="16"/>
        </w:rPr>
        <w:t xml:space="preserve"> (</w:t>
      </w:r>
      <w:proofErr w:type="spellStart"/>
      <w:r w:rsidRPr="005C3B78">
        <w:rPr>
          <w:rFonts w:ascii="Museo 300" w:hAnsi="Museo 300" w:cs="Segoe UI Symbol"/>
          <w:sz w:val="16"/>
          <w:szCs w:val="16"/>
        </w:rPr>
        <w:t>Vnominal</w:t>
      </w:r>
      <w:proofErr w:type="spellEnd"/>
      <w:r w:rsidRPr="005C3B78">
        <w:rPr>
          <w:rFonts w:ascii="Museo 300" w:hAnsi="Museo 300" w:cs="Segoe UI Symbol"/>
          <w:sz w:val="16"/>
          <w:szCs w:val="16"/>
        </w:rPr>
        <w:t xml:space="preserve"> 480V).</w:t>
      </w:r>
    </w:p>
    <w:p w14:paraId="3DB9FDA6" w14:textId="77777777" w:rsidR="005C3B78" w:rsidRPr="005C3B78" w:rsidRDefault="005C3B78" w:rsidP="005C3B78">
      <w:pPr>
        <w:pStyle w:val="Prrafodelista"/>
        <w:ind w:left="1276" w:right="708"/>
        <w:rPr>
          <w:rFonts w:ascii="Museo 300" w:hAnsi="Museo 300"/>
          <w:sz w:val="16"/>
          <w:szCs w:val="16"/>
        </w:rPr>
      </w:pPr>
    </w:p>
    <w:p w14:paraId="5483325A" w14:textId="0CA4984B" w:rsidR="005C3B78" w:rsidRDefault="005C3B78" w:rsidP="005C3B78">
      <w:pPr>
        <w:pStyle w:val="Prrafodelista"/>
        <w:ind w:left="1276" w:right="708"/>
        <w:jc w:val="center"/>
        <w:rPr>
          <w:rFonts w:ascii="Museo 300" w:hAnsi="Museo 300"/>
          <w:sz w:val="16"/>
          <w:szCs w:val="16"/>
        </w:rPr>
      </w:pPr>
      <w:r w:rsidRPr="00253174">
        <w:rPr>
          <w:rFonts w:ascii="Museo Sans 300" w:hAnsi="Museo Sans 300"/>
          <w:noProof/>
        </w:rPr>
        <w:drawing>
          <wp:inline distT="0" distB="0" distL="0" distR="0" wp14:anchorId="21732AD2" wp14:editId="1DE8E791">
            <wp:extent cx="4577715" cy="2625817"/>
            <wp:effectExtent l="38100" t="38100" r="32385" b="41275"/>
            <wp:docPr id="1372336774" name="Imagen 1372336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36774" name=""/>
                    <pic:cNvPicPr/>
                  </pic:nvPicPr>
                  <pic:blipFill>
                    <a:blip r:embed="rId14"/>
                    <a:stretch>
                      <a:fillRect/>
                    </a:stretch>
                  </pic:blipFill>
                  <pic:spPr>
                    <a:xfrm>
                      <a:off x="0" y="0"/>
                      <a:ext cx="4593013" cy="2634592"/>
                    </a:xfrm>
                    <a:prstGeom prst="rect">
                      <a:avLst/>
                    </a:prstGeom>
                    <a:ln w="25400">
                      <a:solidFill>
                        <a:srgbClr val="4472C4"/>
                      </a:solidFill>
                    </a:ln>
                  </pic:spPr>
                </pic:pic>
              </a:graphicData>
            </a:graphic>
          </wp:inline>
        </w:drawing>
      </w:r>
    </w:p>
    <w:p w14:paraId="6345C3B6" w14:textId="77777777" w:rsidR="005C3B78" w:rsidRDefault="005C3B78" w:rsidP="005C3B78">
      <w:pPr>
        <w:pStyle w:val="Prrafodelista"/>
        <w:ind w:left="1276" w:right="708"/>
        <w:jc w:val="both"/>
        <w:rPr>
          <w:rFonts w:ascii="Museo 300" w:hAnsi="Museo 300"/>
          <w:sz w:val="16"/>
          <w:szCs w:val="16"/>
        </w:rPr>
      </w:pPr>
    </w:p>
    <w:p w14:paraId="21F561F7" w14:textId="77777777" w:rsidR="005C3B78" w:rsidRPr="005C3B78" w:rsidRDefault="005C3B78" w:rsidP="005C3B78">
      <w:pPr>
        <w:pStyle w:val="Prrafodelista"/>
        <w:ind w:left="1276" w:right="708"/>
        <w:rPr>
          <w:rFonts w:ascii="Museo 300" w:hAnsi="Museo 300"/>
          <w:sz w:val="16"/>
          <w:szCs w:val="16"/>
        </w:rPr>
      </w:pPr>
      <w:r w:rsidRPr="005C3B78">
        <w:rPr>
          <w:rFonts w:ascii="Segoe UI Symbol" w:hAnsi="Segoe UI Symbol" w:cs="Segoe UI Symbol"/>
          <w:sz w:val="16"/>
          <w:szCs w:val="16"/>
        </w:rPr>
        <w:t>➢</w:t>
      </w:r>
      <w:r w:rsidRPr="005C3B78">
        <w:rPr>
          <w:rFonts w:ascii="Museo 300" w:hAnsi="Museo 300"/>
          <w:sz w:val="16"/>
          <w:szCs w:val="16"/>
        </w:rPr>
        <w:t xml:space="preserve"> Se observa que el día 22/06/2022 se registró una falla momentánea (menor a 3 minutos).</w:t>
      </w:r>
    </w:p>
    <w:p w14:paraId="719EBC4F" w14:textId="0B086538" w:rsidR="005C3B78" w:rsidRDefault="005C3B78" w:rsidP="005C3B78">
      <w:pPr>
        <w:pStyle w:val="Prrafodelista"/>
        <w:ind w:left="1276" w:right="708"/>
        <w:jc w:val="center"/>
        <w:rPr>
          <w:rFonts w:ascii="Museo 300" w:hAnsi="Museo 300"/>
          <w:sz w:val="16"/>
          <w:szCs w:val="16"/>
        </w:rPr>
      </w:pPr>
      <w:r>
        <w:rPr>
          <w:rFonts w:ascii="Museo Sans 300" w:hAnsi="Museo Sans 300"/>
          <w:noProof/>
        </w:rPr>
        <w:drawing>
          <wp:inline distT="0" distB="0" distL="0" distR="0" wp14:anchorId="5C1FCA04" wp14:editId="019AFF11">
            <wp:extent cx="4606152" cy="2619375"/>
            <wp:effectExtent l="38100" t="38100" r="42545" b="28575"/>
            <wp:docPr id="2078194586" name="Imagen 2078194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6152" cy="2619375"/>
                    </a:xfrm>
                    <a:prstGeom prst="rect">
                      <a:avLst/>
                    </a:prstGeom>
                    <a:noFill/>
                    <a:ln w="25400">
                      <a:solidFill>
                        <a:srgbClr val="4472C4"/>
                      </a:solidFill>
                    </a:ln>
                  </pic:spPr>
                </pic:pic>
              </a:graphicData>
            </a:graphic>
          </wp:inline>
        </w:drawing>
      </w:r>
    </w:p>
    <w:p w14:paraId="49283A8D" w14:textId="77777777" w:rsidR="005C3B78" w:rsidRDefault="005C3B78" w:rsidP="005C3B78">
      <w:pPr>
        <w:pStyle w:val="Prrafodelista"/>
        <w:ind w:left="1276" w:right="708"/>
        <w:jc w:val="both"/>
        <w:rPr>
          <w:rFonts w:ascii="Museo 300" w:hAnsi="Museo 300"/>
          <w:sz w:val="16"/>
          <w:szCs w:val="16"/>
        </w:rPr>
      </w:pPr>
    </w:p>
    <w:p w14:paraId="04E8F712" w14:textId="77777777" w:rsidR="005C3B78" w:rsidRPr="005C3B78" w:rsidRDefault="005C3B78" w:rsidP="005C3B78">
      <w:pPr>
        <w:pStyle w:val="Prrafodelista"/>
        <w:ind w:left="1276" w:right="708"/>
        <w:jc w:val="both"/>
        <w:rPr>
          <w:rFonts w:ascii="Museo 300" w:hAnsi="Museo 300" w:cs="Segoe UI Symbol"/>
          <w:sz w:val="16"/>
          <w:szCs w:val="16"/>
        </w:rPr>
      </w:pPr>
      <w:r w:rsidRPr="005C3B78">
        <w:rPr>
          <w:rFonts w:ascii="Museo 300" w:hAnsi="Museo 300" w:cs="Segoe UI Symbol"/>
          <w:sz w:val="16"/>
          <w:szCs w:val="16"/>
        </w:rPr>
        <w:t xml:space="preserve">El gráfico anterior describe en barras azules la distribución de frecuencias registrados por el analizador de redes, sobre las cuales se puede evaluar que la mayor cantidad de datos registrados están concentrados entre el 3% y el 4%, lo que implica que el más del 95% de los registros se encuentra dentro de los límites de la SIGET (barra color rojo). Se han agregado los límites de regulación de </w:t>
      </w:r>
      <w:proofErr w:type="spellStart"/>
      <w:r w:rsidRPr="005C3B78">
        <w:rPr>
          <w:rFonts w:ascii="Museo 300" w:hAnsi="Museo 300" w:cs="Segoe UI Symbol"/>
          <w:sz w:val="16"/>
          <w:szCs w:val="16"/>
        </w:rPr>
        <w:t>Submonitor</w:t>
      </w:r>
      <w:proofErr w:type="spellEnd"/>
      <w:r w:rsidRPr="005C3B78">
        <w:rPr>
          <w:rFonts w:ascii="Museo 300" w:hAnsi="Museo 300" w:cs="Segoe UI Symbol"/>
          <w:sz w:val="16"/>
          <w:szCs w:val="16"/>
        </w:rPr>
        <w:t xml:space="preserve"> y de Motor </w:t>
      </w:r>
      <w:proofErr w:type="spellStart"/>
      <w:r w:rsidRPr="005C3B78">
        <w:rPr>
          <w:rFonts w:ascii="Museo 300" w:hAnsi="Museo 300" w:cs="Segoe UI Symbol"/>
          <w:sz w:val="16"/>
          <w:szCs w:val="16"/>
        </w:rPr>
        <w:t>Saver</w:t>
      </w:r>
      <w:proofErr w:type="spellEnd"/>
      <w:r w:rsidRPr="005C3B78">
        <w:rPr>
          <w:rFonts w:ascii="Museo 300" w:hAnsi="Museo 300" w:cs="Segoe UI Symbol"/>
          <w:sz w:val="16"/>
          <w:szCs w:val="16"/>
        </w:rPr>
        <w:t>.</w:t>
      </w:r>
    </w:p>
    <w:p w14:paraId="226A3960" w14:textId="77777777" w:rsidR="005C3B78" w:rsidRPr="005C3B78" w:rsidRDefault="005C3B78" w:rsidP="005C3B78">
      <w:pPr>
        <w:pStyle w:val="Prrafodelista"/>
        <w:ind w:left="1276" w:right="708"/>
        <w:jc w:val="both"/>
        <w:rPr>
          <w:rFonts w:ascii="Museo 300" w:hAnsi="Museo 300" w:cs="Segoe UI Symbol"/>
          <w:sz w:val="16"/>
          <w:szCs w:val="16"/>
        </w:rPr>
      </w:pPr>
    </w:p>
    <w:p w14:paraId="785B2F79" w14:textId="1382F7D4" w:rsidR="005C3B78" w:rsidRPr="005C3B78" w:rsidRDefault="005C3B78" w:rsidP="005C3B78">
      <w:pPr>
        <w:pStyle w:val="Prrafodelista"/>
        <w:ind w:left="1276" w:right="708"/>
        <w:jc w:val="both"/>
        <w:rPr>
          <w:rFonts w:ascii="Museo 300" w:hAnsi="Museo 300" w:cs="Segoe UI Symbol"/>
          <w:sz w:val="16"/>
          <w:szCs w:val="16"/>
        </w:rPr>
      </w:pPr>
      <w:r w:rsidRPr="005C3B78">
        <w:rPr>
          <w:rFonts w:ascii="Segoe UI Symbol" w:hAnsi="Segoe UI Symbol" w:cs="Segoe UI Symbol"/>
          <w:sz w:val="16"/>
          <w:szCs w:val="16"/>
        </w:rPr>
        <w:t>➢</w:t>
      </w:r>
      <w:r w:rsidRPr="005C3B78">
        <w:rPr>
          <w:rFonts w:ascii="Museo 300" w:hAnsi="Museo 300" w:cs="Segoe UI Symbol"/>
          <w:sz w:val="16"/>
          <w:szCs w:val="16"/>
        </w:rPr>
        <w:t xml:space="preserve"> Porcentaje de desbalance entre fases:</w:t>
      </w:r>
    </w:p>
    <w:p w14:paraId="74D47938" w14:textId="77777777" w:rsidR="005C3B78" w:rsidRPr="005C3B78" w:rsidRDefault="005C3B78" w:rsidP="005C3B78">
      <w:pPr>
        <w:pStyle w:val="Prrafodelista"/>
        <w:ind w:left="1276" w:right="708"/>
        <w:jc w:val="both"/>
        <w:rPr>
          <w:rFonts w:ascii="Museo 300" w:hAnsi="Museo 300" w:cs="Segoe UI Symbol"/>
          <w:sz w:val="16"/>
          <w:szCs w:val="16"/>
        </w:rPr>
      </w:pPr>
      <w:bookmarkStart w:id="1" w:name="_Hlk157690516"/>
    </w:p>
    <w:p w14:paraId="5D392F2A" w14:textId="6027E04B" w:rsidR="005C3B78" w:rsidRPr="005C3B78" w:rsidRDefault="005C3B78" w:rsidP="005C3B78">
      <w:pPr>
        <w:pStyle w:val="Prrafodelista"/>
        <w:ind w:left="1276" w:right="708"/>
        <w:jc w:val="both"/>
        <w:rPr>
          <w:rFonts w:ascii="Museo 300" w:hAnsi="Museo 300" w:cs="Segoe UI Symbol"/>
          <w:sz w:val="16"/>
          <w:szCs w:val="16"/>
        </w:rPr>
      </w:pPr>
      <w:r w:rsidRPr="005C3B78">
        <w:rPr>
          <w:rFonts w:ascii="Museo 300" w:hAnsi="Museo 300" w:cs="Segoe UI Symbol"/>
          <w:sz w:val="16"/>
          <w:szCs w:val="16"/>
        </w:rPr>
        <w:t>El porcentaje máximo de desbalance entre fases registrado esta cercano a 1.2%</w:t>
      </w:r>
    </w:p>
    <w:bookmarkEnd w:id="1"/>
    <w:p w14:paraId="69C93F3A" w14:textId="77777777" w:rsidR="005C3B78" w:rsidRDefault="005C3B78" w:rsidP="005C3B78">
      <w:pPr>
        <w:pStyle w:val="Prrafodelista"/>
        <w:ind w:left="1276" w:right="708"/>
        <w:jc w:val="both"/>
        <w:rPr>
          <w:rFonts w:ascii="Museo 300" w:hAnsi="Museo 300"/>
          <w:sz w:val="16"/>
          <w:szCs w:val="16"/>
        </w:rPr>
      </w:pPr>
    </w:p>
    <w:p w14:paraId="63EAB36A" w14:textId="5A7B0921" w:rsidR="005C3B78" w:rsidRDefault="005C3B78" w:rsidP="005C3B78">
      <w:pPr>
        <w:pStyle w:val="Prrafodelista"/>
        <w:ind w:left="1276" w:right="708"/>
        <w:jc w:val="center"/>
        <w:rPr>
          <w:rFonts w:ascii="Museo 300" w:hAnsi="Museo 300"/>
          <w:sz w:val="16"/>
          <w:szCs w:val="16"/>
        </w:rPr>
      </w:pPr>
      <w:r>
        <w:rPr>
          <w:rFonts w:ascii="Museo Sans 300" w:hAnsi="Museo Sans 300"/>
          <w:noProof/>
        </w:rPr>
        <w:lastRenderedPageBreak/>
        <w:drawing>
          <wp:inline distT="0" distB="0" distL="0" distR="0" wp14:anchorId="3D1A2642" wp14:editId="2F3A81B4">
            <wp:extent cx="4250576" cy="2365381"/>
            <wp:effectExtent l="38100" t="38100" r="36195" b="34925"/>
            <wp:docPr id="1126531829" name="Imagen 1126531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75753" cy="2379392"/>
                    </a:xfrm>
                    <a:prstGeom prst="rect">
                      <a:avLst/>
                    </a:prstGeom>
                    <a:noFill/>
                    <a:ln w="25400">
                      <a:solidFill>
                        <a:srgbClr val="4472C4"/>
                      </a:solidFill>
                    </a:ln>
                  </pic:spPr>
                </pic:pic>
              </a:graphicData>
            </a:graphic>
          </wp:inline>
        </w:drawing>
      </w:r>
    </w:p>
    <w:p w14:paraId="23969427" w14:textId="77777777" w:rsidR="005C3B78" w:rsidRDefault="005C3B78" w:rsidP="005C3B78">
      <w:pPr>
        <w:pStyle w:val="Prrafodelista"/>
        <w:ind w:left="1276" w:right="708"/>
        <w:jc w:val="both"/>
        <w:rPr>
          <w:rFonts w:ascii="Museo 300" w:hAnsi="Museo 300"/>
          <w:sz w:val="16"/>
          <w:szCs w:val="16"/>
        </w:rPr>
      </w:pPr>
    </w:p>
    <w:p w14:paraId="01B0F2C4" w14:textId="2647BBA6" w:rsidR="005C3B78" w:rsidRPr="005C3B78" w:rsidRDefault="005C3B78" w:rsidP="005C3B78">
      <w:pPr>
        <w:pStyle w:val="Prrafodelista"/>
        <w:ind w:left="1276" w:right="708"/>
        <w:jc w:val="both"/>
        <w:rPr>
          <w:rFonts w:ascii="Museo 300" w:hAnsi="Museo 300"/>
          <w:sz w:val="16"/>
          <w:szCs w:val="16"/>
        </w:rPr>
      </w:pPr>
      <w:r w:rsidRPr="005C3B78">
        <w:rPr>
          <w:rFonts w:ascii="Segoe UI Symbol" w:hAnsi="Segoe UI Symbol" w:cs="Segoe UI Symbol"/>
          <w:sz w:val="16"/>
          <w:szCs w:val="16"/>
        </w:rPr>
        <w:t>➢</w:t>
      </w:r>
      <w:r w:rsidRPr="005C3B78">
        <w:rPr>
          <w:rFonts w:ascii="Museo 300" w:hAnsi="Museo 300"/>
          <w:sz w:val="16"/>
          <w:szCs w:val="16"/>
        </w:rPr>
        <w:t xml:space="preserve"> Del informe enviado por </w:t>
      </w:r>
      <w:r w:rsidR="001D43B0">
        <w:rPr>
          <w:rFonts w:ascii="Museo 300" w:hAnsi="Museo 300"/>
          <w:sz w:val="16"/>
          <w:szCs w:val="16"/>
        </w:rPr>
        <w:t>XXX</w:t>
      </w:r>
      <w:r w:rsidRPr="005C3B78">
        <w:rPr>
          <w:rFonts w:ascii="Museo 300" w:hAnsi="Museo 300"/>
          <w:sz w:val="16"/>
          <w:szCs w:val="16"/>
        </w:rPr>
        <w:t xml:space="preserve">, denominado “Informe Pozo 18 por daños.pdf”, en el numeral 4, se establece que debido a las constantes fallas que presentó el equipo de bombeo desde su puesta en marcha en Oct/2022, el proveedor de </w:t>
      </w:r>
      <w:r w:rsidR="001D43B0">
        <w:rPr>
          <w:rFonts w:ascii="Museo 300" w:hAnsi="Museo 300"/>
          <w:sz w:val="16"/>
          <w:szCs w:val="16"/>
        </w:rPr>
        <w:t>XXX</w:t>
      </w:r>
      <w:r w:rsidRPr="005C3B78">
        <w:rPr>
          <w:rFonts w:ascii="Museo 300" w:hAnsi="Museo 300"/>
          <w:sz w:val="16"/>
          <w:szCs w:val="16"/>
        </w:rPr>
        <w:t xml:space="preserve"> recomendó el 31/10/2022 ajustar el Voltaje de trabajo del sistema de bombeo de 480V a 460 V (véase la imagen siguiente).</w:t>
      </w:r>
    </w:p>
    <w:p w14:paraId="3F3242DD" w14:textId="77777777" w:rsidR="005C3B78" w:rsidRDefault="005C3B78" w:rsidP="005C3B78">
      <w:pPr>
        <w:pStyle w:val="Prrafodelista"/>
        <w:ind w:left="1276" w:right="708"/>
        <w:jc w:val="both"/>
        <w:rPr>
          <w:rFonts w:ascii="Museo 300" w:hAnsi="Museo 300"/>
          <w:sz w:val="16"/>
          <w:szCs w:val="16"/>
        </w:rPr>
      </w:pPr>
    </w:p>
    <w:p w14:paraId="46D56F80" w14:textId="670FCE69" w:rsidR="005C3B78" w:rsidRDefault="005C3B78" w:rsidP="005C3B78">
      <w:pPr>
        <w:pStyle w:val="Prrafodelista"/>
        <w:ind w:left="1276" w:right="708"/>
        <w:jc w:val="both"/>
        <w:rPr>
          <w:rFonts w:ascii="Museo 300" w:hAnsi="Museo 300"/>
          <w:sz w:val="16"/>
          <w:szCs w:val="16"/>
        </w:rPr>
      </w:pPr>
      <w:r w:rsidRPr="00DD6926">
        <w:rPr>
          <w:rFonts w:ascii="Museo Sans 300" w:hAnsi="Museo Sans 300"/>
          <w:noProof/>
        </w:rPr>
        <w:drawing>
          <wp:inline distT="0" distB="0" distL="0" distR="0" wp14:anchorId="646E8648" wp14:editId="7F2266D2">
            <wp:extent cx="4765358" cy="536838"/>
            <wp:effectExtent l="38100" t="38100" r="35560" b="34925"/>
            <wp:docPr id="123848725" name="Imagen 123848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39870" cy="545232"/>
                    </a:xfrm>
                    <a:prstGeom prst="rect">
                      <a:avLst/>
                    </a:prstGeom>
                    <a:noFill/>
                    <a:ln w="25400">
                      <a:solidFill>
                        <a:srgbClr val="4472C4"/>
                      </a:solidFill>
                    </a:ln>
                  </pic:spPr>
                </pic:pic>
              </a:graphicData>
            </a:graphic>
          </wp:inline>
        </w:drawing>
      </w:r>
    </w:p>
    <w:p w14:paraId="39BB9B89" w14:textId="77777777" w:rsidR="005C3B78" w:rsidRDefault="005C3B78" w:rsidP="005C3B78">
      <w:pPr>
        <w:pStyle w:val="Prrafodelista"/>
        <w:ind w:left="1276" w:right="708"/>
        <w:jc w:val="both"/>
        <w:rPr>
          <w:rFonts w:ascii="Museo 300" w:hAnsi="Museo 300"/>
          <w:sz w:val="16"/>
          <w:szCs w:val="16"/>
        </w:rPr>
      </w:pPr>
    </w:p>
    <w:p w14:paraId="125AA96C" w14:textId="77777777" w:rsidR="005C3B78" w:rsidRPr="005C3B78" w:rsidRDefault="005C3B78" w:rsidP="009A0B99">
      <w:pPr>
        <w:pStyle w:val="Prrafodelista"/>
        <w:ind w:left="1276" w:right="708"/>
        <w:jc w:val="both"/>
        <w:rPr>
          <w:rFonts w:ascii="Museo 300" w:hAnsi="Museo 300"/>
          <w:sz w:val="16"/>
          <w:szCs w:val="16"/>
        </w:rPr>
      </w:pPr>
      <w:r w:rsidRPr="005C3B78">
        <w:rPr>
          <w:rFonts w:ascii="Museo 300" w:hAnsi="Museo 300"/>
          <w:sz w:val="16"/>
          <w:szCs w:val="16"/>
        </w:rPr>
        <w:t>En el numeral 5 del mismo informe, el 13/12/2022, se logra percibir que el sistema de bombeo registró una salida de operación por sobrecarga.</w:t>
      </w:r>
    </w:p>
    <w:p w14:paraId="67F2384C" w14:textId="77777777" w:rsidR="005C3B78" w:rsidRDefault="005C3B78" w:rsidP="009A0B99">
      <w:pPr>
        <w:pStyle w:val="Prrafodelista"/>
        <w:ind w:left="1276" w:right="708"/>
        <w:jc w:val="both"/>
        <w:rPr>
          <w:rFonts w:ascii="Museo 300" w:hAnsi="Museo 300"/>
          <w:sz w:val="16"/>
          <w:szCs w:val="16"/>
        </w:rPr>
      </w:pPr>
    </w:p>
    <w:p w14:paraId="3B224503" w14:textId="1BA0192B" w:rsidR="005C3B78" w:rsidRPr="005C3B78" w:rsidRDefault="005C3B78" w:rsidP="009A0B99">
      <w:pPr>
        <w:pStyle w:val="Prrafodelista"/>
        <w:ind w:left="1276" w:right="708"/>
        <w:jc w:val="both"/>
        <w:rPr>
          <w:rFonts w:ascii="Museo 300" w:hAnsi="Museo 300"/>
          <w:sz w:val="16"/>
          <w:szCs w:val="16"/>
        </w:rPr>
      </w:pPr>
      <w:r w:rsidRPr="005C3B78">
        <w:rPr>
          <w:rFonts w:ascii="Museo 300" w:hAnsi="Museo 300"/>
          <w:sz w:val="16"/>
          <w:szCs w:val="16"/>
        </w:rPr>
        <w:t>De la misma manera, el 03/03/2023 se registró una salida de operación por sobrecarga al encontrar fusibles fundidos.</w:t>
      </w:r>
    </w:p>
    <w:p w14:paraId="2CBE6772" w14:textId="77777777" w:rsidR="005C3B78" w:rsidRPr="005C3B78" w:rsidRDefault="005C3B78" w:rsidP="009A0B99">
      <w:pPr>
        <w:pStyle w:val="Prrafodelista"/>
        <w:ind w:left="1276" w:right="708"/>
        <w:jc w:val="both"/>
        <w:rPr>
          <w:rFonts w:ascii="Museo 300" w:hAnsi="Museo 300"/>
          <w:sz w:val="16"/>
          <w:szCs w:val="16"/>
        </w:rPr>
      </w:pPr>
    </w:p>
    <w:p w14:paraId="1F9354B6" w14:textId="193CA832" w:rsidR="005C3B78" w:rsidRPr="005C3B78" w:rsidRDefault="005C3B78" w:rsidP="009A0B99">
      <w:pPr>
        <w:pStyle w:val="Prrafodelista"/>
        <w:ind w:left="1276" w:right="708"/>
        <w:jc w:val="both"/>
        <w:rPr>
          <w:rFonts w:ascii="Museo 300" w:hAnsi="Museo 300"/>
          <w:sz w:val="16"/>
          <w:szCs w:val="16"/>
        </w:rPr>
      </w:pPr>
      <w:r w:rsidRPr="005C3B78">
        <w:rPr>
          <w:rFonts w:ascii="Segoe UI Symbol" w:hAnsi="Segoe UI Symbol" w:cs="Segoe UI Symbol"/>
          <w:sz w:val="16"/>
          <w:szCs w:val="16"/>
        </w:rPr>
        <w:t>➢</w:t>
      </w:r>
      <w:r w:rsidRPr="005C3B78">
        <w:rPr>
          <w:rFonts w:ascii="Museo 300" w:hAnsi="Museo 300"/>
          <w:sz w:val="16"/>
          <w:szCs w:val="16"/>
        </w:rPr>
        <w:t xml:space="preserve"> Actividades de mantenimiento realizada a línea de </w:t>
      </w:r>
      <w:r w:rsidR="001D43B0">
        <w:rPr>
          <w:rFonts w:ascii="Museo 300" w:hAnsi="Museo 300"/>
          <w:sz w:val="16"/>
          <w:szCs w:val="16"/>
        </w:rPr>
        <w:t>XXX</w:t>
      </w:r>
      <w:r w:rsidRPr="005C3B78">
        <w:rPr>
          <w:rFonts w:ascii="Museo 300" w:hAnsi="Museo 300"/>
          <w:sz w:val="16"/>
          <w:szCs w:val="16"/>
        </w:rPr>
        <w:t xml:space="preserve"> </w:t>
      </w:r>
      <w:proofErr w:type="spellStart"/>
      <w:r w:rsidR="00B8085D">
        <w:rPr>
          <w:rFonts w:ascii="Museo 300" w:hAnsi="Museo 300"/>
          <w:sz w:val="16"/>
          <w:szCs w:val="16"/>
        </w:rPr>
        <w:t>xxx</w:t>
      </w:r>
      <w:proofErr w:type="spellEnd"/>
      <w:r w:rsidRPr="005C3B78">
        <w:rPr>
          <w:rFonts w:ascii="Museo 300" w:hAnsi="Museo 300"/>
          <w:sz w:val="16"/>
          <w:szCs w:val="16"/>
        </w:rPr>
        <w:t>:</w:t>
      </w:r>
    </w:p>
    <w:p w14:paraId="630841BF" w14:textId="77777777" w:rsidR="009A0B99" w:rsidRDefault="009A0B99" w:rsidP="009A0B99">
      <w:pPr>
        <w:pStyle w:val="Prrafodelista"/>
        <w:ind w:left="1276" w:right="708"/>
        <w:jc w:val="both"/>
        <w:rPr>
          <w:rFonts w:ascii="Museo 300" w:hAnsi="Museo 300"/>
          <w:sz w:val="16"/>
          <w:szCs w:val="16"/>
        </w:rPr>
      </w:pPr>
    </w:p>
    <w:p w14:paraId="72258ADA" w14:textId="619FB7CB" w:rsidR="005C3B78" w:rsidRPr="005C3B78" w:rsidRDefault="005C3B78" w:rsidP="009A0B99">
      <w:pPr>
        <w:pStyle w:val="Prrafodelista"/>
        <w:ind w:left="1276" w:right="708"/>
        <w:jc w:val="both"/>
        <w:rPr>
          <w:rFonts w:ascii="Museo 300" w:hAnsi="Museo 300"/>
          <w:sz w:val="16"/>
          <w:szCs w:val="16"/>
        </w:rPr>
      </w:pPr>
      <w:r w:rsidRPr="005C3B78">
        <w:rPr>
          <w:rFonts w:ascii="Museo 300" w:hAnsi="Museo 300"/>
          <w:sz w:val="16"/>
          <w:szCs w:val="16"/>
        </w:rPr>
        <w:t xml:space="preserve">En la siguiente tabla se muestran las actividades desarrolladas por DELSUR en el suministro de </w:t>
      </w:r>
      <w:r w:rsidR="001D43B0">
        <w:rPr>
          <w:rFonts w:ascii="Museo 300" w:hAnsi="Museo 300"/>
          <w:sz w:val="16"/>
          <w:szCs w:val="16"/>
        </w:rPr>
        <w:t>XXX</w:t>
      </w:r>
      <w:r w:rsidRPr="005C3B78">
        <w:rPr>
          <w:rFonts w:ascii="Museo 300" w:hAnsi="Museo 300"/>
          <w:sz w:val="16"/>
          <w:szCs w:val="16"/>
        </w:rPr>
        <w:t xml:space="preserve">, </w:t>
      </w:r>
      <w:proofErr w:type="spellStart"/>
      <w:r w:rsidR="00B8085D">
        <w:rPr>
          <w:rFonts w:ascii="Museo 300" w:hAnsi="Museo 300"/>
          <w:sz w:val="16"/>
          <w:szCs w:val="16"/>
        </w:rPr>
        <w:t>xxx</w:t>
      </w:r>
      <w:proofErr w:type="spellEnd"/>
      <w:r w:rsidRPr="005C3B78">
        <w:rPr>
          <w:rFonts w:ascii="Museo 300" w:hAnsi="Museo 300"/>
          <w:sz w:val="16"/>
          <w:szCs w:val="16"/>
        </w:rPr>
        <w:t>.</w:t>
      </w:r>
    </w:p>
    <w:p w14:paraId="6D534DE6" w14:textId="77777777" w:rsidR="005C3B78" w:rsidRDefault="005C3B78" w:rsidP="005C3B78">
      <w:pPr>
        <w:pStyle w:val="Prrafodelista"/>
        <w:ind w:left="1276" w:right="708"/>
        <w:jc w:val="both"/>
        <w:rPr>
          <w:rFonts w:ascii="Museo 300" w:hAnsi="Museo 300"/>
          <w:sz w:val="16"/>
          <w:szCs w:val="16"/>
        </w:rPr>
      </w:pPr>
    </w:p>
    <w:p w14:paraId="7E7421FE" w14:textId="77777777" w:rsidR="009A0B99" w:rsidRDefault="009A0B99" w:rsidP="005C3B78">
      <w:pPr>
        <w:pStyle w:val="Prrafodelista"/>
        <w:ind w:left="1276" w:right="708"/>
        <w:jc w:val="both"/>
        <w:rPr>
          <w:rFonts w:ascii="Museo 300" w:hAnsi="Museo 300"/>
          <w:sz w:val="16"/>
          <w:szCs w:val="16"/>
        </w:rPr>
      </w:pPr>
    </w:p>
    <w:p w14:paraId="79810045" w14:textId="7F4D6FA7" w:rsidR="009A0B99" w:rsidRPr="009A0B99" w:rsidRDefault="009A0B99" w:rsidP="009A0B99">
      <w:pPr>
        <w:pStyle w:val="Prrafodelista"/>
        <w:ind w:left="1276" w:right="708"/>
        <w:jc w:val="both"/>
        <w:rPr>
          <w:rFonts w:ascii="Museo 300" w:hAnsi="Museo 300"/>
          <w:sz w:val="16"/>
          <w:szCs w:val="16"/>
        </w:rPr>
      </w:pPr>
      <w:r w:rsidRPr="009A0B99">
        <w:rPr>
          <w:rFonts w:ascii="Segoe UI Symbol" w:hAnsi="Segoe UI Symbol" w:cs="Segoe UI Symbol"/>
          <w:sz w:val="16"/>
          <w:szCs w:val="16"/>
        </w:rPr>
        <w:t>➢</w:t>
      </w:r>
      <w:r w:rsidRPr="009A0B99">
        <w:rPr>
          <w:rFonts w:ascii="Museo 300" w:hAnsi="Museo 300"/>
          <w:sz w:val="16"/>
          <w:szCs w:val="16"/>
        </w:rPr>
        <w:t xml:space="preserve"> Llamadas recibidas del usuario para el servicio de </w:t>
      </w:r>
      <w:r w:rsidR="001D43B0">
        <w:rPr>
          <w:rFonts w:ascii="Museo 300" w:hAnsi="Museo 300"/>
          <w:sz w:val="16"/>
          <w:szCs w:val="16"/>
        </w:rPr>
        <w:t>XXX</w:t>
      </w:r>
      <w:r w:rsidRPr="009A0B99">
        <w:rPr>
          <w:rFonts w:ascii="Museo 300" w:hAnsi="Museo 300"/>
          <w:sz w:val="16"/>
          <w:szCs w:val="16"/>
        </w:rPr>
        <w:t xml:space="preserve">, </w:t>
      </w:r>
      <w:proofErr w:type="spellStart"/>
      <w:r w:rsidR="00B8085D">
        <w:rPr>
          <w:rFonts w:ascii="Museo 300" w:hAnsi="Museo 300"/>
          <w:sz w:val="16"/>
          <w:szCs w:val="16"/>
        </w:rPr>
        <w:t>xxx</w:t>
      </w:r>
      <w:proofErr w:type="spellEnd"/>
      <w:r w:rsidRPr="009A0B99">
        <w:rPr>
          <w:rFonts w:ascii="Museo 300" w:hAnsi="Museo 300"/>
          <w:sz w:val="16"/>
          <w:szCs w:val="16"/>
        </w:rPr>
        <w:t>:</w:t>
      </w:r>
    </w:p>
    <w:p w14:paraId="185FD778" w14:textId="77777777" w:rsidR="009A0B99" w:rsidRDefault="009A0B99" w:rsidP="009A0B99">
      <w:pPr>
        <w:pStyle w:val="Prrafodelista"/>
        <w:ind w:left="1276" w:right="708"/>
        <w:jc w:val="both"/>
        <w:rPr>
          <w:rFonts w:ascii="Museo 300" w:hAnsi="Museo 300"/>
          <w:sz w:val="16"/>
          <w:szCs w:val="16"/>
        </w:rPr>
      </w:pPr>
    </w:p>
    <w:p w14:paraId="33D38772" w14:textId="79C85B36" w:rsidR="009A0B99" w:rsidRDefault="009A0B99" w:rsidP="005C3B78">
      <w:pPr>
        <w:pStyle w:val="Prrafodelista"/>
        <w:ind w:left="1276" w:right="708"/>
        <w:jc w:val="both"/>
        <w:rPr>
          <w:rFonts w:ascii="Museo 300" w:hAnsi="Museo 300"/>
          <w:sz w:val="16"/>
          <w:szCs w:val="16"/>
        </w:rPr>
      </w:pPr>
      <w:r w:rsidRPr="009A0B99">
        <w:rPr>
          <w:rFonts w:ascii="Museo 300" w:hAnsi="Museo 300"/>
          <w:sz w:val="16"/>
          <w:szCs w:val="16"/>
        </w:rPr>
        <w:t>La siguiente tabla muestra los comentarios tanto del cliente como del personal de atención de fallas (ATF), al analizar los reclamos se observa que personal de ATF atendió los reclamos, pero las fallas se identificaron dentro de las instalaciones del propio cliente.</w:t>
      </w:r>
    </w:p>
    <w:p w14:paraId="3859AD61" w14:textId="126040DE" w:rsidR="009A0B99" w:rsidRDefault="009A0B99" w:rsidP="009A0B99">
      <w:pPr>
        <w:pStyle w:val="Prrafodelista"/>
        <w:ind w:left="1276" w:right="708"/>
        <w:jc w:val="center"/>
        <w:rPr>
          <w:rFonts w:ascii="Museo 300" w:hAnsi="Museo 300"/>
          <w:sz w:val="16"/>
          <w:szCs w:val="16"/>
        </w:rPr>
      </w:pPr>
    </w:p>
    <w:p w14:paraId="6694D3DA" w14:textId="02B1955C" w:rsidR="009A0B99" w:rsidRDefault="009A0B99" w:rsidP="005C3B78">
      <w:pPr>
        <w:pStyle w:val="Prrafodelista"/>
        <w:ind w:left="1276" w:right="708"/>
        <w:jc w:val="both"/>
        <w:rPr>
          <w:rFonts w:ascii="Museo 300" w:hAnsi="Museo 300"/>
          <w:sz w:val="16"/>
          <w:szCs w:val="16"/>
        </w:rPr>
      </w:pPr>
      <w:r>
        <w:rPr>
          <w:rFonts w:ascii="Museo 300" w:hAnsi="Museo 300"/>
          <w:sz w:val="16"/>
          <w:szCs w:val="16"/>
        </w:rPr>
        <w:t>(…)”</w:t>
      </w:r>
    </w:p>
    <w:p w14:paraId="167FC9B7" w14:textId="77777777" w:rsidR="009A0B99" w:rsidRDefault="009A0B99" w:rsidP="005C3B78">
      <w:pPr>
        <w:pStyle w:val="Prrafodelista"/>
        <w:ind w:left="1276" w:right="708"/>
        <w:jc w:val="both"/>
        <w:rPr>
          <w:rFonts w:ascii="Museo 300" w:hAnsi="Museo 300"/>
          <w:sz w:val="16"/>
          <w:szCs w:val="16"/>
        </w:rPr>
      </w:pPr>
    </w:p>
    <w:p w14:paraId="377AECD3" w14:textId="77777777" w:rsidR="00E32DB1" w:rsidRPr="00E32DB1" w:rsidRDefault="00E32DB1" w:rsidP="00E32DB1">
      <w:pPr>
        <w:pStyle w:val="Prrafodelista"/>
        <w:ind w:left="1276" w:right="708"/>
        <w:rPr>
          <w:rFonts w:ascii="Museo 300" w:hAnsi="Museo 300"/>
          <w:b/>
          <w:sz w:val="16"/>
          <w:szCs w:val="16"/>
        </w:rPr>
      </w:pPr>
      <w:r w:rsidRPr="00E32DB1">
        <w:rPr>
          <w:rFonts w:ascii="Museo 300" w:hAnsi="Museo 300"/>
          <w:b/>
          <w:sz w:val="16"/>
          <w:szCs w:val="16"/>
        </w:rPr>
        <w:t xml:space="preserve">6.2 Interrupciones ocurridas durante los meses de enero a mayo del 2023 </w:t>
      </w:r>
    </w:p>
    <w:p w14:paraId="01DC2669" w14:textId="77777777" w:rsidR="00E32DB1" w:rsidRPr="00E32DB1" w:rsidRDefault="00E32DB1" w:rsidP="00E32DB1">
      <w:pPr>
        <w:pStyle w:val="Prrafodelista"/>
        <w:ind w:left="1276" w:right="708"/>
        <w:rPr>
          <w:rFonts w:ascii="Museo 300" w:hAnsi="Museo 300"/>
          <w:sz w:val="16"/>
          <w:szCs w:val="16"/>
        </w:rPr>
      </w:pPr>
    </w:p>
    <w:p w14:paraId="75BA2FC1" w14:textId="42B1DE12" w:rsidR="00E32DB1" w:rsidRPr="00E32DB1" w:rsidRDefault="00E32DB1" w:rsidP="00E32DB1">
      <w:pPr>
        <w:pStyle w:val="Prrafodelista"/>
        <w:ind w:left="1276" w:right="708"/>
        <w:jc w:val="both"/>
        <w:rPr>
          <w:rFonts w:ascii="Museo 300" w:hAnsi="Museo 300"/>
          <w:sz w:val="16"/>
          <w:szCs w:val="16"/>
        </w:rPr>
      </w:pPr>
      <w:r w:rsidRPr="00E32DB1">
        <w:rPr>
          <w:rFonts w:ascii="Museo 300" w:hAnsi="Museo 300"/>
          <w:sz w:val="16"/>
          <w:szCs w:val="16"/>
        </w:rPr>
        <w:t xml:space="preserve">El personal técnico del CAU,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los relacionados con interrupciones y reposiciones del suministro eléctrico y reclamos presentados por los usuarios finales conectados al mismo circuito al cual se encuentra conectado el servicio identificado con el </w:t>
      </w:r>
      <w:r w:rsidRPr="00E32DB1">
        <w:rPr>
          <w:rFonts w:ascii="Museo 300" w:hAnsi="Museo 300"/>
          <w:b/>
          <w:bCs/>
          <w:sz w:val="16"/>
          <w:szCs w:val="16"/>
        </w:rPr>
        <w:t xml:space="preserve">NC </w:t>
      </w:r>
      <w:r w:rsidR="00C670E9">
        <w:rPr>
          <w:rFonts w:ascii="Museo 300" w:hAnsi="Museo 300"/>
          <w:b/>
          <w:bCs/>
          <w:sz w:val="16"/>
          <w:szCs w:val="16"/>
        </w:rPr>
        <w:t>xxx</w:t>
      </w:r>
      <w:r w:rsidRPr="00E32DB1">
        <w:rPr>
          <w:rFonts w:ascii="Museo 300" w:hAnsi="Museo 300"/>
          <w:b/>
          <w:bCs/>
          <w:sz w:val="16"/>
          <w:szCs w:val="16"/>
        </w:rPr>
        <w:t>.</w:t>
      </w:r>
    </w:p>
    <w:p w14:paraId="02C7065E" w14:textId="77777777" w:rsidR="00E32DB1" w:rsidRPr="00E32DB1" w:rsidRDefault="00E32DB1" w:rsidP="00E32DB1">
      <w:pPr>
        <w:pStyle w:val="Prrafodelista"/>
        <w:ind w:left="1276" w:right="708"/>
        <w:jc w:val="both"/>
        <w:rPr>
          <w:rFonts w:ascii="Museo 300" w:hAnsi="Museo 300"/>
          <w:sz w:val="16"/>
          <w:szCs w:val="16"/>
        </w:rPr>
      </w:pPr>
    </w:p>
    <w:p w14:paraId="3DB3B557" w14:textId="22B4FE76" w:rsidR="00E32DB1" w:rsidRDefault="00E32DB1" w:rsidP="00E32DB1">
      <w:pPr>
        <w:pStyle w:val="Prrafodelista"/>
        <w:ind w:left="1276" w:right="708"/>
        <w:jc w:val="both"/>
        <w:rPr>
          <w:rFonts w:ascii="Museo 300" w:hAnsi="Museo 300"/>
          <w:sz w:val="16"/>
          <w:szCs w:val="16"/>
          <w:lang w:val="es-SV"/>
        </w:rPr>
      </w:pPr>
      <w:r w:rsidRPr="00E32DB1">
        <w:rPr>
          <w:rFonts w:ascii="Museo 300" w:hAnsi="Museo 300"/>
          <w:sz w:val="16"/>
          <w:szCs w:val="16"/>
          <w:lang w:val="es-SV"/>
        </w:rPr>
        <w:t xml:space="preserve">En ese sentido, </w:t>
      </w:r>
      <w:bookmarkStart w:id="2" w:name="_Hlk160113157"/>
      <w:r w:rsidRPr="00E32DB1">
        <w:rPr>
          <w:rFonts w:ascii="Museo 300" w:hAnsi="Museo 300"/>
          <w:sz w:val="16"/>
          <w:szCs w:val="16"/>
          <w:lang w:val="es-SV"/>
        </w:rPr>
        <w:t>se encontraron 2 registros de interrupciones que afectaron el suministro en análisis durante el mes de enero del 2023, 3 registros durante el mes de febrero,</w:t>
      </w:r>
      <w:r w:rsidR="006556B3">
        <w:rPr>
          <w:rFonts w:ascii="Museo 300" w:hAnsi="Museo 300"/>
          <w:sz w:val="16"/>
          <w:szCs w:val="16"/>
          <w:lang w:val="es-SV"/>
        </w:rPr>
        <w:t xml:space="preserve"> </w:t>
      </w:r>
      <w:r w:rsidRPr="00E32DB1">
        <w:rPr>
          <w:rFonts w:ascii="Museo 300" w:hAnsi="Museo 300"/>
          <w:sz w:val="16"/>
          <w:szCs w:val="16"/>
          <w:lang w:val="es-SV"/>
        </w:rPr>
        <w:t xml:space="preserve">2 registros de interrupciones </w:t>
      </w:r>
      <w:r w:rsidRPr="00E32DB1">
        <w:rPr>
          <w:rFonts w:ascii="Museo 300" w:hAnsi="Museo 300"/>
          <w:sz w:val="16"/>
          <w:szCs w:val="16"/>
          <w:lang w:val="es-SV"/>
        </w:rPr>
        <w:lastRenderedPageBreak/>
        <w:t>durante el mes de marzo, 4 interrupciones durante el mes de abril, y 4 interrupciones que afectaron el suministro en análisis durante el mes de mayo del 2023</w:t>
      </w:r>
      <w:r>
        <w:rPr>
          <w:rFonts w:ascii="Museo 300" w:hAnsi="Museo 300"/>
          <w:sz w:val="16"/>
          <w:szCs w:val="16"/>
          <w:lang w:val="es-SV"/>
        </w:rPr>
        <w:t xml:space="preserve"> (…)</w:t>
      </w:r>
    </w:p>
    <w:p w14:paraId="45982B5A" w14:textId="77777777" w:rsidR="00E32DB1" w:rsidRDefault="00E32DB1" w:rsidP="00E32DB1">
      <w:pPr>
        <w:pStyle w:val="Prrafodelista"/>
        <w:ind w:left="1276" w:right="708"/>
        <w:jc w:val="both"/>
        <w:rPr>
          <w:rFonts w:ascii="Museo 300" w:hAnsi="Museo 300"/>
          <w:sz w:val="16"/>
          <w:szCs w:val="16"/>
          <w:lang w:val="es-SV"/>
        </w:rPr>
      </w:pPr>
    </w:p>
    <w:p w14:paraId="389F30DD" w14:textId="77777777" w:rsidR="00E32DB1" w:rsidRPr="00E32DB1" w:rsidRDefault="00E32DB1" w:rsidP="00E32DB1">
      <w:pPr>
        <w:pStyle w:val="Prrafodelista"/>
        <w:ind w:left="1276" w:right="708"/>
        <w:jc w:val="both"/>
        <w:rPr>
          <w:rFonts w:ascii="Museo 300" w:hAnsi="Museo 300"/>
          <w:sz w:val="16"/>
          <w:szCs w:val="16"/>
        </w:rPr>
      </w:pPr>
      <w:r w:rsidRPr="00E32DB1">
        <w:rPr>
          <w:rFonts w:ascii="Museo 300" w:hAnsi="Museo 300"/>
          <w:sz w:val="16"/>
          <w:szCs w:val="16"/>
        </w:rPr>
        <w:t>Del cuadro anterior, se puede observar que durante el mes de mayo del 2023 se registraron 4 interrupciones, todas con una duración menor a 3 minutos, es decir, estas interrupciones se pueden considerar de carácter transitorio que difícilmente están asociadas a daños de equipos eléctricos; además, no se encontraron registros de eventos o interrupciones que hayan afectado el suministro bajo análisis con fecha 24 de mayo del 2023, que es la fecha en que el usuario reportó el daño en el equipo eléctrico.</w:t>
      </w:r>
    </w:p>
    <w:p w14:paraId="4E22668D" w14:textId="77777777" w:rsidR="00E32DB1" w:rsidRPr="00E32DB1" w:rsidRDefault="00E32DB1" w:rsidP="00E32DB1">
      <w:pPr>
        <w:pStyle w:val="Prrafodelista"/>
        <w:ind w:left="1276" w:right="708"/>
        <w:jc w:val="both"/>
        <w:rPr>
          <w:rFonts w:ascii="Museo 300" w:hAnsi="Museo 300"/>
          <w:sz w:val="16"/>
          <w:szCs w:val="16"/>
        </w:rPr>
      </w:pPr>
    </w:p>
    <w:p w14:paraId="18C50804" w14:textId="0BFDB935" w:rsidR="00E32DB1" w:rsidRPr="00E32DB1" w:rsidRDefault="00E32DB1" w:rsidP="00E32DB1">
      <w:pPr>
        <w:pStyle w:val="Prrafodelista"/>
        <w:ind w:left="1276" w:right="708"/>
        <w:jc w:val="both"/>
        <w:rPr>
          <w:rFonts w:ascii="Museo 300" w:hAnsi="Museo 300"/>
          <w:sz w:val="16"/>
          <w:szCs w:val="16"/>
        </w:rPr>
      </w:pPr>
      <w:r w:rsidRPr="00E32DB1">
        <w:rPr>
          <w:rFonts w:ascii="Museo 300" w:hAnsi="Museo 300"/>
          <w:sz w:val="16"/>
          <w:szCs w:val="16"/>
        </w:rPr>
        <w:t xml:space="preserve">Por otro lado, se verificó que de los 10 eventos reportados por </w:t>
      </w:r>
      <w:r w:rsidR="001D43B0">
        <w:rPr>
          <w:rFonts w:ascii="Museo 300" w:hAnsi="Museo 300"/>
          <w:sz w:val="16"/>
          <w:szCs w:val="16"/>
        </w:rPr>
        <w:t>XXX</w:t>
      </w:r>
      <w:r w:rsidRPr="00E32DB1">
        <w:rPr>
          <w:rFonts w:ascii="Museo 300" w:hAnsi="Museo 300"/>
          <w:sz w:val="16"/>
          <w:szCs w:val="16"/>
        </w:rPr>
        <w:t xml:space="preserve"> que afectaron el funcionamiento del sistema de bombeo del pozo 6, durante el período de 3 de marzo al 24 de mayo del 2023, solamente el evento números 8 coincide con la fecha y hora registrada por la empresa distribuidora; sin embargo, se verificó que el registro de interrupción con código </w:t>
      </w:r>
      <w:r w:rsidR="00B8085D">
        <w:rPr>
          <w:rFonts w:ascii="Museo 300" w:hAnsi="Museo 300"/>
          <w:sz w:val="16"/>
          <w:szCs w:val="16"/>
        </w:rPr>
        <w:t>xxx</w:t>
      </w:r>
      <w:r w:rsidRPr="00E32DB1">
        <w:rPr>
          <w:rFonts w:ascii="Museo 300" w:hAnsi="Museo 300"/>
          <w:sz w:val="16"/>
          <w:szCs w:val="16"/>
        </w:rPr>
        <w:t xml:space="preserve"> tuvo una duración de 1:20 horas, iniciando a las 6:02 a.m. y finalizando a las 7:22 a.m. del 9 de abril del 2023, estando relacionada con el accionamiento del elemento de corte </w:t>
      </w:r>
      <w:r w:rsidR="00B8085D">
        <w:rPr>
          <w:rFonts w:ascii="Museo 300" w:hAnsi="Museo 300"/>
          <w:sz w:val="16"/>
          <w:szCs w:val="16"/>
        </w:rPr>
        <w:t>xxx</w:t>
      </w:r>
      <w:r w:rsidRPr="00E32DB1">
        <w:rPr>
          <w:rFonts w:ascii="Museo 300" w:hAnsi="Museo 300"/>
          <w:sz w:val="16"/>
          <w:szCs w:val="16"/>
        </w:rPr>
        <w:t xml:space="preserve"> ubicado en la red en media tensión y aguas arriba del suministro bajo análisis; dicha falla fue corregida mediante el cambio de fusibles por parte de personal de atención a fallas de la empresa distribuidora. </w:t>
      </w:r>
      <w:bookmarkEnd w:id="2"/>
    </w:p>
    <w:p w14:paraId="59D13E4B" w14:textId="77777777" w:rsidR="00E32DB1" w:rsidRPr="00E32DB1" w:rsidRDefault="00E32DB1" w:rsidP="00E32DB1">
      <w:pPr>
        <w:pStyle w:val="Prrafodelista"/>
        <w:ind w:left="1276" w:right="708"/>
        <w:jc w:val="both"/>
        <w:rPr>
          <w:rFonts w:ascii="Museo 300" w:hAnsi="Museo 300"/>
          <w:sz w:val="16"/>
          <w:szCs w:val="16"/>
        </w:rPr>
      </w:pPr>
    </w:p>
    <w:p w14:paraId="70139EE4" w14:textId="4CEB5256" w:rsidR="00E32DB1" w:rsidRDefault="00E32DB1" w:rsidP="00E32DB1">
      <w:pPr>
        <w:pStyle w:val="Prrafodelista"/>
        <w:ind w:left="1276" w:right="708"/>
        <w:jc w:val="both"/>
        <w:rPr>
          <w:rFonts w:ascii="Museo 300" w:hAnsi="Museo 300"/>
          <w:sz w:val="16"/>
          <w:szCs w:val="16"/>
        </w:rPr>
      </w:pPr>
      <w:r w:rsidRPr="00E32DB1">
        <w:rPr>
          <w:rFonts w:ascii="Museo 300" w:hAnsi="Museo 300"/>
          <w:sz w:val="16"/>
          <w:szCs w:val="16"/>
        </w:rPr>
        <w:t xml:space="preserve">A continuación, se presenta una imagen donde se puede apreciar la ubicación del elemento de corte </w:t>
      </w:r>
      <w:r w:rsidR="00B8085D">
        <w:rPr>
          <w:rFonts w:ascii="Museo 300" w:hAnsi="Museo 300"/>
          <w:sz w:val="16"/>
          <w:szCs w:val="16"/>
        </w:rPr>
        <w:t>xxx</w:t>
      </w:r>
      <w:r w:rsidRPr="00E32DB1">
        <w:rPr>
          <w:rFonts w:ascii="Museo 300" w:hAnsi="Museo 300"/>
          <w:sz w:val="16"/>
          <w:szCs w:val="16"/>
        </w:rPr>
        <w:t xml:space="preserve"> que estuvo involucrado con la interrupción </w:t>
      </w:r>
      <w:r w:rsidR="00B8085D">
        <w:rPr>
          <w:rFonts w:ascii="Museo 300" w:hAnsi="Museo 300"/>
          <w:sz w:val="16"/>
          <w:szCs w:val="16"/>
        </w:rPr>
        <w:t>XXX</w:t>
      </w:r>
      <w:r w:rsidRPr="00E32DB1">
        <w:rPr>
          <w:rFonts w:ascii="Museo 300" w:hAnsi="Museo 300"/>
          <w:sz w:val="16"/>
          <w:szCs w:val="16"/>
        </w:rPr>
        <w:t>.</w:t>
      </w:r>
    </w:p>
    <w:p w14:paraId="41473EE6" w14:textId="090E04D2" w:rsidR="00E32DB1" w:rsidRPr="00E32DB1" w:rsidRDefault="00E32DB1" w:rsidP="00E32DB1">
      <w:pPr>
        <w:pStyle w:val="Prrafodelista"/>
        <w:ind w:left="1276" w:right="708"/>
        <w:jc w:val="center"/>
        <w:rPr>
          <w:rFonts w:ascii="Museo 300" w:hAnsi="Museo 300"/>
          <w:sz w:val="16"/>
          <w:szCs w:val="16"/>
        </w:rPr>
      </w:pPr>
    </w:p>
    <w:p w14:paraId="5E731984" w14:textId="77777777" w:rsidR="00E32DB1" w:rsidRPr="00E32DB1" w:rsidRDefault="00E32DB1" w:rsidP="00E32DB1">
      <w:pPr>
        <w:pStyle w:val="Prrafodelista"/>
        <w:ind w:left="1276" w:right="708"/>
        <w:rPr>
          <w:rFonts w:ascii="Museo 300" w:hAnsi="Museo 300"/>
          <w:b/>
          <w:sz w:val="16"/>
          <w:szCs w:val="16"/>
        </w:rPr>
      </w:pPr>
      <w:r w:rsidRPr="00E32DB1">
        <w:rPr>
          <w:rFonts w:ascii="Museo 300" w:hAnsi="Museo 300"/>
          <w:b/>
          <w:sz w:val="16"/>
          <w:szCs w:val="16"/>
        </w:rPr>
        <w:t>6.3 Bitácora de operaciones</w:t>
      </w:r>
    </w:p>
    <w:p w14:paraId="00A6D584" w14:textId="77777777" w:rsidR="00E32DB1" w:rsidRPr="00E32DB1" w:rsidRDefault="00E32DB1" w:rsidP="00E32DB1">
      <w:pPr>
        <w:pStyle w:val="Prrafodelista"/>
        <w:ind w:left="1276" w:right="708"/>
        <w:rPr>
          <w:rFonts w:ascii="Museo 300" w:hAnsi="Museo 300"/>
          <w:sz w:val="16"/>
          <w:szCs w:val="16"/>
        </w:rPr>
      </w:pPr>
    </w:p>
    <w:p w14:paraId="1B59E666" w14:textId="77777777" w:rsidR="00E32DB1" w:rsidRDefault="00E32DB1" w:rsidP="00E32DB1">
      <w:pPr>
        <w:pStyle w:val="Prrafodelista"/>
        <w:ind w:left="1276" w:right="708"/>
        <w:jc w:val="both"/>
        <w:rPr>
          <w:rFonts w:ascii="Museo 300" w:hAnsi="Museo 300"/>
          <w:sz w:val="16"/>
          <w:szCs w:val="16"/>
        </w:rPr>
      </w:pPr>
      <w:r w:rsidRPr="00E32DB1">
        <w:rPr>
          <w:rFonts w:ascii="Museo 300" w:hAnsi="Museo 300"/>
          <w:sz w:val="16"/>
          <w:szCs w:val="16"/>
        </w:rPr>
        <w:t xml:space="preserve">Con base en la información presentada por la empresa distribuidora, se procedió a efectuar un análisis de los eventos registrados en la bitácora de operaciones correspondientes a las fechas 3 y 4 de marzo; 2, 9 y 12 de abril y 24 de mayo del 2023, con el objetivo de identificar algún evento que esté asociado con el incidente reportado por el usuario con esa misma fecha. </w:t>
      </w:r>
    </w:p>
    <w:p w14:paraId="48ECE028" w14:textId="77777777" w:rsidR="00E32DB1" w:rsidRPr="00E32DB1" w:rsidRDefault="00E32DB1" w:rsidP="00E32DB1">
      <w:pPr>
        <w:pStyle w:val="Prrafodelista"/>
        <w:ind w:left="1276" w:right="708"/>
        <w:jc w:val="both"/>
        <w:rPr>
          <w:rFonts w:ascii="Museo 300" w:hAnsi="Museo 300"/>
          <w:sz w:val="16"/>
          <w:szCs w:val="16"/>
        </w:rPr>
      </w:pPr>
    </w:p>
    <w:p w14:paraId="5D6C3C88" w14:textId="47862D2E" w:rsidR="00E32DB1" w:rsidRDefault="00E32DB1" w:rsidP="00E32DB1">
      <w:pPr>
        <w:pStyle w:val="Prrafodelista"/>
        <w:ind w:left="1276" w:right="708"/>
        <w:jc w:val="both"/>
        <w:rPr>
          <w:rFonts w:ascii="Museo 300" w:hAnsi="Museo 300"/>
          <w:sz w:val="16"/>
          <w:szCs w:val="16"/>
        </w:rPr>
      </w:pPr>
      <w:r w:rsidRPr="00E32DB1">
        <w:rPr>
          <w:rFonts w:ascii="Museo 300" w:hAnsi="Museo 300"/>
          <w:sz w:val="16"/>
          <w:szCs w:val="16"/>
        </w:rPr>
        <w:t xml:space="preserve">En los siguientes extractos, se muestra el contenido de las bitácoras de operaciones correspondientes a las fechas antes indicadas, en donde se puede observar que la empresa distribuidora, a excepción del corte de energía registrado con fecha 9 de abril del 2023 debido al accionamiento del elemento de corte </w:t>
      </w:r>
      <w:r w:rsidR="00B8085D">
        <w:rPr>
          <w:rFonts w:ascii="Museo 300" w:hAnsi="Museo 300"/>
          <w:sz w:val="16"/>
          <w:szCs w:val="16"/>
        </w:rPr>
        <w:t>XXX</w:t>
      </w:r>
      <w:r w:rsidRPr="00E32DB1">
        <w:rPr>
          <w:rFonts w:ascii="Museo 300" w:hAnsi="Museo 300"/>
          <w:sz w:val="16"/>
          <w:szCs w:val="16"/>
        </w:rPr>
        <w:t xml:space="preserve">, no reportó eventos que afectaran el suministro bajo análisis y que coincidan con las demás fechas y horas reportadas por </w:t>
      </w:r>
      <w:r w:rsidR="001D43B0">
        <w:rPr>
          <w:rFonts w:ascii="Museo 300" w:hAnsi="Museo 300"/>
          <w:sz w:val="16"/>
          <w:szCs w:val="16"/>
        </w:rPr>
        <w:t>XXX</w:t>
      </w:r>
      <w:r w:rsidRPr="00E32DB1">
        <w:rPr>
          <w:rFonts w:ascii="Museo 300" w:hAnsi="Museo 300"/>
          <w:sz w:val="16"/>
          <w:szCs w:val="16"/>
        </w:rPr>
        <w:t xml:space="preserve"> en el REPORTE DE ANORMALIDADES EN SUMINISTRO ELÉCTRICO – POZO 18.</w:t>
      </w:r>
      <w:r w:rsidR="00825690">
        <w:rPr>
          <w:rFonts w:ascii="Museo 300" w:hAnsi="Museo 300"/>
          <w:sz w:val="16"/>
          <w:szCs w:val="16"/>
        </w:rPr>
        <w:t xml:space="preserve"> (…)</w:t>
      </w:r>
    </w:p>
    <w:p w14:paraId="5B88072A" w14:textId="77777777" w:rsidR="00825690" w:rsidRDefault="00825690" w:rsidP="00E32DB1">
      <w:pPr>
        <w:pStyle w:val="Prrafodelista"/>
        <w:ind w:left="1276" w:right="708"/>
        <w:jc w:val="both"/>
        <w:rPr>
          <w:rFonts w:ascii="Museo 300" w:hAnsi="Museo 300"/>
          <w:sz w:val="16"/>
          <w:szCs w:val="16"/>
        </w:rPr>
      </w:pPr>
    </w:p>
    <w:p w14:paraId="50E52DEE" w14:textId="79DB9B1E" w:rsidR="00825690" w:rsidRPr="00E32DB1" w:rsidRDefault="00825690" w:rsidP="00825690">
      <w:pPr>
        <w:pStyle w:val="Prrafodelista"/>
        <w:ind w:left="1276" w:right="708"/>
        <w:jc w:val="right"/>
        <w:rPr>
          <w:rFonts w:ascii="Museo 300" w:hAnsi="Museo 300"/>
          <w:sz w:val="16"/>
          <w:szCs w:val="16"/>
        </w:rPr>
      </w:pPr>
    </w:p>
    <w:p w14:paraId="6ECC840B" w14:textId="4E1DC8F1" w:rsidR="00E32DB1" w:rsidRDefault="00E32DB1" w:rsidP="00825690">
      <w:pPr>
        <w:pStyle w:val="Prrafodelista"/>
        <w:ind w:left="1276" w:right="708"/>
        <w:jc w:val="both"/>
        <w:rPr>
          <w:rFonts w:ascii="Museo 300" w:hAnsi="Museo 300"/>
          <w:sz w:val="16"/>
          <w:szCs w:val="16"/>
        </w:rPr>
      </w:pPr>
    </w:p>
    <w:p w14:paraId="76FC28B0" w14:textId="296AB587" w:rsidR="00825690" w:rsidRDefault="00825690" w:rsidP="00825690">
      <w:pPr>
        <w:pStyle w:val="Prrafodelista"/>
        <w:ind w:left="1276" w:right="708"/>
        <w:jc w:val="both"/>
        <w:rPr>
          <w:rFonts w:ascii="Museo 300" w:hAnsi="Museo 300"/>
          <w:sz w:val="16"/>
          <w:szCs w:val="16"/>
        </w:rPr>
      </w:pPr>
      <w:r w:rsidRPr="00825690">
        <w:rPr>
          <w:rFonts w:ascii="Museo 300" w:hAnsi="Museo 300"/>
          <w:sz w:val="16"/>
          <w:szCs w:val="16"/>
        </w:rPr>
        <w:t xml:space="preserve">El evento mostrado en el cuadro anterior registrado por </w:t>
      </w:r>
      <w:r w:rsidR="001D43B0">
        <w:rPr>
          <w:rFonts w:ascii="Museo 300" w:hAnsi="Museo 300"/>
          <w:sz w:val="16"/>
          <w:szCs w:val="16"/>
        </w:rPr>
        <w:t>XXX</w:t>
      </w:r>
      <w:r w:rsidRPr="00825690">
        <w:rPr>
          <w:rFonts w:ascii="Museo 300" w:hAnsi="Museo 300"/>
          <w:sz w:val="16"/>
          <w:szCs w:val="16"/>
        </w:rPr>
        <w:t xml:space="preserve"> está relacionado con el corte de suministro debido al accionamiento del elemento de corte </w:t>
      </w:r>
      <w:r w:rsidR="00B8085D">
        <w:rPr>
          <w:rFonts w:ascii="Museo 300" w:hAnsi="Museo 300"/>
          <w:sz w:val="16"/>
          <w:szCs w:val="16"/>
        </w:rPr>
        <w:t>XXX</w:t>
      </w:r>
      <w:r w:rsidRPr="00825690">
        <w:rPr>
          <w:rFonts w:ascii="Museo 300" w:hAnsi="Museo 300"/>
          <w:sz w:val="16"/>
          <w:szCs w:val="16"/>
        </w:rPr>
        <w:t xml:space="preserve"> ubicado aguas arriba del suministro con NC </w:t>
      </w:r>
      <w:r w:rsidR="00C670E9">
        <w:rPr>
          <w:rFonts w:ascii="Museo 300" w:hAnsi="Museo 300"/>
          <w:sz w:val="16"/>
          <w:szCs w:val="16"/>
        </w:rPr>
        <w:t>xxx</w:t>
      </w:r>
      <w:r w:rsidRPr="00825690">
        <w:rPr>
          <w:rFonts w:ascii="Museo 300" w:hAnsi="Museo 300"/>
          <w:sz w:val="16"/>
          <w:szCs w:val="16"/>
        </w:rPr>
        <w:t>.</w:t>
      </w:r>
      <w:r>
        <w:rPr>
          <w:rFonts w:ascii="Museo 300" w:hAnsi="Museo 300"/>
          <w:sz w:val="16"/>
          <w:szCs w:val="16"/>
        </w:rPr>
        <w:t xml:space="preserve"> (…)</w:t>
      </w:r>
    </w:p>
    <w:p w14:paraId="3A5ACA7C" w14:textId="77777777" w:rsidR="00825690" w:rsidRDefault="00825690" w:rsidP="00825690">
      <w:pPr>
        <w:pStyle w:val="Prrafodelista"/>
        <w:ind w:left="1276" w:right="708"/>
        <w:jc w:val="both"/>
        <w:rPr>
          <w:rFonts w:ascii="Museo 300" w:hAnsi="Museo 300"/>
          <w:sz w:val="16"/>
          <w:szCs w:val="16"/>
        </w:rPr>
      </w:pPr>
    </w:p>
    <w:p w14:paraId="56315E3A" w14:textId="10BEB116" w:rsidR="00825690" w:rsidRDefault="00825690" w:rsidP="00825690">
      <w:pPr>
        <w:pStyle w:val="Prrafodelista"/>
        <w:ind w:left="1276" w:right="708"/>
        <w:jc w:val="both"/>
        <w:rPr>
          <w:rFonts w:ascii="Museo 300" w:hAnsi="Museo 300"/>
          <w:sz w:val="16"/>
          <w:szCs w:val="16"/>
        </w:rPr>
      </w:pPr>
      <w:r w:rsidRPr="00825690">
        <w:rPr>
          <w:rFonts w:ascii="Museo 300" w:hAnsi="Museo 300"/>
          <w:sz w:val="16"/>
          <w:szCs w:val="16"/>
        </w:rPr>
        <w:t xml:space="preserve">En los extractos anteriores de las bitácoras de operaciones proporcionadas por la empresa distribuidora de las fechas 3 y 4 de marzo; 2, 9 y 12 de abril y 24 de mayo del 2023, en las cuales </w:t>
      </w:r>
      <w:r w:rsidR="001D43B0">
        <w:rPr>
          <w:rFonts w:ascii="Museo 300" w:hAnsi="Museo 300"/>
          <w:sz w:val="16"/>
          <w:szCs w:val="16"/>
        </w:rPr>
        <w:t>XXX</w:t>
      </w:r>
      <w:r w:rsidRPr="00825690">
        <w:rPr>
          <w:rFonts w:ascii="Museo 300" w:hAnsi="Museo 300"/>
          <w:sz w:val="16"/>
          <w:szCs w:val="16"/>
        </w:rPr>
        <w:t xml:space="preserve"> reportó 10 eventos que afectaron el funcionamiento del pozo 6, se pudo verificar que solamente se encontró coincidencia en fecha y hora para el evento reportado el 9 de abril del 2023 relacionado con el corte de suministro debido al accionamiento del elemento de corte </w:t>
      </w:r>
      <w:r w:rsidR="00B8085D">
        <w:rPr>
          <w:rFonts w:ascii="Museo 300" w:hAnsi="Museo 300"/>
          <w:sz w:val="16"/>
          <w:szCs w:val="16"/>
        </w:rPr>
        <w:t>XXX</w:t>
      </w:r>
      <w:r w:rsidRPr="00825690">
        <w:rPr>
          <w:rFonts w:ascii="Museo 300" w:hAnsi="Museo 300"/>
          <w:sz w:val="16"/>
          <w:szCs w:val="16"/>
        </w:rPr>
        <w:t xml:space="preserve"> ubicado aguas arriba del suministro con </w:t>
      </w:r>
      <w:r w:rsidRPr="00825690">
        <w:rPr>
          <w:rFonts w:ascii="Museo 300" w:hAnsi="Museo 300"/>
          <w:b/>
          <w:bCs/>
          <w:sz w:val="16"/>
          <w:szCs w:val="16"/>
        </w:rPr>
        <w:t xml:space="preserve">NC </w:t>
      </w:r>
      <w:r w:rsidR="00C670E9">
        <w:rPr>
          <w:rFonts w:ascii="Museo 300" w:hAnsi="Museo 300"/>
          <w:b/>
          <w:bCs/>
          <w:sz w:val="16"/>
          <w:szCs w:val="16"/>
        </w:rPr>
        <w:t>xxx</w:t>
      </w:r>
      <w:r w:rsidRPr="00825690">
        <w:rPr>
          <w:rFonts w:ascii="Museo 300" w:hAnsi="Museo 300"/>
          <w:sz w:val="16"/>
          <w:szCs w:val="16"/>
        </w:rPr>
        <w:t xml:space="preserve">; para los demás eventos no se encontraron registros de fallas o interrupciones  que coincidan en fechas y horas reportadas por </w:t>
      </w:r>
      <w:r w:rsidR="001D43B0">
        <w:rPr>
          <w:rFonts w:ascii="Museo 300" w:hAnsi="Museo 300"/>
          <w:sz w:val="16"/>
          <w:szCs w:val="16"/>
        </w:rPr>
        <w:t>XXX</w:t>
      </w:r>
      <w:r w:rsidRPr="00825690">
        <w:rPr>
          <w:rFonts w:ascii="Museo 300" w:hAnsi="Museo 300"/>
          <w:sz w:val="16"/>
          <w:szCs w:val="16"/>
        </w:rPr>
        <w:t>, lo que significa que dichos eventos pueden estar relacionados con las instalaciones eléctricas internas del suministro.</w:t>
      </w:r>
    </w:p>
    <w:p w14:paraId="5F624321" w14:textId="77777777" w:rsidR="00825690" w:rsidRDefault="00825690" w:rsidP="00825690">
      <w:pPr>
        <w:pStyle w:val="Prrafodelista"/>
        <w:ind w:left="1276" w:right="708"/>
        <w:jc w:val="both"/>
        <w:rPr>
          <w:rFonts w:ascii="Museo 300" w:hAnsi="Museo 300"/>
          <w:sz w:val="16"/>
          <w:szCs w:val="16"/>
        </w:rPr>
      </w:pPr>
    </w:p>
    <w:p w14:paraId="091830B2" w14:textId="751C5053" w:rsidR="00825690" w:rsidRPr="00825690" w:rsidRDefault="00825690" w:rsidP="00825690">
      <w:pPr>
        <w:pStyle w:val="Prrafodelista"/>
        <w:ind w:left="1276" w:right="708"/>
        <w:rPr>
          <w:rFonts w:ascii="Museo 300" w:hAnsi="Museo 300"/>
          <w:b/>
          <w:sz w:val="16"/>
          <w:szCs w:val="16"/>
        </w:rPr>
      </w:pPr>
      <w:r w:rsidRPr="00825690">
        <w:rPr>
          <w:rFonts w:ascii="Museo 300" w:hAnsi="Museo 300"/>
          <w:b/>
          <w:sz w:val="16"/>
          <w:szCs w:val="16"/>
        </w:rPr>
        <w:t xml:space="preserve">6.4 Análisis de desbalance de tensión del suministro con NC </w:t>
      </w:r>
      <w:r w:rsidR="00C670E9">
        <w:rPr>
          <w:rFonts w:ascii="Museo 300" w:hAnsi="Museo 300"/>
          <w:b/>
          <w:sz w:val="16"/>
          <w:szCs w:val="16"/>
        </w:rPr>
        <w:t>xxx</w:t>
      </w:r>
      <w:r w:rsidRPr="00825690">
        <w:rPr>
          <w:rFonts w:ascii="Museo 300" w:hAnsi="Museo 300"/>
          <w:b/>
          <w:sz w:val="16"/>
          <w:szCs w:val="16"/>
        </w:rPr>
        <w:t xml:space="preserve"> mediante la descarga de la data del medidor número </w:t>
      </w:r>
      <w:r w:rsidR="00811BF6">
        <w:rPr>
          <w:rFonts w:ascii="Museo 300" w:hAnsi="Museo 300"/>
          <w:b/>
          <w:sz w:val="16"/>
          <w:szCs w:val="16"/>
        </w:rPr>
        <w:t>xxx</w:t>
      </w:r>
    </w:p>
    <w:p w14:paraId="0010D9BC" w14:textId="77777777" w:rsidR="00825690" w:rsidRPr="00825690" w:rsidRDefault="00825690" w:rsidP="00825690">
      <w:pPr>
        <w:pStyle w:val="Prrafodelista"/>
        <w:ind w:left="1276" w:right="708"/>
        <w:rPr>
          <w:rFonts w:ascii="Museo 300" w:hAnsi="Museo 300"/>
          <w:sz w:val="16"/>
          <w:szCs w:val="16"/>
        </w:rPr>
      </w:pPr>
    </w:p>
    <w:p w14:paraId="217DB633" w14:textId="0DF39A76" w:rsidR="00825690" w:rsidRPr="00825690" w:rsidRDefault="00825690" w:rsidP="00825690">
      <w:pPr>
        <w:pStyle w:val="Prrafodelista"/>
        <w:ind w:left="1276" w:right="708"/>
        <w:jc w:val="both"/>
        <w:rPr>
          <w:rFonts w:ascii="Museo 300" w:hAnsi="Museo 300"/>
          <w:sz w:val="16"/>
          <w:szCs w:val="16"/>
        </w:rPr>
      </w:pPr>
      <w:r w:rsidRPr="00825690">
        <w:rPr>
          <w:rFonts w:ascii="Museo 300" w:hAnsi="Museo 300"/>
          <w:sz w:val="16"/>
          <w:szCs w:val="16"/>
        </w:rPr>
        <w:t xml:space="preserve">Con base en los registros obtenidos de la descarga de la data registrada por el medidor número </w:t>
      </w:r>
      <w:r w:rsidR="00811BF6">
        <w:rPr>
          <w:rFonts w:ascii="Museo 300" w:hAnsi="Museo 300"/>
          <w:sz w:val="16"/>
          <w:szCs w:val="16"/>
        </w:rPr>
        <w:t>xxx</w:t>
      </w:r>
      <w:r w:rsidRPr="00825690">
        <w:rPr>
          <w:rFonts w:ascii="Museo 300" w:hAnsi="Museo 300"/>
          <w:sz w:val="16"/>
          <w:szCs w:val="16"/>
        </w:rPr>
        <w:t xml:space="preserve"> asociado al suministro bajo análisis, y solicitado por el CAU con fecha 7 de septiembre del 2023 mediante carta con código </w:t>
      </w:r>
      <w:r w:rsidR="00B8085D">
        <w:rPr>
          <w:rFonts w:ascii="Museo 300" w:hAnsi="Museo 300"/>
          <w:sz w:val="16"/>
          <w:szCs w:val="16"/>
        </w:rPr>
        <w:t>xxx</w:t>
      </w:r>
      <w:r w:rsidRPr="00825690">
        <w:rPr>
          <w:rFonts w:ascii="Museo 300" w:hAnsi="Museo 300"/>
          <w:sz w:val="16"/>
          <w:szCs w:val="16"/>
        </w:rPr>
        <w:t>, se realizó un análisis de desbalance de la tensión que es suministrada a la carga eléctrica instalada en dicho suministro.</w:t>
      </w:r>
    </w:p>
    <w:p w14:paraId="6EC37F25" w14:textId="77777777" w:rsidR="00825690" w:rsidRPr="00825690" w:rsidRDefault="00825690" w:rsidP="00825690">
      <w:pPr>
        <w:pStyle w:val="Prrafodelista"/>
        <w:ind w:left="1276" w:right="708"/>
        <w:jc w:val="both"/>
        <w:rPr>
          <w:rFonts w:ascii="Museo 300" w:hAnsi="Museo 300"/>
          <w:sz w:val="16"/>
          <w:szCs w:val="16"/>
        </w:rPr>
      </w:pPr>
    </w:p>
    <w:p w14:paraId="5CF193E5" w14:textId="77777777" w:rsidR="00825690" w:rsidRPr="00825690" w:rsidRDefault="00825690" w:rsidP="00825690">
      <w:pPr>
        <w:pStyle w:val="Prrafodelista"/>
        <w:ind w:left="1276" w:right="708"/>
        <w:jc w:val="both"/>
        <w:rPr>
          <w:rFonts w:ascii="Museo 300" w:hAnsi="Museo 300"/>
          <w:sz w:val="16"/>
          <w:szCs w:val="16"/>
        </w:rPr>
      </w:pPr>
      <w:r w:rsidRPr="00825690">
        <w:rPr>
          <w:rFonts w:ascii="Museo 300" w:hAnsi="Museo 300"/>
          <w:sz w:val="16"/>
          <w:szCs w:val="16"/>
        </w:rPr>
        <w:t>El desbalance de tensión se define como la máxima desviación de una de las fases con respecto al valor promedio de la tensión de las fases de un sistema, dividido entre el promedio de las tensiones, expresados en porcentaje.</w:t>
      </w:r>
    </w:p>
    <w:p w14:paraId="3AC38FEF" w14:textId="77777777" w:rsidR="00825690" w:rsidRPr="00825690" w:rsidRDefault="00825690" w:rsidP="00825690">
      <w:pPr>
        <w:pStyle w:val="Prrafodelista"/>
        <w:ind w:left="1276" w:right="708"/>
        <w:jc w:val="both"/>
        <w:rPr>
          <w:rFonts w:ascii="Museo 300" w:hAnsi="Museo 300"/>
          <w:sz w:val="16"/>
          <w:szCs w:val="16"/>
        </w:rPr>
      </w:pPr>
    </w:p>
    <w:p w14:paraId="7B759232" w14:textId="77777777" w:rsidR="00825690" w:rsidRDefault="00825690" w:rsidP="00825690">
      <w:pPr>
        <w:pStyle w:val="Prrafodelista"/>
        <w:ind w:left="1276" w:right="708"/>
        <w:jc w:val="both"/>
        <w:rPr>
          <w:rFonts w:ascii="Museo 300" w:hAnsi="Museo 300"/>
          <w:sz w:val="16"/>
          <w:szCs w:val="16"/>
        </w:rPr>
      </w:pPr>
      <w:r w:rsidRPr="00825690">
        <w:rPr>
          <w:rFonts w:ascii="Museo 300" w:hAnsi="Museo 300"/>
          <w:sz w:val="16"/>
          <w:szCs w:val="16"/>
        </w:rPr>
        <w:lastRenderedPageBreak/>
        <w:t xml:space="preserve">De acuerdo con lo establecido en la Norma IEEE </w:t>
      </w:r>
      <w:proofErr w:type="spellStart"/>
      <w:r w:rsidRPr="00825690">
        <w:rPr>
          <w:rFonts w:ascii="Museo 300" w:hAnsi="Museo 300"/>
          <w:sz w:val="16"/>
          <w:szCs w:val="16"/>
        </w:rPr>
        <w:t>Std</w:t>
      </w:r>
      <w:proofErr w:type="spellEnd"/>
      <w:r w:rsidRPr="00825690">
        <w:rPr>
          <w:rFonts w:ascii="Museo 300" w:hAnsi="Museo 300"/>
          <w:sz w:val="16"/>
          <w:szCs w:val="16"/>
        </w:rPr>
        <w:t xml:space="preserve"> 1159-1995 RECOMENDED PRACTICE OR MONITORING ELECTRIC POWER QUALITY, los límites permisibles del desbalance de voltaje en estado estable oscilan entre el 0.5% Y 2.0%.</w:t>
      </w:r>
    </w:p>
    <w:p w14:paraId="48344997" w14:textId="77777777" w:rsidR="00825690" w:rsidRDefault="00825690" w:rsidP="00825690">
      <w:pPr>
        <w:pStyle w:val="Prrafodelista"/>
        <w:ind w:left="1276" w:right="708"/>
        <w:jc w:val="both"/>
        <w:rPr>
          <w:rFonts w:ascii="Museo 300" w:hAnsi="Museo 300"/>
          <w:sz w:val="16"/>
          <w:szCs w:val="16"/>
        </w:rPr>
      </w:pPr>
    </w:p>
    <w:p w14:paraId="3B617F7E" w14:textId="05B00EAF" w:rsidR="00825690" w:rsidRPr="00825690" w:rsidRDefault="00825690" w:rsidP="00825690">
      <w:pPr>
        <w:pStyle w:val="Prrafodelista"/>
        <w:ind w:left="1276" w:right="708"/>
        <w:jc w:val="both"/>
        <w:rPr>
          <w:rFonts w:ascii="Museo 300" w:hAnsi="Museo 300"/>
          <w:sz w:val="16"/>
          <w:szCs w:val="16"/>
        </w:rPr>
      </w:pPr>
      <w:r w:rsidRPr="00825690">
        <w:rPr>
          <w:rFonts w:ascii="Museo 300" w:hAnsi="Museo 300"/>
          <w:sz w:val="16"/>
          <w:szCs w:val="16"/>
        </w:rPr>
        <w:t xml:space="preserve">En consonancia con lo anteriormente expuesto, y tomando en consideración el análisis del desbalance de la tensión de las fases "A", “B” y “C” obtenidos de la descarga de la data del medidor número </w:t>
      </w:r>
      <w:r w:rsidR="00811BF6">
        <w:rPr>
          <w:rFonts w:ascii="Museo 300" w:hAnsi="Museo 300"/>
          <w:sz w:val="16"/>
          <w:szCs w:val="16"/>
        </w:rPr>
        <w:t>xxx</w:t>
      </w:r>
      <w:r w:rsidRPr="00825690">
        <w:rPr>
          <w:rFonts w:ascii="Museo 300" w:hAnsi="Museo 300"/>
          <w:sz w:val="16"/>
          <w:szCs w:val="16"/>
        </w:rPr>
        <w:t>, desde el 12 de abril del 2023 a las 12:00 horas hasta el 23 de junio a las 11 horas del mismo año, utilizando un período de integración de 15 minutos, se obtuvieron los siguientes resultados:</w:t>
      </w:r>
    </w:p>
    <w:p w14:paraId="51CC8449" w14:textId="77777777" w:rsidR="00825690" w:rsidRDefault="00825690" w:rsidP="00825690">
      <w:pPr>
        <w:pStyle w:val="Prrafodelista"/>
        <w:ind w:left="1276" w:right="708"/>
        <w:jc w:val="both"/>
        <w:rPr>
          <w:rFonts w:ascii="Museo 300" w:hAnsi="Museo 300"/>
          <w:sz w:val="16"/>
          <w:szCs w:val="16"/>
        </w:rPr>
      </w:pPr>
    </w:p>
    <w:p w14:paraId="05612E5C" w14:textId="3D00ED22" w:rsidR="00825690" w:rsidRPr="00825690" w:rsidRDefault="00825690" w:rsidP="00825690">
      <w:pPr>
        <w:pStyle w:val="Prrafodelista"/>
        <w:ind w:left="1276" w:right="708"/>
        <w:jc w:val="both"/>
        <w:rPr>
          <w:rFonts w:ascii="Museo 300" w:hAnsi="Museo 300"/>
          <w:sz w:val="16"/>
          <w:szCs w:val="16"/>
        </w:rPr>
      </w:pPr>
      <w:r w:rsidRPr="00825690">
        <w:rPr>
          <w:rFonts w:ascii="Museo 300" w:hAnsi="Museo 300"/>
          <w:sz w:val="16"/>
          <w:szCs w:val="16"/>
        </w:rPr>
        <w:t xml:space="preserve">Para el suministro con </w:t>
      </w:r>
      <w:r w:rsidRPr="00825690">
        <w:rPr>
          <w:rFonts w:ascii="Museo 300" w:hAnsi="Museo 300"/>
          <w:b/>
          <w:bCs/>
          <w:sz w:val="16"/>
          <w:szCs w:val="16"/>
        </w:rPr>
        <w:t xml:space="preserve">NC </w:t>
      </w:r>
      <w:r w:rsidR="00C670E9">
        <w:rPr>
          <w:rFonts w:ascii="Museo 300" w:hAnsi="Museo 300"/>
          <w:b/>
          <w:bCs/>
          <w:sz w:val="16"/>
          <w:szCs w:val="16"/>
        </w:rPr>
        <w:t>xxx</w:t>
      </w:r>
      <w:r w:rsidRPr="00825690">
        <w:rPr>
          <w:rFonts w:ascii="Museo 300" w:hAnsi="Museo 300"/>
          <w:sz w:val="16"/>
          <w:szCs w:val="16"/>
        </w:rPr>
        <w:t>, el desbalance de tensión para las fases A, B y C se encuentra dentro de los límites permitidos por la referida Norma. En la siguiente gráfica se observa el comportamiento señalado:</w:t>
      </w:r>
    </w:p>
    <w:p w14:paraId="7DB73A38" w14:textId="77777777" w:rsidR="00825690" w:rsidRPr="00825690" w:rsidRDefault="00825690" w:rsidP="00825690">
      <w:pPr>
        <w:pStyle w:val="Prrafodelista"/>
        <w:ind w:left="1276" w:right="708"/>
        <w:jc w:val="both"/>
        <w:rPr>
          <w:rFonts w:ascii="Museo 300" w:hAnsi="Museo 300"/>
          <w:sz w:val="16"/>
          <w:szCs w:val="16"/>
        </w:rPr>
      </w:pPr>
    </w:p>
    <w:p w14:paraId="37ED1B6F" w14:textId="21065183" w:rsidR="00825690" w:rsidRPr="00825690" w:rsidRDefault="00825690" w:rsidP="00825690">
      <w:pPr>
        <w:pStyle w:val="Prrafodelista"/>
        <w:ind w:left="1276" w:right="708"/>
        <w:jc w:val="both"/>
        <w:rPr>
          <w:rFonts w:ascii="Museo 300" w:hAnsi="Museo 300"/>
          <w:sz w:val="16"/>
          <w:szCs w:val="16"/>
        </w:rPr>
      </w:pPr>
      <w:r w:rsidRPr="00825690">
        <w:rPr>
          <w:rFonts w:ascii="Museo 300" w:hAnsi="Museo 300"/>
          <w:sz w:val="16"/>
          <w:szCs w:val="16"/>
        </w:rPr>
        <w:t xml:space="preserve">Por otro lado, mediante los registros obtenidos de la descarga de la data registrada por el medidor número </w:t>
      </w:r>
      <w:r w:rsidR="00811BF6">
        <w:rPr>
          <w:rFonts w:ascii="Museo 300" w:hAnsi="Museo 300"/>
          <w:sz w:val="16"/>
          <w:szCs w:val="16"/>
        </w:rPr>
        <w:t>xxx</w:t>
      </w:r>
      <w:r w:rsidRPr="00825690">
        <w:rPr>
          <w:rFonts w:ascii="Museo 300" w:hAnsi="Museo 300"/>
          <w:sz w:val="16"/>
          <w:szCs w:val="16"/>
        </w:rPr>
        <w:t xml:space="preserve">, asociado al suministro con NC </w:t>
      </w:r>
      <w:r w:rsidR="00C670E9">
        <w:rPr>
          <w:rFonts w:ascii="Museo 300" w:hAnsi="Museo 300"/>
          <w:sz w:val="16"/>
          <w:szCs w:val="16"/>
        </w:rPr>
        <w:t>xxx</w:t>
      </w:r>
      <w:r w:rsidRPr="00825690">
        <w:rPr>
          <w:rFonts w:ascii="Museo 300" w:hAnsi="Museo 300"/>
          <w:sz w:val="16"/>
          <w:szCs w:val="16"/>
        </w:rPr>
        <w:t xml:space="preserve">, con el objetivo de detectar algún evento, falla o interrupción en la red de distribución eléctrica suministrada por DELSUR, que se pueda asociar al daño del motor sumergible de 200 HP del pozo 6. </w:t>
      </w:r>
    </w:p>
    <w:p w14:paraId="1E42483E" w14:textId="77777777" w:rsidR="00825690" w:rsidRPr="00825690" w:rsidRDefault="00825690" w:rsidP="00825690">
      <w:pPr>
        <w:pStyle w:val="Prrafodelista"/>
        <w:ind w:left="1276" w:right="708"/>
        <w:jc w:val="both"/>
        <w:rPr>
          <w:rFonts w:ascii="Museo 300" w:hAnsi="Museo 300"/>
          <w:sz w:val="16"/>
          <w:szCs w:val="16"/>
        </w:rPr>
      </w:pPr>
    </w:p>
    <w:p w14:paraId="0C02E4DB" w14:textId="4DFD5FF4" w:rsidR="00825690" w:rsidRDefault="00825690" w:rsidP="00825690">
      <w:pPr>
        <w:pStyle w:val="Prrafodelista"/>
        <w:ind w:left="1276" w:right="708"/>
        <w:jc w:val="both"/>
        <w:rPr>
          <w:rFonts w:ascii="Museo 300" w:hAnsi="Museo 300"/>
          <w:sz w:val="16"/>
          <w:szCs w:val="16"/>
          <w:lang w:val="es-SV"/>
        </w:rPr>
      </w:pPr>
      <w:r w:rsidRPr="00825690">
        <w:rPr>
          <w:rFonts w:ascii="Museo 300" w:hAnsi="Museo 300"/>
          <w:sz w:val="16"/>
          <w:szCs w:val="16"/>
          <w:lang w:val="es-SV"/>
        </w:rPr>
        <w:t xml:space="preserve">El CAU realizó una revisión de la data registrada con fecha 24 de mayo del 2023, fecha en la cual </w:t>
      </w:r>
      <w:r w:rsidR="001D43B0">
        <w:rPr>
          <w:rFonts w:ascii="Museo 300" w:hAnsi="Museo 300"/>
          <w:sz w:val="16"/>
          <w:szCs w:val="16"/>
          <w:lang w:val="es-SV"/>
        </w:rPr>
        <w:t>XXX</w:t>
      </w:r>
      <w:r w:rsidRPr="00825690">
        <w:rPr>
          <w:rFonts w:ascii="Museo 300" w:hAnsi="Museo 300"/>
          <w:sz w:val="16"/>
          <w:szCs w:val="16"/>
          <w:lang w:val="es-SV"/>
        </w:rPr>
        <w:t xml:space="preserve"> reportó la salida de operación del pozo 6, obteniendo como resultado que no se encontraron registros de eventos, fallas o interrupciones durante dicha fecha que hayan afectado el suministro bajo análisis; además, en la siguiente tabla de datos se puede observar que los voltajes registrados durante todo el 24 de mayo del 2023 se mantienen estables, y en las mediciones de corriente se puede observar que efectivamente el motor del pozo 6 sale de operación entra las 12:45 y 13:00 horas; sin embargo, se observa que la otra estación de bombeo (pozo 2), queda operando normalmente. </w:t>
      </w:r>
      <w:r>
        <w:rPr>
          <w:rFonts w:ascii="Museo 300" w:hAnsi="Museo 300"/>
          <w:sz w:val="16"/>
          <w:szCs w:val="16"/>
          <w:lang w:val="es-SV"/>
        </w:rPr>
        <w:t>(…)</w:t>
      </w:r>
    </w:p>
    <w:p w14:paraId="18B6CF21" w14:textId="77777777" w:rsidR="00825690" w:rsidRDefault="00825690" w:rsidP="00825690">
      <w:pPr>
        <w:pStyle w:val="Prrafodelista"/>
        <w:ind w:left="1276" w:right="708"/>
        <w:jc w:val="both"/>
        <w:rPr>
          <w:rFonts w:ascii="Museo 300" w:hAnsi="Museo 300"/>
          <w:sz w:val="16"/>
          <w:szCs w:val="16"/>
          <w:lang w:val="es-SV"/>
        </w:rPr>
      </w:pPr>
    </w:p>
    <w:p w14:paraId="3A010A03" w14:textId="7F5CC848" w:rsidR="00825690" w:rsidRPr="00825690" w:rsidRDefault="00825690" w:rsidP="00825690">
      <w:pPr>
        <w:pStyle w:val="Prrafodelista"/>
        <w:ind w:left="1276" w:right="708"/>
        <w:rPr>
          <w:rFonts w:ascii="Museo 300" w:hAnsi="Museo 300"/>
          <w:b/>
          <w:sz w:val="16"/>
          <w:szCs w:val="16"/>
        </w:rPr>
      </w:pPr>
      <w:r w:rsidRPr="00825690">
        <w:rPr>
          <w:rFonts w:ascii="Museo 300" w:hAnsi="Museo 300"/>
          <w:b/>
          <w:sz w:val="16"/>
          <w:szCs w:val="16"/>
        </w:rPr>
        <w:t xml:space="preserve">6.5 Verificación de la modificación de la posición del TAP por parte de personal de </w:t>
      </w:r>
      <w:r w:rsidR="001D43B0">
        <w:rPr>
          <w:rFonts w:ascii="Museo 300" w:hAnsi="Museo 300"/>
          <w:b/>
          <w:sz w:val="16"/>
          <w:szCs w:val="16"/>
        </w:rPr>
        <w:t>XXX</w:t>
      </w:r>
      <w:r w:rsidRPr="00825690">
        <w:rPr>
          <w:rFonts w:ascii="Museo 300" w:hAnsi="Museo 300"/>
          <w:b/>
          <w:sz w:val="16"/>
          <w:szCs w:val="16"/>
        </w:rPr>
        <w:t xml:space="preserve"> en los transformadores de la subestación interna</w:t>
      </w:r>
    </w:p>
    <w:p w14:paraId="54E9D860" w14:textId="77777777" w:rsidR="00825690" w:rsidRPr="00825690" w:rsidRDefault="00825690" w:rsidP="00825690">
      <w:pPr>
        <w:pStyle w:val="Prrafodelista"/>
        <w:ind w:left="1276" w:right="708"/>
        <w:rPr>
          <w:rFonts w:ascii="Museo 300" w:hAnsi="Museo 300"/>
          <w:b/>
          <w:sz w:val="16"/>
          <w:szCs w:val="16"/>
        </w:rPr>
      </w:pPr>
    </w:p>
    <w:p w14:paraId="2A1EB910" w14:textId="312251D8" w:rsidR="00825690" w:rsidRPr="00825690" w:rsidRDefault="00825690" w:rsidP="00825690">
      <w:pPr>
        <w:pStyle w:val="Prrafodelista"/>
        <w:ind w:left="1276" w:right="708"/>
        <w:jc w:val="both"/>
        <w:rPr>
          <w:rFonts w:ascii="Museo 300" w:hAnsi="Museo 300"/>
          <w:sz w:val="16"/>
          <w:szCs w:val="16"/>
          <w:lang w:val="es-SV"/>
        </w:rPr>
      </w:pPr>
      <w:r w:rsidRPr="00825690">
        <w:rPr>
          <w:rFonts w:ascii="Museo 300" w:hAnsi="Museo 300"/>
          <w:sz w:val="16"/>
          <w:szCs w:val="16"/>
          <w:lang w:val="es-SV"/>
        </w:rPr>
        <w:t xml:space="preserve">Con base en las inspecciones realizadas al lugar por parte del personal del CAU y la información proporcionada por personal técnico de la Planta de Bombeo POZO 18, se verificó en la bitácora de operación diaria del pozo 6, que existen 2 registros de movimiento de TAP en la subestación interna propiedad de </w:t>
      </w:r>
      <w:r w:rsidR="001D43B0">
        <w:rPr>
          <w:rFonts w:ascii="Museo 300" w:hAnsi="Museo 300"/>
          <w:sz w:val="16"/>
          <w:szCs w:val="16"/>
          <w:lang w:val="es-SV"/>
        </w:rPr>
        <w:t>XXX</w:t>
      </w:r>
      <w:r w:rsidRPr="00825690">
        <w:rPr>
          <w:rFonts w:ascii="Museo 300" w:hAnsi="Museo 300"/>
          <w:sz w:val="16"/>
          <w:szCs w:val="16"/>
          <w:lang w:val="es-SV"/>
        </w:rPr>
        <w:t>. El primer registro reporta un primer movimiento del TAP con fecha 27 de octubre del 2022, y el segundo registro reporta el movimiento del TAP con fecha 16 de diciembre del 2022. Lo anterior se puede observar en el siguiente extracto:</w:t>
      </w:r>
    </w:p>
    <w:p w14:paraId="19BED3EA" w14:textId="70963936" w:rsidR="00E32DB1" w:rsidRDefault="00E32DB1" w:rsidP="00E32DB1">
      <w:pPr>
        <w:pStyle w:val="Prrafodelista"/>
        <w:ind w:left="1276" w:right="708"/>
        <w:jc w:val="right"/>
        <w:rPr>
          <w:rFonts w:ascii="Museo 300" w:hAnsi="Museo 300"/>
          <w:sz w:val="16"/>
          <w:szCs w:val="16"/>
        </w:rPr>
      </w:pPr>
    </w:p>
    <w:p w14:paraId="5A2197BE" w14:textId="77777777" w:rsidR="004210E8" w:rsidRPr="004210E8" w:rsidRDefault="004210E8" w:rsidP="004210E8">
      <w:pPr>
        <w:pStyle w:val="Prrafodelista"/>
        <w:ind w:left="1276" w:right="708"/>
        <w:rPr>
          <w:rFonts w:ascii="Museo 300" w:hAnsi="Museo 300"/>
          <w:sz w:val="16"/>
          <w:szCs w:val="16"/>
        </w:rPr>
      </w:pPr>
      <w:r w:rsidRPr="004210E8">
        <w:rPr>
          <w:rFonts w:ascii="Museo 300" w:hAnsi="Museo 300"/>
          <w:sz w:val="16"/>
          <w:szCs w:val="16"/>
        </w:rPr>
        <w:t>Del extracto anterior se puede establecer que el motor sumergible de 200 HP del pozo 6 reportado con daños se mantuvo operando desde el 27 de octubre al 16 de diciembre del 2022 con un voltaje mayor al nominal del motor sumergible de 200 HP, siendo este de 460 voltios trifásico.</w:t>
      </w:r>
    </w:p>
    <w:p w14:paraId="171E11E1" w14:textId="044F4853" w:rsidR="00E32DB1" w:rsidRDefault="00E32DB1" w:rsidP="004210E8">
      <w:pPr>
        <w:pStyle w:val="Prrafodelista"/>
        <w:ind w:left="1276" w:right="708"/>
        <w:jc w:val="both"/>
        <w:rPr>
          <w:rFonts w:ascii="Museo 300" w:hAnsi="Museo 300"/>
          <w:sz w:val="16"/>
          <w:szCs w:val="16"/>
        </w:rPr>
      </w:pPr>
    </w:p>
    <w:p w14:paraId="46515844" w14:textId="07D70D6C" w:rsidR="004210E8" w:rsidRPr="004210E8" w:rsidRDefault="004210E8" w:rsidP="004210E8">
      <w:pPr>
        <w:pStyle w:val="Prrafodelista"/>
        <w:ind w:left="1276" w:right="708"/>
        <w:rPr>
          <w:rFonts w:ascii="Museo 300" w:hAnsi="Museo 300"/>
          <w:b/>
          <w:bCs/>
          <w:sz w:val="16"/>
          <w:szCs w:val="16"/>
        </w:rPr>
      </w:pPr>
      <w:r w:rsidRPr="004210E8">
        <w:rPr>
          <w:rFonts w:ascii="Museo 300" w:hAnsi="Museo 300"/>
          <w:b/>
          <w:bCs/>
          <w:sz w:val="16"/>
          <w:szCs w:val="16"/>
        </w:rPr>
        <w:t xml:space="preserve">6.6 Análisis de los argumentos presentados por </w:t>
      </w:r>
      <w:bookmarkStart w:id="3" w:name="_Hlk133180771"/>
      <w:r w:rsidRPr="004210E8">
        <w:rPr>
          <w:rFonts w:ascii="Museo 300" w:hAnsi="Museo 300"/>
          <w:b/>
          <w:bCs/>
          <w:sz w:val="16"/>
          <w:szCs w:val="16"/>
        </w:rPr>
        <w:t xml:space="preserve">parte de </w:t>
      </w:r>
      <w:r w:rsidR="001D43B0">
        <w:rPr>
          <w:rFonts w:ascii="Museo 300" w:hAnsi="Museo 300"/>
          <w:b/>
          <w:bCs/>
          <w:sz w:val="16"/>
          <w:szCs w:val="16"/>
        </w:rPr>
        <w:t>XXX</w:t>
      </w:r>
      <w:bookmarkStart w:id="4" w:name="_Hlk80695396"/>
      <w:r w:rsidRPr="004210E8">
        <w:rPr>
          <w:rFonts w:ascii="Museo 300" w:hAnsi="Museo 300"/>
          <w:b/>
          <w:bCs/>
          <w:sz w:val="16"/>
          <w:szCs w:val="16"/>
        </w:rPr>
        <w:t xml:space="preserve">  </w:t>
      </w:r>
      <w:bookmarkEnd w:id="3"/>
      <w:bookmarkEnd w:id="4"/>
    </w:p>
    <w:p w14:paraId="39B4120E" w14:textId="77777777" w:rsidR="004210E8" w:rsidRPr="004210E8" w:rsidRDefault="004210E8" w:rsidP="004210E8">
      <w:pPr>
        <w:pStyle w:val="Prrafodelista"/>
        <w:ind w:left="1276" w:right="708"/>
        <w:rPr>
          <w:rFonts w:ascii="Museo 300" w:hAnsi="Museo 300"/>
          <w:sz w:val="16"/>
          <w:szCs w:val="16"/>
        </w:rPr>
      </w:pPr>
    </w:p>
    <w:p w14:paraId="4C256566" w14:textId="560B1EF1" w:rsidR="004210E8" w:rsidRPr="004210E8" w:rsidRDefault="004210E8" w:rsidP="004210E8">
      <w:pPr>
        <w:pStyle w:val="Prrafodelista"/>
        <w:ind w:left="1276" w:right="708"/>
        <w:jc w:val="both"/>
        <w:rPr>
          <w:rFonts w:ascii="Museo 300" w:hAnsi="Museo 300"/>
          <w:sz w:val="16"/>
          <w:szCs w:val="16"/>
        </w:rPr>
      </w:pPr>
      <w:r w:rsidRPr="004210E8">
        <w:rPr>
          <w:rFonts w:ascii="Museo 300" w:hAnsi="Museo 300"/>
          <w:sz w:val="16"/>
          <w:szCs w:val="16"/>
        </w:rPr>
        <w:t xml:space="preserve">El señor </w:t>
      </w:r>
      <w:r w:rsidR="00B8085D">
        <w:rPr>
          <w:rFonts w:ascii="Museo 300" w:hAnsi="Museo 300"/>
          <w:sz w:val="16"/>
          <w:szCs w:val="16"/>
        </w:rPr>
        <w:t>xxx</w:t>
      </w:r>
      <w:r w:rsidRPr="004210E8">
        <w:rPr>
          <w:rFonts w:ascii="Museo 300" w:hAnsi="Museo 300"/>
          <w:sz w:val="16"/>
          <w:szCs w:val="16"/>
        </w:rPr>
        <w:t xml:space="preserve"> sostiene que de parte de la empresa DELSUR, debido a constantes interrupciones y variaciones de voltaje en la red de distribución eléctrica propiedad de dicha empresa, se produjo el daño en los equipos eléctricos reclamados, mencionando en su reclamo presentado ante el CAU los siguientes argumentos:</w:t>
      </w:r>
    </w:p>
    <w:p w14:paraId="51AFCA61" w14:textId="77777777" w:rsidR="004210E8" w:rsidRPr="004210E8" w:rsidRDefault="004210E8" w:rsidP="004210E8">
      <w:pPr>
        <w:pStyle w:val="Prrafodelista"/>
        <w:ind w:left="1276" w:right="708"/>
        <w:jc w:val="both"/>
        <w:rPr>
          <w:rFonts w:ascii="Museo 300" w:hAnsi="Museo 300"/>
          <w:sz w:val="16"/>
          <w:szCs w:val="16"/>
        </w:rPr>
      </w:pPr>
    </w:p>
    <w:p w14:paraId="5FF3BA49" w14:textId="77777777" w:rsidR="004210E8" w:rsidRPr="00A64161" w:rsidRDefault="004210E8" w:rsidP="005231FE">
      <w:pPr>
        <w:pStyle w:val="Prrafodelista"/>
        <w:numPr>
          <w:ilvl w:val="0"/>
          <w:numId w:val="11"/>
        </w:numPr>
        <w:ind w:left="1701" w:right="708"/>
        <w:jc w:val="both"/>
        <w:rPr>
          <w:rFonts w:ascii="Museo 300" w:hAnsi="Museo 300"/>
          <w:sz w:val="16"/>
          <w:szCs w:val="16"/>
        </w:rPr>
      </w:pPr>
      <w:r w:rsidRPr="00A64161">
        <w:rPr>
          <w:rFonts w:ascii="Museo 300" w:hAnsi="Museo 300"/>
          <w:sz w:val="16"/>
          <w:szCs w:val="16"/>
        </w:rPr>
        <w:t>Existen fluctuaciones constantes en el sistema que pueden comprometer la integridad del equipo, el 03/03/2023 se registró un evento de caída de voltaje, lo que derivó en un gran incremento de corriente sobre el motor y terminó por quemar la protección de este.</w:t>
      </w:r>
    </w:p>
    <w:p w14:paraId="243E7490" w14:textId="77777777" w:rsidR="004210E8" w:rsidRPr="00A64161" w:rsidRDefault="004210E8" w:rsidP="004210E8">
      <w:pPr>
        <w:pStyle w:val="Prrafodelista"/>
        <w:ind w:left="1701" w:right="708"/>
        <w:jc w:val="both"/>
        <w:rPr>
          <w:rFonts w:ascii="Museo 300" w:hAnsi="Museo 300"/>
          <w:sz w:val="16"/>
          <w:szCs w:val="16"/>
        </w:rPr>
      </w:pPr>
    </w:p>
    <w:p w14:paraId="0B0A7D53" w14:textId="77777777" w:rsidR="004210E8" w:rsidRPr="004210E8" w:rsidRDefault="004210E8" w:rsidP="005231FE">
      <w:pPr>
        <w:pStyle w:val="Prrafodelista"/>
        <w:numPr>
          <w:ilvl w:val="0"/>
          <w:numId w:val="11"/>
        </w:numPr>
        <w:ind w:left="1701" w:right="708"/>
        <w:jc w:val="both"/>
        <w:rPr>
          <w:rFonts w:ascii="Museo 300" w:hAnsi="Museo 300"/>
          <w:b/>
          <w:bCs/>
          <w:sz w:val="16"/>
          <w:szCs w:val="16"/>
        </w:rPr>
      </w:pPr>
      <w:r w:rsidRPr="00A64161">
        <w:rPr>
          <w:rFonts w:ascii="Museo 300" w:hAnsi="Museo 300"/>
          <w:sz w:val="16"/>
          <w:szCs w:val="16"/>
        </w:rPr>
        <w:t>Con los datos recopilados por ambas partes también se registra una variación considerable en el voltaje que puede comprometer la integridad de los equipos a largo plazo</w:t>
      </w:r>
      <w:r w:rsidRPr="004210E8">
        <w:rPr>
          <w:rFonts w:ascii="Museo 300" w:hAnsi="Museo 300"/>
          <w:b/>
          <w:bCs/>
          <w:sz w:val="16"/>
          <w:szCs w:val="16"/>
        </w:rPr>
        <w:t>.</w:t>
      </w:r>
    </w:p>
    <w:p w14:paraId="2717BCCE" w14:textId="77777777" w:rsidR="004210E8" w:rsidRDefault="004210E8" w:rsidP="004210E8">
      <w:pPr>
        <w:pStyle w:val="Prrafodelista"/>
        <w:ind w:left="1276" w:right="708"/>
        <w:jc w:val="both"/>
        <w:rPr>
          <w:rFonts w:ascii="Museo 300" w:hAnsi="Museo 300"/>
          <w:sz w:val="16"/>
          <w:szCs w:val="16"/>
        </w:rPr>
      </w:pPr>
    </w:p>
    <w:p w14:paraId="2C7697CB" w14:textId="5B909EB7" w:rsidR="004210E8" w:rsidRPr="004210E8" w:rsidRDefault="004210E8" w:rsidP="004210E8">
      <w:pPr>
        <w:pStyle w:val="Prrafodelista"/>
        <w:ind w:left="1276" w:right="708"/>
        <w:jc w:val="both"/>
        <w:rPr>
          <w:rFonts w:ascii="Museo 300" w:hAnsi="Museo 300"/>
          <w:sz w:val="16"/>
          <w:szCs w:val="16"/>
        </w:rPr>
      </w:pPr>
      <w:r w:rsidRPr="004210E8">
        <w:rPr>
          <w:rFonts w:ascii="Museo 300" w:hAnsi="Museo 300"/>
          <w:sz w:val="16"/>
          <w:szCs w:val="16"/>
        </w:rPr>
        <w:t xml:space="preserve">En relación con el punto 1 y 2, el CAU verificó, con base en la información proporcionada por la empresa distribuidora y la obtenida de la base de datos de calidad que posee esta Institución, y por parte de </w:t>
      </w:r>
      <w:r w:rsidR="001D43B0">
        <w:rPr>
          <w:rFonts w:ascii="Museo 300" w:hAnsi="Museo 300"/>
          <w:sz w:val="16"/>
          <w:szCs w:val="16"/>
        </w:rPr>
        <w:t>XXX</w:t>
      </w:r>
      <w:r w:rsidRPr="004210E8">
        <w:rPr>
          <w:rFonts w:ascii="Museo 300" w:hAnsi="Museo 300"/>
          <w:sz w:val="16"/>
          <w:szCs w:val="16"/>
        </w:rPr>
        <w:t xml:space="preserve">, que de los 10 eventos reportados por esa institución, que afectaron el funcionamiento del motor sumergible de 200 HP marca Franklin Electric, solamente el evento del 9 de abril del 2023 está relacionado con un corte de energía debido al accionamiento del elemento de corte </w:t>
      </w:r>
      <w:r w:rsidR="00B8085D">
        <w:rPr>
          <w:rFonts w:ascii="Museo 300" w:hAnsi="Museo 300"/>
          <w:sz w:val="16"/>
          <w:szCs w:val="16"/>
        </w:rPr>
        <w:t>XXX</w:t>
      </w:r>
      <w:r w:rsidRPr="004210E8">
        <w:rPr>
          <w:rFonts w:ascii="Museo 300" w:hAnsi="Museo 300"/>
          <w:sz w:val="16"/>
          <w:szCs w:val="16"/>
        </w:rPr>
        <w:t xml:space="preserve"> ubicado aguas arriba del suministro con NC </w:t>
      </w:r>
      <w:r w:rsidR="00C670E9">
        <w:rPr>
          <w:rFonts w:ascii="Museo 300" w:hAnsi="Museo 300"/>
          <w:sz w:val="16"/>
          <w:szCs w:val="16"/>
        </w:rPr>
        <w:t>xxx</w:t>
      </w:r>
      <w:r w:rsidRPr="004210E8">
        <w:rPr>
          <w:rFonts w:ascii="Museo 300" w:hAnsi="Museo 300"/>
          <w:sz w:val="16"/>
          <w:szCs w:val="16"/>
        </w:rPr>
        <w:t>, para los demás eventos, no se encontró registro de falla o interrupción en la red de distribución eléctrica de DELSUR que afectara al suministro bajo análisis.</w:t>
      </w:r>
    </w:p>
    <w:p w14:paraId="5CAA1AE4" w14:textId="77777777" w:rsidR="004210E8" w:rsidRPr="004210E8" w:rsidRDefault="004210E8" w:rsidP="004210E8">
      <w:pPr>
        <w:pStyle w:val="Prrafodelista"/>
        <w:ind w:left="1276" w:right="708"/>
        <w:jc w:val="both"/>
        <w:rPr>
          <w:rFonts w:ascii="Museo 300" w:hAnsi="Museo 300"/>
          <w:sz w:val="16"/>
          <w:szCs w:val="16"/>
        </w:rPr>
      </w:pPr>
    </w:p>
    <w:p w14:paraId="04D675FF" w14:textId="77777777" w:rsidR="004210E8" w:rsidRPr="004210E8" w:rsidRDefault="004210E8" w:rsidP="004210E8">
      <w:pPr>
        <w:pStyle w:val="Prrafodelista"/>
        <w:ind w:left="1276" w:right="708"/>
        <w:jc w:val="both"/>
        <w:rPr>
          <w:rFonts w:ascii="Museo 300" w:hAnsi="Museo 300"/>
          <w:sz w:val="16"/>
          <w:szCs w:val="16"/>
        </w:rPr>
      </w:pPr>
      <w:r w:rsidRPr="004210E8">
        <w:rPr>
          <w:rFonts w:ascii="Museo 300" w:hAnsi="Museo 300"/>
          <w:sz w:val="16"/>
          <w:szCs w:val="16"/>
        </w:rPr>
        <w:t xml:space="preserve">También, de la información proporcionada por la empresa distribuidora y la obtenida de la base de datos de calidad que posee esta Institución y que la referida empresa distribuidora envía a ésta, se verificó que </w:t>
      </w:r>
      <w:r w:rsidRPr="004210E8">
        <w:rPr>
          <w:rFonts w:ascii="Museo 300" w:hAnsi="Museo 300"/>
          <w:sz w:val="16"/>
          <w:szCs w:val="16"/>
        </w:rPr>
        <w:lastRenderedPageBreak/>
        <w:t>no existen reclamos por bajo voltaje (BV) durante el mes de marzo del 2023 de usuarios en media tensión conectados al mismo al cual se encuentra conectado el suministro bajo análisis.</w:t>
      </w:r>
    </w:p>
    <w:p w14:paraId="327970F5" w14:textId="77777777" w:rsidR="004210E8" w:rsidRPr="004210E8" w:rsidRDefault="004210E8" w:rsidP="004210E8">
      <w:pPr>
        <w:pStyle w:val="Prrafodelista"/>
        <w:ind w:left="1276" w:right="708"/>
        <w:jc w:val="both"/>
        <w:rPr>
          <w:rFonts w:ascii="Museo 300" w:hAnsi="Museo 300"/>
          <w:sz w:val="16"/>
          <w:szCs w:val="16"/>
        </w:rPr>
      </w:pPr>
    </w:p>
    <w:p w14:paraId="77EF3F1E" w14:textId="77777777" w:rsidR="004210E8" w:rsidRDefault="004210E8" w:rsidP="004210E8">
      <w:pPr>
        <w:pStyle w:val="Prrafodelista"/>
        <w:ind w:left="1276" w:right="708"/>
        <w:jc w:val="both"/>
        <w:rPr>
          <w:rFonts w:ascii="Museo 300" w:hAnsi="Museo 300"/>
          <w:sz w:val="16"/>
          <w:szCs w:val="16"/>
        </w:rPr>
      </w:pPr>
      <w:r w:rsidRPr="004210E8">
        <w:rPr>
          <w:rFonts w:ascii="Museo 300" w:hAnsi="Museo 300"/>
          <w:sz w:val="16"/>
          <w:szCs w:val="16"/>
        </w:rPr>
        <w:t xml:space="preserve">Por otro lado, en el análisis de perfil de tensión y desbalance de tensión realizado por parte de la empresa distribuidora mediante la instalación de un equipo analizador en el </w:t>
      </w:r>
      <w:proofErr w:type="spellStart"/>
      <w:r w:rsidRPr="004210E8">
        <w:rPr>
          <w:rFonts w:ascii="Museo 300" w:hAnsi="Museo 300"/>
          <w:sz w:val="16"/>
          <w:szCs w:val="16"/>
        </w:rPr>
        <w:t>testblock</w:t>
      </w:r>
      <w:proofErr w:type="spellEnd"/>
      <w:r w:rsidRPr="004210E8">
        <w:rPr>
          <w:rFonts w:ascii="Museo 300" w:hAnsi="Museo 300"/>
          <w:sz w:val="16"/>
          <w:szCs w:val="16"/>
        </w:rPr>
        <w:t xml:space="preserve"> de la medición primaria, durante el período desde el 16 al 26 de junio del 2023, se obtuvieron los siguientes resultados:</w:t>
      </w:r>
    </w:p>
    <w:p w14:paraId="6650786C" w14:textId="77777777" w:rsidR="00B8085D" w:rsidRPr="004210E8" w:rsidRDefault="00B8085D" w:rsidP="004210E8">
      <w:pPr>
        <w:pStyle w:val="Prrafodelista"/>
        <w:ind w:left="1276" w:right="708"/>
        <w:jc w:val="both"/>
        <w:rPr>
          <w:rFonts w:ascii="Museo 300" w:hAnsi="Museo 300"/>
          <w:sz w:val="16"/>
          <w:szCs w:val="16"/>
        </w:rPr>
      </w:pPr>
    </w:p>
    <w:p w14:paraId="3055531E" w14:textId="77777777" w:rsidR="004210E8" w:rsidRPr="004210E8" w:rsidRDefault="004210E8" w:rsidP="004210E8">
      <w:pPr>
        <w:pStyle w:val="Prrafodelista"/>
        <w:ind w:left="1276" w:right="708"/>
        <w:jc w:val="both"/>
        <w:rPr>
          <w:rFonts w:ascii="Museo 300" w:hAnsi="Museo 300"/>
          <w:b/>
          <w:bCs/>
          <w:sz w:val="16"/>
          <w:szCs w:val="16"/>
        </w:rPr>
      </w:pPr>
    </w:p>
    <w:p w14:paraId="54626B0E" w14:textId="69287AED" w:rsidR="004210E8" w:rsidRPr="004210E8" w:rsidRDefault="004210E8" w:rsidP="005231FE">
      <w:pPr>
        <w:pStyle w:val="Prrafodelista"/>
        <w:numPr>
          <w:ilvl w:val="0"/>
          <w:numId w:val="12"/>
        </w:numPr>
        <w:ind w:right="708"/>
        <w:jc w:val="both"/>
        <w:rPr>
          <w:rFonts w:ascii="Museo 300" w:hAnsi="Museo 300"/>
          <w:sz w:val="16"/>
          <w:szCs w:val="16"/>
        </w:rPr>
      </w:pPr>
    </w:p>
    <w:p w14:paraId="677AC1F6" w14:textId="10DCB61D" w:rsidR="00E32DB1" w:rsidRDefault="004210E8" w:rsidP="00E32DB1">
      <w:pPr>
        <w:pStyle w:val="Prrafodelista"/>
        <w:ind w:left="1276" w:right="708"/>
        <w:jc w:val="center"/>
        <w:rPr>
          <w:rFonts w:ascii="Museo 300" w:hAnsi="Museo 300"/>
          <w:sz w:val="16"/>
          <w:szCs w:val="16"/>
        </w:rPr>
      </w:pPr>
      <w:r>
        <w:rPr>
          <w:rFonts w:ascii="Museo 300" w:hAnsi="Museo 300"/>
          <w:b/>
          <w:bCs/>
          <w:noProof/>
          <w:sz w:val="18"/>
          <w:szCs w:val="18"/>
        </w:rPr>
        <w:drawing>
          <wp:inline distT="0" distB="0" distL="0" distR="0" wp14:anchorId="7E433386" wp14:editId="5A2DAA43">
            <wp:extent cx="4439291" cy="671195"/>
            <wp:effectExtent l="0" t="0" r="0" b="0"/>
            <wp:docPr id="1389587057" name="Imagen 1389587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03741" cy="680939"/>
                    </a:xfrm>
                    <a:prstGeom prst="rect">
                      <a:avLst/>
                    </a:prstGeom>
                    <a:noFill/>
                  </pic:spPr>
                </pic:pic>
              </a:graphicData>
            </a:graphic>
          </wp:inline>
        </w:drawing>
      </w:r>
    </w:p>
    <w:p w14:paraId="048EF6E0" w14:textId="77777777" w:rsidR="004210E8" w:rsidRPr="004210E8" w:rsidRDefault="004210E8" w:rsidP="005231FE">
      <w:pPr>
        <w:pStyle w:val="Prrafodelista"/>
        <w:numPr>
          <w:ilvl w:val="0"/>
          <w:numId w:val="12"/>
        </w:numPr>
        <w:ind w:right="708"/>
        <w:jc w:val="both"/>
        <w:rPr>
          <w:rFonts w:ascii="Museo 300" w:hAnsi="Museo 300"/>
          <w:sz w:val="16"/>
          <w:szCs w:val="16"/>
        </w:rPr>
      </w:pPr>
      <w:r w:rsidRPr="004210E8">
        <w:rPr>
          <w:rFonts w:ascii="Museo 300" w:hAnsi="Museo 300"/>
          <w:sz w:val="16"/>
          <w:szCs w:val="16"/>
        </w:rPr>
        <w:t xml:space="preserve">El porcentaje máximo de desbalance entre fases registrado esta cercano a 1.2%, el cual cumple con la Norma IEEE </w:t>
      </w:r>
      <w:proofErr w:type="spellStart"/>
      <w:r w:rsidRPr="004210E8">
        <w:rPr>
          <w:rFonts w:ascii="Museo 300" w:hAnsi="Museo 300"/>
          <w:sz w:val="16"/>
          <w:szCs w:val="16"/>
        </w:rPr>
        <w:t>Std</w:t>
      </w:r>
      <w:proofErr w:type="spellEnd"/>
      <w:r w:rsidRPr="004210E8">
        <w:rPr>
          <w:rFonts w:ascii="Museo 300" w:hAnsi="Museo 300"/>
          <w:sz w:val="16"/>
          <w:szCs w:val="16"/>
        </w:rPr>
        <w:t xml:space="preserve"> 1159-1995 RECOMENDED PRACTICE OR MONITORING ELECTRIC POWER QUALITY, los límites permisibles del desbalance de voltaje en estado estable oscilan entre el 0.5% Y 2.0%.</w:t>
      </w:r>
    </w:p>
    <w:p w14:paraId="7BA1B3EE" w14:textId="77777777" w:rsidR="004210E8" w:rsidRPr="004210E8" w:rsidRDefault="004210E8" w:rsidP="004210E8">
      <w:pPr>
        <w:pStyle w:val="Prrafodelista"/>
        <w:ind w:left="1276" w:right="708"/>
        <w:jc w:val="both"/>
        <w:rPr>
          <w:rFonts w:ascii="Museo 300" w:hAnsi="Museo 300"/>
          <w:b/>
          <w:bCs/>
          <w:sz w:val="16"/>
          <w:szCs w:val="16"/>
        </w:rPr>
      </w:pPr>
    </w:p>
    <w:p w14:paraId="3654AB43" w14:textId="4B3CE02E" w:rsidR="004210E8" w:rsidRPr="004210E8" w:rsidRDefault="004210E8" w:rsidP="004210E8">
      <w:pPr>
        <w:pStyle w:val="Prrafodelista"/>
        <w:ind w:left="1276" w:right="708"/>
        <w:jc w:val="both"/>
        <w:rPr>
          <w:rFonts w:ascii="Museo 300" w:hAnsi="Museo 300"/>
          <w:sz w:val="16"/>
          <w:szCs w:val="16"/>
        </w:rPr>
      </w:pPr>
      <w:r w:rsidRPr="004210E8">
        <w:rPr>
          <w:rFonts w:ascii="Museo 300" w:hAnsi="Museo 300"/>
          <w:sz w:val="16"/>
          <w:szCs w:val="16"/>
        </w:rPr>
        <w:t xml:space="preserve">Además, el CAU realizó el análisis de desbalance de tensión en el suministro con </w:t>
      </w:r>
      <w:r w:rsidRPr="004210E8">
        <w:rPr>
          <w:rFonts w:ascii="Museo 300" w:hAnsi="Museo 300"/>
          <w:b/>
          <w:bCs/>
          <w:sz w:val="16"/>
          <w:szCs w:val="16"/>
        </w:rPr>
        <w:t xml:space="preserve">NC </w:t>
      </w:r>
      <w:r w:rsidR="00C670E9">
        <w:rPr>
          <w:rFonts w:ascii="Museo 300" w:hAnsi="Museo 300"/>
          <w:b/>
          <w:bCs/>
          <w:sz w:val="16"/>
          <w:szCs w:val="16"/>
        </w:rPr>
        <w:t>xxx</w:t>
      </w:r>
      <w:r w:rsidRPr="004210E8">
        <w:rPr>
          <w:rFonts w:ascii="Museo 300" w:hAnsi="Museo 300"/>
          <w:sz w:val="16"/>
          <w:szCs w:val="16"/>
        </w:rPr>
        <w:t xml:space="preserve"> mediante los registros obtenidos de la descarga de la data registrada por el medidor número </w:t>
      </w:r>
      <w:r w:rsidR="00811BF6">
        <w:rPr>
          <w:rFonts w:ascii="Museo 300" w:hAnsi="Museo 300"/>
          <w:sz w:val="16"/>
          <w:szCs w:val="16"/>
        </w:rPr>
        <w:t>xxx</w:t>
      </w:r>
      <w:r w:rsidRPr="004210E8">
        <w:rPr>
          <w:rFonts w:ascii="Museo 300" w:hAnsi="Museo 300"/>
          <w:sz w:val="16"/>
          <w:szCs w:val="16"/>
        </w:rPr>
        <w:t>, desde el 12 de abril del 2023 a las 12:00 horas hasta el 23 de junio a las 11 horas del mismo año, utilizando un período de integración de 15 minutos, obteniendo el siguiente resultado:</w:t>
      </w:r>
    </w:p>
    <w:p w14:paraId="43E1CF90" w14:textId="08677710" w:rsidR="00E32DB1" w:rsidRDefault="00E32DB1" w:rsidP="00E32DB1">
      <w:pPr>
        <w:pStyle w:val="Prrafodelista"/>
        <w:ind w:left="1276" w:right="708"/>
        <w:jc w:val="center"/>
        <w:rPr>
          <w:rFonts w:ascii="Museo 300" w:hAnsi="Museo 300"/>
          <w:sz w:val="16"/>
          <w:szCs w:val="16"/>
        </w:rPr>
      </w:pPr>
    </w:p>
    <w:p w14:paraId="11C4179C" w14:textId="77777777" w:rsidR="004210E8" w:rsidRPr="004210E8" w:rsidRDefault="004210E8" w:rsidP="005231FE">
      <w:pPr>
        <w:pStyle w:val="Prrafodelista"/>
        <w:numPr>
          <w:ilvl w:val="0"/>
          <w:numId w:val="11"/>
        </w:numPr>
        <w:ind w:left="1701" w:right="708"/>
        <w:jc w:val="both"/>
        <w:rPr>
          <w:rFonts w:ascii="Museo 300" w:hAnsi="Museo 300"/>
          <w:b/>
          <w:bCs/>
          <w:sz w:val="16"/>
          <w:szCs w:val="16"/>
        </w:rPr>
      </w:pPr>
      <w:r w:rsidRPr="00BA2E24">
        <w:rPr>
          <w:rFonts w:ascii="Museo 300" w:hAnsi="Museo 300"/>
          <w:b/>
          <w:bCs/>
          <w:sz w:val="16"/>
          <w:szCs w:val="16"/>
        </w:rPr>
        <w:t>No existe evidencia suficiente presentada por la distribuidora que descarte por completo que un incidente como el registro del 22/06/2023 no fue el causante del fallo del equipo el día 24/5/2023</w:t>
      </w:r>
      <w:r w:rsidRPr="004210E8">
        <w:rPr>
          <w:rFonts w:ascii="Museo 300" w:hAnsi="Museo 300"/>
          <w:b/>
          <w:bCs/>
          <w:sz w:val="16"/>
          <w:szCs w:val="16"/>
        </w:rPr>
        <w:t>.</w:t>
      </w:r>
    </w:p>
    <w:p w14:paraId="2ACA7FC9" w14:textId="77777777" w:rsidR="004210E8" w:rsidRPr="004210E8" w:rsidRDefault="004210E8" w:rsidP="004210E8">
      <w:pPr>
        <w:pStyle w:val="Prrafodelista"/>
        <w:ind w:left="1276" w:right="708"/>
        <w:rPr>
          <w:rFonts w:ascii="Museo 300" w:hAnsi="Museo 300"/>
          <w:sz w:val="16"/>
          <w:szCs w:val="16"/>
        </w:rPr>
      </w:pPr>
    </w:p>
    <w:p w14:paraId="3594F9C4" w14:textId="68F56AF4" w:rsidR="004210E8" w:rsidRPr="004210E8" w:rsidRDefault="004210E8" w:rsidP="004210E8">
      <w:pPr>
        <w:pStyle w:val="Prrafodelista"/>
        <w:ind w:left="1276" w:right="708"/>
        <w:jc w:val="both"/>
        <w:rPr>
          <w:rFonts w:ascii="Museo 300" w:hAnsi="Museo 300"/>
          <w:sz w:val="16"/>
          <w:szCs w:val="16"/>
        </w:rPr>
      </w:pPr>
      <w:bookmarkStart w:id="5" w:name="_Hlk135401239"/>
      <w:r w:rsidRPr="004210E8">
        <w:rPr>
          <w:rFonts w:ascii="Museo 300" w:hAnsi="Museo 300"/>
          <w:sz w:val="16"/>
          <w:szCs w:val="16"/>
        </w:rPr>
        <w:t xml:space="preserve">En relación con este punto, el CAU verificó que con fecha 24 de mayo del 2023, fecha en la que </w:t>
      </w:r>
      <w:r w:rsidR="001D43B0">
        <w:rPr>
          <w:rFonts w:ascii="Museo 300" w:hAnsi="Museo 300"/>
          <w:sz w:val="16"/>
          <w:szCs w:val="16"/>
        </w:rPr>
        <w:t>XXX</w:t>
      </w:r>
      <w:r w:rsidRPr="004210E8">
        <w:rPr>
          <w:rFonts w:ascii="Museo 300" w:hAnsi="Museo 300"/>
          <w:sz w:val="16"/>
          <w:szCs w:val="16"/>
        </w:rPr>
        <w:t xml:space="preserve"> reportó el daño en el motor sumergible de 200 HP, tanto en la información proporcionada por la empresa distribuidora relacionada con las interrupciones y reposiciones, como en la bitácora de operaciones del sistema no se encontraron registros de eventos o fallas que puedan estar relacionados con la falla del equipo reclamado; y la falla del 22 de junio del 2023 fue posterior al daño del equipo por lo que no se puede establecer ninguna relación; además, no hay registro de que </w:t>
      </w:r>
      <w:r w:rsidR="001D43B0">
        <w:rPr>
          <w:rFonts w:ascii="Museo 300" w:hAnsi="Museo 300"/>
          <w:sz w:val="16"/>
          <w:szCs w:val="16"/>
        </w:rPr>
        <w:t>XXX</w:t>
      </w:r>
      <w:r w:rsidRPr="004210E8">
        <w:rPr>
          <w:rFonts w:ascii="Museo 300" w:hAnsi="Museo 300"/>
          <w:sz w:val="16"/>
          <w:szCs w:val="16"/>
        </w:rPr>
        <w:t xml:space="preserve"> haya reportado daños en sus instalaciones eléctricas debido al evento del 22 de junio del 2023.</w:t>
      </w:r>
      <w:bookmarkEnd w:id="5"/>
      <w:r w:rsidRPr="004210E8">
        <w:rPr>
          <w:rFonts w:ascii="Museo 300" w:hAnsi="Museo 300"/>
          <w:sz w:val="16"/>
          <w:szCs w:val="16"/>
        </w:rPr>
        <w:t xml:space="preserve"> </w:t>
      </w:r>
    </w:p>
    <w:p w14:paraId="2F3EB370" w14:textId="77777777" w:rsidR="004210E8" w:rsidRPr="004210E8" w:rsidRDefault="004210E8" w:rsidP="004210E8">
      <w:pPr>
        <w:pStyle w:val="Prrafodelista"/>
        <w:ind w:left="1276" w:right="708"/>
        <w:jc w:val="both"/>
        <w:rPr>
          <w:rFonts w:ascii="Museo 300" w:hAnsi="Museo 300"/>
          <w:sz w:val="16"/>
          <w:szCs w:val="16"/>
        </w:rPr>
      </w:pPr>
    </w:p>
    <w:p w14:paraId="1376A45C" w14:textId="0AB23C54" w:rsidR="004210E8" w:rsidRDefault="004210E8" w:rsidP="004210E8">
      <w:pPr>
        <w:pStyle w:val="Prrafodelista"/>
        <w:ind w:left="1276" w:right="708"/>
        <w:jc w:val="both"/>
        <w:rPr>
          <w:rFonts w:ascii="Museo 300" w:hAnsi="Museo 300"/>
          <w:sz w:val="16"/>
          <w:szCs w:val="16"/>
        </w:rPr>
      </w:pPr>
      <w:r w:rsidRPr="004210E8">
        <w:rPr>
          <w:rFonts w:ascii="Museo 300" w:hAnsi="Museo 300"/>
          <w:sz w:val="16"/>
          <w:szCs w:val="16"/>
        </w:rPr>
        <w:t xml:space="preserve">De conformidad con la investigación realizada se puede considerar que, con base en la </w:t>
      </w:r>
      <w:bookmarkStart w:id="6" w:name="_Hlk157691676"/>
      <w:r w:rsidRPr="004210E8">
        <w:rPr>
          <w:rFonts w:ascii="Museo 300" w:hAnsi="Museo 300"/>
          <w:sz w:val="16"/>
          <w:szCs w:val="16"/>
        </w:rPr>
        <w:t>información proporcionada por la empresa distribuidora relacionada con las interrupciones y reposiciones</w:t>
      </w:r>
      <w:bookmarkEnd w:id="6"/>
      <w:r w:rsidRPr="004210E8">
        <w:rPr>
          <w:rFonts w:ascii="Museo 300" w:hAnsi="Museo 300"/>
          <w:sz w:val="16"/>
          <w:szCs w:val="16"/>
        </w:rPr>
        <w:t xml:space="preserve"> del suministro eléctrico bajo análisis, y la bitácora de operaciones del sistema no se encontraron registros de interrupciones con fecha 24 de mayo del 2023 que hayan afectado el suministro de energía eléctrica con </w:t>
      </w:r>
      <w:r w:rsidRPr="004210E8">
        <w:rPr>
          <w:rFonts w:ascii="Museo 300" w:hAnsi="Museo 300"/>
          <w:b/>
          <w:bCs/>
          <w:sz w:val="16"/>
          <w:szCs w:val="16"/>
        </w:rPr>
        <w:t xml:space="preserve">NC </w:t>
      </w:r>
      <w:r w:rsidR="00C670E9">
        <w:rPr>
          <w:rFonts w:ascii="Museo 300" w:hAnsi="Museo 300"/>
          <w:b/>
          <w:bCs/>
          <w:sz w:val="16"/>
          <w:szCs w:val="16"/>
        </w:rPr>
        <w:t>xxx</w:t>
      </w:r>
      <w:r w:rsidRPr="004210E8">
        <w:rPr>
          <w:rFonts w:ascii="Museo 300" w:hAnsi="Museo 300"/>
          <w:sz w:val="16"/>
          <w:szCs w:val="16"/>
        </w:rPr>
        <w:t xml:space="preserve"> y que pueda estar relacionado con el daño del equipo eléctrico reclamado por el señor </w:t>
      </w:r>
      <w:r w:rsidR="00B8085D">
        <w:rPr>
          <w:rFonts w:ascii="Museo 300" w:hAnsi="Museo 300"/>
          <w:sz w:val="16"/>
          <w:szCs w:val="16"/>
        </w:rPr>
        <w:t>x</w:t>
      </w:r>
      <w:r w:rsidR="00C670E9">
        <w:rPr>
          <w:rFonts w:ascii="Museo 300" w:hAnsi="Museo 300"/>
          <w:sz w:val="16"/>
          <w:szCs w:val="16"/>
        </w:rPr>
        <w:t>xx</w:t>
      </w:r>
      <w:r w:rsidRPr="004210E8">
        <w:rPr>
          <w:rFonts w:ascii="Museo 300" w:hAnsi="Museo 300"/>
          <w:sz w:val="16"/>
          <w:szCs w:val="16"/>
        </w:rPr>
        <w:t>.</w:t>
      </w:r>
    </w:p>
    <w:p w14:paraId="67459F3D" w14:textId="77777777" w:rsidR="004210E8" w:rsidRDefault="004210E8" w:rsidP="004210E8">
      <w:pPr>
        <w:pStyle w:val="Prrafodelista"/>
        <w:ind w:left="1276" w:right="708"/>
        <w:jc w:val="both"/>
        <w:rPr>
          <w:rFonts w:ascii="Museo 300" w:hAnsi="Museo 300"/>
          <w:sz w:val="16"/>
          <w:szCs w:val="16"/>
        </w:rPr>
      </w:pPr>
    </w:p>
    <w:p w14:paraId="20005F6B" w14:textId="77777777" w:rsidR="004210E8" w:rsidRPr="004210E8" w:rsidRDefault="004210E8" w:rsidP="004210E8">
      <w:pPr>
        <w:pStyle w:val="Prrafodelista"/>
        <w:ind w:left="1276" w:right="708"/>
        <w:rPr>
          <w:rFonts w:ascii="Museo 300" w:hAnsi="Museo 300"/>
          <w:b/>
          <w:bCs/>
          <w:sz w:val="16"/>
          <w:szCs w:val="16"/>
        </w:rPr>
      </w:pPr>
      <w:r w:rsidRPr="004210E8">
        <w:rPr>
          <w:rFonts w:ascii="Museo 300" w:hAnsi="Museo 300"/>
          <w:b/>
          <w:bCs/>
          <w:sz w:val="16"/>
          <w:szCs w:val="16"/>
        </w:rPr>
        <w:t>6.7 Análisis de los argumentos presentados por DELSUR</w:t>
      </w:r>
    </w:p>
    <w:p w14:paraId="49595BE5" w14:textId="77777777" w:rsidR="004210E8" w:rsidRPr="004210E8" w:rsidRDefault="004210E8" w:rsidP="004210E8">
      <w:pPr>
        <w:pStyle w:val="Prrafodelista"/>
        <w:ind w:left="1276" w:right="708"/>
        <w:rPr>
          <w:rFonts w:ascii="Museo 300" w:hAnsi="Museo 300"/>
          <w:sz w:val="16"/>
          <w:szCs w:val="16"/>
        </w:rPr>
      </w:pPr>
    </w:p>
    <w:p w14:paraId="042739BC" w14:textId="77777777" w:rsidR="004210E8" w:rsidRPr="004210E8" w:rsidRDefault="004210E8" w:rsidP="004210E8">
      <w:pPr>
        <w:pStyle w:val="Prrafodelista"/>
        <w:ind w:left="1276" w:right="708"/>
        <w:jc w:val="both"/>
        <w:rPr>
          <w:rFonts w:ascii="Museo 300" w:hAnsi="Museo 300"/>
          <w:sz w:val="16"/>
          <w:szCs w:val="16"/>
        </w:rPr>
      </w:pPr>
      <w:r w:rsidRPr="004210E8">
        <w:rPr>
          <w:rFonts w:ascii="Museo 300" w:hAnsi="Museo 300"/>
          <w:sz w:val="16"/>
          <w:szCs w:val="16"/>
        </w:rPr>
        <w:t>Según los escritos presentados por DELSUR, dentro de sus argumentos menciona lo siguiente:</w:t>
      </w:r>
    </w:p>
    <w:p w14:paraId="6FDE9718" w14:textId="77777777" w:rsidR="004210E8" w:rsidRPr="004210E8" w:rsidRDefault="004210E8" w:rsidP="004210E8">
      <w:pPr>
        <w:pStyle w:val="Prrafodelista"/>
        <w:ind w:left="1276" w:right="708"/>
        <w:rPr>
          <w:rFonts w:ascii="Museo 300" w:hAnsi="Museo 300"/>
          <w:sz w:val="16"/>
          <w:szCs w:val="16"/>
        </w:rPr>
      </w:pPr>
    </w:p>
    <w:p w14:paraId="49575D98" w14:textId="77777777" w:rsidR="004210E8" w:rsidRPr="004210E8" w:rsidRDefault="004210E8" w:rsidP="005231FE">
      <w:pPr>
        <w:pStyle w:val="Prrafodelista"/>
        <w:numPr>
          <w:ilvl w:val="0"/>
          <w:numId w:val="13"/>
        </w:numPr>
        <w:ind w:right="708"/>
        <w:jc w:val="both"/>
        <w:rPr>
          <w:rFonts w:ascii="Museo 300" w:hAnsi="Museo 300"/>
          <w:sz w:val="16"/>
          <w:szCs w:val="16"/>
        </w:rPr>
      </w:pPr>
      <w:r w:rsidRPr="004210E8">
        <w:rPr>
          <w:rFonts w:ascii="Museo 300" w:hAnsi="Museo 300"/>
          <w:sz w:val="16"/>
          <w:szCs w:val="16"/>
        </w:rPr>
        <w:t>Considerando la bitácora de eventos proporcionada en el “Informe Pozo 18 por daños.pdf”, sobre el cual se concluye que fue necesario el ajuste en el voltaje de operación del motor de sistema de Bombeo de 200 HP, de 480 V a 460 V, lo que supone concluir que el motor del sistema de bombeo estuvo operando a 480 V. Este es un nivel de tensión por encima del voltaje nominal del motor del sistema de bombeo, cuyo voltaje nominal es 460 V. La condición anterior inició el 15/10/2022 y finalizó el 31/10/2022.</w:t>
      </w:r>
    </w:p>
    <w:p w14:paraId="664AB9AF" w14:textId="77777777" w:rsidR="004210E8" w:rsidRDefault="004210E8" w:rsidP="004210E8">
      <w:pPr>
        <w:pStyle w:val="Prrafodelista"/>
        <w:ind w:left="1276" w:right="708"/>
        <w:rPr>
          <w:rFonts w:ascii="Museo 300" w:hAnsi="Museo 300"/>
          <w:sz w:val="16"/>
          <w:szCs w:val="16"/>
        </w:rPr>
      </w:pPr>
    </w:p>
    <w:p w14:paraId="37AE5D05" w14:textId="02B4FA59" w:rsidR="004210E8" w:rsidRPr="004210E8" w:rsidRDefault="004210E8" w:rsidP="004210E8">
      <w:pPr>
        <w:pStyle w:val="Prrafodelista"/>
        <w:ind w:left="1276" w:right="708"/>
        <w:jc w:val="both"/>
        <w:rPr>
          <w:rFonts w:ascii="Museo 300" w:hAnsi="Museo 300"/>
          <w:sz w:val="16"/>
          <w:szCs w:val="16"/>
        </w:rPr>
      </w:pPr>
      <w:r w:rsidRPr="004210E8">
        <w:rPr>
          <w:rFonts w:ascii="Museo 300" w:hAnsi="Museo 300"/>
          <w:sz w:val="16"/>
          <w:szCs w:val="16"/>
        </w:rPr>
        <w:t xml:space="preserve">En relación con este punto, con base en la información proporcionada por personal de </w:t>
      </w:r>
      <w:r w:rsidR="001D43B0">
        <w:rPr>
          <w:rFonts w:ascii="Museo 300" w:hAnsi="Museo 300"/>
          <w:sz w:val="16"/>
          <w:szCs w:val="16"/>
        </w:rPr>
        <w:t>XXX</w:t>
      </w:r>
      <w:r w:rsidRPr="004210E8">
        <w:rPr>
          <w:rFonts w:ascii="Museo 300" w:hAnsi="Museo 300"/>
          <w:sz w:val="16"/>
          <w:szCs w:val="16"/>
        </w:rPr>
        <w:t xml:space="preserve">, se verificó que en el reporte elaborado por la sociedad </w:t>
      </w:r>
      <w:r w:rsidR="00811BF6">
        <w:rPr>
          <w:rFonts w:ascii="Museo 300" w:hAnsi="Museo 300"/>
          <w:sz w:val="16"/>
          <w:szCs w:val="16"/>
        </w:rPr>
        <w:t>XXX</w:t>
      </w:r>
      <w:r w:rsidRPr="004210E8">
        <w:rPr>
          <w:rFonts w:ascii="Museo 300" w:hAnsi="Museo 300"/>
          <w:sz w:val="16"/>
          <w:szCs w:val="16"/>
        </w:rPr>
        <w:t>, en el numeral 4 menciona y recomienda modificar el voltaje de trabajo del motor sumergible de 480 voltios a 460 voltios. Lo anterior se puede observar en el siguiente extracto:</w:t>
      </w:r>
    </w:p>
    <w:p w14:paraId="5346891C" w14:textId="77777777" w:rsidR="004210E8" w:rsidRDefault="004210E8" w:rsidP="004210E8">
      <w:pPr>
        <w:pStyle w:val="Prrafodelista"/>
        <w:ind w:left="1276" w:right="708"/>
        <w:jc w:val="both"/>
        <w:rPr>
          <w:rFonts w:ascii="Museo 300" w:hAnsi="Museo 300"/>
          <w:sz w:val="16"/>
          <w:szCs w:val="16"/>
        </w:rPr>
      </w:pPr>
    </w:p>
    <w:p w14:paraId="0261CECB" w14:textId="7D47022E" w:rsidR="004210E8" w:rsidRPr="004210E8" w:rsidRDefault="004210E8" w:rsidP="004210E8">
      <w:pPr>
        <w:pStyle w:val="Prrafodelista"/>
        <w:ind w:left="1276" w:right="708"/>
        <w:jc w:val="both"/>
        <w:rPr>
          <w:rFonts w:ascii="Museo 300" w:hAnsi="Museo 300"/>
          <w:sz w:val="16"/>
          <w:szCs w:val="16"/>
        </w:rPr>
      </w:pPr>
      <w:r w:rsidRPr="00243030">
        <w:rPr>
          <w:rFonts w:ascii="Museo Sans 300" w:hAnsi="Museo Sans 300"/>
          <w:noProof/>
          <w:sz w:val="18"/>
          <w:szCs w:val="18"/>
        </w:rPr>
        <w:lastRenderedPageBreak/>
        <w:drawing>
          <wp:inline distT="0" distB="0" distL="0" distR="0" wp14:anchorId="282BA702" wp14:editId="09CD0108">
            <wp:extent cx="4814034" cy="541020"/>
            <wp:effectExtent l="38100" t="38100" r="43815" b="30480"/>
            <wp:docPr id="1450241681" name="Imagen 145024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41681" name=""/>
                    <pic:cNvPicPr/>
                  </pic:nvPicPr>
                  <pic:blipFill>
                    <a:blip r:embed="rId19"/>
                    <a:stretch>
                      <a:fillRect/>
                    </a:stretch>
                  </pic:blipFill>
                  <pic:spPr>
                    <a:xfrm>
                      <a:off x="0" y="0"/>
                      <a:ext cx="4882321" cy="548694"/>
                    </a:xfrm>
                    <a:prstGeom prst="rect">
                      <a:avLst/>
                    </a:prstGeom>
                    <a:ln w="25400">
                      <a:solidFill>
                        <a:srgbClr val="4472C4"/>
                      </a:solidFill>
                    </a:ln>
                  </pic:spPr>
                </pic:pic>
              </a:graphicData>
            </a:graphic>
          </wp:inline>
        </w:drawing>
      </w:r>
    </w:p>
    <w:p w14:paraId="32924A71" w14:textId="0CE6AC2A" w:rsidR="00FF42F1" w:rsidRDefault="00FF42F1" w:rsidP="004210E8">
      <w:pPr>
        <w:pStyle w:val="Prrafodelista"/>
        <w:ind w:left="1276" w:right="708"/>
        <w:jc w:val="both"/>
        <w:rPr>
          <w:rFonts w:ascii="Museo 300" w:hAnsi="Museo 300"/>
          <w:sz w:val="16"/>
          <w:szCs w:val="16"/>
        </w:rPr>
      </w:pPr>
    </w:p>
    <w:p w14:paraId="4BDCE6F2" w14:textId="77777777" w:rsidR="004210E8" w:rsidRDefault="004210E8" w:rsidP="004210E8">
      <w:pPr>
        <w:pStyle w:val="Prrafodelista"/>
        <w:ind w:left="1276" w:right="708"/>
        <w:jc w:val="both"/>
        <w:rPr>
          <w:rFonts w:ascii="Museo 300" w:hAnsi="Museo 300"/>
          <w:sz w:val="16"/>
          <w:szCs w:val="16"/>
        </w:rPr>
      </w:pPr>
      <w:r w:rsidRPr="004210E8">
        <w:rPr>
          <w:rFonts w:ascii="Museo 300" w:hAnsi="Museo 300"/>
          <w:sz w:val="16"/>
          <w:szCs w:val="16"/>
        </w:rPr>
        <w:t>En el extracto anterior se confirma que efectivamente el motor sumergible estuvo operando con un voltaje diferente al voltaje nominal de fábrica.</w:t>
      </w:r>
    </w:p>
    <w:p w14:paraId="09AFF5B8" w14:textId="77777777" w:rsidR="004210E8" w:rsidRPr="004210E8" w:rsidRDefault="004210E8" w:rsidP="004210E8">
      <w:pPr>
        <w:pStyle w:val="Prrafodelista"/>
        <w:ind w:left="1276" w:right="708"/>
        <w:jc w:val="both"/>
        <w:rPr>
          <w:rFonts w:ascii="Museo 300" w:hAnsi="Museo 300"/>
          <w:sz w:val="16"/>
          <w:szCs w:val="16"/>
        </w:rPr>
      </w:pPr>
    </w:p>
    <w:p w14:paraId="7494C154" w14:textId="77777777" w:rsidR="004210E8" w:rsidRPr="004210E8" w:rsidRDefault="004210E8" w:rsidP="005231FE">
      <w:pPr>
        <w:pStyle w:val="Prrafodelista"/>
        <w:numPr>
          <w:ilvl w:val="0"/>
          <w:numId w:val="13"/>
        </w:numPr>
        <w:ind w:right="708"/>
        <w:jc w:val="both"/>
        <w:rPr>
          <w:rFonts w:ascii="Museo 300" w:hAnsi="Museo 300"/>
          <w:sz w:val="16"/>
          <w:szCs w:val="16"/>
        </w:rPr>
      </w:pPr>
      <w:r w:rsidRPr="004210E8">
        <w:rPr>
          <w:rFonts w:ascii="Museo 300" w:hAnsi="Museo 300"/>
          <w:sz w:val="16"/>
          <w:szCs w:val="16"/>
        </w:rPr>
        <w:t>En base a las llamadas recibidas, se han encontrado fusibles fundidos por fallas internas, fallas provocadas por ardillas que hacen contacto en la red interna del sistema de bombeo.</w:t>
      </w:r>
    </w:p>
    <w:p w14:paraId="411E46D9" w14:textId="77777777" w:rsidR="004210E8" w:rsidRDefault="004210E8" w:rsidP="004210E8">
      <w:pPr>
        <w:pStyle w:val="Prrafodelista"/>
        <w:ind w:left="1276" w:right="708"/>
        <w:jc w:val="both"/>
        <w:rPr>
          <w:rFonts w:ascii="Museo 300" w:hAnsi="Museo 300"/>
          <w:sz w:val="16"/>
          <w:szCs w:val="16"/>
        </w:rPr>
      </w:pPr>
    </w:p>
    <w:p w14:paraId="09C9B78B" w14:textId="14792E13" w:rsidR="004210E8" w:rsidRPr="004210E8" w:rsidRDefault="004210E8" w:rsidP="004210E8">
      <w:pPr>
        <w:pStyle w:val="Prrafodelista"/>
        <w:ind w:left="1276" w:right="708"/>
        <w:jc w:val="both"/>
        <w:rPr>
          <w:rFonts w:ascii="Museo 300" w:hAnsi="Museo 300"/>
          <w:sz w:val="16"/>
          <w:szCs w:val="16"/>
        </w:rPr>
      </w:pPr>
      <w:r w:rsidRPr="004210E8">
        <w:rPr>
          <w:rFonts w:ascii="Museo 300" w:hAnsi="Museo 300"/>
          <w:sz w:val="16"/>
          <w:szCs w:val="16"/>
        </w:rPr>
        <w:t xml:space="preserve">En relación con este punto, mediante la información proporcionada por DELSUR se verificó que las llamadas atendidas por parte de personal técnico de atención a fallas de la empresa distribuidora fueron clasificadas como fallas internas. También, durante las inspecciones realizadas por el CAU se pudo evidenciar que en el lugar del suministro con NC </w:t>
      </w:r>
      <w:r w:rsidR="00C670E9">
        <w:rPr>
          <w:rFonts w:ascii="Museo 300" w:hAnsi="Museo 300"/>
          <w:sz w:val="16"/>
          <w:szCs w:val="16"/>
        </w:rPr>
        <w:t>xxx</w:t>
      </w:r>
      <w:r w:rsidRPr="004210E8">
        <w:rPr>
          <w:rFonts w:ascii="Museo 300" w:hAnsi="Museo 300"/>
          <w:sz w:val="16"/>
          <w:szCs w:val="16"/>
        </w:rPr>
        <w:t xml:space="preserve"> se encuentra abundante flora y fauna lo cual puede estar asociado a accionamiento de las protecciones de la red de distribución eléctrica.</w:t>
      </w:r>
    </w:p>
    <w:p w14:paraId="1A930513" w14:textId="77777777" w:rsidR="004210E8" w:rsidRPr="004210E8" w:rsidRDefault="004210E8" w:rsidP="004210E8">
      <w:pPr>
        <w:pStyle w:val="Prrafodelista"/>
        <w:ind w:left="1276" w:right="708"/>
        <w:jc w:val="both"/>
        <w:rPr>
          <w:rFonts w:ascii="Museo 300" w:hAnsi="Museo 300"/>
          <w:sz w:val="16"/>
          <w:szCs w:val="16"/>
        </w:rPr>
      </w:pPr>
    </w:p>
    <w:p w14:paraId="15365883" w14:textId="77777777" w:rsidR="004210E8" w:rsidRPr="004210E8" w:rsidRDefault="004210E8" w:rsidP="005231FE">
      <w:pPr>
        <w:pStyle w:val="Prrafodelista"/>
        <w:numPr>
          <w:ilvl w:val="0"/>
          <w:numId w:val="13"/>
        </w:numPr>
        <w:ind w:right="708"/>
        <w:jc w:val="both"/>
        <w:rPr>
          <w:rFonts w:ascii="Museo 300" w:hAnsi="Museo 300"/>
          <w:sz w:val="16"/>
          <w:szCs w:val="16"/>
        </w:rPr>
      </w:pPr>
      <w:r w:rsidRPr="004210E8">
        <w:rPr>
          <w:rFonts w:ascii="Museo 300" w:hAnsi="Museo 300"/>
          <w:sz w:val="16"/>
          <w:szCs w:val="16"/>
        </w:rPr>
        <w:t>Se ha encontrado que el usuario ha ajustado el cambiador de TAP de la posición 3 a 4, lo cual genera alto voltaje en la carga que alimenta dicha subestación. Lo anterior supone que el Motor del sistema de Bombeo estuvo operando a un voltaje superior al voltaje nominal de Operación que establece el fabricante, lo que pudo haber degradado el nivel de aislamiento del bobinado del motor.</w:t>
      </w:r>
    </w:p>
    <w:p w14:paraId="66CA15A3" w14:textId="77777777" w:rsidR="004210E8" w:rsidRDefault="004210E8" w:rsidP="004210E8">
      <w:pPr>
        <w:pStyle w:val="Prrafodelista"/>
        <w:ind w:left="1276" w:right="708"/>
        <w:jc w:val="both"/>
        <w:rPr>
          <w:rFonts w:ascii="Museo 300" w:hAnsi="Museo 300"/>
          <w:sz w:val="16"/>
          <w:szCs w:val="16"/>
        </w:rPr>
      </w:pPr>
    </w:p>
    <w:p w14:paraId="60EE4C51" w14:textId="121D5756" w:rsidR="004210E8" w:rsidRDefault="004210E8" w:rsidP="004210E8">
      <w:pPr>
        <w:pStyle w:val="Prrafodelista"/>
        <w:ind w:left="1276" w:right="708"/>
        <w:jc w:val="both"/>
        <w:rPr>
          <w:rFonts w:ascii="Museo 300" w:hAnsi="Museo 300"/>
          <w:sz w:val="16"/>
          <w:szCs w:val="16"/>
        </w:rPr>
      </w:pPr>
      <w:r w:rsidRPr="004210E8">
        <w:rPr>
          <w:rFonts w:ascii="Museo 300" w:hAnsi="Museo 300"/>
          <w:sz w:val="16"/>
          <w:szCs w:val="16"/>
        </w:rPr>
        <w:t xml:space="preserve">En relación con este punto, durante las inspecciones técnicas al lugar realizada por personal del CAU se verificó en la bitácora de operación diaria del pozo 6, que existen 2 registros de movimiento de TAP en la subestación interna propiedad de </w:t>
      </w:r>
      <w:r w:rsidR="001D43B0">
        <w:rPr>
          <w:rFonts w:ascii="Museo 300" w:hAnsi="Museo 300"/>
          <w:sz w:val="16"/>
          <w:szCs w:val="16"/>
        </w:rPr>
        <w:t>XXX</w:t>
      </w:r>
      <w:r w:rsidRPr="004210E8">
        <w:rPr>
          <w:rFonts w:ascii="Museo 300" w:hAnsi="Museo 300"/>
          <w:sz w:val="16"/>
          <w:szCs w:val="16"/>
        </w:rPr>
        <w:t xml:space="preserve">, El primer registro reporta el movimiento del TAP  con fecha 27 de octubre del 2022, con el objetivo de subir el voltaje, registrando valores de voltaje de 486 voltios, 487 voltios y 482 voltios, y el segundo registro reporta el movimiento del  TAP con fecha 16 de diciembre del 2022 registrando valores de voltaje de 476 voltios, 469 voltios y 476 voltios, con lo cual se puede establecer que durante dicho período el motor sumergible de 200 HP se mantuvo trabajando con voltajes muy por arriba de su voltaje nominal de trabajo, siendo este 460 voltios trifásico, lo cual puede afectar en el </w:t>
      </w:r>
      <w:proofErr w:type="spellStart"/>
      <w:r w:rsidRPr="004210E8">
        <w:rPr>
          <w:rFonts w:ascii="Museo 300" w:hAnsi="Museo 300"/>
          <w:sz w:val="16"/>
          <w:szCs w:val="16"/>
        </w:rPr>
        <w:t>degradamiento</w:t>
      </w:r>
      <w:proofErr w:type="spellEnd"/>
      <w:r w:rsidRPr="004210E8">
        <w:rPr>
          <w:rFonts w:ascii="Museo 300" w:hAnsi="Museo 300"/>
          <w:sz w:val="16"/>
          <w:szCs w:val="16"/>
        </w:rPr>
        <w:t xml:space="preserve"> del aislamiento del motor.</w:t>
      </w:r>
    </w:p>
    <w:p w14:paraId="0256F0A0" w14:textId="77777777" w:rsidR="008F2E79" w:rsidRPr="004210E8" w:rsidRDefault="008F2E79" w:rsidP="004210E8">
      <w:pPr>
        <w:pStyle w:val="Prrafodelista"/>
        <w:ind w:left="1276" w:right="708"/>
        <w:jc w:val="both"/>
        <w:rPr>
          <w:rFonts w:ascii="Museo 300" w:hAnsi="Museo 300"/>
          <w:sz w:val="16"/>
          <w:szCs w:val="16"/>
        </w:rPr>
      </w:pPr>
    </w:p>
    <w:p w14:paraId="30F29824" w14:textId="77777777" w:rsidR="004210E8" w:rsidRPr="004210E8" w:rsidRDefault="004210E8" w:rsidP="005231FE">
      <w:pPr>
        <w:pStyle w:val="Prrafodelista"/>
        <w:numPr>
          <w:ilvl w:val="0"/>
          <w:numId w:val="13"/>
        </w:numPr>
        <w:ind w:right="708"/>
        <w:jc w:val="both"/>
        <w:rPr>
          <w:rFonts w:ascii="Museo 300" w:hAnsi="Museo 300"/>
          <w:sz w:val="16"/>
          <w:szCs w:val="16"/>
        </w:rPr>
      </w:pPr>
      <w:r w:rsidRPr="004210E8">
        <w:rPr>
          <w:rFonts w:ascii="Museo 300" w:hAnsi="Museo 300"/>
          <w:sz w:val="16"/>
          <w:szCs w:val="16"/>
        </w:rPr>
        <w:t>De los datos registrados por el analizador de redes, propiedad de DELSUR, instalado del 16 al 26/06/2023, se observa un desbalance máximo entre fases de 1.2%, este valor es mucho menor al 2% establecido por normas internacionales, lo cual garantiza la operación normal de la carga. Por otro lado, los valores de voltaje promedio se encuentran dentro de los límites establecidos por la SIGET (±6%), es decir, que más del 95% de registros válidos, se encuentran dentro de los límites de tolerancia (99%).</w:t>
      </w:r>
    </w:p>
    <w:p w14:paraId="7F240847" w14:textId="77777777" w:rsidR="008F2E79" w:rsidRDefault="008F2E79" w:rsidP="004210E8">
      <w:pPr>
        <w:pStyle w:val="Prrafodelista"/>
        <w:ind w:left="1276" w:right="708"/>
        <w:jc w:val="both"/>
        <w:rPr>
          <w:rFonts w:ascii="Museo 300" w:hAnsi="Museo 300"/>
          <w:sz w:val="16"/>
          <w:szCs w:val="16"/>
        </w:rPr>
      </w:pPr>
    </w:p>
    <w:p w14:paraId="65C37950" w14:textId="5C59E145" w:rsidR="004210E8" w:rsidRPr="004210E8" w:rsidRDefault="004210E8" w:rsidP="004210E8">
      <w:pPr>
        <w:pStyle w:val="Prrafodelista"/>
        <w:ind w:left="1276" w:right="708"/>
        <w:jc w:val="both"/>
        <w:rPr>
          <w:rFonts w:ascii="Museo 300" w:hAnsi="Museo 300"/>
          <w:sz w:val="16"/>
          <w:szCs w:val="16"/>
        </w:rPr>
      </w:pPr>
      <w:r w:rsidRPr="004210E8">
        <w:rPr>
          <w:rFonts w:ascii="Museo 300" w:hAnsi="Museo 300"/>
          <w:sz w:val="16"/>
          <w:szCs w:val="16"/>
        </w:rPr>
        <w:t xml:space="preserve">En relación con este punto, mediante la información proporcionada por DELSUR y contenida en el informe de inspección por parte de la empresa distribuidora, se verificó que mediante los resultados de las lecturas de voltaje tomadas con un equipo analizador de redes marca ECAMEC, modelo PQ3Plus, instalado en el </w:t>
      </w:r>
      <w:proofErr w:type="spellStart"/>
      <w:r w:rsidRPr="004210E8">
        <w:rPr>
          <w:rFonts w:ascii="Museo 300" w:hAnsi="Museo 300"/>
          <w:sz w:val="16"/>
          <w:szCs w:val="16"/>
        </w:rPr>
        <w:t>testblock</w:t>
      </w:r>
      <w:proofErr w:type="spellEnd"/>
      <w:r w:rsidRPr="004210E8">
        <w:rPr>
          <w:rFonts w:ascii="Museo 300" w:hAnsi="Museo 300"/>
          <w:sz w:val="16"/>
          <w:szCs w:val="16"/>
        </w:rPr>
        <w:t xml:space="preserve"> de la medición primaria, en el punto de entrega de media tensión, el desbalance de voltaje y el perfil de voltaje se encuentran dentro de los límites establecidos por la normativa vigente</w:t>
      </w:r>
    </w:p>
    <w:p w14:paraId="1711E2E8" w14:textId="77777777" w:rsidR="004210E8" w:rsidRPr="004210E8" w:rsidRDefault="004210E8" w:rsidP="004210E8">
      <w:pPr>
        <w:pStyle w:val="Prrafodelista"/>
        <w:ind w:left="1276" w:right="708"/>
        <w:jc w:val="both"/>
        <w:rPr>
          <w:rFonts w:ascii="Museo 300" w:hAnsi="Museo 300"/>
          <w:sz w:val="16"/>
          <w:szCs w:val="16"/>
        </w:rPr>
      </w:pPr>
    </w:p>
    <w:p w14:paraId="243AA6E4" w14:textId="3116CC47" w:rsidR="004210E8" w:rsidRPr="004210E8" w:rsidRDefault="004210E8" w:rsidP="004210E8">
      <w:pPr>
        <w:pStyle w:val="Prrafodelista"/>
        <w:ind w:left="1276" w:right="708"/>
        <w:jc w:val="both"/>
        <w:rPr>
          <w:rFonts w:ascii="Museo 300" w:hAnsi="Museo 300"/>
          <w:sz w:val="16"/>
          <w:szCs w:val="16"/>
        </w:rPr>
      </w:pPr>
      <w:r w:rsidRPr="004210E8">
        <w:rPr>
          <w:rFonts w:ascii="Museo 300" w:hAnsi="Museo 300"/>
          <w:sz w:val="16"/>
          <w:szCs w:val="16"/>
        </w:rPr>
        <w:t xml:space="preserve">Con base en lo anterior, el CAU opina que los argumentos presentados por la sociedad DELSUR establecen que origen del daño en el equipo eléctrico reclamado por el señor </w:t>
      </w:r>
      <w:r w:rsidR="00DF0760">
        <w:rPr>
          <w:rFonts w:ascii="Museo 300" w:hAnsi="Museo 300"/>
          <w:sz w:val="16"/>
          <w:szCs w:val="16"/>
        </w:rPr>
        <w:t>x</w:t>
      </w:r>
      <w:r w:rsidR="00C670E9">
        <w:rPr>
          <w:rFonts w:ascii="Museo 300" w:hAnsi="Museo 300"/>
          <w:sz w:val="16"/>
          <w:szCs w:val="16"/>
        </w:rPr>
        <w:t>xx</w:t>
      </w:r>
      <w:r w:rsidRPr="004210E8">
        <w:rPr>
          <w:rFonts w:ascii="Museo 300" w:hAnsi="Museo 300"/>
          <w:sz w:val="16"/>
          <w:szCs w:val="16"/>
        </w:rPr>
        <w:t xml:space="preserve"> no ha sido causado por una falla en la red de distribución eléctrica, ya que, con base en la información relacionada con las interrupciones registradas, así como en la bitácora de operaciones de fecha 24 de mayo del 2023, fecha en la que el señor </w:t>
      </w:r>
      <w:r w:rsidR="00DF0760">
        <w:rPr>
          <w:rFonts w:ascii="Museo 300" w:hAnsi="Museo 300"/>
          <w:sz w:val="16"/>
          <w:szCs w:val="16"/>
        </w:rPr>
        <w:t>xxx</w:t>
      </w:r>
      <w:r w:rsidRPr="004210E8">
        <w:rPr>
          <w:rFonts w:ascii="Museo 300" w:hAnsi="Museo 300"/>
          <w:sz w:val="16"/>
          <w:szCs w:val="16"/>
        </w:rPr>
        <w:t xml:space="preserve"> expuso que sucedió el daño en su equipo eléctrico, no se evidenció ninguna falla en la red eléctrica que pudiera causar dicho daño. Por otro lado, durante las inspecciones realizadas al lugar por parte de la empresa DELSUR y SIGET no se detectaron condiciones eléctricas que pudieran estar relacionadas con la falla del equipo. </w:t>
      </w:r>
    </w:p>
    <w:p w14:paraId="79212CAD" w14:textId="77777777" w:rsidR="004210E8" w:rsidRPr="004210E8" w:rsidRDefault="004210E8" w:rsidP="004210E8">
      <w:pPr>
        <w:pStyle w:val="Prrafodelista"/>
        <w:ind w:left="1276" w:right="708"/>
        <w:jc w:val="both"/>
        <w:rPr>
          <w:rFonts w:ascii="Museo 300" w:hAnsi="Museo 300"/>
          <w:sz w:val="16"/>
          <w:szCs w:val="16"/>
        </w:rPr>
      </w:pPr>
    </w:p>
    <w:p w14:paraId="08BBDD5D" w14:textId="7EE9799F" w:rsidR="004210E8" w:rsidRPr="004210E8" w:rsidRDefault="004210E8" w:rsidP="004210E8">
      <w:pPr>
        <w:pStyle w:val="Prrafodelista"/>
        <w:ind w:left="1276" w:right="708"/>
        <w:jc w:val="both"/>
        <w:rPr>
          <w:rFonts w:ascii="Museo 300" w:hAnsi="Museo 300"/>
          <w:sz w:val="16"/>
          <w:szCs w:val="16"/>
        </w:rPr>
      </w:pPr>
      <w:r w:rsidRPr="004210E8">
        <w:rPr>
          <w:rFonts w:ascii="Museo 300" w:hAnsi="Museo 300"/>
          <w:sz w:val="16"/>
          <w:szCs w:val="16"/>
        </w:rPr>
        <w:t xml:space="preserve">Bajo el contexto anterior, el CAU es de la opinión que, de conformidad con el análisis realizado a la información presentada por las partes intervinientes, los argumentos presentados por DELSUR determinan que no se le puede atribuir a dicha sociedad la responsabilidad por el daño que presenta el equipo eléctrico reclamado por el señor </w:t>
      </w:r>
      <w:r w:rsidR="00DF0760">
        <w:rPr>
          <w:rFonts w:ascii="Museo 300" w:hAnsi="Museo 300"/>
          <w:sz w:val="16"/>
          <w:szCs w:val="16"/>
        </w:rPr>
        <w:t>x</w:t>
      </w:r>
      <w:r w:rsidR="00C670E9">
        <w:rPr>
          <w:rFonts w:ascii="Museo 300" w:hAnsi="Museo 300"/>
          <w:sz w:val="16"/>
          <w:szCs w:val="16"/>
        </w:rPr>
        <w:t>xx</w:t>
      </w:r>
      <w:r w:rsidRPr="004210E8">
        <w:rPr>
          <w:rFonts w:ascii="Museo 300" w:hAnsi="Museo 300"/>
          <w:sz w:val="16"/>
          <w:szCs w:val="16"/>
        </w:rPr>
        <w:t>.</w:t>
      </w:r>
    </w:p>
    <w:p w14:paraId="1BF36B7B" w14:textId="02A19BE7" w:rsidR="00FF42F1" w:rsidRDefault="00FF42F1" w:rsidP="004210E8">
      <w:pPr>
        <w:pStyle w:val="Prrafodelista"/>
        <w:ind w:left="1276" w:right="708"/>
        <w:jc w:val="both"/>
        <w:rPr>
          <w:rFonts w:ascii="Museo 300" w:hAnsi="Museo 300"/>
          <w:sz w:val="16"/>
          <w:szCs w:val="16"/>
        </w:rPr>
      </w:pPr>
    </w:p>
    <w:p w14:paraId="0A0B4A7E" w14:textId="3B347513" w:rsidR="0026354F" w:rsidRPr="0026354F" w:rsidRDefault="0026354F" w:rsidP="0026354F">
      <w:pPr>
        <w:pStyle w:val="Prrafodelista"/>
        <w:ind w:left="956" w:right="708" w:firstLine="320"/>
        <w:rPr>
          <w:rFonts w:ascii="Museo 300" w:hAnsi="Museo 300"/>
          <w:b/>
          <w:bCs/>
          <w:sz w:val="16"/>
          <w:szCs w:val="16"/>
          <w:u w:val="single"/>
        </w:rPr>
      </w:pPr>
      <w:r w:rsidRPr="0026354F">
        <w:rPr>
          <w:rFonts w:ascii="Museo 300" w:hAnsi="Museo 300"/>
          <w:b/>
          <w:bCs/>
          <w:sz w:val="16"/>
          <w:szCs w:val="16"/>
        </w:rPr>
        <w:t xml:space="preserve">7. </w:t>
      </w:r>
      <w:r w:rsidRPr="0026354F">
        <w:rPr>
          <w:rFonts w:ascii="Museo 300" w:hAnsi="Museo 300"/>
          <w:b/>
          <w:bCs/>
          <w:sz w:val="16"/>
          <w:szCs w:val="16"/>
          <w:u w:val="single"/>
        </w:rPr>
        <w:t>CONCLUSIÓN</w:t>
      </w:r>
    </w:p>
    <w:p w14:paraId="011AC2B2" w14:textId="77777777" w:rsidR="0026354F" w:rsidRDefault="0026354F" w:rsidP="0026354F">
      <w:pPr>
        <w:pStyle w:val="Prrafodelista"/>
        <w:ind w:left="1276" w:right="708"/>
        <w:rPr>
          <w:rFonts w:ascii="Museo 300" w:hAnsi="Museo 300"/>
          <w:sz w:val="16"/>
          <w:szCs w:val="16"/>
        </w:rPr>
      </w:pPr>
    </w:p>
    <w:p w14:paraId="6E3578BF" w14:textId="0B806B92" w:rsidR="0026354F" w:rsidRPr="0026354F" w:rsidRDefault="0026354F" w:rsidP="0026354F">
      <w:pPr>
        <w:pStyle w:val="Prrafodelista"/>
        <w:ind w:left="1276" w:right="708"/>
        <w:jc w:val="both"/>
        <w:rPr>
          <w:rFonts w:ascii="Museo 300" w:hAnsi="Museo 300"/>
          <w:sz w:val="16"/>
          <w:szCs w:val="16"/>
        </w:rPr>
      </w:pPr>
      <w:r w:rsidRPr="0026354F">
        <w:rPr>
          <w:rFonts w:ascii="Museo 300" w:hAnsi="Museo 300"/>
          <w:sz w:val="16"/>
          <w:szCs w:val="16"/>
        </w:rPr>
        <w:lastRenderedPageBreak/>
        <w:t xml:space="preserve">Con base en el análisis efectuado a la información obtenida durante la presente investigación, se establece que la empresa distribuidora DELSUR no es la responsable por los daños en el equipo eléctrico reportado por el señor </w:t>
      </w:r>
      <w:r w:rsidR="00DF0760">
        <w:rPr>
          <w:rFonts w:ascii="Museo 300" w:hAnsi="Museo 300"/>
          <w:sz w:val="16"/>
          <w:szCs w:val="16"/>
        </w:rPr>
        <w:t>x</w:t>
      </w:r>
      <w:r w:rsidR="00C670E9">
        <w:rPr>
          <w:rFonts w:ascii="Museo 300" w:hAnsi="Museo 300"/>
          <w:sz w:val="16"/>
          <w:szCs w:val="16"/>
        </w:rPr>
        <w:t>xx</w:t>
      </w:r>
      <w:r w:rsidRPr="0026354F">
        <w:rPr>
          <w:rFonts w:ascii="Museo 300" w:hAnsi="Museo 300"/>
          <w:sz w:val="16"/>
          <w:szCs w:val="16"/>
        </w:rPr>
        <w:t xml:space="preserve"> en el suministro identificado con </w:t>
      </w:r>
      <w:r w:rsidRPr="0026354F">
        <w:rPr>
          <w:rFonts w:ascii="Museo 300" w:hAnsi="Museo 300"/>
          <w:b/>
          <w:bCs/>
          <w:sz w:val="16"/>
          <w:szCs w:val="16"/>
        </w:rPr>
        <w:t xml:space="preserve">NC </w:t>
      </w:r>
      <w:r w:rsidR="00C670E9">
        <w:rPr>
          <w:rFonts w:ascii="Museo 300" w:hAnsi="Museo 300"/>
          <w:b/>
          <w:bCs/>
          <w:sz w:val="16"/>
          <w:szCs w:val="16"/>
        </w:rPr>
        <w:t>xxx</w:t>
      </w:r>
      <w:r w:rsidRPr="0026354F">
        <w:rPr>
          <w:rFonts w:ascii="Museo 300" w:hAnsi="Museo 300"/>
          <w:sz w:val="16"/>
          <w:szCs w:val="16"/>
        </w:rPr>
        <w:t xml:space="preserve">, puesto que no se encontró una relación causal entre una falla o una condición anormal en la red de distribución eléctrica propiedad de la empresa DELSUR y el daño que presenta el equipo eléctrico propiedad de </w:t>
      </w:r>
      <w:r w:rsidR="001D43B0">
        <w:rPr>
          <w:rFonts w:ascii="Museo 300" w:hAnsi="Museo 300"/>
          <w:sz w:val="16"/>
          <w:szCs w:val="16"/>
        </w:rPr>
        <w:t>XXX</w:t>
      </w:r>
      <w:r w:rsidRPr="0026354F">
        <w:rPr>
          <w:rFonts w:ascii="Museo 300" w:hAnsi="Museo 300"/>
          <w:sz w:val="16"/>
          <w:szCs w:val="16"/>
        </w:rPr>
        <w:t>.</w:t>
      </w:r>
    </w:p>
    <w:p w14:paraId="14662157" w14:textId="77777777" w:rsidR="0026354F" w:rsidRPr="0026354F" w:rsidRDefault="0026354F" w:rsidP="0026354F">
      <w:pPr>
        <w:pStyle w:val="Prrafodelista"/>
        <w:ind w:left="1276" w:right="708"/>
        <w:jc w:val="both"/>
        <w:rPr>
          <w:rFonts w:ascii="Museo 300" w:hAnsi="Museo 300"/>
          <w:sz w:val="16"/>
          <w:szCs w:val="16"/>
        </w:rPr>
      </w:pPr>
    </w:p>
    <w:p w14:paraId="2D19B417" w14:textId="77777777" w:rsidR="0026354F" w:rsidRPr="0026354F" w:rsidRDefault="0026354F" w:rsidP="0026354F">
      <w:pPr>
        <w:pStyle w:val="Prrafodelista"/>
        <w:ind w:left="1276" w:right="708"/>
        <w:jc w:val="both"/>
        <w:rPr>
          <w:rFonts w:ascii="Museo 300" w:hAnsi="Museo 300"/>
          <w:sz w:val="16"/>
          <w:szCs w:val="16"/>
        </w:rPr>
      </w:pPr>
      <w:r w:rsidRPr="0026354F">
        <w:rPr>
          <w:rFonts w:ascii="Museo 300" w:hAnsi="Museo 300"/>
          <w:sz w:val="16"/>
          <w:szCs w:val="16"/>
        </w:rPr>
        <w:t xml:space="preserve">De acuerdo con la información proporcionada por la empresa distribuidora y de la inspección realizada por este centro, se encontraron evidencias de fallas en las instalaciones internas del suministro, así como de acciones realizadas en la subestación de distribución eléctrica propiedad del usuario final que pudieron haber afectado la operación normal del equipo reportado con daños.  </w:t>
      </w:r>
    </w:p>
    <w:p w14:paraId="4E1E93A5" w14:textId="77777777" w:rsidR="0026354F" w:rsidRDefault="0026354F" w:rsidP="0026354F">
      <w:pPr>
        <w:pStyle w:val="Prrafodelista"/>
        <w:ind w:left="1276" w:right="708"/>
        <w:rPr>
          <w:rFonts w:ascii="Museo 300" w:hAnsi="Museo 300"/>
          <w:sz w:val="16"/>
          <w:szCs w:val="16"/>
        </w:rPr>
      </w:pPr>
    </w:p>
    <w:p w14:paraId="0613111D" w14:textId="7FA199EA" w:rsidR="0026354F" w:rsidRPr="0026354F" w:rsidRDefault="0026354F" w:rsidP="005231FE">
      <w:pPr>
        <w:pStyle w:val="Prrafodelista"/>
        <w:numPr>
          <w:ilvl w:val="0"/>
          <w:numId w:val="14"/>
        </w:numPr>
        <w:ind w:right="708"/>
        <w:rPr>
          <w:rFonts w:ascii="Museo 300" w:hAnsi="Museo 300"/>
          <w:b/>
          <w:sz w:val="16"/>
          <w:szCs w:val="16"/>
          <w:u w:val="single"/>
        </w:rPr>
      </w:pPr>
      <w:r w:rsidRPr="0026354F">
        <w:rPr>
          <w:rFonts w:ascii="Museo 300" w:hAnsi="Museo 300"/>
          <w:b/>
          <w:sz w:val="16"/>
          <w:szCs w:val="16"/>
          <w:u w:val="single"/>
        </w:rPr>
        <w:t xml:space="preserve">DICTAMEN </w:t>
      </w:r>
    </w:p>
    <w:p w14:paraId="4BF4266F" w14:textId="77777777" w:rsidR="0026354F" w:rsidRDefault="0026354F" w:rsidP="0026354F">
      <w:pPr>
        <w:pStyle w:val="Prrafodelista"/>
        <w:ind w:left="1276" w:right="708"/>
        <w:rPr>
          <w:rFonts w:ascii="Museo 300" w:hAnsi="Museo 300"/>
          <w:sz w:val="16"/>
          <w:szCs w:val="16"/>
        </w:rPr>
      </w:pPr>
    </w:p>
    <w:p w14:paraId="248435CA" w14:textId="073D0BA3" w:rsidR="0026354F" w:rsidRPr="0026354F" w:rsidRDefault="0026354F" w:rsidP="0026354F">
      <w:pPr>
        <w:pStyle w:val="Prrafodelista"/>
        <w:ind w:left="1276" w:right="708"/>
        <w:jc w:val="both"/>
        <w:rPr>
          <w:rFonts w:ascii="Museo 300" w:hAnsi="Museo 300"/>
          <w:sz w:val="16"/>
          <w:szCs w:val="16"/>
        </w:rPr>
      </w:pPr>
      <w:r w:rsidRPr="0026354F">
        <w:rPr>
          <w:rFonts w:ascii="Museo 300" w:hAnsi="Museo 300"/>
          <w:sz w:val="16"/>
          <w:szCs w:val="16"/>
        </w:rPr>
        <w:t>Con base en la información recabada en la presente investigación y lo establecido en las normativas técnicas aplicables, se determina lo siguiente:</w:t>
      </w:r>
    </w:p>
    <w:p w14:paraId="7F105F52" w14:textId="77777777" w:rsidR="0026354F" w:rsidRPr="0026354F" w:rsidRDefault="0026354F" w:rsidP="0026354F">
      <w:pPr>
        <w:pStyle w:val="Prrafodelista"/>
        <w:ind w:left="1276" w:right="708"/>
        <w:rPr>
          <w:rFonts w:ascii="Museo 300" w:hAnsi="Museo 300"/>
          <w:sz w:val="16"/>
          <w:szCs w:val="16"/>
        </w:rPr>
      </w:pPr>
    </w:p>
    <w:p w14:paraId="3225BDEF" w14:textId="153D08E3" w:rsidR="0026354F" w:rsidRPr="0026354F" w:rsidRDefault="0026354F" w:rsidP="005231FE">
      <w:pPr>
        <w:pStyle w:val="Prrafodelista"/>
        <w:numPr>
          <w:ilvl w:val="0"/>
          <w:numId w:val="7"/>
        </w:numPr>
        <w:ind w:left="1636" w:right="708"/>
        <w:jc w:val="both"/>
        <w:rPr>
          <w:rFonts w:ascii="Museo 300" w:hAnsi="Museo 300"/>
          <w:sz w:val="16"/>
          <w:szCs w:val="16"/>
        </w:rPr>
      </w:pPr>
      <w:r w:rsidRPr="0026354F">
        <w:rPr>
          <w:rFonts w:ascii="Museo 300" w:hAnsi="Museo 300"/>
          <w:sz w:val="16"/>
          <w:szCs w:val="16"/>
        </w:rPr>
        <w:t xml:space="preserve">De conformidad con lo que ha sido expuesto y, en consideración con lo determinado en la </w:t>
      </w:r>
      <w:r w:rsidRPr="0026354F">
        <w:rPr>
          <w:rFonts w:ascii="Museo 300" w:hAnsi="Museo 300"/>
          <w:b/>
          <w:bCs/>
          <w:sz w:val="16"/>
          <w:szCs w:val="16"/>
        </w:rPr>
        <w:t>Normativa para la Compensación por Daños Económicos o a Equipos, Artefactos o Instalaciones</w:t>
      </w:r>
      <w:r w:rsidRPr="0026354F">
        <w:rPr>
          <w:rFonts w:ascii="Museo 300" w:hAnsi="Museo 300"/>
          <w:sz w:val="16"/>
          <w:szCs w:val="16"/>
        </w:rPr>
        <w:t xml:space="preserve">, contenida en el acuerdo </w:t>
      </w:r>
      <w:proofErr w:type="spellStart"/>
      <w:r w:rsidRPr="0026354F">
        <w:rPr>
          <w:rFonts w:ascii="Museo 300" w:hAnsi="Museo 300"/>
          <w:sz w:val="16"/>
          <w:szCs w:val="16"/>
        </w:rPr>
        <w:t>n.°</w:t>
      </w:r>
      <w:proofErr w:type="spellEnd"/>
      <w:r w:rsidRPr="0026354F">
        <w:rPr>
          <w:rFonts w:ascii="Museo 300" w:hAnsi="Museo 300"/>
          <w:sz w:val="16"/>
          <w:szCs w:val="16"/>
        </w:rPr>
        <w:t xml:space="preserve"> 319-E-2014, La Ley General de Electricidad, los Términos y Condiciones Generales al Consumidor Final, del Pliego Tarifario del año 2023, y las Normas de Calidad del Servicio de los Sistemas de Distribución, el CAU considera que los argumentos presentados por la empresa distribuidora son aceptables, ya que no existen evidencias que conduzcan a determinar que debido a una falla o condición anormal en la red de distribución eléctrica de DELSUR sea la causa del daño que presenta el equipo eléctrico reclamado por el señor </w:t>
      </w:r>
      <w:r w:rsidR="00DF0760">
        <w:rPr>
          <w:rFonts w:ascii="Museo 300" w:hAnsi="Museo 300"/>
          <w:sz w:val="16"/>
          <w:szCs w:val="16"/>
        </w:rPr>
        <w:t>x</w:t>
      </w:r>
      <w:r w:rsidR="00C670E9">
        <w:rPr>
          <w:rFonts w:ascii="Museo 300" w:hAnsi="Museo 300"/>
          <w:sz w:val="16"/>
          <w:szCs w:val="16"/>
        </w:rPr>
        <w:t>xx</w:t>
      </w:r>
      <w:r w:rsidRPr="0026354F">
        <w:rPr>
          <w:rFonts w:ascii="Museo 300" w:hAnsi="Museo 300"/>
          <w:sz w:val="16"/>
          <w:szCs w:val="16"/>
        </w:rPr>
        <w:t xml:space="preserve"> en el  suministro identificado con </w:t>
      </w:r>
      <w:r w:rsidRPr="0026354F">
        <w:rPr>
          <w:rFonts w:ascii="Museo 300" w:hAnsi="Museo 300"/>
          <w:b/>
          <w:bCs/>
          <w:sz w:val="16"/>
          <w:szCs w:val="16"/>
        </w:rPr>
        <w:t xml:space="preserve">NC </w:t>
      </w:r>
      <w:r w:rsidR="00C670E9">
        <w:rPr>
          <w:rFonts w:ascii="Museo 300" w:hAnsi="Museo 300"/>
          <w:b/>
          <w:bCs/>
          <w:sz w:val="16"/>
          <w:szCs w:val="16"/>
        </w:rPr>
        <w:t>xxx</w:t>
      </w:r>
      <w:r w:rsidRPr="0026354F">
        <w:rPr>
          <w:rFonts w:ascii="Museo 300" w:hAnsi="Museo 300"/>
          <w:sz w:val="16"/>
          <w:szCs w:val="16"/>
        </w:rPr>
        <w:t>.</w:t>
      </w:r>
    </w:p>
    <w:p w14:paraId="6CF43816" w14:textId="77777777" w:rsidR="0026354F" w:rsidRPr="0026354F" w:rsidRDefault="0026354F" w:rsidP="0026354F">
      <w:pPr>
        <w:pStyle w:val="Prrafodelista"/>
        <w:ind w:left="2192" w:right="708"/>
        <w:jc w:val="both"/>
        <w:rPr>
          <w:rFonts w:ascii="Museo 300" w:hAnsi="Museo 300"/>
          <w:sz w:val="16"/>
          <w:szCs w:val="16"/>
        </w:rPr>
      </w:pPr>
    </w:p>
    <w:p w14:paraId="2FE3D41D" w14:textId="51E824BC" w:rsidR="00C81B96" w:rsidRPr="0026354F" w:rsidRDefault="0026354F" w:rsidP="005231FE">
      <w:pPr>
        <w:pStyle w:val="Prrafodelista"/>
        <w:numPr>
          <w:ilvl w:val="0"/>
          <w:numId w:val="7"/>
        </w:numPr>
        <w:ind w:left="1636" w:right="708"/>
        <w:jc w:val="both"/>
        <w:rPr>
          <w:rFonts w:ascii="Museo 300" w:hAnsi="Museo 300"/>
          <w:sz w:val="16"/>
          <w:szCs w:val="16"/>
        </w:rPr>
      </w:pPr>
      <w:r w:rsidRPr="0026354F">
        <w:rPr>
          <w:rFonts w:ascii="Museo 300" w:hAnsi="Museo 300"/>
          <w:sz w:val="16"/>
          <w:szCs w:val="16"/>
        </w:rPr>
        <w:t xml:space="preserve">Por consiguiente, en virtud de las valoraciones del daño reportado en el equipo eléctrico, se determina que no es procedente que la sociedad DELSUR compense al señor </w:t>
      </w:r>
      <w:r w:rsidR="00DF0760">
        <w:rPr>
          <w:rFonts w:ascii="Museo 300" w:hAnsi="Museo 300"/>
          <w:sz w:val="16"/>
          <w:szCs w:val="16"/>
        </w:rPr>
        <w:t>x</w:t>
      </w:r>
      <w:r w:rsidR="00C670E9">
        <w:rPr>
          <w:rFonts w:ascii="Museo 300" w:hAnsi="Museo 300"/>
          <w:sz w:val="16"/>
          <w:szCs w:val="16"/>
        </w:rPr>
        <w:t>xx</w:t>
      </w:r>
      <w:r w:rsidRPr="0026354F">
        <w:rPr>
          <w:rFonts w:ascii="Museo 300" w:hAnsi="Museo 300"/>
          <w:sz w:val="16"/>
          <w:szCs w:val="16"/>
        </w:rPr>
        <w:t xml:space="preserve">, en su calidad de presidente de la Junta de Gobierno de la </w:t>
      </w:r>
      <w:proofErr w:type="spellStart"/>
      <w:r w:rsidR="001D43B0">
        <w:rPr>
          <w:rFonts w:ascii="Museo 300" w:hAnsi="Museo 300"/>
          <w:sz w:val="16"/>
          <w:szCs w:val="16"/>
        </w:rPr>
        <w:t>Xxx</w:t>
      </w:r>
      <w:proofErr w:type="spellEnd"/>
      <w:r w:rsidRPr="0026354F">
        <w:rPr>
          <w:rFonts w:ascii="Museo 300" w:hAnsi="Museo 300"/>
          <w:sz w:val="16"/>
          <w:szCs w:val="16"/>
        </w:rPr>
        <w:t xml:space="preserve"> – </w:t>
      </w:r>
      <w:r w:rsidR="001D43B0">
        <w:rPr>
          <w:rFonts w:ascii="Museo 300" w:hAnsi="Museo 300"/>
          <w:sz w:val="16"/>
          <w:szCs w:val="16"/>
        </w:rPr>
        <w:t>XXX</w:t>
      </w:r>
      <w:r w:rsidRPr="0026354F">
        <w:rPr>
          <w:rFonts w:ascii="Museo 300" w:hAnsi="Museo 300"/>
          <w:sz w:val="16"/>
          <w:szCs w:val="16"/>
        </w:rPr>
        <w:t xml:space="preserve">, la cantidad de </w:t>
      </w:r>
      <w:r w:rsidRPr="0026354F">
        <w:rPr>
          <w:rFonts w:ascii="Museo 300" w:hAnsi="Museo 300"/>
          <w:b/>
          <w:bCs/>
          <w:sz w:val="16"/>
          <w:szCs w:val="16"/>
        </w:rPr>
        <w:t>veinte mil doce 30/100 dólares de los Estados Unidos de América (USD 20,012.30) con IVA incluido</w:t>
      </w:r>
      <w:r w:rsidRPr="0026354F">
        <w:rPr>
          <w:rFonts w:ascii="Museo 300" w:hAnsi="Museo 300"/>
          <w:sz w:val="16"/>
          <w:szCs w:val="16"/>
        </w:rPr>
        <w:t>.</w:t>
      </w:r>
      <w:r>
        <w:rPr>
          <w:rFonts w:ascii="Museo 300" w:hAnsi="Museo 300"/>
          <w:sz w:val="16"/>
          <w:szCs w:val="16"/>
        </w:rPr>
        <w:t xml:space="preserve"> </w:t>
      </w:r>
      <w:r w:rsidR="002D3143" w:rsidRPr="0026354F">
        <w:rPr>
          <w:rFonts w:ascii="Museo 300" w:hAnsi="Museo 300"/>
          <w:sz w:val="16"/>
          <w:szCs w:val="16"/>
        </w:rPr>
        <w:t>[…]”</w:t>
      </w:r>
    </w:p>
    <w:p w14:paraId="50023178" w14:textId="77777777" w:rsidR="00896784" w:rsidRDefault="00896784" w:rsidP="005B5877">
      <w:pPr>
        <w:spacing w:after="0" w:line="240" w:lineRule="auto"/>
        <w:ind w:left="992"/>
        <w:jc w:val="both"/>
        <w:rPr>
          <w:rFonts w:ascii="Museo 300" w:hAnsi="Museo 300"/>
          <w:sz w:val="16"/>
          <w:szCs w:val="16"/>
          <w:lang w:val="es-ES"/>
        </w:rPr>
      </w:pPr>
    </w:p>
    <w:p w14:paraId="50B18739" w14:textId="7C367E1B" w:rsidR="00D96444" w:rsidRPr="002B763C" w:rsidRDefault="00D96444" w:rsidP="00117620">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2B763C">
        <w:rPr>
          <w:rFonts w:ascii="Museo Sans 500" w:hAnsi="Museo Sans 500"/>
          <w:b/>
          <w:bCs/>
          <w:sz w:val="20"/>
          <w:szCs w:val="20"/>
          <w:lang w:val="es-ES_tradnl"/>
        </w:rPr>
        <w:t>Alegatos finales</w:t>
      </w:r>
    </w:p>
    <w:p w14:paraId="4E575021" w14:textId="77777777" w:rsidR="002B763C" w:rsidRDefault="002B763C" w:rsidP="00D96444">
      <w:pPr>
        <w:pStyle w:val="Prrafodelista"/>
        <w:ind w:left="567"/>
        <w:jc w:val="both"/>
        <w:rPr>
          <w:rFonts w:ascii="Museo Sans 300" w:hAnsi="Museo Sans 300"/>
          <w:sz w:val="20"/>
          <w:szCs w:val="20"/>
          <w:lang w:val="es-ES_tradnl"/>
        </w:rPr>
      </w:pPr>
    </w:p>
    <w:p w14:paraId="57BFA7AA" w14:textId="185A0949" w:rsidR="00262F4B" w:rsidRPr="00262F4B" w:rsidRDefault="00262F4B" w:rsidP="00262F4B">
      <w:pPr>
        <w:pStyle w:val="Prrafodelista"/>
        <w:ind w:left="567"/>
        <w:jc w:val="both"/>
        <w:rPr>
          <w:rFonts w:ascii="Museo Sans 300" w:hAnsi="Museo Sans 300"/>
          <w:sz w:val="20"/>
          <w:szCs w:val="20"/>
          <w:lang w:val="es-SV"/>
        </w:rPr>
      </w:pPr>
      <w:r w:rsidRPr="00262F4B">
        <w:rPr>
          <w:rFonts w:ascii="Museo Sans 300" w:hAnsi="Museo Sans 300"/>
          <w:sz w:val="20"/>
          <w:szCs w:val="20"/>
        </w:rPr>
        <w:t xml:space="preserve">En cumplimiento de la letra </w:t>
      </w:r>
      <w:r w:rsidR="00CF601E">
        <w:rPr>
          <w:rFonts w:ascii="Museo Sans 300" w:hAnsi="Museo Sans 300"/>
          <w:sz w:val="20"/>
          <w:szCs w:val="20"/>
        </w:rPr>
        <w:t>d</w:t>
      </w:r>
      <w:r w:rsidRPr="00262F4B">
        <w:rPr>
          <w:rFonts w:ascii="Museo Sans 300" w:hAnsi="Museo Sans 300"/>
          <w:sz w:val="20"/>
          <w:szCs w:val="20"/>
        </w:rPr>
        <w:t xml:space="preserve">) del acuerdo N.° </w:t>
      </w:r>
      <w:r w:rsidR="00AB248A">
        <w:rPr>
          <w:rFonts w:ascii="Museo Sans 300" w:hAnsi="Museo Sans 300"/>
          <w:sz w:val="20"/>
          <w:szCs w:val="20"/>
        </w:rPr>
        <w:t>E-0930</w:t>
      </w:r>
      <w:r w:rsidR="00611BF3">
        <w:rPr>
          <w:rFonts w:ascii="Museo Sans 300" w:hAnsi="Museo Sans 300"/>
          <w:sz w:val="20"/>
          <w:szCs w:val="20"/>
        </w:rPr>
        <w:t>-2023-CAU</w:t>
      </w:r>
      <w:r w:rsidRPr="00262F4B">
        <w:rPr>
          <w:rFonts w:ascii="Museo Sans 300" w:hAnsi="Museo Sans 300"/>
          <w:sz w:val="20"/>
          <w:szCs w:val="20"/>
        </w:rPr>
        <w:t xml:space="preserve">, se remitió a las partes copia del informe técnico N.° </w:t>
      </w:r>
      <w:r w:rsidR="00A93B25">
        <w:rPr>
          <w:rFonts w:ascii="Museo Sans 300" w:hAnsi="Museo Sans 300"/>
          <w:sz w:val="20"/>
          <w:szCs w:val="20"/>
        </w:rPr>
        <w:t>IT-0048</w:t>
      </w:r>
      <w:r w:rsidR="00922AD7">
        <w:rPr>
          <w:rFonts w:ascii="Museo Sans 300" w:hAnsi="Museo Sans 300"/>
          <w:sz w:val="20"/>
          <w:szCs w:val="20"/>
        </w:rPr>
        <w:t>-CAU-24</w:t>
      </w:r>
      <w:r w:rsidR="00680A32">
        <w:rPr>
          <w:rFonts w:ascii="Museo Sans 300" w:hAnsi="Museo Sans 300"/>
          <w:sz w:val="20"/>
          <w:szCs w:val="20"/>
        </w:rPr>
        <w:t xml:space="preserve"> </w:t>
      </w:r>
      <w:r w:rsidRPr="00262F4B">
        <w:rPr>
          <w:rFonts w:ascii="Museo Sans 300" w:hAnsi="Museo Sans 300"/>
          <w:sz w:val="20"/>
          <w:szCs w:val="20"/>
        </w:rPr>
        <w:t>rendido por el CAU para que, en un plazo de diez días hábiles contados a partir del día siguiente de la notificación de dicho proveído, manifestaran por escrito sus alegatos finales.</w:t>
      </w:r>
      <w:r w:rsidRPr="00262F4B">
        <w:rPr>
          <w:rFonts w:ascii="Cambria Math" w:hAnsi="Cambria Math" w:cs="Cambria Math"/>
          <w:sz w:val="20"/>
          <w:szCs w:val="20"/>
        </w:rPr>
        <w:t> </w:t>
      </w:r>
      <w:r w:rsidRPr="00262F4B">
        <w:rPr>
          <w:rFonts w:ascii="Cambria Math" w:hAnsi="Cambria Math" w:cs="Cambria Math"/>
          <w:sz w:val="20"/>
          <w:szCs w:val="20"/>
          <w:lang w:val="es-SV"/>
        </w:rPr>
        <w:t> </w:t>
      </w:r>
      <w:r w:rsidRPr="00262F4B">
        <w:rPr>
          <w:rFonts w:ascii="Museo Sans 300" w:hAnsi="Museo Sans 300"/>
          <w:sz w:val="20"/>
          <w:szCs w:val="20"/>
          <w:lang w:val="es-SV"/>
        </w:rPr>
        <w:t> </w:t>
      </w:r>
    </w:p>
    <w:p w14:paraId="6E900556" w14:textId="77777777" w:rsidR="00262F4B" w:rsidRPr="00262F4B" w:rsidRDefault="00262F4B" w:rsidP="00262F4B">
      <w:pPr>
        <w:pStyle w:val="Prrafodelista"/>
        <w:ind w:left="567"/>
        <w:jc w:val="both"/>
        <w:rPr>
          <w:rFonts w:ascii="Museo Sans 300" w:hAnsi="Museo Sans 300"/>
          <w:sz w:val="20"/>
          <w:szCs w:val="20"/>
          <w:lang w:val="es-SV"/>
        </w:rPr>
      </w:pPr>
      <w:r w:rsidRPr="00262F4B">
        <w:rPr>
          <w:rFonts w:ascii="Cambria Math" w:hAnsi="Cambria Math" w:cs="Cambria Math"/>
          <w:sz w:val="20"/>
          <w:szCs w:val="20"/>
          <w:lang w:val="es-SV"/>
        </w:rPr>
        <w:t> </w:t>
      </w:r>
      <w:r w:rsidRPr="00262F4B">
        <w:rPr>
          <w:rFonts w:ascii="Museo Sans 300" w:hAnsi="Museo Sans 300"/>
          <w:sz w:val="20"/>
          <w:szCs w:val="20"/>
          <w:lang w:val="es-SV"/>
        </w:rPr>
        <w:t> </w:t>
      </w:r>
    </w:p>
    <w:p w14:paraId="2629B99E" w14:textId="636734C8" w:rsidR="00262F4B" w:rsidRPr="00680A32" w:rsidRDefault="00262F4B" w:rsidP="00262F4B">
      <w:pPr>
        <w:pStyle w:val="Prrafodelista"/>
        <w:ind w:left="567"/>
        <w:jc w:val="both"/>
        <w:rPr>
          <w:rFonts w:ascii="Museo Sans 300" w:hAnsi="Museo Sans 300"/>
          <w:sz w:val="20"/>
          <w:szCs w:val="20"/>
          <w:lang w:val="es-SV"/>
        </w:rPr>
      </w:pPr>
      <w:r w:rsidRPr="00732925">
        <w:rPr>
          <w:rFonts w:ascii="Museo Sans 300" w:hAnsi="Museo Sans 300"/>
          <w:sz w:val="20"/>
          <w:szCs w:val="20"/>
          <w:lang w:val="es-SV"/>
        </w:rPr>
        <w:t xml:space="preserve">El citado acuerdo fue notificado a las partes el día </w:t>
      </w:r>
      <w:r w:rsidR="002B71FB">
        <w:rPr>
          <w:rFonts w:ascii="Museo Sans 300" w:hAnsi="Museo Sans 300"/>
          <w:sz w:val="20"/>
          <w:szCs w:val="20"/>
          <w:lang w:val="es-SV"/>
        </w:rPr>
        <w:t>nueve de febr</w:t>
      </w:r>
      <w:r w:rsidR="002D3143">
        <w:rPr>
          <w:rFonts w:ascii="Museo Sans 300" w:hAnsi="Museo Sans 300"/>
          <w:sz w:val="20"/>
          <w:szCs w:val="20"/>
          <w:lang w:val="es-SV"/>
        </w:rPr>
        <w:t>ero</w:t>
      </w:r>
      <w:r w:rsidRPr="00732925">
        <w:rPr>
          <w:rFonts w:ascii="Museo Sans 300" w:hAnsi="Museo Sans 300"/>
          <w:sz w:val="20"/>
          <w:szCs w:val="20"/>
          <w:lang w:val="es-SV"/>
        </w:rPr>
        <w:t xml:space="preserve"> del </w:t>
      </w:r>
      <w:r w:rsidR="00732925" w:rsidRPr="00732925">
        <w:rPr>
          <w:rFonts w:ascii="Museo Sans 300" w:hAnsi="Museo Sans 300"/>
          <w:sz w:val="20"/>
          <w:szCs w:val="20"/>
          <w:lang w:val="es-SV"/>
        </w:rPr>
        <w:t xml:space="preserve">presente </w:t>
      </w:r>
      <w:r w:rsidRPr="00732925">
        <w:rPr>
          <w:rFonts w:ascii="Museo Sans 300" w:hAnsi="Museo Sans 300"/>
          <w:sz w:val="20"/>
          <w:szCs w:val="20"/>
          <w:lang w:val="es-SV"/>
        </w:rPr>
        <w:t>año,</w:t>
      </w:r>
      <w:r w:rsidRPr="00732925">
        <w:rPr>
          <w:rFonts w:ascii="Museo Sans 300" w:hAnsi="Museo Sans 300"/>
          <w:sz w:val="20"/>
          <w:szCs w:val="20"/>
        </w:rPr>
        <w:t xml:space="preserve"> por lo que el plazo finalizó el día </w:t>
      </w:r>
      <w:r w:rsidR="002B71FB">
        <w:rPr>
          <w:rFonts w:ascii="Museo Sans 300" w:hAnsi="Museo Sans 300"/>
          <w:sz w:val="20"/>
          <w:szCs w:val="20"/>
        </w:rPr>
        <w:t xml:space="preserve">veintitrés </w:t>
      </w:r>
      <w:r w:rsidRPr="00732925">
        <w:rPr>
          <w:rFonts w:ascii="Museo Sans 300" w:hAnsi="Museo Sans 300"/>
          <w:sz w:val="20"/>
          <w:szCs w:val="20"/>
        </w:rPr>
        <w:t>del mismo</w:t>
      </w:r>
      <w:r w:rsidR="00732925" w:rsidRPr="00732925">
        <w:rPr>
          <w:rFonts w:ascii="Museo Sans 300" w:hAnsi="Museo Sans 300"/>
          <w:sz w:val="20"/>
          <w:szCs w:val="20"/>
        </w:rPr>
        <w:t xml:space="preserve"> mes y</w:t>
      </w:r>
      <w:r w:rsidRPr="00732925">
        <w:rPr>
          <w:rFonts w:ascii="Museo Sans 300" w:hAnsi="Museo Sans 300"/>
          <w:sz w:val="20"/>
          <w:szCs w:val="20"/>
        </w:rPr>
        <w:t xml:space="preserve"> año.</w:t>
      </w:r>
      <w:r w:rsidRPr="00732925">
        <w:rPr>
          <w:rFonts w:ascii="Cambria Math" w:hAnsi="Cambria Math" w:cs="Cambria Math"/>
          <w:sz w:val="20"/>
          <w:szCs w:val="20"/>
          <w:lang w:val="es-SV"/>
        </w:rPr>
        <w:t> </w:t>
      </w:r>
      <w:r w:rsidRPr="00680A32">
        <w:rPr>
          <w:rFonts w:ascii="Museo Sans 300" w:hAnsi="Museo Sans 300"/>
          <w:sz w:val="20"/>
          <w:szCs w:val="20"/>
          <w:lang w:val="es-SV"/>
        </w:rPr>
        <w:t> </w:t>
      </w:r>
    </w:p>
    <w:p w14:paraId="1602B3E6" w14:textId="77777777" w:rsidR="002B71FB" w:rsidRDefault="002B71FB" w:rsidP="00262F4B">
      <w:pPr>
        <w:pStyle w:val="Prrafodelista"/>
        <w:ind w:left="567"/>
        <w:jc w:val="both"/>
        <w:rPr>
          <w:rFonts w:ascii="Cambria Math" w:hAnsi="Cambria Math" w:cs="Cambria Math"/>
          <w:sz w:val="20"/>
          <w:szCs w:val="20"/>
          <w:lang w:val="es-SV"/>
        </w:rPr>
      </w:pPr>
    </w:p>
    <w:p w14:paraId="52870429" w14:textId="38B9220C" w:rsidR="002B71FB" w:rsidRPr="002B71FB" w:rsidRDefault="002B71FB" w:rsidP="00262F4B">
      <w:pPr>
        <w:pStyle w:val="Prrafodelista"/>
        <w:ind w:left="567"/>
        <w:jc w:val="both"/>
        <w:rPr>
          <w:rFonts w:ascii="Museo Sans 300" w:hAnsi="Museo Sans 300"/>
          <w:sz w:val="20"/>
          <w:szCs w:val="20"/>
        </w:rPr>
      </w:pPr>
      <w:r w:rsidRPr="002B71FB">
        <w:rPr>
          <w:rFonts w:ascii="Museo Sans 300" w:hAnsi="Museo Sans 300"/>
          <w:sz w:val="20"/>
          <w:szCs w:val="20"/>
        </w:rPr>
        <w:t xml:space="preserve">El día nueve de febrero de este año, </w:t>
      </w:r>
      <w:r w:rsidR="001D43B0">
        <w:rPr>
          <w:rFonts w:ascii="Museo Sans 300" w:hAnsi="Museo Sans 300"/>
          <w:sz w:val="20"/>
          <w:szCs w:val="20"/>
        </w:rPr>
        <w:t>XXX</w:t>
      </w:r>
      <w:r>
        <w:rPr>
          <w:rFonts w:ascii="Museo Sans 300" w:hAnsi="Museo Sans 300"/>
          <w:sz w:val="20"/>
          <w:szCs w:val="20"/>
        </w:rPr>
        <w:t xml:space="preserve"> dio por recibida la notificación, sin hacer</w:t>
      </w:r>
      <w:r w:rsidRPr="002B71FB">
        <w:rPr>
          <w:rFonts w:ascii="Museo Sans 300" w:hAnsi="Museo Sans 300"/>
          <w:sz w:val="20"/>
          <w:szCs w:val="20"/>
        </w:rPr>
        <w:t xml:space="preserve"> uso del derecho de defensa otorgado. </w:t>
      </w:r>
    </w:p>
    <w:p w14:paraId="29C2A22A" w14:textId="7E441C68" w:rsidR="00262F4B" w:rsidRPr="00680A32" w:rsidRDefault="00262F4B" w:rsidP="00262F4B">
      <w:pPr>
        <w:pStyle w:val="Prrafodelista"/>
        <w:ind w:left="567"/>
        <w:jc w:val="both"/>
        <w:rPr>
          <w:rFonts w:ascii="Museo Sans 300" w:hAnsi="Museo Sans 300"/>
          <w:sz w:val="20"/>
          <w:szCs w:val="20"/>
          <w:lang w:val="es-SV"/>
        </w:rPr>
      </w:pPr>
      <w:r w:rsidRPr="00680A32">
        <w:rPr>
          <w:rFonts w:ascii="Cambria Math" w:hAnsi="Cambria Math" w:cs="Cambria Math"/>
          <w:sz w:val="20"/>
          <w:szCs w:val="20"/>
          <w:lang w:val="es-SV"/>
        </w:rPr>
        <w:t> </w:t>
      </w:r>
      <w:r w:rsidRPr="00680A32">
        <w:rPr>
          <w:rFonts w:ascii="Museo Sans 300" w:hAnsi="Museo Sans 300"/>
          <w:sz w:val="20"/>
          <w:szCs w:val="20"/>
          <w:lang w:val="es-SV"/>
        </w:rPr>
        <w:t> </w:t>
      </w:r>
    </w:p>
    <w:p w14:paraId="0D3036F8" w14:textId="790FF276" w:rsidR="00E06506" w:rsidRDefault="002B71FB" w:rsidP="00E06506">
      <w:pPr>
        <w:pStyle w:val="Prrafodelista"/>
        <w:ind w:left="567"/>
        <w:jc w:val="both"/>
        <w:rPr>
          <w:rFonts w:ascii="Museo Sans 300" w:hAnsi="Museo Sans 300"/>
          <w:sz w:val="20"/>
          <w:szCs w:val="20"/>
        </w:rPr>
      </w:pPr>
      <w:r w:rsidRPr="009A6072">
        <w:rPr>
          <w:rFonts w:ascii="Museo Sans 300" w:hAnsi="Museo Sans 300"/>
          <w:sz w:val="20"/>
          <w:szCs w:val="20"/>
        </w:rPr>
        <w:t>Por</w:t>
      </w:r>
      <w:r w:rsidRPr="009A6072">
        <w:rPr>
          <w:rFonts w:ascii="Museo Sans 300" w:hAnsi="Museo Sans 300" w:cs="Segoe UI"/>
          <w:sz w:val="20"/>
          <w:szCs w:val="20"/>
          <w:lang w:eastAsia="es-SV"/>
        </w:rPr>
        <w:t xml:space="preserve"> su parte, </w:t>
      </w:r>
      <w:r>
        <w:rPr>
          <w:rFonts w:ascii="Museo Sans 300" w:hAnsi="Museo Sans 300" w:cs="Segoe UI"/>
          <w:sz w:val="20"/>
          <w:szCs w:val="20"/>
          <w:lang w:eastAsia="es-SV"/>
        </w:rPr>
        <w:t>e</w:t>
      </w:r>
      <w:r w:rsidR="00E06506">
        <w:rPr>
          <w:rFonts w:ascii="Museo Sans 300" w:hAnsi="Museo Sans 300"/>
          <w:sz w:val="20"/>
          <w:szCs w:val="20"/>
        </w:rPr>
        <w:t xml:space="preserve">l día </w:t>
      </w:r>
      <w:r>
        <w:rPr>
          <w:rFonts w:ascii="Museo Sans 300" w:hAnsi="Museo Sans 300"/>
          <w:sz w:val="20"/>
          <w:szCs w:val="20"/>
        </w:rPr>
        <w:t>veintitrés de febr</w:t>
      </w:r>
      <w:r w:rsidR="002D3143">
        <w:rPr>
          <w:rFonts w:ascii="Museo Sans 300" w:hAnsi="Museo Sans 300"/>
          <w:sz w:val="20"/>
          <w:szCs w:val="20"/>
        </w:rPr>
        <w:t>ero de este año</w:t>
      </w:r>
      <w:r w:rsidR="00E06506">
        <w:rPr>
          <w:rFonts w:ascii="Museo Sans 300" w:hAnsi="Museo Sans 300"/>
          <w:sz w:val="20"/>
          <w:szCs w:val="20"/>
        </w:rPr>
        <w:t xml:space="preserve">, </w:t>
      </w:r>
      <w:r w:rsidR="00E06506" w:rsidRPr="00C36BA0">
        <w:rPr>
          <w:rFonts w:ascii="Museo Sans 300" w:hAnsi="Museo Sans 300"/>
          <w:sz w:val="20"/>
          <w:szCs w:val="20"/>
        </w:rPr>
        <w:t>la sociedad DELSUR, S.A. de C.V. presentó un escrito por medio del cual ratificó su posición y pruebas previamente remitidas en el presente procedimiento.</w:t>
      </w:r>
    </w:p>
    <w:p w14:paraId="2CD3DEF7" w14:textId="19CE9A55" w:rsidR="00D96444" w:rsidRPr="002B763C" w:rsidRDefault="00D96444" w:rsidP="00182AA1">
      <w:pPr>
        <w:pStyle w:val="Prrafodelista"/>
        <w:numPr>
          <w:ilvl w:val="0"/>
          <w:numId w:val="2"/>
        </w:numPr>
        <w:ind w:left="993"/>
        <w:jc w:val="center"/>
        <w:rPr>
          <w:rFonts w:ascii="Museo Sans 500" w:hAnsi="Museo Sans 500"/>
          <w:b/>
          <w:bCs/>
          <w:sz w:val="20"/>
          <w:szCs w:val="20"/>
          <w:u w:val="single"/>
          <w:lang w:val="es-ES_tradnl"/>
        </w:rPr>
      </w:pPr>
      <w:r w:rsidRPr="002B763C">
        <w:rPr>
          <w:rFonts w:ascii="Museo Sans 500" w:hAnsi="Museo Sans 500"/>
          <w:b/>
          <w:bCs/>
          <w:sz w:val="20"/>
          <w:szCs w:val="20"/>
          <w:u w:val="single"/>
          <w:lang w:val="es-ES_tradnl"/>
        </w:rPr>
        <w:t>SENTENCIA</w:t>
      </w:r>
    </w:p>
    <w:p w14:paraId="571D630D" w14:textId="77777777" w:rsidR="00D96444" w:rsidRPr="00D96444" w:rsidRDefault="00D96444" w:rsidP="00D96444">
      <w:pPr>
        <w:pStyle w:val="Prrafodelista"/>
        <w:ind w:left="567"/>
        <w:jc w:val="both"/>
        <w:rPr>
          <w:rFonts w:ascii="Museo Sans 300" w:hAnsi="Museo Sans 300"/>
          <w:sz w:val="20"/>
          <w:szCs w:val="20"/>
          <w:lang w:val="es-ES_tradnl"/>
        </w:rPr>
      </w:pPr>
    </w:p>
    <w:p w14:paraId="1D6DC1D7" w14:textId="7A7ECB87" w:rsidR="00D96444" w:rsidRPr="00D96444" w:rsidRDefault="00D96444" w:rsidP="00182AA1">
      <w:pPr>
        <w:pStyle w:val="Prrafodelista"/>
        <w:numPr>
          <w:ilvl w:val="0"/>
          <w:numId w:val="1"/>
        </w:numPr>
        <w:ind w:left="567" w:hanging="436"/>
        <w:jc w:val="both"/>
        <w:rPr>
          <w:rFonts w:ascii="Museo Sans 300" w:hAnsi="Museo Sans 300"/>
          <w:sz w:val="20"/>
          <w:szCs w:val="20"/>
          <w:lang w:val="es-ES_tradnl"/>
        </w:rPr>
      </w:pPr>
      <w:r w:rsidRPr="00D96444">
        <w:rPr>
          <w:rFonts w:ascii="Museo Sans 300" w:hAnsi="Museo Sans 300"/>
          <w:sz w:val="20"/>
          <w:szCs w:val="20"/>
          <w:lang w:val="es-ES_tradnl"/>
        </w:rPr>
        <w:t>Encontrándose el presente procedimiento en etapa de dictar sentencia, esta Superintendencia realiza las valoraciones siguientes:</w:t>
      </w:r>
    </w:p>
    <w:p w14:paraId="4061C57E" w14:textId="77777777" w:rsidR="002B71FB" w:rsidRDefault="002B71FB" w:rsidP="00D96444">
      <w:pPr>
        <w:pStyle w:val="Prrafodelista"/>
        <w:ind w:left="567"/>
        <w:jc w:val="both"/>
        <w:rPr>
          <w:rFonts w:ascii="Museo Sans 300" w:hAnsi="Museo Sans 300"/>
          <w:sz w:val="20"/>
          <w:szCs w:val="20"/>
          <w:lang w:val="es-ES_tradnl"/>
        </w:rPr>
      </w:pPr>
    </w:p>
    <w:p w14:paraId="3247BE78" w14:textId="06F52F63" w:rsidR="00D96444" w:rsidRPr="002B763C" w:rsidRDefault="00D96444" w:rsidP="005231FE">
      <w:pPr>
        <w:pStyle w:val="Prrafodelista"/>
        <w:numPr>
          <w:ilvl w:val="0"/>
          <w:numId w:val="5"/>
        </w:numPr>
        <w:jc w:val="center"/>
        <w:rPr>
          <w:rFonts w:ascii="Museo Sans 500" w:hAnsi="Museo Sans 500"/>
          <w:b/>
          <w:bCs/>
          <w:sz w:val="20"/>
          <w:szCs w:val="20"/>
          <w:lang w:val="es-ES_tradnl"/>
        </w:rPr>
      </w:pPr>
      <w:r w:rsidRPr="002B763C">
        <w:rPr>
          <w:rFonts w:ascii="Museo Sans 500" w:hAnsi="Museo Sans 500"/>
          <w:b/>
          <w:bCs/>
          <w:sz w:val="20"/>
          <w:szCs w:val="20"/>
          <w:lang w:val="es-ES_tradnl"/>
        </w:rPr>
        <w:t>MARCO REGULATORIO</w:t>
      </w:r>
    </w:p>
    <w:p w14:paraId="0562DDD6" w14:textId="77777777" w:rsidR="00D96444" w:rsidRPr="002B763C" w:rsidRDefault="00D96444" w:rsidP="00D96444">
      <w:pPr>
        <w:pStyle w:val="Prrafodelista"/>
        <w:ind w:left="567"/>
        <w:jc w:val="both"/>
        <w:rPr>
          <w:rFonts w:ascii="Museo Sans 500" w:hAnsi="Museo Sans 500"/>
          <w:b/>
          <w:bCs/>
          <w:sz w:val="20"/>
          <w:szCs w:val="20"/>
          <w:lang w:val="es-ES_tradnl"/>
        </w:rPr>
      </w:pPr>
    </w:p>
    <w:p w14:paraId="3CE4FEDC" w14:textId="747C08E1"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1.A. Ley General de Electricidad</w:t>
      </w:r>
    </w:p>
    <w:p w14:paraId="556D96E0" w14:textId="77777777" w:rsidR="00E756B7" w:rsidRPr="002B763C" w:rsidRDefault="00E756B7" w:rsidP="00D96444">
      <w:pPr>
        <w:pStyle w:val="Prrafodelista"/>
        <w:ind w:left="567"/>
        <w:jc w:val="both"/>
        <w:rPr>
          <w:rFonts w:ascii="Museo Sans 500" w:hAnsi="Museo Sans 500"/>
          <w:b/>
          <w:bCs/>
          <w:sz w:val="20"/>
          <w:szCs w:val="20"/>
          <w:lang w:val="es-ES_tradnl"/>
        </w:rPr>
      </w:pPr>
    </w:p>
    <w:p w14:paraId="3812068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lastRenderedPageBreak/>
        <w:t>De acuerdo con el artículo 2 letra e) de la Ley General de Electricidad, uno de los objetivos de dicho cuerpo legal es la protección de los derechos de los usuarios y de todas las entidades que desarrollan actividades en el sector.</w:t>
      </w:r>
    </w:p>
    <w:p w14:paraId="26914342" w14:textId="77777777" w:rsidR="00D96444" w:rsidRPr="00D96444" w:rsidRDefault="00D96444" w:rsidP="00D96444">
      <w:pPr>
        <w:pStyle w:val="Prrafodelista"/>
        <w:ind w:left="567"/>
        <w:jc w:val="both"/>
        <w:rPr>
          <w:rFonts w:ascii="Museo Sans 300" w:hAnsi="Museo Sans 300"/>
          <w:sz w:val="20"/>
          <w:szCs w:val="20"/>
          <w:lang w:val="es-ES_tradnl"/>
        </w:rPr>
      </w:pPr>
    </w:p>
    <w:p w14:paraId="2DCE092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31 de dicha Ley determina que todo operador será responsable de los daños que sus instalaciones causen a los equipos con los que esté interconectado o los de terceros.</w:t>
      </w:r>
    </w:p>
    <w:p w14:paraId="5E96F7C1" w14:textId="77777777" w:rsidR="002B71FB" w:rsidRDefault="002B71FB" w:rsidP="00D96444">
      <w:pPr>
        <w:pStyle w:val="Prrafodelista"/>
        <w:ind w:left="567"/>
        <w:jc w:val="both"/>
        <w:rPr>
          <w:rFonts w:ascii="Museo Sans 500" w:hAnsi="Museo Sans 500"/>
          <w:b/>
          <w:bCs/>
          <w:sz w:val="20"/>
          <w:szCs w:val="20"/>
          <w:lang w:val="es-ES_tradnl"/>
        </w:rPr>
      </w:pPr>
    </w:p>
    <w:p w14:paraId="5C07AB07" w14:textId="5FBF2701"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1.B. Reglamento de la Ley General de Electricidad</w:t>
      </w:r>
    </w:p>
    <w:p w14:paraId="1199C69A" w14:textId="77777777" w:rsidR="002B763C" w:rsidRPr="002B763C" w:rsidRDefault="002B763C" w:rsidP="00D96444">
      <w:pPr>
        <w:pStyle w:val="Prrafodelista"/>
        <w:ind w:left="567"/>
        <w:jc w:val="both"/>
        <w:rPr>
          <w:rFonts w:ascii="Museo Sans 500" w:hAnsi="Museo Sans 500"/>
          <w:b/>
          <w:bCs/>
          <w:sz w:val="20"/>
          <w:szCs w:val="20"/>
          <w:lang w:val="es-ES_tradnl"/>
        </w:rPr>
      </w:pPr>
    </w:p>
    <w:p w14:paraId="2D390C0D"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14:paraId="009026C5" w14:textId="77777777" w:rsidR="00D96444" w:rsidRDefault="00D96444" w:rsidP="00D96444">
      <w:pPr>
        <w:pStyle w:val="Prrafodelista"/>
        <w:ind w:left="567"/>
        <w:jc w:val="both"/>
        <w:rPr>
          <w:rFonts w:ascii="Museo Sans 300" w:hAnsi="Museo Sans 300"/>
          <w:sz w:val="20"/>
          <w:szCs w:val="20"/>
          <w:lang w:val="es-ES_tradnl"/>
        </w:rPr>
      </w:pPr>
    </w:p>
    <w:p w14:paraId="352BF117" w14:textId="73C51BDB"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1.C. Normativa para la Compensación por Daños Económicos o a Equipos, Artefactos o Instalaciones</w:t>
      </w:r>
    </w:p>
    <w:p w14:paraId="71CCC88F" w14:textId="77777777" w:rsidR="00D96444" w:rsidRPr="00D96444" w:rsidRDefault="00D96444" w:rsidP="00D96444">
      <w:pPr>
        <w:pStyle w:val="Prrafodelista"/>
        <w:ind w:left="567"/>
        <w:jc w:val="both"/>
        <w:rPr>
          <w:rFonts w:ascii="Museo Sans 300" w:hAnsi="Museo Sans 300"/>
          <w:sz w:val="20"/>
          <w:szCs w:val="20"/>
          <w:lang w:val="es-ES_tradnl"/>
        </w:rPr>
      </w:pPr>
    </w:p>
    <w:p w14:paraId="58370D0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Normativa para la Compensación por Daños Económicos o a Equipos, Artefactos o Instalaciones, define y establece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p>
    <w:p w14:paraId="52FC6797" w14:textId="77777777" w:rsidR="00D96444" w:rsidRPr="00D96444" w:rsidRDefault="00D96444" w:rsidP="00D96444">
      <w:pPr>
        <w:pStyle w:val="Prrafodelista"/>
        <w:ind w:left="567"/>
        <w:jc w:val="both"/>
        <w:rPr>
          <w:rFonts w:ascii="Museo Sans 300" w:hAnsi="Museo Sans 300"/>
          <w:sz w:val="20"/>
          <w:szCs w:val="20"/>
          <w:lang w:val="es-ES_tradnl"/>
        </w:rPr>
      </w:pPr>
    </w:p>
    <w:p w14:paraId="381EEAB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51F46AD" w14:textId="77777777" w:rsidR="00D96444" w:rsidRPr="00D96444" w:rsidRDefault="00D96444" w:rsidP="00D96444">
      <w:pPr>
        <w:pStyle w:val="Prrafodelista"/>
        <w:ind w:left="567"/>
        <w:jc w:val="both"/>
        <w:rPr>
          <w:rFonts w:ascii="Museo Sans 300" w:hAnsi="Museo Sans 300"/>
          <w:sz w:val="20"/>
          <w:szCs w:val="20"/>
          <w:lang w:val="es-ES_tradnl"/>
        </w:rPr>
      </w:pPr>
    </w:p>
    <w:p w14:paraId="6BE7064E" w14:textId="7777777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14:paraId="14679806" w14:textId="77777777" w:rsidR="002E7263" w:rsidRPr="00D96444" w:rsidRDefault="002E7263" w:rsidP="00D96444">
      <w:pPr>
        <w:pStyle w:val="Prrafodelista"/>
        <w:ind w:left="567"/>
        <w:jc w:val="both"/>
        <w:rPr>
          <w:rFonts w:ascii="Museo Sans 300" w:hAnsi="Museo Sans 300"/>
          <w:sz w:val="20"/>
          <w:szCs w:val="20"/>
          <w:lang w:val="es-ES_tradnl"/>
        </w:rPr>
      </w:pPr>
    </w:p>
    <w:p w14:paraId="5B50D0D0" w14:textId="08509A54"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173D3028" w14:textId="77777777" w:rsidR="0001200E" w:rsidRPr="00D96444" w:rsidRDefault="0001200E" w:rsidP="00D96444">
      <w:pPr>
        <w:pStyle w:val="Prrafodelista"/>
        <w:ind w:left="567"/>
        <w:jc w:val="both"/>
        <w:rPr>
          <w:rFonts w:ascii="Museo Sans 300" w:hAnsi="Museo Sans 300"/>
          <w:sz w:val="20"/>
          <w:szCs w:val="20"/>
          <w:lang w:val="es-ES_tradnl"/>
        </w:rPr>
      </w:pPr>
    </w:p>
    <w:p w14:paraId="13A6CADF" w14:textId="6841E205"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4288C111" w14:textId="77777777" w:rsidR="00E756B7" w:rsidRPr="00D96444" w:rsidRDefault="00E756B7" w:rsidP="00D96444">
      <w:pPr>
        <w:pStyle w:val="Prrafodelista"/>
        <w:ind w:left="567"/>
        <w:jc w:val="both"/>
        <w:rPr>
          <w:rFonts w:ascii="Museo Sans 300" w:hAnsi="Museo Sans 300"/>
          <w:sz w:val="20"/>
          <w:szCs w:val="20"/>
          <w:lang w:val="es-ES_tradnl"/>
        </w:rPr>
      </w:pPr>
    </w:p>
    <w:p w14:paraId="00C1851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w:t>
      </w:r>
      <w:r w:rsidRPr="00D96444">
        <w:rPr>
          <w:rFonts w:ascii="Museo Sans 300" w:hAnsi="Museo Sans 300"/>
          <w:sz w:val="20"/>
          <w:szCs w:val="20"/>
          <w:lang w:val="es-ES_tradnl"/>
        </w:rPr>
        <w:lastRenderedPageBreak/>
        <w:t>en el dictamen del perito, en el informe rendido por la Gerencia de Electricidad o el informe del Centro de Atención al Usuario, según sea el caso, producto de la investigación previa realizada.</w:t>
      </w:r>
    </w:p>
    <w:p w14:paraId="1B1A6532" w14:textId="77777777" w:rsidR="00D96444" w:rsidRPr="00D96444" w:rsidRDefault="00D96444" w:rsidP="00D96444">
      <w:pPr>
        <w:pStyle w:val="Prrafodelista"/>
        <w:ind w:left="567"/>
        <w:jc w:val="both"/>
        <w:rPr>
          <w:rFonts w:ascii="Museo Sans 300" w:hAnsi="Museo Sans 300"/>
          <w:sz w:val="20"/>
          <w:szCs w:val="20"/>
          <w:lang w:val="es-ES_tradnl"/>
        </w:rPr>
      </w:pPr>
    </w:p>
    <w:p w14:paraId="5EA8F359"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1.D. Ley de Procedimientos Administrativos </w:t>
      </w:r>
    </w:p>
    <w:p w14:paraId="128C8DEA" w14:textId="77777777" w:rsidR="00D96444" w:rsidRPr="00D96444" w:rsidRDefault="00D96444" w:rsidP="00D96444">
      <w:pPr>
        <w:pStyle w:val="Prrafodelista"/>
        <w:ind w:left="567"/>
        <w:jc w:val="both"/>
        <w:rPr>
          <w:rFonts w:ascii="Museo Sans 300" w:hAnsi="Museo Sans 300"/>
          <w:sz w:val="20"/>
          <w:szCs w:val="20"/>
          <w:lang w:val="es-ES_tradnl"/>
        </w:rPr>
      </w:pPr>
    </w:p>
    <w:p w14:paraId="352D0D72"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La Ley de Procedimientos Administrativos —en adelante LPA—, en el título VII “Disposiciones Finales”, capítulo único, instituye en el artículo 163 —Derogatorias— lo siguiente: </w:t>
      </w:r>
      <w:proofErr w:type="gramStart"/>
      <w:r w:rsidRPr="00D96444">
        <w:rPr>
          <w:rFonts w:ascii="Museo Sans 300" w:hAnsi="Museo Sans 300"/>
          <w:sz w:val="20"/>
          <w:szCs w:val="20"/>
          <w:lang w:val="es-ES_tradnl"/>
        </w:rPr>
        <w:t>Será de aplicación</w:t>
      </w:r>
      <w:proofErr w:type="gramEnd"/>
      <w:r w:rsidRPr="00D96444">
        <w:rPr>
          <w:rFonts w:ascii="Museo Sans 300" w:hAnsi="Museo Sans 300"/>
          <w:sz w:val="20"/>
          <w:szCs w:val="20"/>
          <w:lang w:val="es-ES_tradnl"/>
        </w:rPr>
        <w:t xml:space="preserve"> a todos los procedimientos administrativos, quedando derogadas expresamente todas las disposiciones contenidas en leyes generales o especiales que las contraríen. </w:t>
      </w:r>
    </w:p>
    <w:p w14:paraId="5C2456F8" w14:textId="77777777" w:rsidR="00BA2E24" w:rsidRPr="00D96444" w:rsidRDefault="00BA2E24" w:rsidP="00D96444">
      <w:pPr>
        <w:pStyle w:val="Prrafodelista"/>
        <w:ind w:left="567"/>
        <w:jc w:val="both"/>
        <w:rPr>
          <w:rFonts w:ascii="Museo Sans 300" w:hAnsi="Museo Sans 300"/>
          <w:sz w:val="20"/>
          <w:szCs w:val="20"/>
          <w:lang w:val="es-ES_tradnl"/>
        </w:rPr>
      </w:pPr>
    </w:p>
    <w:p w14:paraId="355F5687" w14:textId="25BCD53E" w:rsidR="00D96444" w:rsidRPr="002B763C" w:rsidRDefault="00D96444" w:rsidP="005231FE">
      <w:pPr>
        <w:pStyle w:val="Prrafodelista"/>
        <w:numPr>
          <w:ilvl w:val="0"/>
          <w:numId w:val="5"/>
        </w:numPr>
        <w:jc w:val="center"/>
        <w:rPr>
          <w:rFonts w:ascii="Museo Sans 500" w:hAnsi="Museo Sans 500"/>
          <w:b/>
          <w:bCs/>
          <w:sz w:val="20"/>
          <w:szCs w:val="20"/>
          <w:lang w:val="es-ES_tradnl"/>
        </w:rPr>
      </w:pPr>
      <w:r w:rsidRPr="002B763C">
        <w:rPr>
          <w:rFonts w:ascii="Museo Sans 500" w:hAnsi="Museo Sans 500"/>
          <w:b/>
          <w:bCs/>
          <w:sz w:val="20"/>
          <w:szCs w:val="20"/>
          <w:lang w:val="es-ES_tradnl"/>
        </w:rPr>
        <w:t>ANÁLISIS</w:t>
      </w:r>
    </w:p>
    <w:p w14:paraId="25875BE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4DC8142"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2.1. Análisis técnico </w:t>
      </w:r>
    </w:p>
    <w:p w14:paraId="2A57957F" w14:textId="77777777" w:rsidR="00D96444" w:rsidRPr="00D96444" w:rsidRDefault="00D96444" w:rsidP="00D96444">
      <w:pPr>
        <w:pStyle w:val="Prrafodelista"/>
        <w:ind w:left="567"/>
        <w:jc w:val="both"/>
        <w:rPr>
          <w:rFonts w:ascii="Museo Sans 300" w:hAnsi="Museo Sans 300"/>
          <w:sz w:val="20"/>
          <w:szCs w:val="20"/>
          <w:lang w:val="es-ES_tradnl"/>
        </w:rPr>
      </w:pPr>
    </w:p>
    <w:p w14:paraId="7D0EFEC7" w14:textId="77C3A229"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figura procesal del dictamen técnico se erige como la prueba fundamental de responsabilidad para establecer la causa de los hechos y los efectos</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este, y determinar si le corresponde a la distribuidora resarcir econ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micamente </w:t>
      </w:r>
      <w:r w:rsidR="00E42AA0">
        <w:rPr>
          <w:rFonts w:ascii="Museo Sans 300" w:hAnsi="Museo Sans 300"/>
          <w:sz w:val="20"/>
          <w:szCs w:val="20"/>
          <w:lang w:val="es-ES_tradnl"/>
        </w:rPr>
        <w:t>a</w:t>
      </w:r>
      <w:r w:rsidR="0001200E">
        <w:rPr>
          <w:rFonts w:ascii="Museo Sans 300" w:hAnsi="Museo Sans 300"/>
          <w:sz w:val="20"/>
          <w:szCs w:val="20"/>
          <w:lang w:val="es-ES_tradnl"/>
        </w:rPr>
        <w:t>l</w:t>
      </w:r>
      <w:r w:rsidRPr="00D96444">
        <w:rPr>
          <w:rFonts w:ascii="Museo Sans 300" w:hAnsi="Museo Sans 300"/>
          <w:sz w:val="20"/>
          <w:szCs w:val="20"/>
          <w:lang w:val="es-ES_tradnl"/>
        </w:rPr>
        <w:t xml:space="preserve"> usuari</w:t>
      </w:r>
      <w:r w:rsidR="0001200E">
        <w:rPr>
          <w:rFonts w:ascii="Museo Sans 300" w:hAnsi="Museo Sans 300"/>
          <w:sz w:val="20"/>
          <w:szCs w:val="20"/>
          <w:lang w:val="es-ES_tradnl"/>
        </w:rPr>
        <w:t>o</w:t>
      </w:r>
      <w:r w:rsidRPr="00D96444">
        <w:rPr>
          <w:rFonts w:ascii="Museo Sans 300" w:hAnsi="Museo Sans 300"/>
          <w:sz w:val="20"/>
          <w:szCs w:val="20"/>
          <w:lang w:val="es-ES_tradnl"/>
        </w:rPr>
        <w:t xml:space="preserve"> por </w:t>
      </w:r>
      <w:r w:rsidR="00090823">
        <w:rPr>
          <w:rFonts w:ascii="Museo Sans 300" w:hAnsi="Museo Sans 300"/>
          <w:sz w:val="20"/>
          <w:szCs w:val="20"/>
          <w:lang w:val="es-ES_tradnl"/>
        </w:rPr>
        <w:t>el</w:t>
      </w:r>
      <w:r w:rsidRPr="00D96444">
        <w:rPr>
          <w:rFonts w:ascii="Museo Sans 300" w:hAnsi="Museo Sans 300"/>
          <w:sz w:val="20"/>
          <w:szCs w:val="20"/>
          <w:lang w:val="es-ES_tradnl"/>
        </w:rPr>
        <w:t xml:space="preserve">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 reclamado.</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435109B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16EF4B7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dicha investigación, el</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CAU</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debe recopilar y valorar en conjunto los elementos materiales probatorios, as</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 xml:space="preserve"> como la evidencia física, a efecto de establecer responsabilidades, que deben ser consecuencia lógica de los hechos y fundamentos técnicos comprobados y acreditados en su investigación.</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52DCEDE"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A974C2B" w14:textId="6236317D" w:rsidR="00D96444" w:rsidRDefault="00D96444" w:rsidP="004D54A5">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 anterior implica que, un daño debe ser indemnizado cuando entre la acción u omisión y el resultado se establezca terminante, clara e indubitadamente una relación de causalidad, de tal forma que se logre concluir que</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la causa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los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os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ctricos se origin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 directamente de la deficiencia en el suministro de energ</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a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ctrica que provee el distribuidor-comercializador a quien se le imputa.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0764330B" w14:textId="77777777" w:rsidR="00896784" w:rsidRPr="004D54A5" w:rsidRDefault="00896784" w:rsidP="004D54A5">
      <w:pPr>
        <w:pStyle w:val="Prrafodelista"/>
        <w:ind w:left="567"/>
        <w:jc w:val="both"/>
        <w:rPr>
          <w:rFonts w:ascii="Museo Sans 300" w:hAnsi="Museo Sans 300"/>
          <w:sz w:val="20"/>
          <w:szCs w:val="20"/>
          <w:lang w:val="es-ES_tradnl"/>
        </w:rPr>
      </w:pPr>
    </w:p>
    <w:p w14:paraId="7951F8B1" w14:textId="7D51FDA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De conformidad con lo expuesto, el CAU realizó la investigación correspondiente, teniendo como finalidad establecer si el origen del reclamo presentado está relacionado con deficiencias en la calidad del servicio de energía eléctrica proporcionada por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xml:space="preserve">., o si está relacionado con las deficiencias técnicas en las redes internas del inmueble del reclamante.   </w:t>
      </w:r>
    </w:p>
    <w:p w14:paraId="579769CF" w14:textId="77777777" w:rsidR="00607067" w:rsidRPr="00D96444" w:rsidRDefault="00607067" w:rsidP="00D96444">
      <w:pPr>
        <w:pStyle w:val="Prrafodelista"/>
        <w:ind w:left="567"/>
        <w:jc w:val="both"/>
        <w:rPr>
          <w:rFonts w:ascii="Museo Sans 300" w:hAnsi="Museo Sans 300"/>
          <w:sz w:val="20"/>
          <w:szCs w:val="20"/>
          <w:lang w:val="es-ES_tradnl"/>
        </w:rPr>
      </w:pPr>
    </w:p>
    <w:p w14:paraId="21528961" w14:textId="0C538A43"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2.1.1. Determinación de la responsabilidad del daño de</w:t>
      </w:r>
      <w:r w:rsidR="004C2938">
        <w:rPr>
          <w:rFonts w:ascii="Museo Sans 500" w:hAnsi="Museo Sans 500"/>
          <w:b/>
          <w:bCs/>
          <w:sz w:val="20"/>
          <w:szCs w:val="20"/>
          <w:lang w:val="es-ES_tradnl"/>
        </w:rPr>
        <w:t xml:space="preserve"> </w:t>
      </w:r>
      <w:r w:rsidRPr="002B763C">
        <w:rPr>
          <w:rFonts w:ascii="Museo Sans 500" w:hAnsi="Museo Sans 500"/>
          <w:b/>
          <w:bCs/>
          <w:sz w:val="20"/>
          <w:szCs w:val="20"/>
          <w:lang w:val="es-ES_tradnl"/>
        </w:rPr>
        <w:t>l</w:t>
      </w:r>
      <w:r w:rsidR="004C2938">
        <w:rPr>
          <w:rFonts w:ascii="Museo Sans 500" w:hAnsi="Museo Sans 500"/>
          <w:b/>
          <w:bCs/>
          <w:sz w:val="20"/>
          <w:szCs w:val="20"/>
          <w:lang w:val="es-ES_tradnl"/>
        </w:rPr>
        <w:t>os</w:t>
      </w:r>
      <w:r w:rsidRPr="002B763C">
        <w:rPr>
          <w:rFonts w:ascii="Museo Sans 500" w:hAnsi="Museo Sans 500"/>
          <w:b/>
          <w:bCs/>
          <w:sz w:val="20"/>
          <w:szCs w:val="20"/>
          <w:lang w:val="es-ES_tradnl"/>
        </w:rPr>
        <w:t xml:space="preserve"> equipo</w:t>
      </w:r>
      <w:r w:rsidR="004C2938">
        <w:rPr>
          <w:rFonts w:ascii="Museo Sans 500" w:hAnsi="Museo Sans 500"/>
          <w:b/>
          <w:bCs/>
          <w:sz w:val="20"/>
          <w:szCs w:val="20"/>
          <w:lang w:val="es-ES_tradnl"/>
        </w:rPr>
        <w:t>s</w:t>
      </w:r>
      <w:r w:rsidRPr="002B763C">
        <w:rPr>
          <w:rFonts w:ascii="Museo Sans 500" w:hAnsi="Museo Sans 500"/>
          <w:b/>
          <w:bCs/>
          <w:sz w:val="20"/>
          <w:szCs w:val="20"/>
          <w:lang w:val="es-ES_tradnl"/>
        </w:rPr>
        <w:t xml:space="preserve"> eléctrico</w:t>
      </w:r>
      <w:r w:rsidR="004C2938">
        <w:rPr>
          <w:rFonts w:ascii="Museo Sans 500" w:hAnsi="Museo Sans 500"/>
          <w:b/>
          <w:bCs/>
          <w:sz w:val="20"/>
          <w:szCs w:val="20"/>
          <w:lang w:val="es-ES_tradnl"/>
        </w:rPr>
        <w:t>s</w:t>
      </w:r>
      <w:r w:rsidRPr="002B763C">
        <w:rPr>
          <w:rFonts w:ascii="Cambria Math" w:hAnsi="Cambria Math" w:cs="Cambria Math"/>
          <w:b/>
          <w:bCs/>
          <w:sz w:val="20"/>
          <w:szCs w:val="20"/>
          <w:lang w:val="es-ES_tradnl"/>
        </w:rPr>
        <w:t>  </w:t>
      </w:r>
      <w:r w:rsidRPr="002B763C">
        <w:rPr>
          <w:rFonts w:ascii="Museo Sans 500" w:hAnsi="Museo Sans 500"/>
          <w:b/>
          <w:bCs/>
          <w:sz w:val="20"/>
          <w:szCs w:val="20"/>
          <w:lang w:val="es-ES_tradnl"/>
        </w:rPr>
        <w:t xml:space="preserve"> </w:t>
      </w:r>
    </w:p>
    <w:p w14:paraId="766CFF8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4E943EE7" w14:textId="66F0E99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El CAU en el informe técnico N.° </w:t>
      </w:r>
      <w:r w:rsidR="00A93B25">
        <w:rPr>
          <w:rFonts w:ascii="Museo Sans 300" w:hAnsi="Museo Sans 300"/>
          <w:sz w:val="20"/>
          <w:szCs w:val="20"/>
          <w:lang w:val="es-ES_tradnl"/>
        </w:rPr>
        <w:t>IT-0048</w:t>
      </w:r>
      <w:r w:rsidR="00922AD7">
        <w:rPr>
          <w:rFonts w:ascii="Museo Sans 300" w:hAnsi="Museo Sans 300"/>
          <w:sz w:val="20"/>
          <w:szCs w:val="20"/>
          <w:lang w:val="es-ES_tradnl"/>
        </w:rPr>
        <w:t>-CAU-24</w:t>
      </w:r>
      <w:r w:rsidR="00FB1FE0">
        <w:rPr>
          <w:rFonts w:ascii="Museo Sans 300" w:hAnsi="Museo Sans 300"/>
          <w:sz w:val="20"/>
          <w:szCs w:val="20"/>
          <w:lang w:val="es-ES_tradnl"/>
        </w:rPr>
        <w:t xml:space="preserve"> </w:t>
      </w:r>
      <w:r w:rsidRPr="00D96444">
        <w:rPr>
          <w:rFonts w:ascii="Museo Sans 300" w:hAnsi="Museo Sans 300"/>
          <w:sz w:val="20"/>
          <w:szCs w:val="20"/>
          <w:lang w:val="es-ES_tradnl"/>
        </w:rPr>
        <w:t xml:space="preserve">estableció los hechos siguientes: </w:t>
      </w:r>
    </w:p>
    <w:p w14:paraId="5FCD5E74" w14:textId="77777777" w:rsidR="004F2023" w:rsidRDefault="004F2023" w:rsidP="00D96444">
      <w:pPr>
        <w:pStyle w:val="Prrafodelista"/>
        <w:ind w:left="567"/>
        <w:jc w:val="both"/>
        <w:rPr>
          <w:rFonts w:ascii="Museo Sans 300" w:hAnsi="Museo Sans 300"/>
          <w:sz w:val="20"/>
          <w:szCs w:val="20"/>
          <w:lang w:val="es-ES_tradnl"/>
        </w:rPr>
      </w:pPr>
    </w:p>
    <w:p w14:paraId="6D382D76" w14:textId="3B8E9357" w:rsidR="004F2023" w:rsidRPr="00B02C27" w:rsidRDefault="004F2023" w:rsidP="005231FE">
      <w:pPr>
        <w:pStyle w:val="Prrafodelista"/>
        <w:numPr>
          <w:ilvl w:val="0"/>
          <w:numId w:val="15"/>
        </w:numPr>
        <w:jc w:val="both"/>
        <w:rPr>
          <w:rFonts w:ascii="Museo Sans 300" w:hAnsi="Museo Sans 300"/>
          <w:sz w:val="20"/>
          <w:szCs w:val="20"/>
          <w:u w:val="single"/>
          <w:lang w:val="es-ES_tradnl"/>
        </w:rPr>
      </w:pPr>
      <w:r w:rsidRPr="00B02C27">
        <w:rPr>
          <w:rFonts w:ascii="Museo Sans 300" w:hAnsi="Museo Sans 300"/>
          <w:sz w:val="20"/>
          <w:szCs w:val="20"/>
          <w:u w:val="single"/>
          <w:lang w:val="es-ES_tradnl"/>
        </w:rPr>
        <w:t>Eventos eléctricos y niv</w:t>
      </w:r>
      <w:r w:rsidR="00B02C27" w:rsidRPr="00B02C27">
        <w:rPr>
          <w:rFonts w:ascii="Museo Sans 300" w:hAnsi="Museo Sans 300"/>
          <w:sz w:val="20"/>
          <w:szCs w:val="20"/>
          <w:u w:val="single"/>
          <w:lang w:val="es-ES_tradnl"/>
        </w:rPr>
        <w:t>eles de tensión suministrados</w:t>
      </w:r>
    </w:p>
    <w:p w14:paraId="764B0FE5" w14:textId="77777777" w:rsidR="007E3DB2" w:rsidRDefault="007E3DB2" w:rsidP="00D96444">
      <w:pPr>
        <w:pStyle w:val="Prrafodelista"/>
        <w:ind w:left="567"/>
        <w:jc w:val="both"/>
        <w:rPr>
          <w:rFonts w:ascii="Museo 300" w:hAnsi="Museo 300"/>
          <w:sz w:val="16"/>
          <w:szCs w:val="16"/>
          <w:lang w:val="es-ES_tradnl"/>
        </w:rPr>
      </w:pPr>
    </w:p>
    <w:p w14:paraId="349B9017" w14:textId="77777777" w:rsidR="00E050CE" w:rsidRDefault="00FC564B" w:rsidP="00E050CE">
      <w:pPr>
        <w:pStyle w:val="Prrafodelista"/>
        <w:ind w:left="993" w:right="850"/>
        <w:jc w:val="both"/>
        <w:rPr>
          <w:rFonts w:ascii="Museo 300" w:hAnsi="Museo 300"/>
          <w:sz w:val="16"/>
          <w:szCs w:val="16"/>
          <w:lang w:val="es-SV"/>
        </w:rPr>
      </w:pPr>
      <w:r>
        <w:rPr>
          <w:rFonts w:ascii="Museo 300" w:hAnsi="Museo 300"/>
          <w:sz w:val="16"/>
          <w:szCs w:val="16"/>
          <w:lang w:val="es-ES_tradnl"/>
        </w:rPr>
        <w:t xml:space="preserve"> </w:t>
      </w:r>
      <w:r w:rsidR="007E3DB2" w:rsidRPr="007E3DB2">
        <w:rPr>
          <w:rFonts w:ascii="Museo 300" w:hAnsi="Museo 300"/>
          <w:sz w:val="16"/>
          <w:szCs w:val="16"/>
          <w:lang w:val="es-ES_tradnl"/>
        </w:rPr>
        <w:t>“[…]</w:t>
      </w:r>
      <w:r w:rsidR="009C52E3">
        <w:rPr>
          <w:rFonts w:ascii="Museo 300" w:hAnsi="Museo 300"/>
          <w:sz w:val="16"/>
          <w:szCs w:val="16"/>
          <w:lang w:val="es-ES_tradnl"/>
        </w:rPr>
        <w:t xml:space="preserve"> </w:t>
      </w:r>
      <w:r w:rsidR="00E050CE" w:rsidRPr="00E050CE">
        <w:rPr>
          <w:rFonts w:ascii="Museo 300" w:hAnsi="Museo 300"/>
          <w:sz w:val="16"/>
          <w:szCs w:val="16"/>
          <w:lang w:val="es-SV"/>
        </w:rPr>
        <w:t>se encontraron 2 registros de interrupciones que afectaron el suministro en análisis durante el mes de enero del 2023, 3 registros durante el mes de febrero,2 registros de interrupciones durante el mes de marzo, 4 interrupciones durante el mes de abril, y 4 interrupciones que afectaron el suministro en análisis durante el mes de mayo del 2023 (…)</w:t>
      </w:r>
    </w:p>
    <w:p w14:paraId="702119D6" w14:textId="77777777" w:rsidR="00E050CE" w:rsidRDefault="00E050CE" w:rsidP="00E050CE">
      <w:pPr>
        <w:pStyle w:val="Prrafodelista"/>
        <w:ind w:left="993" w:right="850"/>
        <w:jc w:val="both"/>
        <w:rPr>
          <w:rFonts w:ascii="Museo 300" w:hAnsi="Museo 300"/>
          <w:sz w:val="16"/>
          <w:szCs w:val="16"/>
          <w:lang w:val="es-SV"/>
        </w:rPr>
      </w:pPr>
    </w:p>
    <w:p w14:paraId="143249FF" w14:textId="39DA30C5" w:rsidR="00E050CE" w:rsidRPr="00E050CE" w:rsidRDefault="00E050CE" w:rsidP="00E050CE">
      <w:pPr>
        <w:pStyle w:val="Prrafodelista"/>
        <w:ind w:left="993" w:right="850"/>
        <w:jc w:val="both"/>
        <w:rPr>
          <w:rFonts w:ascii="Museo 300" w:hAnsi="Museo 300"/>
          <w:sz w:val="16"/>
          <w:szCs w:val="16"/>
          <w:lang w:val="es-SV"/>
        </w:rPr>
      </w:pPr>
      <w:r>
        <w:rPr>
          <w:rFonts w:ascii="Museo 300" w:hAnsi="Museo 300"/>
          <w:sz w:val="16"/>
          <w:szCs w:val="16"/>
          <w:lang w:val="es-SV"/>
        </w:rPr>
        <w:t xml:space="preserve">(…) </w:t>
      </w:r>
      <w:r w:rsidRPr="00E050CE">
        <w:rPr>
          <w:rFonts w:ascii="Museo 300" w:hAnsi="Museo 300"/>
          <w:sz w:val="16"/>
          <w:szCs w:val="16"/>
        </w:rPr>
        <w:t>se puede observar que durante el mes de mayo del 2023 se registraron 4 interrupciones, todas con una duración menor a 3 minutos, es decir, estas interrupciones se pueden considerar de carácter transitorio que difícilmente están asociadas a daños de equipos eléctricos; además, no se encontraron registros de eventos o interrupciones que hayan afectado el suministro bajo análisis con fecha 24 de mayo del 2023, que es la fecha en que el usuario reportó el daño en el equipo eléctrico.</w:t>
      </w:r>
    </w:p>
    <w:p w14:paraId="684D691E" w14:textId="77777777" w:rsidR="00E050CE" w:rsidRPr="00E050CE" w:rsidRDefault="00E050CE" w:rsidP="00E050CE">
      <w:pPr>
        <w:pStyle w:val="Prrafodelista"/>
        <w:ind w:left="993" w:right="850"/>
        <w:rPr>
          <w:rFonts w:ascii="Museo 300" w:hAnsi="Museo 300"/>
          <w:sz w:val="16"/>
          <w:szCs w:val="16"/>
        </w:rPr>
      </w:pPr>
    </w:p>
    <w:p w14:paraId="1FA6A01A" w14:textId="2E391BF7" w:rsidR="004F2023" w:rsidRDefault="00E050CE" w:rsidP="004F2023">
      <w:pPr>
        <w:pStyle w:val="Prrafodelista"/>
        <w:ind w:left="993" w:right="850"/>
        <w:jc w:val="both"/>
        <w:rPr>
          <w:rFonts w:ascii="Museo 300" w:hAnsi="Museo 300"/>
          <w:sz w:val="16"/>
          <w:szCs w:val="16"/>
          <w:lang w:val="es-SV"/>
        </w:rPr>
      </w:pPr>
      <w:r w:rsidRPr="00E32DB1">
        <w:rPr>
          <w:rFonts w:ascii="Museo 300" w:hAnsi="Museo 300"/>
          <w:sz w:val="16"/>
          <w:szCs w:val="16"/>
          <w:lang w:val="es-SV"/>
        </w:rPr>
        <w:t xml:space="preserve">Por otro lado, se verificó que de los 10 eventos reportados por </w:t>
      </w:r>
      <w:r w:rsidR="001D43B0">
        <w:rPr>
          <w:rFonts w:ascii="Museo 300" w:hAnsi="Museo 300"/>
          <w:sz w:val="16"/>
          <w:szCs w:val="16"/>
          <w:lang w:val="es-SV"/>
        </w:rPr>
        <w:t>XXX</w:t>
      </w:r>
      <w:r w:rsidRPr="00E32DB1">
        <w:rPr>
          <w:rFonts w:ascii="Museo 300" w:hAnsi="Museo 300"/>
          <w:sz w:val="16"/>
          <w:szCs w:val="16"/>
          <w:lang w:val="es-SV"/>
        </w:rPr>
        <w:t xml:space="preserve"> que afectaron el funcionamiento del sistema de bombeo del pozo 6, durante el período de 3 de marzo al 24 de mayo del 2023, solamente el </w:t>
      </w:r>
      <w:r w:rsidRPr="00E32DB1">
        <w:rPr>
          <w:rFonts w:ascii="Museo 300" w:hAnsi="Museo 300"/>
          <w:sz w:val="16"/>
          <w:szCs w:val="16"/>
          <w:lang w:val="es-SV"/>
        </w:rPr>
        <w:lastRenderedPageBreak/>
        <w:t xml:space="preserve">evento números 8 coincide con la fecha y hora registrada por la empresa distribuidora; sin embargo, se verificó que el registro de interrupción con código </w:t>
      </w:r>
      <w:r w:rsidR="00B8085D">
        <w:rPr>
          <w:rFonts w:ascii="Museo 300" w:hAnsi="Museo 300"/>
          <w:sz w:val="16"/>
          <w:szCs w:val="16"/>
          <w:lang w:val="es-SV"/>
        </w:rPr>
        <w:t>XXX</w:t>
      </w:r>
      <w:r w:rsidRPr="00E32DB1">
        <w:rPr>
          <w:rFonts w:ascii="Museo 300" w:hAnsi="Museo 300"/>
          <w:sz w:val="16"/>
          <w:szCs w:val="16"/>
          <w:lang w:val="es-SV"/>
        </w:rPr>
        <w:t xml:space="preserve"> tuvo una duración de 1:20 horas, iniciando a las 6:02 a.m. y finalizando a las 7:22 a.m. del 9 de abril del 2023, estando relacionada con el accionamiento del elemento de corte </w:t>
      </w:r>
      <w:r w:rsidR="00B8085D">
        <w:rPr>
          <w:rFonts w:ascii="Museo 300" w:hAnsi="Museo 300"/>
          <w:sz w:val="16"/>
          <w:szCs w:val="16"/>
          <w:lang w:val="es-SV"/>
        </w:rPr>
        <w:t>XXX</w:t>
      </w:r>
      <w:r w:rsidRPr="00E32DB1">
        <w:rPr>
          <w:rFonts w:ascii="Museo 300" w:hAnsi="Museo 300"/>
          <w:sz w:val="16"/>
          <w:szCs w:val="16"/>
          <w:lang w:val="es-SV"/>
        </w:rPr>
        <w:t xml:space="preserve"> ubicado en la red en media tensión y aguas arriba del suministro bajo análisis; dicha falla fue corregida mediante el cambio de fusibles por parte de personal de atención a fallas de la empresa distribuidora.</w:t>
      </w:r>
      <w:r w:rsidR="004F2023">
        <w:rPr>
          <w:rFonts w:ascii="Museo 300" w:hAnsi="Museo 300"/>
          <w:sz w:val="16"/>
          <w:szCs w:val="16"/>
          <w:lang w:val="es-SV"/>
        </w:rPr>
        <w:t xml:space="preserve"> (…)</w:t>
      </w:r>
    </w:p>
    <w:p w14:paraId="28B499A0" w14:textId="77777777" w:rsidR="004F2023" w:rsidRDefault="004F2023" w:rsidP="004F2023">
      <w:pPr>
        <w:pStyle w:val="Prrafodelista"/>
        <w:ind w:left="993" w:right="850"/>
        <w:jc w:val="both"/>
        <w:rPr>
          <w:rFonts w:ascii="Museo 300" w:hAnsi="Museo 300"/>
          <w:sz w:val="16"/>
          <w:szCs w:val="16"/>
          <w:lang w:val="es-SV"/>
        </w:rPr>
      </w:pPr>
    </w:p>
    <w:p w14:paraId="7D7B149D" w14:textId="20B3479E" w:rsidR="004F2023" w:rsidRDefault="004F2023" w:rsidP="004F2023">
      <w:pPr>
        <w:pStyle w:val="Prrafodelista"/>
        <w:ind w:left="993" w:right="850"/>
        <w:jc w:val="both"/>
        <w:rPr>
          <w:rFonts w:ascii="Museo 300" w:hAnsi="Museo 300"/>
          <w:sz w:val="16"/>
          <w:szCs w:val="16"/>
        </w:rPr>
      </w:pPr>
      <w:r w:rsidRPr="004F2023">
        <w:rPr>
          <w:rFonts w:ascii="Museo 300" w:hAnsi="Museo 300"/>
          <w:sz w:val="16"/>
          <w:szCs w:val="16"/>
          <w:lang w:val="es-SV"/>
        </w:rPr>
        <w:t xml:space="preserve">(…) </w:t>
      </w:r>
      <w:r w:rsidRPr="004F2023">
        <w:rPr>
          <w:rFonts w:ascii="Museo 300" w:hAnsi="Museo 300"/>
          <w:sz w:val="16"/>
          <w:szCs w:val="16"/>
        </w:rPr>
        <w:t xml:space="preserve">de las bitácoras de operaciones proporcionadas por la empresa distribuidora de las fechas 3 y 4 de marzo; 2, 9 y 12 de abril y 24 de mayo del 2023, en las cuales </w:t>
      </w:r>
      <w:r w:rsidR="001D43B0">
        <w:rPr>
          <w:rFonts w:ascii="Museo 300" w:hAnsi="Museo 300"/>
          <w:sz w:val="16"/>
          <w:szCs w:val="16"/>
        </w:rPr>
        <w:t>XXX</w:t>
      </w:r>
      <w:r w:rsidRPr="004F2023">
        <w:rPr>
          <w:rFonts w:ascii="Museo 300" w:hAnsi="Museo 300"/>
          <w:sz w:val="16"/>
          <w:szCs w:val="16"/>
        </w:rPr>
        <w:t xml:space="preserve"> reportó 10 eventos que afectaron el funcionamiento del pozo 6, se pudo verificar que solamente se encontró coincidencia en fecha y hora para el evento reportado el 9 de abril del 2023 relacionado con el corte de suministro debido al accionamiento del elemento de corte </w:t>
      </w:r>
      <w:r w:rsidR="00B8085D">
        <w:rPr>
          <w:rFonts w:ascii="Museo 300" w:hAnsi="Museo 300"/>
          <w:sz w:val="16"/>
          <w:szCs w:val="16"/>
        </w:rPr>
        <w:t>XXX</w:t>
      </w:r>
      <w:r w:rsidRPr="004F2023">
        <w:rPr>
          <w:rFonts w:ascii="Museo 300" w:hAnsi="Museo 300"/>
          <w:sz w:val="16"/>
          <w:szCs w:val="16"/>
        </w:rPr>
        <w:t xml:space="preserve"> ubicado aguas arriba del suministro con </w:t>
      </w:r>
      <w:r w:rsidRPr="004F2023">
        <w:rPr>
          <w:rFonts w:ascii="Museo 300" w:hAnsi="Museo 300"/>
          <w:b/>
          <w:bCs/>
          <w:sz w:val="16"/>
          <w:szCs w:val="16"/>
        </w:rPr>
        <w:t xml:space="preserve">NC </w:t>
      </w:r>
      <w:r w:rsidR="00C670E9">
        <w:rPr>
          <w:rFonts w:ascii="Museo 300" w:hAnsi="Museo 300"/>
          <w:b/>
          <w:bCs/>
          <w:sz w:val="16"/>
          <w:szCs w:val="16"/>
        </w:rPr>
        <w:t>xxx</w:t>
      </w:r>
      <w:r w:rsidRPr="004F2023">
        <w:rPr>
          <w:rFonts w:ascii="Museo 300" w:hAnsi="Museo 300"/>
          <w:sz w:val="16"/>
          <w:szCs w:val="16"/>
        </w:rPr>
        <w:t xml:space="preserve">; para los demás eventos no se encontraron registros de fallas o interrupciones  que coincidan en fechas y horas reportadas por </w:t>
      </w:r>
      <w:r w:rsidR="001D43B0">
        <w:rPr>
          <w:rFonts w:ascii="Museo 300" w:hAnsi="Museo 300"/>
          <w:sz w:val="16"/>
          <w:szCs w:val="16"/>
        </w:rPr>
        <w:t>XXX</w:t>
      </w:r>
      <w:r w:rsidRPr="004F2023">
        <w:rPr>
          <w:rFonts w:ascii="Museo 300" w:hAnsi="Museo 300"/>
          <w:sz w:val="16"/>
          <w:szCs w:val="16"/>
        </w:rPr>
        <w:t>, lo que significa que dichos eventos pueden estar relacionados con las instalaciones eléctricas internas del suministro. (…)</w:t>
      </w:r>
    </w:p>
    <w:p w14:paraId="2F140BFF" w14:textId="77777777" w:rsidR="004F2023" w:rsidRDefault="004F2023" w:rsidP="004F2023">
      <w:pPr>
        <w:pStyle w:val="Prrafodelista"/>
        <w:ind w:left="993" w:right="850"/>
        <w:jc w:val="both"/>
        <w:rPr>
          <w:rFonts w:ascii="Museo 300" w:hAnsi="Museo 300"/>
          <w:sz w:val="16"/>
          <w:szCs w:val="16"/>
        </w:rPr>
      </w:pPr>
    </w:p>
    <w:p w14:paraId="7AD54C00" w14:textId="77777777" w:rsidR="004F2023" w:rsidRDefault="004F2023" w:rsidP="004F2023">
      <w:pPr>
        <w:pStyle w:val="Prrafodelista"/>
        <w:ind w:left="993" w:right="850"/>
        <w:jc w:val="both"/>
        <w:rPr>
          <w:rFonts w:ascii="Museo 300" w:hAnsi="Museo 300"/>
          <w:sz w:val="16"/>
          <w:szCs w:val="16"/>
        </w:rPr>
      </w:pPr>
      <w:r w:rsidRPr="00825690">
        <w:rPr>
          <w:rFonts w:ascii="Museo 300" w:hAnsi="Museo 300"/>
          <w:sz w:val="16"/>
          <w:szCs w:val="16"/>
        </w:rPr>
        <w:t xml:space="preserve">De acuerdo con lo establecido en la Norma IEEE </w:t>
      </w:r>
      <w:proofErr w:type="spellStart"/>
      <w:r w:rsidRPr="00825690">
        <w:rPr>
          <w:rFonts w:ascii="Museo 300" w:hAnsi="Museo 300"/>
          <w:sz w:val="16"/>
          <w:szCs w:val="16"/>
        </w:rPr>
        <w:t>Std</w:t>
      </w:r>
      <w:proofErr w:type="spellEnd"/>
      <w:r w:rsidRPr="00825690">
        <w:rPr>
          <w:rFonts w:ascii="Museo 300" w:hAnsi="Museo 300"/>
          <w:sz w:val="16"/>
          <w:szCs w:val="16"/>
        </w:rPr>
        <w:t xml:space="preserve"> 1159-1995 RECOMENDED PRACTICE OR MONITORING ELECTRIC POWER QUALITY, los límites permisibles del desbalance de voltaje en estado estable oscilan entre el 0.5% Y 2.0%.</w:t>
      </w:r>
    </w:p>
    <w:p w14:paraId="63D18978" w14:textId="77777777" w:rsidR="004F2023" w:rsidRDefault="004F2023" w:rsidP="004F2023">
      <w:pPr>
        <w:pStyle w:val="Prrafodelista"/>
        <w:ind w:left="1276" w:right="708"/>
        <w:jc w:val="both"/>
        <w:rPr>
          <w:rFonts w:ascii="Museo 300" w:hAnsi="Museo 300"/>
          <w:sz w:val="16"/>
          <w:szCs w:val="16"/>
        </w:rPr>
      </w:pPr>
    </w:p>
    <w:p w14:paraId="4C33D092" w14:textId="0593A30B" w:rsidR="004F2023" w:rsidRDefault="004F2023" w:rsidP="004F2023">
      <w:pPr>
        <w:pStyle w:val="Prrafodelista"/>
        <w:ind w:left="993" w:right="850"/>
        <w:jc w:val="both"/>
        <w:rPr>
          <w:rFonts w:ascii="Museo 300" w:hAnsi="Museo 300"/>
          <w:sz w:val="16"/>
          <w:szCs w:val="16"/>
        </w:rPr>
      </w:pPr>
      <w:r w:rsidRPr="00825690">
        <w:rPr>
          <w:rFonts w:ascii="Museo 300" w:hAnsi="Museo 300"/>
          <w:sz w:val="16"/>
          <w:szCs w:val="16"/>
        </w:rPr>
        <w:t xml:space="preserve">En consonancia con lo anteriormente expuesto, y tomando en consideración el análisis del desbalance de la tensión de las fases "A", “B” y “C” obtenidos de la descarga de la data del medidor número </w:t>
      </w:r>
      <w:r w:rsidR="00811BF6">
        <w:rPr>
          <w:rFonts w:ascii="Museo 300" w:hAnsi="Museo 300"/>
          <w:sz w:val="16"/>
          <w:szCs w:val="16"/>
        </w:rPr>
        <w:t>xxx</w:t>
      </w:r>
      <w:r w:rsidRPr="00825690">
        <w:rPr>
          <w:rFonts w:ascii="Museo 300" w:hAnsi="Museo 300"/>
          <w:sz w:val="16"/>
          <w:szCs w:val="16"/>
        </w:rPr>
        <w:t>, desde el 12 de abril del 2023 a las 12:00 horas hasta el 23 de junio a las 11 horas del mismo año, utilizando un período de integración de 15 minutos</w:t>
      </w:r>
      <w:r>
        <w:rPr>
          <w:rFonts w:ascii="Museo 300" w:hAnsi="Museo 300"/>
          <w:sz w:val="16"/>
          <w:szCs w:val="16"/>
        </w:rPr>
        <w:t xml:space="preserve"> (…) </w:t>
      </w:r>
    </w:p>
    <w:p w14:paraId="33EC8BD1" w14:textId="77777777" w:rsidR="004F2023" w:rsidRDefault="004F2023" w:rsidP="004F2023">
      <w:pPr>
        <w:pStyle w:val="Prrafodelista"/>
        <w:ind w:left="993" w:right="850"/>
        <w:jc w:val="both"/>
        <w:rPr>
          <w:rFonts w:ascii="Museo 300" w:hAnsi="Museo 300"/>
          <w:sz w:val="16"/>
          <w:szCs w:val="16"/>
        </w:rPr>
      </w:pPr>
    </w:p>
    <w:p w14:paraId="060A8DF9" w14:textId="3FFF5F9A" w:rsidR="004F2023" w:rsidRDefault="004F2023" w:rsidP="004F2023">
      <w:pPr>
        <w:pStyle w:val="Prrafodelista"/>
        <w:ind w:left="993" w:right="850"/>
        <w:jc w:val="both"/>
        <w:rPr>
          <w:rFonts w:ascii="Museo 300" w:hAnsi="Museo 300"/>
          <w:sz w:val="16"/>
          <w:szCs w:val="16"/>
        </w:rPr>
      </w:pPr>
      <w:r w:rsidRPr="00825690">
        <w:rPr>
          <w:rFonts w:ascii="Museo 300" w:hAnsi="Museo 300"/>
          <w:sz w:val="16"/>
          <w:szCs w:val="16"/>
        </w:rPr>
        <w:t xml:space="preserve">Para el suministro con </w:t>
      </w:r>
      <w:r w:rsidRPr="00825690">
        <w:rPr>
          <w:rFonts w:ascii="Museo 300" w:hAnsi="Museo 300"/>
          <w:b/>
          <w:bCs/>
          <w:sz w:val="16"/>
          <w:szCs w:val="16"/>
        </w:rPr>
        <w:t xml:space="preserve">NC </w:t>
      </w:r>
      <w:r w:rsidR="00C670E9">
        <w:rPr>
          <w:rFonts w:ascii="Museo 300" w:hAnsi="Museo 300"/>
          <w:b/>
          <w:bCs/>
          <w:sz w:val="16"/>
          <w:szCs w:val="16"/>
        </w:rPr>
        <w:t>xxx</w:t>
      </w:r>
      <w:r w:rsidRPr="00825690">
        <w:rPr>
          <w:rFonts w:ascii="Museo 300" w:hAnsi="Museo 300"/>
          <w:sz w:val="16"/>
          <w:szCs w:val="16"/>
        </w:rPr>
        <w:t>, el desbalance de tensión para las fases A, B y C se encuentra dentro de los límites permitidos por la referida Norma.</w:t>
      </w:r>
      <w:r>
        <w:rPr>
          <w:rFonts w:ascii="Museo 300" w:hAnsi="Museo 300"/>
          <w:sz w:val="16"/>
          <w:szCs w:val="16"/>
        </w:rPr>
        <w:t xml:space="preserve"> (…)</w:t>
      </w:r>
    </w:p>
    <w:p w14:paraId="71464D94" w14:textId="77777777" w:rsidR="004F2023" w:rsidRDefault="004F2023" w:rsidP="004F2023">
      <w:pPr>
        <w:pStyle w:val="Prrafodelista"/>
        <w:ind w:left="993" w:right="850"/>
        <w:jc w:val="both"/>
        <w:rPr>
          <w:rFonts w:ascii="Museo 300" w:hAnsi="Museo 300"/>
          <w:sz w:val="16"/>
          <w:szCs w:val="16"/>
        </w:rPr>
      </w:pPr>
    </w:p>
    <w:p w14:paraId="06651122" w14:textId="0CDBCE7F" w:rsidR="004F2023" w:rsidRPr="00825690" w:rsidRDefault="004F2023" w:rsidP="004F2023">
      <w:pPr>
        <w:pStyle w:val="Prrafodelista"/>
        <w:ind w:left="993" w:right="850"/>
        <w:jc w:val="both"/>
        <w:rPr>
          <w:rFonts w:ascii="Museo 300" w:hAnsi="Museo 300"/>
          <w:sz w:val="16"/>
          <w:szCs w:val="16"/>
        </w:rPr>
      </w:pPr>
      <w:r w:rsidRPr="00825690">
        <w:rPr>
          <w:rFonts w:ascii="Museo 300" w:hAnsi="Museo 300"/>
          <w:sz w:val="16"/>
          <w:szCs w:val="16"/>
        </w:rPr>
        <w:t xml:space="preserve">Por otro lado, mediante los registros obtenidos de la descarga de la data registrada por el medidor número </w:t>
      </w:r>
      <w:r w:rsidR="00811BF6">
        <w:rPr>
          <w:rFonts w:ascii="Museo 300" w:hAnsi="Museo 300"/>
          <w:sz w:val="16"/>
          <w:szCs w:val="16"/>
        </w:rPr>
        <w:t>xxx</w:t>
      </w:r>
      <w:r w:rsidRPr="00825690">
        <w:rPr>
          <w:rFonts w:ascii="Museo 300" w:hAnsi="Museo 300"/>
          <w:sz w:val="16"/>
          <w:szCs w:val="16"/>
        </w:rPr>
        <w:t xml:space="preserve">, asociado al suministro con NC </w:t>
      </w:r>
      <w:r w:rsidR="00C670E9">
        <w:rPr>
          <w:rFonts w:ascii="Museo 300" w:hAnsi="Museo 300"/>
          <w:sz w:val="16"/>
          <w:szCs w:val="16"/>
        </w:rPr>
        <w:t>xxx</w:t>
      </w:r>
      <w:r w:rsidRPr="00825690">
        <w:rPr>
          <w:rFonts w:ascii="Museo 300" w:hAnsi="Museo 300"/>
          <w:sz w:val="16"/>
          <w:szCs w:val="16"/>
        </w:rPr>
        <w:t xml:space="preserve">, con el objetivo de detectar algún evento, falla o interrupción en la red de distribución eléctrica suministrada por DELSUR, que se pueda asociar al daño del motor sumergible de 200 HP del pozo 6. </w:t>
      </w:r>
    </w:p>
    <w:p w14:paraId="6E4EF7A0" w14:textId="77777777" w:rsidR="004F2023" w:rsidRPr="00825690" w:rsidRDefault="004F2023" w:rsidP="004F2023">
      <w:pPr>
        <w:pStyle w:val="Prrafodelista"/>
        <w:ind w:left="1276" w:right="708"/>
        <w:jc w:val="both"/>
        <w:rPr>
          <w:rFonts w:ascii="Museo 300" w:hAnsi="Museo 300"/>
          <w:sz w:val="16"/>
          <w:szCs w:val="16"/>
        </w:rPr>
      </w:pPr>
    </w:p>
    <w:p w14:paraId="667EB0C1" w14:textId="5F711AEF" w:rsidR="004F2023" w:rsidRDefault="004F2023" w:rsidP="004F2023">
      <w:pPr>
        <w:pStyle w:val="Prrafodelista"/>
        <w:ind w:left="993" w:right="850"/>
        <w:jc w:val="both"/>
        <w:rPr>
          <w:rFonts w:ascii="Museo 300" w:hAnsi="Museo 300"/>
          <w:sz w:val="16"/>
          <w:szCs w:val="16"/>
          <w:lang w:val="es-SV"/>
        </w:rPr>
      </w:pPr>
      <w:r w:rsidRPr="00825690">
        <w:rPr>
          <w:rFonts w:ascii="Museo 300" w:hAnsi="Museo 300"/>
          <w:sz w:val="16"/>
          <w:szCs w:val="16"/>
          <w:lang w:val="es-SV"/>
        </w:rPr>
        <w:t xml:space="preserve">El CAU realizó una revisión de la data registrada con fecha 24 de mayo del 2023, fecha en la cual </w:t>
      </w:r>
      <w:r w:rsidR="001D43B0">
        <w:rPr>
          <w:rFonts w:ascii="Museo 300" w:hAnsi="Museo 300"/>
          <w:sz w:val="16"/>
          <w:szCs w:val="16"/>
          <w:lang w:val="es-SV"/>
        </w:rPr>
        <w:t>XXX</w:t>
      </w:r>
      <w:r w:rsidRPr="00825690">
        <w:rPr>
          <w:rFonts w:ascii="Museo 300" w:hAnsi="Museo 300"/>
          <w:sz w:val="16"/>
          <w:szCs w:val="16"/>
          <w:lang w:val="es-SV"/>
        </w:rPr>
        <w:t xml:space="preserve"> reportó la salida de operación del pozo 6, obteniendo como resultado que no se encontraron registros de eventos, fallas o interrupciones durante dicha fecha que hayan afectado el suministro bajo análisis; además, </w:t>
      </w:r>
      <w:r>
        <w:rPr>
          <w:rFonts w:ascii="Museo 300" w:hAnsi="Museo 300"/>
          <w:sz w:val="16"/>
          <w:szCs w:val="16"/>
          <w:lang w:val="es-SV"/>
        </w:rPr>
        <w:t>(…)</w:t>
      </w:r>
      <w:r w:rsidRPr="00825690">
        <w:rPr>
          <w:rFonts w:ascii="Museo 300" w:hAnsi="Museo 300"/>
          <w:sz w:val="16"/>
          <w:szCs w:val="16"/>
          <w:lang w:val="es-SV"/>
        </w:rPr>
        <w:t xml:space="preserve"> se puede observar que los voltajes registrados durante todo el 24 de mayo del 2023 se mantienen estables, y en las mediciones de corriente se puede observar que efectivamente el motor del pozo 6 sale de operación entra las 12:45 y 13:00 horas; sin embargo, se observa que la otra estación de bombeo (pozo 2), queda operando normalmente. </w:t>
      </w:r>
      <w:r>
        <w:rPr>
          <w:rFonts w:ascii="Museo 300" w:hAnsi="Museo 300"/>
          <w:sz w:val="16"/>
          <w:szCs w:val="16"/>
          <w:lang w:val="es-SV"/>
        </w:rPr>
        <w:t>(…)</w:t>
      </w:r>
    </w:p>
    <w:p w14:paraId="791A70C4" w14:textId="77777777" w:rsidR="004F2023" w:rsidRPr="004F2023" w:rsidRDefault="004F2023" w:rsidP="004F2023">
      <w:pPr>
        <w:pStyle w:val="Prrafodelista"/>
        <w:ind w:left="993" w:right="850"/>
        <w:jc w:val="both"/>
        <w:rPr>
          <w:rFonts w:ascii="Museo 300" w:hAnsi="Museo 300"/>
          <w:sz w:val="16"/>
          <w:szCs w:val="16"/>
          <w:lang w:val="es-SV"/>
        </w:rPr>
      </w:pPr>
    </w:p>
    <w:p w14:paraId="638F65F2" w14:textId="0B855221" w:rsidR="004F2023" w:rsidRPr="00B02C27" w:rsidRDefault="00B02C27" w:rsidP="005231FE">
      <w:pPr>
        <w:pStyle w:val="Prrafodelista"/>
        <w:numPr>
          <w:ilvl w:val="0"/>
          <w:numId w:val="15"/>
        </w:numPr>
        <w:jc w:val="both"/>
        <w:rPr>
          <w:rFonts w:ascii="Museo Sans 300" w:hAnsi="Museo Sans 300"/>
          <w:sz w:val="20"/>
          <w:szCs w:val="20"/>
          <w:u w:val="single"/>
          <w:lang w:val="es-ES_tradnl"/>
        </w:rPr>
      </w:pPr>
      <w:r w:rsidRPr="00B02C27">
        <w:rPr>
          <w:rFonts w:ascii="Museo Sans 300" w:hAnsi="Museo Sans 300"/>
          <w:sz w:val="20"/>
          <w:szCs w:val="20"/>
          <w:u w:val="single"/>
          <w:lang w:val="es-ES_tradnl"/>
        </w:rPr>
        <w:t>Configuración de</w:t>
      </w:r>
      <w:r>
        <w:rPr>
          <w:rFonts w:ascii="Museo Sans 300" w:hAnsi="Museo Sans 300"/>
          <w:sz w:val="20"/>
          <w:szCs w:val="20"/>
          <w:u w:val="single"/>
          <w:lang w:val="es-ES_tradnl"/>
        </w:rPr>
        <w:t xml:space="preserve"> </w:t>
      </w:r>
      <w:r w:rsidRPr="00B02C27">
        <w:rPr>
          <w:rFonts w:ascii="Museo Sans 300" w:hAnsi="Museo Sans 300"/>
          <w:sz w:val="20"/>
          <w:szCs w:val="20"/>
          <w:u w:val="single"/>
          <w:lang w:val="es-ES_tradnl"/>
        </w:rPr>
        <w:t>l</w:t>
      </w:r>
      <w:r>
        <w:rPr>
          <w:rFonts w:ascii="Museo Sans 300" w:hAnsi="Museo Sans 300"/>
          <w:sz w:val="20"/>
          <w:szCs w:val="20"/>
          <w:u w:val="single"/>
          <w:lang w:val="es-ES_tradnl"/>
        </w:rPr>
        <w:t>a derivación central del transformador (</w:t>
      </w:r>
      <w:r w:rsidRPr="00B02C27">
        <w:rPr>
          <w:rFonts w:ascii="Museo Sans 300" w:hAnsi="Museo Sans 300"/>
          <w:sz w:val="20"/>
          <w:szCs w:val="20"/>
          <w:u w:val="single"/>
          <w:lang w:val="es-ES_tradnl"/>
        </w:rPr>
        <w:t>TAP</w:t>
      </w:r>
      <w:r>
        <w:rPr>
          <w:rFonts w:ascii="Museo Sans 300" w:hAnsi="Museo Sans 300"/>
          <w:sz w:val="20"/>
          <w:szCs w:val="20"/>
          <w:u w:val="single"/>
          <w:lang w:val="es-ES_tradnl"/>
        </w:rPr>
        <w:t>)</w:t>
      </w:r>
      <w:r w:rsidRPr="00B02C27">
        <w:rPr>
          <w:rFonts w:ascii="Museo Sans 300" w:hAnsi="Museo Sans 300"/>
          <w:sz w:val="20"/>
          <w:szCs w:val="20"/>
          <w:u w:val="single"/>
          <w:lang w:val="es-ES_tradnl"/>
        </w:rPr>
        <w:t xml:space="preserve"> de la subestación de </w:t>
      </w:r>
      <w:r w:rsidR="001D43B0">
        <w:rPr>
          <w:rFonts w:ascii="Museo Sans 300" w:hAnsi="Museo Sans 300"/>
          <w:sz w:val="20"/>
          <w:szCs w:val="20"/>
          <w:u w:val="single"/>
          <w:lang w:val="es-ES_tradnl"/>
        </w:rPr>
        <w:t>XXX</w:t>
      </w:r>
    </w:p>
    <w:p w14:paraId="0ADAB14A" w14:textId="77777777" w:rsidR="004F2023" w:rsidRDefault="004F2023" w:rsidP="00E050CE">
      <w:pPr>
        <w:pStyle w:val="Prrafodelista"/>
        <w:ind w:left="993" w:right="850"/>
        <w:jc w:val="both"/>
        <w:rPr>
          <w:rFonts w:ascii="Museo 300" w:hAnsi="Museo 300"/>
          <w:sz w:val="16"/>
          <w:szCs w:val="16"/>
          <w:lang w:val="es-SV"/>
        </w:rPr>
      </w:pPr>
    </w:p>
    <w:p w14:paraId="0EFF93F0" w14:textId="3998733C" w:rsidR="00B02C27" w:rsidRDefault="00B02C27" w:rsidP="00B02C27">
      <w:pPr>
        <w:pStyle w:val="Prrafodelista"/>
        <w:ind w:left="993" w:right="850"/>
        <w:jc w:val="both"/>
        <w:rPr>
          <w:rFonts w:ascii="Museo 300" w:hAnsi="Museo 300"/>
          <w:sz w:val="16"/>
          <w:szCs w:val="16"/>
          <w:lang w:val="es-SV"/>
        </w:rPr>
      </w:pPr>
      <w:r w:rsidRPr="00825690">
        <w:rPr>
          <w:rFonts w:ascii="Museo 300" w:hAnsi="Museo 300"/>
          <w:sz w:val="16"/>
          <w:szCs w:val="16"/>
          <w:lang w:val="es-SV"/>
        </w:rPr>
        <w:t xml:space="preserve">Con base en las inspecciones realizadas al lugar por parte del personal del CAU y la información proporcionada por personal técnico de la Planta de Bombeo POZO 18, se verificó en la bitácora de operación diaria del pozo 6, que existen 2 registros de movimiento de TAP en la subestación interna propiedad de </w:t>
      </w:r>
      <w:r w:rsidR="001D43B0">
        <w:rPr>
          <w:rFonts w:ascii="Museo 300" w:hAnsi="Museo 300"/>
          <w:sz w:val="16"/>
          <w:szCs w:val="16"/>
          <w:lang w:val="es-SV"/>
        </w:rPr>
        <w:t>XXX</w:t>
      </w:r>
      <w:r w:rsidRPr="00825690">
        <w:rPr>
          <w:rFonts w:ascii="Museo 300" w:hAnsi="Museo 300"/>
          <w:sz w:val="16"/>
          <w:szCs w:val="16"/>
          <w:lang w:val="es-SV"/>
        </w:rPr>
        <w:t>. El primer registro reporta un primer movimiento del TAP con fecha 27 de octubre del 2022, y el segundo registro reporta el movimiento del TAP con fecha 16 de diciembre del 2022</w:t>
      </w:r>
      <w:r>
        <w:rPr>
          <w:rFonts w:ascii="Museo 300" w:hAnsi="Museo 300"/>
          <w:sz w:val="16"/>
          <w:szCs w:val="16"/>
          <w:lang w:val="es-SV"/>
        </w:rPr>
        <w:t xml:space="preserve"> (…)</w:t>
      </w:r>
    </w:p>
    <w:p w14:paraId="5A582060" w14:textId="77777777" w:rsidR="00B02C27" w:rsidRDefault="00B02C27" w:rsidP="00B02C27">
      <w:pPr>
        <w:pStyle w:val="Prrafodelista"/>
        <w:ind w:left="993" w:right="850"/>
        <w:jc w:val="both"/>
        <w:rPr>
          <w:rFonts w:ascii="Museo 300" w:hAnsi="Museo 300"/>
          <w:sz w:val="16"/>
          <w:szCs w:val="16"/>
          <w:lang w:val="es-SV"/>
        </w:rPr>
      </w:pPr>
    </w:p>
    <w:p w14:paraId="1C09758C" w14:textId="2BE55EF5" w:rsidR="00E9693C" w:rsidRDefault="00B02C27" w:rsidP="007433E9">
      <w:pPr>
        <w:pStyle w:val="Prrafodelista"/>
        <w:ind w:left="993" w:right="850"/>
        <w:jc w:val="both"/>
        <w:rPr>
          <w:rFonts w:ascii="Museo 300" w:hAnsi="Museo 300"/>
          <w:sz w:val="16"/>
          <w:szCs w:val="16"/>
        </w:rPr>
      </w:pPr>
      <w:r w:rsidRPr="00B02C27">
        <w:rPr>
          <w:rFonts w:ascii="Museo 300" w:hAnsi="Museo 300"/>
          <w:sz w:val="16"/>
          <w:szCs w:val="16"/>
        </w:rPr>
        <w:t>Del extracto anterior se puede establecer que el motor sumergible de 200 HP del pozo 6 reportado con daños se mantuvo operando desde el 27 de octubre al 16 de diciembre del 2022 con un voltaje mayor al nominal del motor sumergible de 200 HP, siendo este de 460 voltios trifásico.</w:t>
      </w:r>
      <w:r w:rsidR="007433E9">
        <w:rPr>
          <w:rFonts w:ascii="Museo 300" w:hAnsi="Museo 300"/>
          <w:sz w:val="16"/>
          <w:szCs w:val="16"/>
        </w:rPr>
        <w:t xml:space="preserve"> </w:t>
      </w:r>
      <w:r w:rsidR="00E9693C" w:rsidRPr="00E9693C">
        <w:rPr>
          <w:rFonts w:ascii="Museo 300" w:hAnsi="Museo 300"/>
          <w:sz w:val="16"/>
          <w:szCs w:val="16"/>
        </w:rPr>
        <w:t xml:space="preserve">(…) </w:t>
      </w:r>
    </w:p>
    <w:p w14:paraId="54688757" w14:textId="77777777" w:rsidR="00E9693C" w:rsidRPr="00E9693C" w:rsidRDefault="00E9693C" w:rsidP="00E9693C">
      <w:pPr>
        <w:pStyle w:val="Prrafodelista"/>
        <w:ind w:left="567"/>
        <w:jc w:val="both"/>
        <w:rPr>
          <w:rFonts w:ascii="Museo 300" w:hAnsi="Museo 300"/>
          <w:sz w:val="16"/>
          <w:szCs w:val="16"/>
        </w:rPr>
      </w:pPr>
    </w:p>
    <w:p w14:paraId="3169BA4D" w14:textId="41D70D8D" w:rsidR="00A975DB" w:rsidRDefault="00CD4B5C" w:rsidP="00E30D68">
      <w:pPr>
        <w:pStyle w:val="paragraph"/>
        <w:suppressAutoHyphens/>
        <w:autoSpaceDN w:val="0"/>
        <w:spacing w:before="0" w:beforeAutospacing="0" w:after="0" w:afterAutospacing="0"/>
        <w:ind w:left="426" w:firstLine="141"/>
        <w:jc w:val="both"/>
        <w:textAlignment w:val="baseline"/>
        <w:rPr>
          <w:rFonts w:ascii="Museo Sans 300" w:hAnsi="Museo Sans 300"/>
          <w:sz w:val="20"/>
          <w:szCs w:val="20"/>
          <w:lang w:val="es-ES_tradnl"/>
        </w:rPr>
      </w:pPr>
      <w:r>
        <w:rPr>
          <w:rFonts w:ascii="Museo Sans 300" w:hAnsi="Museo Sans 300"/>
          <w:sz w:val="20"/>
          <w:szCs w:val="20"/>
          <w:lang w:val="es-ES_tradnl"/>
        </w:rPr>
        <w:t>R</w:t>
      </w:r>
      <w:r w:rsidR="00E30D68">
        <w:rPr>
          <w:rFonts w:ascii="Museo Sans 300" w:hAnsi="Museo Sans 300"/>
          <w:sz w:val="20"/>
          <w:szCs w:val="20"/>
          <w:lang w:val="es-ES_tradnl"/>
        </w:rPr>
        <w:t>especto a</w:t>
      </w:r>
      <w:r>
        <w:rPr>
          <w:rFonts w:ascii="Museo Sans 300" w:hAnsi="Museo Sans 300"/>
          <w:sz w:val="20"/>
          <w:szCs w:val="20"/>
          <w:lang w:val="es-ES_tradnl"/>
        </w:rPr>
        <w:t xml:space="preserve"> </w:t>
      </w:r>
      <w:r w:rsidR="00724E8B">
        <w:rPr>
          <w:rFonts w:ascii="Museo Sans 300" w:hAnsi="Museo Sans 300"/>
          <w:sz w:val="20"/>
          <w:szCs w:val="20"/>
          <w:lang w:val="es-ES_tradnl"/>
        </w:rPr>
        <w:t>l</w:t>
      </w:r>
      <w:r>
        <w:rPr>
          <w:rFonts w:ascii="Museo Sans 300" w:hAnsi="Museo Sans 300"/>
          <w:sz w:val="20"/>
          <w:szCs w:val="20"/>
          <w:lang w:val="es-ES_tradnl"/>
        </w:rPr>
        <w:t>os</w:t>
      </w:r>
      <w:r w:rsidR="000C2CFD">
        <w:rPr>
          <w:rFonts w:ascii="Museo Sans 300" w:hAnsi="Museo Sans 300"/>
          <w:sz w:val="20"/>
          <w:szCs w:val="20"/>
          <w:lang w:val="es-ES_tradnl"/>
        </w:rPr>
        <w:t xml:space="preserve"> argumento</w:t>
      </w:r>
      <w:r>
        <w:rPr>
          <w:rFonts w:ascii="Museo Sans 300" w:hAnsi="Museo Sans 300"/>
          <w:sz w:val="20"/>
          <w:szCs w:val="20"/>
          <w:lang w:val="es-ES_tradnl"/>
        </w:rPr>
        <w:t>s</w:t>
      </w:r>
      <w:r w:rsidR="000C2CFD">
        <w:rPr>
          <w:rFonts w:ascii="Museo Sans 300" w:hAnsi="Museo Sans 300"/>
          <w:sz w:val="20"/>
          <w:szCs w:val="20"/>
          <w:lang w:val="es-ES_tradnl"/>
        </w:rPr>
        <w:t xml:space="preserve"> de</w:t>
      </w:r>
      <w:r w:rsidR="009677F2">
        <w:rPr>
          <w:rFonts w:ascii="Museo Sans 300" w:hAnsi="Museo Sans 300"/>
          <w:sz w:val="20"/>
          <w:szCs w:val="20"/>
          <w:lang w:val="es-ES_tradnl"/>
        </w:rPr>
        <w:t xml:space="preserve"> </w:t>
      </w:r>
      <w:r w:rsidR="001D43B0">
        <w:rPr>
          <w:rFonts w:ascii="Museo Sans 300" w:hAnsi="Museo Sans 300"/>
          <w:sz w:val="20"/>
          <w:szCs w:val="20"/>
          <w:lang w:val="es-ES_tradnl"/>
        </w:rPr>
        <w:t>XXX</w:t>
      </w:r>
      <w:r w:rsidR="00E30D68">
        <w:rPr>
          <w:rFonts w:ascii="Museo Sans 300" w:hAnsi="Museo Sans 300"/>
          <w:sz w:val="20"/>
          <w:szCs w:val="20"/>
          <w:lang w:val="es-ES_tradnl"/>
        </w:rPr>
        <w:t xml:space="preserve">, el CAU determinó lo siguiente: </w:t>
      </w:r>
    </w:p>
    <w:p w14:paraId="7723D9C6" w14:textId="77777777" w:rsidR="007433E9" w:rsidRDefault="007433E9" w:rsidP="007433E9">
      <w:pPr>
        <w:pStyle w:val="Prrafodelista"/>
        <w:ind w:left="1276" w:right="708"/>
        <w:jc w:val="both"/>
        <w:rPr>
          <w:rFonts w:ascii="Museo 300" w:hAnsi="Museo 300"/>
          <w:sz w:val="16"/>
          <w:szCs w:val="16"/>
          <w:lang w:val="es-ES_tradnl"/>
        </w:rPr>
      </w:pPr>
    </w:p>
    <w:p w14:paraId="1978961A" w14:textId="4F9D6943" w:rsidR="007433E9" w:rsidRPr="004210E8" w:rsidRDefault="00E30D68" w:rsidP="007433E9">
      <w:pPr>
        <w:pStyle w:val="Prrafodelista"/>
        <w:ind w:left="851" w:right="708"/>
        <w:jc w:val="both"/>
        <w:rPr>
          <w:rFonts w:ascii="Museo 300" w:hAnsi="Museo 300"/>
          <w:sz w:val="16"/>
          <w:szCs w:val="16"/>
        </w:rPr>
      </w:pPr>
      <w:r w:rsidRPr="007E3DB2">
        <w:rPr>
          <w:rFonts w:ascii="Museo 300" w:hAnsi="Museo 300"/>
          <w:sz w:val="16"/>
          <w:szCs w:val="16"/>
          <w:lang w:val="es-ES_tradnl"/>
        </w:rPr>
        <w:t>“[…]</w:t>
      </w:r>
      <w:r w:rsidR="007433E9" w:rsidRPr="004210E8">
        <w:rPr>
          <w:rFonts w:ascii="Museo 300" w:hAnsi="Museo 300"/>
          <w:sz w:val="16"/>
          <w:szCs w:val="16"/>
        </w:rPr>
        <w:t xml:space="preserve">de los 10 eventos reportados por esa institución, que afectaron el funcionamiento del motor sumergible de 200 HP marca Franklin Electric, solamente el evento del 9 de abril del 2023 está relacionado con un corte de energía debido al accionamiento del elemento de corte </w:t>
      </w:r>
      <w:r w:rsidR="00B8085D">
        <w:rPr>
          <w:rFonts w:ascii="Museo 300" w:hAnsi="Museo 300"/>
          <w:sz w:val="16"/>
          <w:szCs w:val="16"/>
        </w:rPr>
        <w:t>XXX</w:t>
      </w:r>
      <w:r w:rsidR="007433E9" w:rsidRPr="004210E8">
        <w:rPr>
          <w:rFonts w:ascii="Museo 300" w:hAnsi="Museo 300"/>
          <w:sz w:val="16"/>
          <w:szCs w:val="16"/>
        </w:rPr>
        <w:t xml:space="preserve"> ubicado aguas arriba del suministro con NC </w:t>
      </w:r>
      <w:r w:rsidR="00C670E9">
        <w:rPr>
          <w:rFonts w:ascii="Museo 300" w:hAnsi="Museo 300"/>
          <w:sz w:val="16"/>
          <w:szCs w:val="16"/>
        </w:rPr>
        <w:t>xxx</w:t>
      </w:r>
      <w:r w:rsidR="007433E9" w:rsidRPr="004210E8">
        <w:rPr>
          <w:rFonts w:ascii="Museo 300" w:hAnsi="Museo 300"/>
          <w:sz w:val="16"/>
          <w:szCs w:val="16"/>
        </w:rPr>
        <w:t>, para los demás eventos, no se encontró registro de falla o interrupción en la red de distribución eléctrica de DELSUR que afectara al suministro bajo análisis.</w:t>
      </w:r>
    </w:p>
    <w:p w14:paraId="422326A8" w14:textId="77777777" w:rsidR="007433E9" w:rsidRPr="004210E8" w:rsidRDefault="007433E9" w:rsidP="007433E9">
      <w:pPr>
        <w:pStyle w:val="Prrafodelista"/>
        <w:ind w:left="851" w:right="708"/>
        <w:jc w:val="both"/>
        <w:rPr>
          <w:rFonts w:ascii="Museo 300" w:hAnsi="Museo 300"/>
          <w:sz w:val="16"/>
          <w:szCs w:val="16"/>
        </w:rPr>
      </w:pPr>
    </w:p>
    <w:p w14:paraId="598ED23F" w14:textId="77777777" w:rsidR="007433E9" w:rsidRPr="004210E8" w:rsidRDefault="007433E9" w:rsidP="007433E9">
      <w:pPr>
        <w:pStyle w:val="Prrafodelista"/>
        <w:ind w:left="851" w:right="708"/>
        <w:jc w:val="both"/>
        <w:rPr>
          <w:rFonts w:ascii="Museo 300" w:hAnsi="Museo 300"/>
          <w:sz w:val="16"/>
          <w:szCs w:val="16"/>
        </w:rPr>
      </w:pPr>
      <w:r w:rsidRPr="004210E8">
        <w:rPr>
          <w:rFonts w:ascii="Museo 300" w:hAnsi="Museo 300"/>
          <w:sz w:val="16"/>
          <w:szCs w:val="16"/>
        </w:rPr>
        <w:lastRenderedPageBreak/>
        <w:t>También, de la información proporcionada por la empresa distribuidora y la obtenida de la base de datos de calidad que posee esta Institución y que la referida empresa distribuidora envía a ésta, se verificó que no existen reclamos por bajo voltaje (BV) durante el mes de marzo del 2023 de usuarios en media tensión conectados al mismo al cual se encuentra conectado el suministro bajo análisis.</w:t>
      </w:r>
    </w:p>
    <w:p w14:paraId="5724A535" w14:textId="77777777" w:rsidR="007433E9" w:rsidRPr="004210E8" w:rsidRDefault="007433E9" w:rsidP="007433E9">
      <w:pPr>
        <w:pStyle w:val="Prrafodelista"/>
        <w:ind w:left="851" w:right="708"/>
        <w:jc w:val="both"/>
        <w:rPr>
          <w:rFonts w:ascii="Museo 300" w:hAnsi="Museo 300"/>
          <w:sz w:val="16"/>
          <w:szCs w:val="16"/>
        </w:rPr>
      </w:pPr>
    </w:p>
    <w:p w14:paraId="0598417F" w14:textId="77777777" w:rsidR="007433E9" w:rsidRPr="004210E8" w:rsidRDefault="007433E9" w:rsidP="007433E9">
      <w:pPr>
        <w:pStyle w:val="Prrafodelista"/>
        <w:ind w:left="851" w:right="708"/>
        <w:jc w:val="both"/>
        <w:rPr>
          <w:rFonts w:ascii="Museo 300" w:hAnsi="Museo 300"/>
          <w:sz w:val="16"/>
          <w:szCs w:val="16"/>
        </w:rPr>
      </w:pPr>
      <w:r w:rsidRPr="004210E8">
        <w:rPr>
          <w:rFonts w:ascii="Museo 300" w:hAnsi="Museo 300"/>
          <w:sz w:val="16"/>
          <w:szCs w:val="16"/>
        </w:rPr>
        <w:t xml:space="preserve">Por otro lado, en el análisis de perfil de tensión y desbalance de tensión realizado por parte de la empresa distribuidora mediante la instalación de un equipo analizador en el </w:t>
      </w:r>
      <w:proofErr w:type="spellStart"/>
      <w:r w:rsidRPr="004210E8">
        <w:rPr>
          <w:rFonts w:ascii="Museo 300" w:hAnsi="Museo 300"/>
          <w:sz w:val="16"/>
          <w:szCs w:val="16"/>
        </w:rPr>
        <w:t>testblock</w:t>
      </w:r>
      <w:proofErr w:type="spellEnd"/>
      <w:r w:rsidRPr="004210E8">
        <w:rPr>
          <w:rFonts w:ascii="Museo 300" w:hAnsi="Museo 300"/>
          <w:sz w:val="16"/>
          <w:szCs w:val="16"/>
        </w:rPr>
        <w:t xml:space="preserve"> de la medición primaria, durante el período desde el 16 al 26 de junio del 2023, se obtuvieron los siguientes resultados:</w:t>
      </w:r>
    </w:p>
    <w:p w14:paraId="3D1551DF" w14:textId="77777777" w:rsidR="007433E9" w:rsidRPr="004210E8" w:rsidRDefault="007433E9" w:rsidP="007433E9">
      <w:pPr>
        <w:pStyle w:val="Prrafodelista"/>
        <w:ind w:left="851" w:right="708"/>
        <w:jc w:val="both"/>
        <w:rPr>
          <w:rFonts w:ascii="Museo 300" w:hAnsi="Museo 300"/>
          <w:b/>
          <w:bCs/>
          <w:sz w:val="16"/>
          <w:szCs w:val="16"/>
        </w:rPr>
      </w:pPr>
    </w:p>
    <w:p w14:paraId="75F29C58" w14:textId="60B12F03" w:rsidR="007433E9" w:rsidRPr="004210E8" w:rsidRDefault="007433E9" w:rsidP="007433E9">
      <w:pPr>
        <w:pStyle w:val="Prrafodelista"/>
        <w:ind w:left="851" w:right="708"/>
        <w:jc w:val="both"/>
        <w:rPr>
          <w:rFonts w:ascii="Museo 300" w:hAnsi="Museo 300"/>
          <w:sz w:val="16"/>
          <w:szCs w:val="16"/>
        </w:rPr>
      </w:pPr>
      <w:r>
        <w:rPr>
          <w:rFonts w:ascii="Museo 300" w:hAnsi="Museo 300"/>
          <w:sz w:val="16"/>
          <w:szCs w:val="16"/>
        </w:rPr>
        <w:t>a)</w:t>
      </w:r>
    </w:p>
    <w:p w14:paraId="7764CEFB" w14:textId="77777777" w:rsidR="007433E9" w:rsidRDefault="007433E9" w:rsidP="007433E9">
      <w:pPr>
        <w:pStyle w:val="Prrafodelista"/>
        <w:ind w:left="851" w:right="708"/>
        <w:jc w:val="center"/>
        <w:rPr>
          <w:rFonts w:ascii="Museo 300" w:hAnsi="Museo 300"/>
          <w:sz w:val="16"/>
          <w:szCs w:val="16"/>
        </w:rPr>
      </w:pPr>
      <w:r>
        <w:rPr>
          <w:rFonts w:ascii="Museo 300" w:hAnsi="Museo 300"/>
          <w:b/>
          <w:bCs/>
          <w:noProof/>
          <w:sz w:val="18"/>
          <w:szCs w:val="18"/>
        </w:rPr>
        <w:drawing>
          <wp:inline distT="0" distB="0" distL="0" distR="0" wp14:anchorId="32674D31" wp14:editId="40092E89">
            <wp:extent cx="4439291" cy="67119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03741" cy="680939"/>
                    </a:xfrm>
                    <a:prstGeom prst="rect">
                      <a:avLst/>
                    </a:prstGeom>
                    <a:noFill/>
                  </pic:spPr>
                </pic:pic>
              </a:graphicData>
            </a:graphic>
          </wp:inline>
        </w:drawing>
      </w:r>
    </w:p>
    <w:p w14:paraId="71656C7D" w14:textId="1B764F4F" w:rsidR="007433E9" w:rsidRPr="004210E8" w:rsidRDefault="007433E9" w:rsidP="007433E9">
      <w:pPr>
        <w:pStyle w:val="Prrafodelista"/>
        <w:ind w:left="851" w:right="708"/>
        <w:jc w:val="both"/>
        <w:rPr>
          <w:rFonts w:ascii="Museo 300" w:hAnsi="Museo 300"/>
          <w:sz w:val="16"/>
          <w:szCs w:val="16"/>
        </w:rPr>
      </w:pPr>
      <w:r>
        <w:rPr>
          <w:rFonts w:ascii="Museo 300" w:hAnsi="Museo 300"/>
          <w:sz w:val="16"/>
          <w:szCs w:val="16"/>
        </w:rPr>
        <w:t xml:space="preserve">b) </w:t>
      </w:r>
      <w:r w:rsidRPr="004210E8">
        <w:rPr>
          <w:rFonts w:ascii="Museo 300" w:hAnsi="Museo 300"/>
          <w:sz w:val="16"/>
          <w:szCs w:val="16"/>
        </w:rPr>
        <w:t xml:space="preserve">El porcentaje máximo de desbalance entre fases registrado esta cercano a 1.2%, el cual cumple con la Norma IEEE </w:t>
      </w:r>
      <w:proofErr w:type="spellStart"/>
      <w:r w:rsidRPr="004210E8">
        <w:rPr>
          <w:rFonts w:ascii="Museo 300" w:hAnsi="Museo 300"/>
          <w:sz w:val="16"/>
          <w:szCs w:val="16"/>
        </w:rPr>
        <w:t>Std</w:t>
      </w:r>
      <w:proofErr w:type="spellEnd"/>
      <w:r w:rsidRPr="004210E8">
        <w:rPr>
          <w:rFonts w:ascii="Museo 300" w:hAnsi="Museo 300"/>
          <w:sz w:val="16"/>
          <w:szCs w:val="16"/>
        </w:rPr>
        <w:t xml:space="preserve"> 1159-1995 RECOMENDED PRACTICE OR MONITORING ELECTRIC POWER QUALITY, los límites permisibles del desbalance de voltaje en estado estable oscilan entre el 0.5% Y 2.0%.</w:t>
      </w:r>
    </w:p>
    <w:p w14:paraId="5AFFFA9C" w14:textId="77777777" w:rsidR="007433E9" w:rsidRPr="004210E8" w:rsidRDefault="007433E9" w:rsidP="007433E9">
      <w:pPr>
        <w:pStyle w:val="Prrafodelista"/>
        <w:ind w:left="851" w:right="708"/>
        <w:jc w:val="both"/>
        <w:rPr>
          <w:rFonts w:ascii="Museo 300" w:hAnsi="Museo 300"/>
          <w:b/>
          <w:bCs/>
          <w:sz w:val="16"/>
          <w:szCs w:val="16"/>
        </w:rPr>
      </w:pPr>
    </w:p>
    <w:p w14:paraId="293E0E9C" w14:textId="3D2944EE" w:rsidR="007433E9" w:rsidRPr="004210E8" w:rsidRDefault="007433E9" w:rsidP="007433E9">
      <w:pPr>
        <w:pStyle w:val="Prrafodelista"/>
        <w:ind w:left="851" w:right="708"/>
        <w:jc w:val="both"/>
        <w:rPr>
          <w:rFonts w:ascii="Museo 300" w:hAnsi="Museo 300"/>
          <w:sz w:val="16"/>
          <w:szCs w:val="16"/>
        </w:rPr>
      </w:pPr>
      <w:r w:rsidRPr="004210E8">
        <w:rPr>
          <w:rFonts w:ascii="Museo 300" w:hAnsi="Museo 300"/>
          <w:sz w:val="16"/>
          <w:szCs w:val="16"/>
        </w:rPr>
        <w:t xml:space="preserve">Además, el CAU realizó el análisis de desbalance de tensión en el suministro con </w:t>
      </w:r>
      <w:r w:rsidRPr="004210E8">
        <w:rPr>
          <w:rFonts w:ascii="Museo 300" w:hAnsi="Museo 300"/>
          <w:b/>
          <w:bCs/>
          <w:sz w:val="16"/>
          <w:szCs w:val="16"/>
        </w:rPr>
        <w:t xml:space="preserve">NC </w:t>
      </w:r>
      <w:r w:rsidR="00C670E9">
        <w:rPr>
          <w:rFonts w:ascii="Museo 300" w:hAnsi="Museo 300"/>
          <w:b/>
          <w:bCs/>
          <w:sz w:val="16"/>
          <w:szCs w:val="16"/>
        </w:rPr>
        <w:t>xxx</w:t>
      </w:r>
      <w:r w:rsidRPr="004210E8">
        <w:rPr>
          <w:rFonts w:ascii="Museo 300" w:hAnsi="Museo 300"/>
          <w:sz w:val="16"/>
          <w:szCs w:val="16"/>
        </w:rPr>
        <w:t xml:space="preserve"> mediante los registros obtenidos de la descarga de la data registrada por el medidor número </w:t>
      </w:r>
      <w:r w:rsidR="00811BF6">
        <w:rPr>
          <w:rFonts w:ascii="Museo 300" w:hAnsi="Museo 300"/>
          <w:sz w:val="16"/>
          <w:szCs w:val="16"/>
        </w:rPr>
        <w:t>xxx</w:t>
      </w:r>
      <w:r w:rsidRPr="004210E8">
        <w:rPr>
          <w:rFonts w:ascii="Museo 300" w:hAnsi="Museo 300"/>
          <w:sz w:val="16"/>
          <w:szCs w:val="16"/>
        </w:rPr>
        <w:t>, desde el 12 de abril del 2023 a las 12:00 horas hasta el 23 de junio a las 11 horas del mismo año, utilizando un período de integración de 15 minutos, obteniendo el siguiente resultado:</w:t>
      </w:r>
    </w:p>
    <w:p w14:paraId="4CC34BA4" w14:textId="77777777" w:rsidR="007433E9" w:rsidRDefault="007433E9" w:rsidP="007433E9">
      <w:pPr>
        <w:pStyle w:val="Prrafodelista"/>
        <w:ind w:left="851" w:right="708"/>
        <w:jc w:val="center"/>
        <w:rPr>
          <w:rFonts w:ascii="Museo 300" w:hAnsi="Museo 300"/>
          <w:sz w:val="16"/>
          <w:szCs w:val="16"/>
        </w:rPr>
      </w:pPr>
    </w:p>
    <w:p w14:paraId="7B39ABAA" w14:textId="77777777" w:rsidR="007433E9" w:rsidRDefault="007433E9" w:rsidP="007433E9">
      <w:pPr>
        <w:pStyle w:val="Prrafodelista"/>
        <w:ind w:left="851" w:right="708"/>
        <w:jc w:val="center"/>
        <w:rPr>
          <w:rFonts w:ascii="Museo 300" w:hAnsi="Museo 300"/>
          <w:sz w:val="16"/>
          <w:szCs w:val="16"/>
        </w:rPr>
      </w:pPr>
      <w:r>
        <w:rPr>
          <w:rFonts w:ascii="Museo Sans 300" w:hAnsi="Museo Sans 300"/>
          <w:noProof/>
        </w:rPr>
        <w:drawing>
          <wp:inline distT="0" distB="0" distL="0" distR="0" wp14:anchorId="3B4B2087" wp14:editId="4C2B9DF4">
            <wp:extent cx="3563520" cy="1141095"/>
            <wp:effectExtent l="0" t="0" r="0" b="190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77962" cy="1145720"/>
                    </a:xfrm>
                    <a:prstGeom prst="rect">
                      <a:avLst/>
                    </a:prstGeom>
                    <a:noFill/>
                  </pic:spPr>
                </pic:pic>
              </a:graphicData>
            </a:graphic>
          </wp:inline>
        </w:drawing>
      </w:r>
    </w:p>
    <w:p w14:paraId="6E7B97D5" w14:textId="77777777" w:rsidR="007433E9" w:rsidRDefault="007433E9" w:rsidP="007433E9">
      <w:pPr>
        <w:pStyle w:val="Prrafodelista"/>
        <w:ind w:left="851" w:right="708"/>
        <w:jc w:val="both"/>
        <w:rPr>
          <w:rFonts w:ascii="Museo 300" w:hAnsi="Museo 300"/>
          <w:sz w:val="16"/>
          <w:szCs w:val="16"/>
        </w:rPr>
      </w:pPr>
    </w:p>
    <w:p w14:paraId="7763953B" w14:textId="384CE30C" w:rsidR="007433E9" w:rsidRPr="004210E8" w:rsidRDefault="001316A3" w:rsidP="007433E9">
      <w:pPr>
        <w:pStyle w:val="Prrafodelista"/>
        <w:ind w:left="851" w:right="708"/>
        <w:jc w:val="both"/>
        <w:rPr>
          <w:rFonts w:ascii="Museo 300" w:hAnsi="Museo 300"/>
          <w:sz w:val="16"/>
          <w:szCs w:val="16"/>
        </w:rPr>
      </w:pPr>
      <w:r>
        <w:rPr>
          <w:rFonts w:ascii="Museo 300" w:hAnsi="Museo 300"/>
          <w:b/>
          <w:bCs/>
          <w:sz w:val="16"/>
          <w:szCs w:val="16"/>
        </w:rPr>
        <w:t xml:space="preserve">(…) </w:t>
      </w:r>
      <w:r w:rsidR="007433E9" w:rsidRPr="004210E8">
        <w:rPr>
          <w:rFonts w:ascii="Museo 300" w:hAnsi="Museo 300"/>
          <w:sz w:val="16"/>
          <w:szCs w:val="16"/>
        </w:rPr>
        <w:t xml:space="preserve">el CAU verificó que con fecha 24 de mayo del 2023, fecha en la que </w:t>
      </w:r>
      <w:r w:rsidR="001D43B0">
        <w:rPr>
          <w:rFonts w:ascii="Museo 300" w:hAnsi="Museo 300"/>
          <w:sz w:val="16"/>
          <w:szCs w:val="16"/>
        </w:rPr>
        <w:t>XXX</w:t>
      </w:r>
      <w:r w:rsidR="007433E9" w:rsidRPr="004210E8">
        <w:rPr>
          <w:rFonts w:ascii="Museo 300" w:hAnsi="Museo 300"/>
          <w:sz w:val="16"/>
          <w:szCs w:val="16"/>
        </w:rPr>
        <w:t xml:space="preserve"> reportó el daño en el motor sumergible de 200 HP, tanto en la información proporcionada por la empresa distribuidora relacionada con las interrupciones y reposiciones, como en la bitácora de operaciones del sistema no se encontraron registros de eventos o fallas que puedan estar relacionados con la falla del equipo reclamado; y la falla del 22 de junio del 2023 fue posterior al daño del equipo por lo que no se puede establecer ninguna relación; además, no hay registro de que </w:t>
      </w:r>
      <w:r w:rsidR="001D43B0">
        <w:rPr>
          <w:rFonts w:ascii="Museo 300" w:hAnsi="Museo 300"/>
          <w:sz w:val="16"/>
          <w:szCs w:val="16"/>
        </w:rPr>
        <w:t>XXX</w:t>
      </w:r>
      <w:r w:rsidR="007433E9" w:rsidRPr="004210E8">
        <w:rPr>
          <w:rFonts w:ascii="Museo 300" w:hAnsi="Museo 300"/>
          <w:sz w:val="16"/>
          <w:szCs w:val="16"/>
        </w:rPr>
        <w:t xml:space="preserve"> haya reportado daños en sus instalaciones eléctricas debido al evento del 22 de junio del 2023. </w:t>
      </w:r>
    </w:p>
    <w:p w14:paraId="4260F4E4" w14:textId="77777777" w:rsidR="007433E9" w:rsidRPr="004210E8" w:rsidRDefault="007433E9" w:rsidP="007433E9">
      <w:pPr>
        <w:pStyle w:val="Prrafodelista"/>
        <w:ind w:left="851" w:right="708"/>
        <w:jc w:val="both"/>
        <w:rPr>
          <w:rFonts w:ascii="Museo 300" w:hAnsi="Museo 300"/>
          <w:sz w:val="16"/>
          <w:szCs w:val="16"/>
        </w:rPr>
      </w:pPr>
    </w:p>
    <w:p w14:paraId="05379EF0" w14:textId="0D29C735" w:rsidR="00724E8B" w:rsidRDefault="001316A3" w:rsidP="001316A3">
      <w:pPr>
        <w:pStyle w:val="Prrafodelista"/>
        <w:ind w:left="851" w:right="708"/>
        <w:jc w:val="both"/>
        <w:rPr>
          <w:rFonts w:ascii="Museo 300" w:hAnsi="Museo 300" w:cs="Arial"/>
          <w:sz w:val="16"/>
          <w:szCs w:val="16"/>
        </w:rPr>
      </w:pPr>
      <w:r>
        <w:rPr>
          <w:rFonts w:ascii="Museo 300" w:hAnsi="Museo 300"/>
          <w:sz w:val="16"/>
          <w:szCs w:val="16"/>
        </w:rPr>
        <w:t xml:space="preserve">(…) </w:t>
      </w:r>
      <w:r w:rsidR="007433E9" w:rsidRPr="004210E8">
        <w:rPr>
          <w:rFonts w:ascii="Museo 300" w:hAnsi="Museo 300"/>
          <w:sz w:val="16"/>
          <w:szCs w:val="16"/>
        </w:rPr>
        <w:t xml:space="preserve">con base en la información proporcionada por la empresa distribuidora relacionada con las interrupciones y reposiciones del suministro eléctrico bajo análisis, y la bitácora de operaciones del sistema no se encontraron registros de interrupciones con fecha 24 de mayo del 2023 que hayan afectado el suministro de energía eléctrica con </w:t>
      </w:r>
      <w:r w:rsidR="007433E9" w:rsidRPr="004210E8">
        <w:rPr>
          <w:rFonts w:ascii="Museo 300" w:hAnsi="Museo 300"/>
          <w:b/>
          <w:bCs/>
          <w:sz w:val="16"/>
          <w:szCs w:val="16"/>
        </w:rPr>
        <w:t xml:space="preserve">NC </w:t>
      </w:r>
      <w:r w:rsidR="00C670E9">
        <w:rPr>
          <w:rFonts w:ascii="Museo 300" w:hAnsi="Museo 300"/>
          <w:b/>
          <w:bCs/>
          <w:sz w:val="16"/>
          <w:szCs w:val="16"/>
        </w:rPr>
        <w:t>xxx</w:t>
      </w:r>
      <w:r w:rsidR="007433E9" w:rsidRPr="004210E8">
        <w:rPr>
          <w:rFonts w:ascii="Museo 300" w:hAnsi="Museo 300"/>
          <w:sz w:val="16"/>
          <w:szCs w:val="16"/>
        </w:rPr>
        <w:t xml:space="preserve"> y que pueda estar relacionado con el daño del equipo eléctrico reclamado </w:t>
      </w:r>
      <w:r w:rsidR="00724E8B">
        <w:rPr>
          <w:rFonts w:ascii="Museo 300" w:hAnsi="Museo 300" w:cs="Arial"/>
          <w:sz w:val="16"/>
          <w:szCs w:val="16"/>
        </w:rPr>
        <w:t>[…]</w:t>
      </w:r>
    </w:p>
    <w:p w14:paraId="7F6736FB" w14:textId="77777777" w:rsidR="001316A3" w:rsidRDefault="001316A3" w:rsidP="001316A3">
      <w:pPr>
        <w:pStyle w:val="Prrafodelista"/>
        <w:ind w:left="851" w:right="708"/>
        <w:jc w:val="both"/>
        <w:rPr>
          <w:rFonts w:ascii="Museo 300" w:hAnsi="Museo 300" w:cs="Arial"/>
          <w:sz w:val="16"/>
          <w:szCs w:val="16"/>
        </w:rPr>
      </w:pPr>
    </w:p>
    <w:p w14:paraId="076C17CB" w14:textId="3FF5DBB8" w:rsidR="001316A3" w:rsidRPr="00CD4B5C" w:rsidRDefault="00CD4B5C" w:rsidP="00CD4B5C">
      <w:pPr>
        <w:pStyle w:val="Prrafodelista"/>
        <w:ind w:left="567"/>
        <w:jc w:val="both"/>
        <w:rPr>
          <w:rFonts w:ascii="Museo Sans 300" w:hAnsi="Museo Sans 300"/>
          <w:sz w:val="20"/>
          <w:szCs w:val="20"/>
          <w:lang w:val="es-ES_tradnl"/>
        </w:rPr>
      </w:pPr>
      <w:r>
        <w:rPr>
          <w:rFonts w:ascii="Museo Sans 300" w:hAnsi="Museo Sans 300"/>
          <w:sz w:val="20"/>
          <w:szCs w:val="20"/>
          <w:lang w:val="es-ES_tradnl"/>
        </w:rPr>
        <w:t>Con relación a los argumentos de la distribuidora, el CAU determinó lo siguiente:</w:t>
      </w:r>
    </w:p>
    <w:p w14:paraId="2C3DD6D8" w14:textId="77777777" w:rsidR="001316A3" w:rsidRDefault="001316A3" w:rsidP="001316A3">
      <w:pPr>
        <w:pStyle w:val="Prrafodelista"/>
        <w:ind w:left="851" w:right="708"/>
        <w:jc w:val="both"/>
        <w:rPr>
          <w:rFonts w:ascii="Museo 300" w:hAnsi="Museo 300" w:cs="Arial"/>
          <w:sz w:val="16"/>
          <w:szCs w:val="16"/>
        </w:rPr>
      </w:pPr>
    </w:p>
    <w:p w14:paraId="139C9E93" w14:textId="68AEBE19" w:rsidR="00CD4B5C" w:rsidRDefault="00CD4B5C" w:rsidP="001316A3">
      <w:pPr>
        <w:pStyle w:val="Prrafodelista"/>
        <w:ind w:left="851" w:right="708"/>
        <w:jc w:val="both"/>
        <w:rPr>
          <w:rFonts w:ascii="Museo 300" w:hAnsi="Museo 300" w:cs="Arial"/>
          <w:sz w:val="16"/>
          <w:szCs w:val="16"/>
        </w:rPr>
      </w:pPr>
      <w:r>
        <w:rPr>
          <w:rFonts w:ascii="Museo 300" w:hAnsi="Museo 300" w:cs="Arial"/>
          <w:sz w:val="16"/>
          <w:szCs w:val="16"/>
        </w:rPr>
        <w:t>[…]</w:t>
      </w:r>
    </w:p>
    <w:p w14:paraId="02D2DA6F" w14:textId="77777777" w:rsidR="00CD4B5C" w:rsidRPr="004210E8" w:rsidRDefault="00CD4B5C" w:rsidP="005231FE">
      <w:pPr>
        <w:pStyle w:val="Prrafodelista"/>
        <w:numPr>
          <w:ilvl w:val="0"/>
          <w:numId w:val="16"/>
        </w:numPr>
        <w:ind w:right="708"/>
        <w:jc w:val="both"/>
        <w:rPr>
          <w:rFonts w:ascii="Museo 300" w:hAnsi="Museo 300"/>
          <w:sz w:val="16"/>
          <w:szCs w:val="16"/>
        </w:rPr>
      </w:pPr>
      <w:r w:rsidRPr="004210E8">
        <w:rPr>
          <w:rFonts w:ascii="Museo 300" w:hAnsi="Museo 300"/>
          <w:sz w:val="16"/>
          <w:szCs w:val="16"/>
        </w:rPr>
        <w:t>Considerando la bitácora de eventos proporcionada en el “Informe Pozo 18 por daños.pdf”, sobre el cual se concluye que fue necesario el ajuste en el voltaje de operación del motor de sistema de Bombeo de 200 HP, de 480 V a 460 V, lo que supone concluir que el motor del sistema de bombeo estuvo operando a 480 V. Este es un nivel de tensión por encima del voltaje nominal del motor del sistema de bombeo, cuyo voltaje nominal es 460 V. La condición anterior inició el 15/10/2022 y finalizó el 31/10/2022.</w:t>
      </w:r>
    </w:p>
    <w:p w14:paraId="6E127CDC" w14:textId="77777777" w:rsidR="00CD4B5C" w:rsidRDefault="00CD4B5C" w:rsidP="00CD4B5C">
      <w:pPr>
        <w:pStyle w:val="Prrafodelista"/>
        <w:ind w:left="1276" w:right="708"/>
        <w:rPr>
          <w:rFonts w:ascii="Museo 300" w:hAnsi="Museo 300"/>
          <w:sz w:val="16"/>
          <w:szCs w:val="16"/>
        </w:rPr>
      </w:pPr>
    </w:p>
    <w:p w14:paraId="564CE807" w14:textId="6FE08C21" w:rsidR="00CD4B5C" w:rsidRPr="004210E8" w:rsidRDefault="00CD4B5C" w:rsidP="00CD4B5C">
      <w:pPr>
        <w:pStyle w:val="Prrafodelista"/>
        <w:ind w:left="1276" w:right="708"/>
        <w:jc w:val="both"/>
        <w:rPr>
          <w:rFonts w:ascii="Museo 300" w:hAnsi="Museo 300"/>
          <w:sz w:val="16"/>
          <w:szCs w:val="16"/>
        </w:rPr>
      </w:pPr>
      <w:r w:rsidRPr="004210E8">
        <w:rPr>
          <w:rFonts w:ascii="Museo 300" w:hAnsi="Museo 300"/>
          <w:sz w:val="16"/>
          <w:szCs w:val="16"/>
        </w:rPr>
        <w:t xml:space="preserve">En relación con este punto, con base en la información proporcionada por personal de </w:t>
      </w:r>
      <w:r w:rsidR="001D43B0">
        <w:rPr>
          <w:rFonts w:ascii="Museo 300" w:hAnsi="Museo 300"/>
          <w:sz w:val="16"/>
          <w:szCs w:val="16"/>
        </w:rPr>
        <w:t>XXX</w:t>
      </w:r>
      <w:r w:rsidRPr="004210E8">
        <w:rPr>
          <w:rFonts w:ascii="Museo 300" w:hAnsi="Museo 300"/>
          <w:sz w:val="16"/>
          <w:szCs w:val="16"/>
        </w:rPr>
        <w:t xml:space="preserve">, se verificó que en el reporte elaborado por la sociedad </w:t>
      </w:r>
      <w:r w:rsidR="00811BF6">
        <w:rPr>
          <w:rFonts w:ascii="Museo 300" w:hAnsi="Museo 300"/>
          <w:sz w:val="16"/>
          <w:szCs w:val="16"/>
        </w:rPr>
        <w:t>XXX</w:t>
      </w:r>
      <w:r w:rsidRPr="004210E8">
        <w:rPr>
          <w:rFonts w:ascii="Museo 300" w:hAnsi="Museo 300"/>
          <w:sz w:val="16"/>
          <w:szCs w:val="16"/>
        </w:rPr>
        <w:t>, en el numeral 4 menciona y recomienda modificar el voltaje de trabajo del motor sumergible de 480 voltios a 460 voltios. Lo anterior se puede observar en el siguiente extracto:</w:t>
      </w:r>
    </w:p>
    <w:p w14:paraId="5F6E38DF" w14:textId="77777777" w:rsidR="00CD4B5C" w:rsidRDefault="00CD4B5C" w:rsidP="00CD4B5C">
      <w:pPr>
        <w:pStyle w:val="Prrafodelista"/>
        <w:ind w:left="1276" w:right="708"/>
        <w:jc w:val="both"/>
        <w:rPr>
          <w:rFonts w:ascii="Museo 300" w:hAnsi="Museo 300"/>
          <w:sz w:val="16"/>
          <w:szCs w:val="16"/>
        </w:rPr>
      </w:pPr>
    </w:p>
    <w:p w14:paraId="2288A52B" w14:textId="77777777" w:rsidR="00CD4B5C" w:rsidRPr="004210E8" w:rsidRDefault="00CD4B5C" w:rsidP="00CD4B5C">
      <w:pPr>
        <w:pStyle w:val="Prrafodelista"/>
        <w:ind w:left="1276" w:right="708"/>
        <w:jc w:val="both"/>
        <w:rPr>
          <w:rFonts w:ascii="Museo 300" w:hAnsi="Museo 300"/>
          <w:sz w:val="16"/>
          <w:szCs w:val="16"/>
        </w:rPr>
      </w:pPr>
      <w:r w:rsidRPr="00243030">
        <w:rPr>
          <w:rFonts w:ascii="Museo Sans 300" w:hAnsi="Museo Sans 300"/>
          <w:noProof/>
          <w:sz w:val="18"/>
          <w:szCs w:val="18"/>
        </w:rPr>
        <w:lastRenderedPageBreak/>
        <w:drawing>
          <wp:inline distT="0" distB="0" distL="0" distR="0" wp14:anchorId="262078C5" wp14:editId="46C5DA72">
            <wp:extent cx="4814034" cy="541020"/>
            <wp:effectExtent l="38100" t="38100" r="43815" b="3048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41681" name=""/>
                    <pic:cNvPicPr/>
                  </pic:nvPicPr>
                  <pic:blipFill>
                    <a:blip r:embed="rId19"/>
                    <a:stretch>
                      <a:fillRect/>
                    </a:stretch>
                  </pic:blipFill>
                  <pic:spPr>
                    <a:xfrm>
                      <a:off x="0" y="0"/>
                      <a:ext cx="4882321" cy="548694"/>
                    </a:xfrm>
                    <a:prstGeom prst="rect">
                      <a:avLst/>
                    </a:prstGeom>
                    <a:ln w="25400">
                      <a:solidFill>
                        <a:srgbClr val="4472C4"/>
                      </a:solidFill>
                    </a:ln>
                  </pic:spPr>
                </pic:pic>
              </a:graphicData>
            </a:graphic>
          </wp:inline>
        </w:drawing>
      </w:r>
    </w:p>
    <w:p w14:paraId="6F353A82" w14:textId="77777777" w:rsidR="00CD4B5C" w:rsidRDefault="00CD4B5C" w:rsidP="00CD4B5C">
      <w:pPr>
        <w:pStyle w:val="Prrafodelista"/>
        <w:ind w:left="1276" w:right="708"/>
        <w:jc w:val="both"/>
        <w:rPr>
          <w:rFonts w:ascii="Museo 300" w:hAnsi="Museo 300"/>
          <w:sz w:val="16"/>
          <w:szCs w:val="16"/>
        </w:rPr>
      </w:pPr>
    </w:p>
    <w:p w14:paraId="68128FE6" w14:textId="77777777" w:rsidR="00CD4B5C" w:rsidRDefault="00CD4B5C" w:rsidP="00CD4B5C">
      <w:pPr>
        <w:pStyle w:val="Prrafodelista"/>
        <w:ind w:left="1276" w:right="708"/>
        <w:jc w:val="both"/>
        <w:rPr>
          <w:rFonts w:ascii="Museo 300" w:hAnsi="Museo 300"/>
          <w:sz w:val="16"/>
          <w:szCs w:val="16"/>
        </w:rPr>
      </w:pPr>
      <w:r w:rsidRPr="004210E8">
        <w:rPr>
          <w:rFonts w:ascii="Museo 300" w:hAnsi="Museo 300"/>
          <w:sz w:val="16"/>
          <w:szCs w:val="16"/>
        </w:rPr>
        <w:t>En el extracto anterior se confirma que efectivamente el motor sumergible estuvo operando con un voltaje diferente al voltaje nominal de fábrica.</w:t>
      </w:r>
    </w:p>
    <w:p w14:paraId="2B27625E" w14:textId="77777777" w:rsidR="00CD4B5C" w:rsidRPr="004210E8" w:rsidRDefault="00CD4B5C" w:rsidP="00CD4B5C">
      <w:pPr>
        <w:pStyle w:val="Prrafodelista"/>
        <w:ind w:left="1276" w:right="708"/>
        <w:jc w:val="both"/>
        <w:rPr>
          <w:rFonts w:ascii="Museo 300" w:hAnsi="Museo 300"/>
          <w:sz w:val="16"/>
          <w:szCs w:val="16"/>
        </w:rPr>
      </w:pPr>
    </w:p>
    <w:p w14:paraId="20F574A3" w14:textId="77777777" w:rsidR="00CD4B5C" w:rsidRPr="004210E8" w:rsidRDefault="00CD4B5C" w:rsidP="005231FE">
      <w:pPr>
        <w:pStyle w:val="Prrafodelista"/>
        <w:numPr>
          <w:ilvl w:val="0"/>
          <w:numId w:val="16"/>
        </w:numPr>
        <w:ind w:right="708"/>
        <w:jc w:val="both"/>
        <w:rPr>
          <w:rFonts w:ascii="Museo 300" w:hAnsi="Museo 300"/>
          <w:sz w:val="16"/>
          <w:szCs w:val="16"/>
        </w:rPr>
      </w:pPr>
      <w:r w:rsidRPr="004210E8">
        <w:rPr>
          <w:rFonts w:ascii="Museo 300" w:hAnsi="Museo 300"/>
          <w:sz w:val="16"/>
          <w:szCs w:val="16"/>
        </w:rPr>
        <w:t>En base a las llamadas recibidas, se han encontrado fusibles fundidos por fallas internas, fallas provocadas por ardillas que hacen contacto en la red interna del sistema de bombeo.</w:t>
      </w:r>
    </w:p>
    <w:p w14:paraId="03884572" w14:textId="77777777" w:rsidR="00CD4B5C" w:rsidRDefault="00CD4B5C" w:rsidP="00CD4B5C">
      <w:pPr>
        <w:pStyle w:val="Prrafodelista"/>
        <w:ind w:left="1276" w:right="708"/>
        <w:jc w:val="both"/>
        <w:rPr>
          <w:rFonts w:ascii="Museo 300" w:hAnsi="Museo 300"/>
          <w:sz w:val="16"/>
          <w:szCs w:val="16"/>
        </w:rPr>
      </w:pPr>
    </w:p>
    <w:p w14:paraId="1DDCCAAF" w14:textId="2C3F4200" w:rsidR="00CD4B5C" w:rsidRPr="004210E8" w:rsidRDefault="00CD4B5C" w:rsidP="00CD4B5C">
      <w:pPr>
        <w:pStyle w:val="Prrafodelista"/>
        <w:ind w:left="1276" w:right="708"/>
        <w:jc w:val="both"/>
        <w:rPr>
          <w:rFonts w:ascii="Museo 300" w:hAnsi="Museo 300"/>
          <w:sz w:val="16"/>
          <w:szCs w:val="16"/>
        </w:rPr>
      </w:pPr>
      <w:r w:rsidRPr="004210E8">
        <w:rPr>
          <w:rFonts w:ascii="Museo 300" w:hAnsi="Museo 300"/>
          <w:sz w:val="16"/>
          <w:szCs w:val="16"/>
        </w:rPr>
        <w:t xml:space="preserve">En relación con este punto, mediante la información proporcionada por DELSUR se verificó que las llamadas atendidas por parte de personal técnico de atención a fallas de la empresa distribuidora fueron clasificadas como fallas internas. También, durante las inspecciones realizadas por el CAU se pudo evidenciar que en el lugar del suministro con NC </w:t>
      </w:r>
      <w:r w:rsidR="00C670E9">
        <w:rPr>
          <w:rFonts w:ascii="Museo 300" w:hAnsi="Museo 300"/>
          <w:sz w:val="16"/>
          <w:szCs w:val="16"/>
        </w:rPr>
        <w:t>xxx</w:t>
      </w:r>
      <w:r w:rsidRPr="004210E8">
        <w:rPr>
          <w:rFonts w:ascii="Museo 300" w:hAnsi="Museo 300"/>
          <w:sz w:val="16"/>
          <w:szCs w:val="16"/>
        </w:rPr>
        <w:t xml:space="preserve"> se encuentra abundante flora y fauna lo cual puede estar asociado a accionamiento de las protecciones de la red de distribución eléctrica.</w:t>
      </w:r>
    </w:p>
    <w:p w14:paraId="3A584BC1" w14:textId="77777777" w:rsidR="00CD4B5C" w:rsidRPr="004210E8" w:rsidRDefault="00CD4B5C" w:rsidP="00CD4B5C">
      <w:pPr>
        <w:pStyle w:val="Prrafodelista"/>
        <w:ind w:left="1276" w:right="708"/>
        <w:jc w:val="both"/>
        <w:rPr>
          <w:rFonts w:ascii="Museo 300" w:hAnsi="Museo 300"/>
          <w:sz w:val="16"/>
          <w:szCs w:val="16"/>
        </w:rPr>
      </w:pPr>
    </w:p>
    <w:p w14:paraId="685EFD15" w14:textId="77777777" w:rsidR="00CD4B5C" w:rsidRPr="004210E8" w:rsidRDefault="00CD4B5C" w:rsidP="005231FE">
      <w:pPr>
        <w:pStyle w:val="Prrafodelista"/>
        <w:numPr>
          <w:ilvl w:val="0"/>
          <w:numId w:val="16"/>
        </w:numPr>
        <w:ind w:right="708"/>
        <w:jc w:val="both"/>
        <w:rPr>
          <w:rFonts w:ascii="Museo 300" w:hAnsi="Museo 300"/>
          <w:sz w:val="16"/>
          <w:szCs w:val="16"/>
        </w:rPr>
      </w:pPr>
      <w:r w:rsidRPr="004210E8">
        <w:rPr>
          <w:rFonts w:ascii="Museo 300" w:hAnsi="Museo 300"/>
          <w:sz w:val="16"/>
          <w:szCs w:val="16"/>
        </w:rPr>
        <w:t>Se ha encontrado que el usuario ha ajustado el cambiador de TAP de la posición 3 a 4, lo cual genera alto voltaje en la carga que alimenta dicha subestación. Lo anterior supone que el Motor del sistema de Bombeo estuvo operando a un voltaje superior al voltaje nominal de Operación que establece el fabricante, lo que pudo haber degradado el nivel de aislamiento del bobinado del motor.</w:t>
      </w:r>
    </w:p>
    <w:p w14:paraId="1F2003E5" w14:textId="77777777" w:rsidR="00CD4B5C" w:rsidRDefault="00CD4B5C" w:rsidP="00CD4B5C">
      <w:pPr>
        <w:pStyle w:val="Prrafodelista"/>
        <w:ind w:left="1276" w:right="708"/>
        <w:jc w:val="both"/>
        <w:rPr>
          <w:rFonts w:ascii="Museo 300" w:hAnsi="Museo 300"/>
          <w:sz w:val="16"/>
          <w:szCs w:val="16"/>
        </w:rPr>
      </w:pPr>
    </w:p>
    <w:p w14:paraId="2A4225EF" w14:textId="2BA81123" w:rsidR="00CD4B5C" w:rsidRDefault="00CD4B5C" w:rsidP="00CD4B5C">
      <w:pPr>
        <w:pStyle w:val="Prrafodelista"/>
        <w:ind w:left="1276" w:right="708"/>
        <w:jc w:val="both"/>
        <w:rPr>
          <w:rFonts w:ascii="Museo 300" w:hAnsi="Museo 300"/>
          <w:sz w:val="16"/>
          <w:szCs w:val="16"/>
        </w:rPr>
      </w:pPr>
      <w:r w:rsidRPr="004210E8">
        <w:rPr>
          <w:rFonts w:ascii="Museo 300" w:hAnsi="Museo 300"/>
          <w:sz w:val="16"/>
          <w:szCs w:val="16"/>
        </w:rPr>
        <w:t xml:space="preserve">En relación con este punto, durante las inspecciones técnicas al lugar realizada por personal del CAU se verificó en la bitácora de operación diaria del pozo 6, que existen 2 registros de movimiento de TAP en la subestación interna propiedad de </w:t>
      </w:r>
      <w:r w:rsidR="001D43B0">
        <w:rPr>
          <w:rFonts w:ascii="Museo 300" w:hAnsi="Museo 300"/>
          <w:sz w:val="16"/>
          <w:szCs w:val="16"/>
        </w:rPr>
        <w:t>XXX</w:t>
      </w:r>
      <w:r w:rsidRPr="004210E8">
        <w:rPr>
          <w:rFonts w:ascii="Museo 300" w:hAnsi="Museo 300"/>
          <w:sz w:val="16"/>
          <w:szCs w:val="16"/>
        </w:rPr>
        <w:t xml:space="preserve">, El primer registro reporta el movimiento del TAP con fecha 27 de octubre del 2022, con el objetivo de subir el voltaje, registrando valores de voltaje de 486 voltios, 487 voltios y 482 voltios, y el segundo registro reporta el movimiento del  TAP con fecha 16 de diciembre del 2022 registrando valores de voltaje de 476 voltios, 469 voltios y 476 voltios, con lo cual se puede establecer que durante dicho período el motor sumergible de 200 HP </w:t>
      </w:r>
      <w:bookmarkStart w:id="7" w:name="_Hlk160116631"/>
      <w:r w:rsidRPr="004210E8">
        <w:rPr>
          <w:rFonts w:ascii="Museo 300" w:hAnsi="Museo 300"/>
          <w:sz w:val="16"/>
          <w:szCs w:val="16"/>
        </w:rPr>
        <w:t xml:space="preserve">se mantuvo trabajando con voltajes muy por arriba de su voltaje nominal de trabajo, </w:t>
      </w:r>
      <w:bookmarkEnd w:id="7"/>
      <w:r w:rsidRPr="004210E8">
        <w:rPr>
          <w:rFonts w:ascii="Museo 300" w:hAnsi="Museo 300"/>
          <w:sz w:val="16"/>
          <w:szCs w:val="16"/>
        </w:rPr>
        <w:t xml:space="preserve">siendo este 460 </w:t>
      </w:r>
      <w:bookmarkStart w:id="8" w:name="_Hlk160116665"/>
      <w:r w:rsidRPr="004210E8">
        <w:rPr>
          <w:rFonts w:ascii="Museo 300" w:hAnsi="Museo 300"/>
          <w:sz w:val="16"/>
          <w:szCs w:val="16"/>
        </w:rPr>
        <w:t>voltios trifásico</w:t>
      </w:r>
      <w:bookmarkEnd w:id="8"/>
      <w:r w:rsidRPr="004210E8">
        <w:rPr>
          <w:rFonts w:ascii="Museo 300" w:hAnsi="Museo 300"/>
          <w:sz w:val="16"/>
          <w:szCs w:val="16"/>
        </w:rPr>
        <w:t xml:space="preserve">, lo cual puede afectar en el </w:t>
      </w:r>
      <w:proofErr w:type="spellStart"/>
      <w:r w:rsidRPr="004210E8">
        <w:rPr>
          <w:rFonts w:ascii="Museo 300" w:hAnsi="Museo 300"/>
          <w:sz w:val="16"/>
          <w:szCs w:val="16"/>
        </w:rPr>
        <w:t>degradamiento</w:t>
      </w:r>
      <w:proofErr w:type="spellEnd"/>
      <w:r w:rsidRPr="004210E8">
        <w:rPr>
          <w:rFonts w:ascii="Museo 300" w:hAnsi="Museo 300"/>
          <w:sz w:val="16"/>
          <w:szCs w:val="16"/>
        </w:rPr>
        <w:t xml:space="preserve"> del aislamiento del motor.</w:t>
      </w:r>
    </w:p>
    <w:p w14:paraId="46B60F13" w14:textId="77777777" w:rsidR="00CD4B5C" w:rsidRPr="004210E8" w:rsidRDefault="00CD4B5C" w:rsidP="00CD4B5C">
      <w:pPr>
        <w:pStyle w:val="Prrafodelista"/>
        <w:ind w:left="1276" w:right="708"/>
        <w:jc w:val="both"/>
        <w:rPr>
          <w:rFonts w:ascii="Museo 300" w:hAnsi="Museo 300"/>
          <w:sz w:val="16"/>
          <w:szCs w:val="16"/>
        </w:rPr>
      </w:pPr>
    </w:p>
    <w:p w14:paraId="516D3028" w14:textId="77777777" w:rsidR="00CD4B5C" w:rsidRPr="004210E8" w:rsidRDefault="00CD4B5C" w:rsidP="005231FE">
      <w:pPr>
        <w:pStyle w:val="Prrafodelista"/>
        <w:numPr>
          <w:ilvl w:val="0"/>
          <w:numId w:val="16"/>
        </w:numPr>
        <w:ind w:right="708"/>
        <w:jc w:val="both"/>
        <w:rPr>
          <w:rFonts w:ascii="Museo 300" w:hAnsi="Museo 300"/>
          <w:sz w:val="16"/>
          <w:szCs w:val="16"/>
        </w:rPr>
      </w:pPr>
      <w:r w:rsidRPr="004210E8">
        <w:rPr>
          <w:rFonts w:ascii="Museo 300" w:hAnsi="Museo 300"/>
          <w:sz w:val="16"/>
          <w:szCs w:val="16"/>
        </w:rPr>
        <w:t>De los datos registrados por el analizador de redes, propiedad de DELSUR, instalado del 16 al 26/06/2023, se observa un desbalance máximo entre fases de 1.2%, este valor es mucho menor al 2% establecido por normas internacionales, lo cual garantiza la operación normal de la carga. Por otro lado, los valores de voltaje promedio se encuentran dentro de los límites establecidos por la SIGET (±6%), es decir, que más del 95% de registros válidos, se encuentran dentro de los límites de tolerancia (99%).</w:t>
      </w:r>
    </w:p>
    <w:p w14:paraId="64DD49B8" w14:textId="77777777" w:rsidR="00CD4B5C" w:rsidRDefault="00CD4B5C" w:rsidP="00CD4B5C">
      <w:pPr>
        <w:pStyle w:val="Prrafodelista"/>
        <w:ind w:left="1276" w:right="708"/>
        <w:jc w:val="both"/>
        <w:rPr>
          <w:rFonts w:ascii="Museo 300" w:hAnsi="Museo 300"/>
          <w:sz w:val="16"/>
          <w:szCs w:val="16"/>
        </w:rPr>
      </w:pPr>
    </w:p>
    <w:p w14:paraId="1861F3DC" w14:textId="77777777" w:rsidR="00CD4B5C" w:rsidRPr="004210E8" w:rsidRDefault="00CD4B5C" w:rsidP="00CD4B5C">
      <w:pPr>
        <w:pStyle w:val="Prrafodelista"/>
        <w:ind w:left="1276" w:right="708"/>
        <w:jc w:val="both"/>
        <w:rPr>
          <w:rFonts w:ascii="Museo 300" w:hAnsi="Museo 300"/>
          <w:sz w:val="16"/>
          <w:szCs w:val="16"/>
        </w:rPr>
      </w:pPr>
      <w:r w:rsidRPr="004210E8">
        <w:rPr>
          <w:rFonts w:ascii="Museo 300" w:hAnsi="Museo 300"/>
          <w:sz w:val="16"/>
          <w:szCs w:val="16"/>
        </w:rPr>
        <w:t xml:space="preserve">En relación con este punto, mediante la información proporcionada por DELSUR y contenida en el informe de inspección por parte de la empresa distribuidora, se verificó que mediante los resultados de las lecturas de voltaje tomadas con un equipo analizador de redes marca ECAMEC, modelo PQ3Plus, instalado en el </w:t>
      </w:r>
      <w:proofErr w:type="spellStart"/>
      <w:r w:rsidRPr="004210E8">
        <w:rPr>
          <w:rFonts w:ascii="Museo 300" w:hAnsi="Museo 300"/>
          <w:sz w:val="16"/>
          <w:szCs w:val="16"/>
        </w:rPr>
        <w:t>testblock</w:t>
      </w:r>
      <w:proofErr w:type="spellEnd"/>
      <w:r w:rsidRPr="004210E8">
        <w:rPr>
          <w:rFonts w:ascii="Museo 300" w:hAnsi="Museo 300"/>
          <w:sz w:val="16"/>
          <w:szCs w:val="16"/>
        </w:rPr>
        <w:t xml:space="preserve"> de la medición primaria, en el punto de entrega de media tensión, el desbalance de voltaje y el perfil de voltaje se encuentran dentro de los límites establecidos por la normativa vigente</w:t>
      </w:r>
    </w:p>
    <w:p w14:paraId="00D4F480" w14:textId="77777777" w:rsidR="00CD4B5C" w:rsidRPr="004210E8" w:rsidRDefault="00CD4B5C" w:rsidP="00CD4B5C">
      <w:pPr>
        <w:pStyle w:val="Prrafodelista"/>
        <w:ind w:left="1276" w:right="708"/>
        <w:jc w:val="both"/>
        <w:rPr>
          <w:rFonts w:ascii="Museo 300" w:hAnsi="Museo 300"/>
          <w:sz w:val="16"/>
          <w:szCs w:val="16"/>
        </w:rPr>
      </w:pPr>
    </w:p>
    <w:p w14:paraId="04B4811C" w14:textId="7EBF6D24" w:rsidR="00CD4B5C" w:rsidRPr="004210E8" w:rsidRDefault="00CD4B5C" w:rsidP="00CD4B5C">
      <w:pPr>
        <w:pStyle w:val="Prrafodelista"/>
        <w:ind w:left="1276" w:right="708"/>
        <w:jc w:val="both"/>
        <w:rPr>
          <w:rFonts w:ascii="Museo 300" w:hAnsi="Museo 300"/>
          <w:sz w:val="16"/>
          <w:szCs w:val="16"/>
        </w:rPr>
      </w:pPr>
      <w:r w:rsidRPr="004210E8">
        <w:rPr>
          <w:rFonts w:ascii="Museo 300" w:hAnsi="Museo 300"/>
          <w:sz w:val="16"/>
          <w:szCs w:val="16"/>
        </w:rPr>
        <w:t xml:space="preserve">Con base en lo anterior, el CAU opina que los argumentos presentados por la sociedad DELSUR establecen que origen del daño en el equipo eléctrico reclamado por el señor </w:t>
      </w:r>
      <w:r w:rsidR="00DF0760">
        <w:rPr>
          <w:rFonts w:ascii="Museo 300" w:hAnsi="Museo 300"/>
          <w:sz w:val="16"/>
          <w:szCs w:val="16"/>
        </w:rPr>
        <w:t>x</w:t>
      </w:r>
      <w:r w:rsidR="00C670E9">
        <w:rPr>
          <w:rFonts w:ascii="Museo 300" w:hAnsi="Museo 300"/>
          <w:sz w:val="16"/>
          <w:szCs w:val="16"/>
        </w:rPr>
        <w:t>xx</w:t>
      </w:r>
      <w:r w:rsidRPr="004210E8">
        <w:rPr>
          <w:rFonts w:ascii="Museo 300" w:hAnsi="Museo 300"/>
          <w:sz w:val="16"/>
          <w:szCs w:val="16"/>
        </w:rPr>
        <w:t xml:space="preserve"> no ha sido causado por una falla en la red de distribución eléctrica, ya que, con base en la información relacionada con las interrupciones registradas, así como en la bitácora de operaciones de fecha 24 de mayo del 2023, fecha en la que el señor </w:t>
      </w:r>
      <w:r w:rsidR="00637C20">
        <w:rPr>
          <w:rFonts w:ascii="Museo 300" w:hAnsi="Museo 300"/>
          <w:sz w:val="16"/>
          <w:szCs w:val="16"/>
        </w:rPr>
        <w:t>xxx</w:t>
      </w:r>
      <w:r w:rsidRPr="004210E8">
        <w:rPr>
          <w:rFonts w:ascii="Museo 300" w:hAnsi="Museo 300"/>
          <w:sz w:val="16"/>
          <w:szCs w:val="16"/>
        </w:rPr>
        <w:t xml:space="preserve"> expuso que sucedió el daño en su equipo eléctrico, no se evidenció ninguna falla en la red eléctrica que pudiera causar dicho daño. Por otro lado, durante las inspecciones realizadas al lugar por parte de la empresa DELSUR y SIGET no se detectaron condiciones eléctricas que pudieran estar relacionadas con la falla del equipo. </w:t>
      </w:r>
      <w:r>
        <w:rPr>
          <w:rFonts w:ascii="Museo 300" w:hAnsi="Museo 300"/>
          <w:sz w:val="16"/>
          <w:szCs w:val="16"/>
        </w:rPr>
        <w:t>[…]</w:t>
      </w:r>
    </w:p>
    <w:p w14:paraId="1BC9C1E7" w14:textId="77777777" w:rsidR="00CD4B5C" w:rsidRPr="004210E8" w:rsidRDefault="00CD4B5C" w:rsidP="00CD4B5C">
      <w:pPr>
        <w:pStyle w:val="Prrafodelista"/>
        <w:ind w:left="1276" w:right="708"/>
        <w:jc w:val="both"/>
        <w:rPr>
          <w:rFonts w:ascii="Museo 300" w:hAnsi="Museo 300"/>
          <w:sz w:val="16"/>
          <w:szCs w:val="16"/>
        </w:rPr>
      </w:pPr>
    </w:p>
    <w:p w14:paraId="33D367C1" w14:textId="77777777" w:rsidR="00FD5F10" w:rsidRDefault="00D96444" w:rsidP="00FD5F10">
      <w:pPr>
        <w:pStyle w:val="Prrafodelista"/>
        <w:ind w:left="567"/>
        <w:jc w:val="both"/>
        <w:rPr>
          <w:rFonts w:ascii="Museo Sans 300" w:hAnsi="Museo Sans 300"/>
          <w:sz w:val="20"/>
          <w:szCs w:val="20"/>
          <w:lang w:val="es-ES_tradnl"/>
        </w:rPr>
      </w:pPr>
      <w:r w:rsidRPr="008B3954">
        <w:rPr>
          <w:rFonts w:ascii="Museo Sans 300" w:hAnsi="Museo Sans 300"/>
          <w:sz w:val="20"/>
          <w:szCs w:val="20"/>
          <w:lang w:val="es-ES_tradnl"/>
        </w:rPr>
        <w:t xml:space="preserve">De la investigación realizada, el </w:t>
      </w:r>
      <w:r w:rsidR="00CC294E" w:rsidRPr="008B3954">
        <w:rPr>
          <w:rFonts w:ascii="Museo Sans 300" w:hAnsi="Museo Sans 300"/>
          <w:sz w:val="20"/>
          <w:szCs w:val="20"/>
          <w:lang w:val="es-ES_tradnl"/>
        </w:rPr>
        <w:t>CAU determinó</w:t>
      </w:r>
      <w:r w:rsidRPr="008B3954">
        <w:rPr>
          <w:rFonts w:ascii="Museo Sans 300" w:hAnsi="Museo Sans 300"/>
          <w:sz w:val="20"/>
          <w:szCs w:val="20"/>
          <w:lang w:val="es-ES_tradnl"/>
        </w:rPr>
        <w:t xml:space="preserve"> que </w:t>
      </w:r>
      <w:r w:rsidR="00131D45">
        <w:rPr>
          <w:rFonts w:ascii="Museo Sans 300" w:hAnsi="Museo Sans 300"/>
          <w:sz w:val="20"/>
          <w:szCs w:val="20"/>
          <w:lang w:val="es-ES_tradnl"/>
        </w:rPr>
        <w:t>los</w:t>
      </w:r>
      <w:r w:rsidRPr="008B3954">
        <w:rPr>
          <w:rFonts w:ascii="Museo Sans 300" w:hAnsi="Museo Sans 300"/>
          <w:sz w:val="20"/>
          <w:szCs w:val="20"/>
          <w:lang w:val="es-ES_tradnl"/>
        </w:rPr>
        <w:t xml:space="preserve"> daño</w:t>
      </w:r>
      <w:r w:rsidR="00131D45">
        <w:rPr>
          <w:rFonts w:ascii="Museo Sans 300" w:hAnsi="Museo Sans 300"/>
          <w:sz w:val="20"/>
          <w:szCs w:val="20"/>
          <w:lang w:val="es-ES_tradnl"/>
        </w:rPr>
        <w:t>s</w:t>
      </w:r>
      <w:r w:rsidRPr="008B3954">
        <w:rPr>
          <w:rFonts w:ascii="Museo Sans 300" w:hAnsi="Museo Sans 300"/>
          <w:sz w:val="20"/>
          <w:szCs w:val="20"/>
          <w:lang w:val="es-ES_tradnl"/>
        </w:rPr>
        <w:t xml:space="preserve"> en </w:t>
      </w:r>
      <w:r w:rsidR="00FD5F10" w:rsidRPr="00AB248A">
        <w:rPr>
          <w:rFonts w:ascii="Museo Sans 300" w:hAnsi="Museo Sans 300"/>
          <w:sz w:val="20"/>
          <w:szCs w:val="20"/>
          <w:lang w:val="es-SV"/>
        </w:rPr>
        <w:t>el motor sumergible, marca Franklin Electric, modelo 2391088504, serie 22H19 18 004838</w:t>
      </w:r>
      <w:r w:rsidR="00FD5F10">
        <w:rPr>
          <w:rFonts w:ascii="Museo Sans 300" w:hAnsi="Museo Sans 300"/>
          <w:sz w:val="20"/>
          <w:szCs w:val="20"/>
          <w:lang w:val="es-SV"/>
        </w:rPr>
        <w:t xml:space="preserve"> </w:t>
      </w:r>
      <w:r w:rsidRPr="008B3954">
        <w:rPr>
          <w:rFonts w:ascii="Museo Sans 300" w:hAnsi="Museo Sans 300"/>
          <w:sz w:val="20"/>
          <w:szCs w:val="20"/>
          <w:lang w:val="es-ES_tradnl"/>
        </w:rPr>
        <w:t>reclamado no se origin</w:t>
      </w:r>
      <w:r w:rsidR="00131D45">
        <w:rPr>
          <w:rFonts w:ascii="Museo Sans 300" w:hAnsi="Museo Sans 300"/>
          <w:sz w:val="20"/>
          <w:szCs w:val="20"/>
          <w:lang w:val="es-ES_tradnl"/>
        </w:rPr>
        <w:t>aron</w:t>
      </w:r>
      <w:r w:rsidRPr="008B3954">
        <w:rPr>
          <w:rFonts w:ascii="Museo Sans 300" w:hAnsi="Museo Sans 300"/>
          <w:sz w:val="20"/>
          <w:szCs w:val="20"/>
          <w:lang w:val="es-ES_tradnl"/>
        </w:rPr>
        <w:t xml:space="preserve"> por una deficiente calidad en la prestación del servicio de energía eléctrica suministrada por la sociedad </w:t>
      </w:r>
      <w:r w:rsidR="00904D61" w:rsidRPr="008B3954">
        <w:rPr>
          <w:rFonts w:ascii="Museo Sans 300" w:hAnsi="Museo Sans 300"/>
          <w:sz w:val="20"/>
          <w:szCs w:val="20"/>
          <w:lang w:val="es-ES_tradnl"/>
        </w:rPr>
        <w:t>DELSUR</w:t>
      </w:r>
      <w:r w:rsidR="00C32F67" w:rsidRPr="008B3954">
        <w:rPr>
          <w:rFonts w:ascii="Museo Sans 300" w:hAnsi="Museo Sans 300"/>
          <w:sz w:val="20"/>
          <w:szCs w:val="20"/>
          <w:lang w:val="es-ES_tradnl"/>
        </w:rPr>
        <w:t>, S.A. de C.V</w:t>
      </w:r>
      <w:r w:rsidRPr="008B3954">
        <w:rPr>
          <w:rFonts w:ascii="Museo Sans 300" w:hAnsi="Museo Sans 300"/>
          <w:sz w:val="20"/>
          <w:szCs w:val="20"/>
          <w:lang w:val="es-ES_tradnl"/>
        </w:rPr>
        <w:t xml:space="preserve">. y, por tanto, no existe una relación causal entre la calidad del servicio y </w:t>
      </w:r>
      <w:r w:rsidR="00EA46A1" w:rsidRPr="008B3954">
        <w:rPr>
          <w:rFonts w:ascii="Museo Sans 300" w:hAnsi="Museo Sans 300"/>
          <w:sz w:val="20"/>
          <w:szCs w:val="20"/>
          <w:lang w:val="es-ES_tradnl"/>
        </w:rPr>
        <w:t>el</w:t>
      </w:r>
      <w:r w:rsidRPr="008B3954">
        <w:rPr>
          <w:rFonts w:ascii="Museo Sans 300" w:hAnsi="Museo Sans 300"/>
          <w:sz w:val="20"/>
          <w:szCs w:val="20"/>
          <w:lang w:val="es-ES_tradnl"/>
        </w:rPr>
        <w:t xml:space="preserve"> daño reclamado.</w:t>
      </w:r>
    </w:p>
    <w:p w14:paraId="47D9C6E0" w14:textId="77777777" w:rsidR="00FD5F10" w:rsidRDefault="00FD5F10" w:rsidP="00FD5F10">
      <w:pPr>
        <w:pStyle w:val="Prrafodelista"/>
        <w:ind w:left="567"/>
        <w:jc w:val="both"/>
        <w:rPr>
          <w:rFonts w:ascii="Museo Sans 300" w:hAnsi="Museo Sans 300"/>
          <w:sz w:val="20"/>
          <w:szCs w:val="20"/>
          <w:lang w:val="es-ES_tradnl"/>
        </w:rPr>
      </w:pPr>
    </w:p>
    <w:p w14:paraId="7BD31BF1" w14:textId="298258E0" w:rsidR="009C5A78" w:rsidRDefault="009C5A78" w:rsidP="00724E8B">
      <w:pPr>
        <w:pStyle w:val="Prrafodelista"/>
        <w:ind w:left="567"/>
        <w:jc w:val="both"/>
        <w:rPr>
          <w:rFonts w:ascii="Museo Sans 300" w:hAnsi="Museo Sans 300"/>
          <w:sz w:val="20"/>
          <w:szCs w:val="20"/>
          <w:lang w:val="es-ES_tradnl"/>
        </w:rPr>
      </w:pPr>
      <w:r w:rsidRPr="00FD5F10">
        <w:rPr>
          <w:rFonts w:ascii="Museo Sans 300" w:hAnsi="Museo Sans 300"/>
          <w:sz w:val="20"/>
          <w:szCs w:val="20"/>
          <w:lang w:val="es-ES_tradnl"/>
        </w:rPr>
        <w:lastRenderedPageBreak/>
        <w:t>Asimismo, el CAU constató</w:t>
      </w:r>
      <w:r w:rsidR="00BE2D92">
        <w:rPr>
          <w:rFonts w:ascii="Museo Sans 300" w:hAnsi="Museo Sans 300"/>
          <w:sz w:val="20"/>
          <w:szCs w:val="20"/>
          <w:lang w:val="es-ES_tradnl"/>
        </w:rPr>
        <w:t xml:space="preserve"> que</w:t>
      </w:r>
      <w:r w:rsidRPr="00FD5F10">
        <w:rPr>
          <w:rFonts w:ascii="Museo Sans 300" w:hAnsi="Museo Sans 300"/>
          <w:sz w:val="20"/>
          <w:szCs w:val="20"/>
          <w:lang w:val="es-ES_tradnl"/>
        </w:rPr>
        <w:t xml:space="preserve"> </w:t>
      </w:r>
      <w:r w:rsidR="00BE2D92">
        <w:rPr>
          <w:rFonts w:ascii="Museo Sans 300" w:hAnsi="Museo Sans 300"/>
          <w:sz w:val="20"/>
          <w:szCs w:val="20"/>
          <w:lang w:val="es-ES_tradnl"/>
        </w:rPr>
        <w:t xml:space="preserve">las modificaciones en la configuración del TAP del transformador propiedad de </w:t>
      </w:r>
      <w:r w:rsidR="001D43B0">
        <w:rPr>
          <w:rFonts w:ascii="Museo Sans 300" w:hAnsi="Museo Sans 300"/>
          <w:sz w:val="20"/>
          <w:szCs w:val="20"/>
          <w:lang w:val="es-ES_tradnl"/>
        </w:rPr>
        <w:t>XXX</w:t>
      </w:r>
      <w:r w:rsidR="00BE2D92">
        <w:rPr>
          <w:rFonts w:ascii="Museo Sans 300" w:hAnsi="Museo Sans 300"/>
          <w:sz w:val="20"/>
          <w:szCs w:val="20"/>
          <w:lang w:val="es-ES_tradnl"/>
        </w:rPr>
        <w:t xml:space="preserve">, para aumentar el voltaje, efectuadas en fechas 27 de octubre y 16 de diciembre del 2022, generaron </w:t>
      </w:r>
      <w:r w:rsidRPr="00FD5F10">
        <w:rPr>
          <w:rFonts w:ascii="Museo Sans 300" w:hAnsi="Museo Sans 300"/>
          <w:sz w:val="20"/>
          <w:szCs w:val="20"/>
          <w:lang w:val="es-ES_tradnl"/>
        </w:rPr>
        <w:t xml:space="preserve">que el </w:t>
      </w:r>
      <w:r w:rsidR="00FD5F10" w:rsidRPr="00FD5F10">
        <w:rPr>
          <w:rFonts w:ascii="Museo Sans 300" w:hAnsi="Museo Sans 300"/>
          <w:sz w:val="20"/>
          <w:szCs w:val="20"/>
          <w:lang w:val="es-SV"/>
        </w:rPr>
        <w:t xml:space="preserve">motor sumergible </w:t>
      </w:r>
      <w:r w:rsidR="00BE2D92">
        <w:rPr>
          <w:rFonts w:ascii="Museo Sans 300" w:hAnsi="Museo Sans 300"/>
          <w:sz w:val="20"/>
          <w:szCs w:val="20"/>
          <w:lang w:val="es-SV"/>
        </w:rPr>
        <w:t>funcionara</w:t>
      </w:r>
      <w:r w:rsidR="00FD5F10" w:rsidRPr="00FD5F10">
        <w:rPr>
          <w:rFonts w:ascii="Museo Sans 300" w:hAnsi="Museo Sans 300"/>
          <w:sz w:val="20"/>
          <w:szCs w:val="20"/>
          <w:lang w:val="es-SV"/>
        </w:rPr>
        <w:t xml:space="preserve"> con voltajes </w:t>
      </w:r>
      <w:r w:rsidR="00BE2D92">
        <w:rPr>
          <w:rFonts w:ascii="Museo Sans 300" w:hAnsi="Museo Sans 300"/>
          <w:sz w:val="20"/>
          <w:szCs w:val="20"/>
          <w:lang w:val="es-SV"/>
        </w:rPr>
        <w:t>superiores a su</w:t>
      </w:r>
      <w:r w:rsidR="00FD5F10" w:rsidRPr="00FD5F10">
        <w:rPr>
          <w:rFonts w:ascii="Museo Sans 300" w:hAnsi="Museo Sans 300"/>
          <w:sz w:val="20"/>
          <w:szCs w:val="20"/>
          <w:lang w:val="es-SV"/>
        </w:rPr>
        <w:t xml:space="preserve"> voltaje nominal de trabajo que corresponde a 460</w:t>
      </w:r>
      <w:r w:rsidR="00FD5F10" w:rsidRPr="00FD5F10">
        <w:rPr>
          <w:rFonts w:ascii="Museo Sans 300" w:hAnsi="Museo Sans 300"/>
          <w:sz w:val="20"/>
          <w:szCs w:val="20"/>
        </w:rPr>
        <w:t xml:space="preserve"> </w:t>
      </w:r>
      <w:r w:rsidR="00FD5F10" w:rsidRPr="00FD5F10">
        <w:rPr>
          <w:rFonts w:ascii="Museo Sans 300" w:hAnsi="Museo Sans 300"/>
          <w:sz w:val="20"/>
          <w:szCs w:val="20"/>
          <w:lang w:val="es-SV"/>
        </w:rPr>
        <w:t>voltios trifásico</w:t>
      </w:r>
      <w:r w:rsidR="00FD5F10" w:rsidRPr="00FD5F10">
        <w:rPr>
          <w:rFonts w:ascii="Museo Sans 300" w:hAnsi="Museo Sans 300"/>
          <w:sz w:val="20"/>
          <w:szCs w:val="20"/>
        </w:rPr>
        <w:t xml:space="preserve">, lo cual puede afectar en el </w:t>
      </w:r>
      <w:proofErr w:type="spellStart"/>
      <w:r w:rsidR="00FD5F10" w:rsidRPr="00FD5F10">
        <w:rPr>
          <w:rFonts w:ascii="Museo Sans 300" w:hAnsi="Museo Sans 300"/>
          <w:sz w:val="20"/>
          <w:szCs w:val="20"/>
        </w:rPr>
        <w:t>degradamiento</w:t>
      </w:r>
      <w:proofErr w:type="spellEnd"/>
      <w:r w:rsidR="00FD5F10" w:rsidRPr="00FD5F10">
        <w:rPr>
          <w:rFonts w:ascii="Museo Sans 300" w:hAnsi="Museo Sans 300"/>
          <w:sz w:val="20"/>
          <w:szCs w:val="20"/>
        </w:rPr>
        <w:t xml:space="preserve"> del aislamiento del motor</w:t>
      </w:r>
      <w:r w:rsidR="00BE2D92">
        <w:rPr>
          <w:rFonts w:ascii="Museo Sans 300" w:hAnsi="Museo Sans 300"/>
          <w:sz w:val="20"/>
          <w:szCs w:val="20"/>
        </w:rPr>
        <w:t xml:space="preserve">; </w:t>
      </w:r>
      <w:r w:rsidRPr="004D54A5">
        <w:rPr>
          <w:rFonts w:ascii="Museo Sans 300" w:hAnsi="Museo Sans 300"/>
          <w:sz w:val="20"/>
          <w:szCs w:val="20"/>
          <w:lang w:val="es-ES_tradnl"/>
        </w:rPr>
        <w:t>situación que no es atribuible a la sociedad DELSUR, S.A. de C.V.</w:t>
      </w:r>
    </w:p>
    <w:p w14:paraId="29EFC7B2" w14:textId="77777777" w:rsidR="00724E8B" w:rsidRPr="00724E8B" w:rsidRDefault="00724E8B" w:rsidP="00724E8B">
      <w:pPr>
        <w:pStyle w:val="Prrafodelista"/>
        <w:ind w:left="567"/>
        <w:jc w:val="both"/>
        <w:rPr>
          <w:rFonts w:ascii="Museo Sans 300" w:hAnsi="Museo Sans 300"/>
          <w:sz w:val="20"/>
          <w:szCs w:val="20"/>
          <w:lang w:val="es-ES_tradnl"/>
        </w:rPr>
      </w:pPr>
    </w:p>
    <w:p w14:paraId="4830CAD7" w14:textId="77777777"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2.2. Análisis legal</w:t>
      </w:r>
    </w:p>
    <w:p w14:paraId="12E2751C" w14:textId="77777777" w:rsidR="00D96444" w:rsidRPr="00D96444" w:rsidRDefault="00D96444" w:rsidP="00D96444">
      <w:pPr>
        <w:pStyle w:val="Prrafodelista"/>
        <w:ind w:left="567"/>
        <w:jc w:val="both"/>
        <w:rPr>
          <w:rFonts w:ascii="Museo Sans 300" w:hAnsi="Museo Sans 300"/>
          <w:sz w:val="20"/>
          <w:szCs w:val="20"/>
          <w:lang w:val="es-ES_tradnl"/>
        </w:rPr>
      </w:pPr>
    </w:p>
    <w:p w14:paraId="14B36A9F"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20E191F" w14:textId="77777777" w:rsidR="00D96444" w:rsidRPr="00D96444" w:rsidRDefault="00D96444" w:rsidP="00D96444">
      <w:pPr>
        <w:pStyle w:val="Prrafodelista"/>
        <w:ind w:left="567"/>
        <w:jc w:val="both"/>
        <w:rPr>
          <w:rFonts w:ascii="Museo Sans 300" w:hAnsi="Museo Sans 300"/>
          <w:sz w:val="20"/>
          <w:szCs w:val="20"/>
          <w:lang w:val="es-ES_tradnl"/>
        </w:rPr>
      </w:pPr>
    </w:p>
    <w:p w14:paraId="31E69F6B"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 distribuidor-comercializador a quien se le imputa; o si está relacionado con deficiencias en las redes internas del inmuebles de la reclamante.</w:t>
      </w:r>
    </w:p>
    <w:p w14:paraId="777E8796" w14:textId="77777777" w:rsidR="00D96444" w:rsidRPr="00D96444" w:rsidRDefault="00D96444" w:rsidP="00D96444">
      <w:pPr>
        <w:pStyle w:val="Prrafodelista"/>
        <w:ind w:left="567"/>
        <w:jc w:val="both"/>
        <w:rPr>
          <w:rFonts w:ascii="Museo Sans 300" w:hAnsi="Museo Sans 300"/>
          <w:sz w:val="20"/>
          <w:szCs w:val="20"/>
          <w:lang w:val="es-ES_tradnl"/>
        </w:rPr>
      </w:pPr>
    </w:p>
    <w:p w14:paraId="4C247CC7" w14:textId="7777777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al hacer un análisis legal del procedimiento tramitado y del informe técnico emitido, se advierte lo siguiente:</w:t>
      </w:r>
    </w:p>
    <w:p w14:paraId="713C9386" w14:textId="77777777" w:rsidR="00904D61" w:rsidRPr="00D96444" w:rsidRDefault="00904D61" w:rsidP="00D96444">
      <w:pPr>
        <w:pStyle w:val="Prrafodelista"/>
        <w:ind w:left="567"/>
        <w:jc w:val="both"/>
        <w:rPr>
          <w:rFonts w:ascii="Museo Sans 300" w:hAnsi="Museo Sans 300"/>
          <w:sz w:val="20"/>
          <w:szCs w:val="20"/>
          <w:lang w:val="es-ES_tradnl"/>
        </w:rPr>
      </w:pPr>
    </w:p>
    <w:p w14:paraId="0C48B6A5" w14:textId="0E4A9C45"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El CAU tramitó el procedimiento legal que le era aplicable al reclamo de</w:t>
      </w:r>
      <w:r w:rsidR="0001200E">
        <w:rPr>
          <w:rFonts w:ascii="Museo Sans 300" w:hAnsi="Museo Sans 300"/>
          <w:sz w:val="20"/>
          <w:szCs w:val="20"/>
          <w:lang w:val="es-ES_tradnl"/>
        </w:rPr>
        <w:t>l</w:t>
      </w:r>
      <w:r w:rsidRPr="00D96444">
        <w:rPr>
          <w:rFonts w:ascii="Museo Sans 300" w:hAnsi="Museo Sans 300"/>
          <w:sz w:val="20"/>
          <w:szCs w:val="20"/>
          <w:lang w:val="es-ES_tradnl"/>
        </w:rPr>
        <w:t xml:space="preserve"> usuari</w:t>
      </w:r>
      <w:r w:rsidR="0001200E">
        <w:rPr>
          <w:rFonts w:ascii="Museo Sans 300" w:hAnsi="Museo Sans 300"/>
          <w:sz w:val="20"/>
          <w:szCs w:val="20"/>
          <w:lang w:val="es-ES_tradnl"/>
        </w:rPr>
        <w:t>o</w:t>
      </w:r>
      <w:r w:rsidRPr="00D96444">
        <w:rPr>
          <w:rFonts w:ascii="Museo Sans 300" w:hAnsi="Museo Sans 300"/>
          <w:sz w:val="20"/>
          <w:szCs w:val="20"/>
          <w:lang w:val="es-ES_tradnl"/>
        </w:rPr>
        <w:t xml:space="preserve"> que tiene como finalidad que </w:t>
      </w:r>
      <w:r w:rsidR="00EA46A1">
        <w:rPr>
          <w:rFonts w:ascii="Museo Sans 300" w:hAnsi="Museo Sans 300"/>
          <w:sz w:val="20"/>
          <w:szCs w:val="20"/>
          <w:lang w:val="es-ES_tradnl"/>
        </w:rPr>
        <w:t>las partes</w:t>
      </w:r>
      <w:r w:rsidRPr="00D96444">
        <w:rPr>
          <w:rFonts w:ascii="Museo Sans 300" w:hAnsi="Museo Sans 300"/>
          <w:sz w:val="20"/>
          <w:szCs w:val="20"/>
          <w:lang w:val="es-ES_tradnl"/>
        </w:rPr>
        <w:t>, en iguales condiciones, obtengan una revisión por parte de la SIGET respecto de</w:t>
      </w:r>
      <w:r w:rsidR="00C278A7">
        <w:rPr>
          <w:rFonts w:ascii="Museo Sans 300" w:hAnsi="Museo Sans 300"/>
          <w:sz w:val="20"/>
          <w:szCs w:val="20"/>
          <w:lang w:val="es-ES_tradnl"/>
        </w:rPr>
        <w:t>l</w:t>
      </w:r>
      <w:r w:rsidRPr="00D96444">
        <w:rPr>
          <w:rFonts w:ascii="Museo Sans 300" w:hAnsi="Museo Sans 300"/>
          <w:sz w:val="20"/>
          <w:szCs w:val="20"/>
          <w:lang w:val="es-ES_tradnl"/>
        </w:rPr>
        <w:t xml:space="preserve"> daño reportado por </w:t>
      </w:r>
      <w:r w:rsidR="0001200E">
        <w:rPr>
          <w:rFonts w:ascii="Museo Sans 300" w:hAnsi="Museo Sans 300"/>
          <w:sz w:val="20"/>
          <w:szCs w:val="20"/>
          <w:lang w:val="es-ES_tradnl"/>
        </w:rPr>
        <w:t>el</w:t>
      </w:r>
      <w:r w:rsidRPr="00D96444">
        <w:rPr>
          <w:rFonts w:ascii="Museo Sans 300" w:hAnsi="Museo Sans 300"/>
          <w:sz w:val="20"/>
          <w:szCs w:val="20"/>
          <w:lang w:val="es-ES_tradnl"/>
        </w:rPr>
        <w:t xml:space="preserve"> usuari</w:t>
      </w:r>
      <w:r w:rsidR="0001200E">
        <w:rPr>
          <w:rFonts w:ascii="Museo Sans 300" w:hAnsi="Museo Sans 300"/>
          <w:sz w:val="20"/>
          <w:szCs w:val="20"/>
          <w:lang w:val="es-ES_tradnl"/>
        </w:rPr>
        <w:t>o</w:t>
      </w:r>
      <w:r w:rsidRPr="00D96444">
        <w:rPr>
          <w:rFonts w:ascii="Museo Sans 300" w:hAnsi="Museo Sans 300"/>
          <w:sz w:val="20"/>
          <w:szCs w:val="20"/>
          <w:lang w:val="es-ES_tradnl"/>
        </w:rPr>
        <w:t xml:space="preserve"> que generaron el presente diferendo.</w:t>
      </w:r>
    </w:p>
    <w:p w14:paraId="5C939FF2" w14:textId="77777777" w:rsidR="00D96444" w:rsidRPr="00D96444" w:rsidRDefault="00D96444" w:rsidP="00D96444">
      <w:pPr>
        <w:pStyle w:val="Prrafodelista"/>
        <w:ind w:left="567"/>
        <w:jc w:val="both"/>
        <w:rPr>
          <w:rFonts w:ascii="Museo Sans 300" w:hAnsi="Museo Sans 300"/>
          <w:sz w:val="20"/>
          <w:szCs w:val="20"/>
          <w:lang w:val="es-ES_tradnl"/>
        </w:rPr>
      </w:pPr>
    </w:p>
    <w:p w14:paraId="266BF61C" w14:textId="1E6B1468"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En la tramitación del procedimiento, consta que se cumplieron las etapas pertinentes para que las partes pudieran expresar sus argumentos y aportar las pruebas para sustentar su posición. </w:t>
      </w:r>
    </w:p>
    <w:p w14:paraId="16CD58EE" w14:textId="77777777" w:rsidR="00D96444" w:rsidRPr="00D96444" w:rsidRDefault="00D96444" w:rsidP="00D96444">
      <w:pPr>
        <w:pStyle w:val="Prrafodelista"/>
        <w:ind w:left="567"/>
        <w:jc w:val="both"/>
        <w:rPr>
          <w:rFonts w:ascii="Museo Sans 300" w:hAnsi="Museo Sans 300"/>
          <w:sz w:val="20"/>
          <w:szCs w:val="20"/>
          <w:lang w:val="es-ES_tradnl"/>
        </w:rPr>
      </w:pPr>
    </w:p>
    <w:p w14:paraId="5ED9643F" w14:textId="34F724EE"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El informe técnico del CAU fue emitido luego de un análisis que conlleva diversas diligencias a fin de recabar los insumos que denotan que no existieron condiciones técnicas que afectaron el suministro, por tanto, de acuerdo con la Normativa para la Compensación por Daños Económicos o a Equipos, Artefactos o Instalaciones,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no es la responsable de los daños reclamados y por lo tanto no debe compensar a</w:t>
      </w:r>
      <w:r w:rsidR="0001200E">
        <w:rPr>
          <w:rFonts w:ascii="Museo Sans 300" w:hAnsi="Museo Sans 300"/>
          <w:sz w:val="20"/>
          <w:szCs w:val="20"/>
          <w:lang w:val="es-ES_tradnl"/>
        </w:rPr>
        <w:t>l</w:t>
      </w:r>
      <w:r w:rsidRPr="00D96444">
        <w:rPr>
          <w:rFonts w:ascii="Museo Sans 300" w:hAnsi="Museo Sans 300"/>
          <w:sz w:val="20"/>
          <w:szCs w:val="20"/>
          <w:lang w:val="es-ES_tradnl"/>
        </w:rPr>
        <w:t xml:space="preserve"> usuari</w:t>
      </w:r>
      <w:r w:rsidR="0001200E">
        <w:rPr>
          <w:rFonts w:ascii="Museo Sans 300" w:hAnsi="Museo Sans 300"/>
          <w:sz w:val="20"/>
          <w:szCs w:val="20"/>
          <w:lang w:val="es-ES_tradnl"/>
        </w:rPr>
        <w:t>o</w:t>
      </w:r>
      <w:r w:rsidRPr="00D96444">
        <w:rPr>
          <w:rFonts w:ascii="Museo Sans 300" w:hAnsi="Museo Sans 300"/>
          <w:sz w:val="20"/>
          <w:szCs w:val="20"/>
          <w:lang w:val="es-ES_tradnl"/>
        </w:rPr>
        <w:t>.</w:t>
      </w:r>
    </w:p>
    <w:p w14:paraId="3915A442" w14:textId="77777777" w:rsidR="00D209C1" w:rsidRDefault="00D209C1" w:rsidP="00D96444">
      <w:pPr>
        <w:pStyle w:val="Prrafodelista"/>
        <w:ind w:left="567"/>
        <w:jc w:val="both"/>
        <w:rPr>
          <w:rFonts w:ascii="Museo Sans 300" w:hAnsi="Museo Sans 300"/>
          <w:sz w:val="20"/>
          <w:szCs w:val="20"/>
          <w:lang w:val="es-ES_tradnl"/>
        </w:rPr>
      </w:pPr>
    </w:p>
    <w:p w14:paraId="5784376D" w14:textId="7688FBAB"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se advierte que el dictamen que resuelve el caso fue emitido con fundamento en la documentación recopilada en el transcurso del procedimiento, garantizando a</w:t>
      </w:r>
      <w:r w:rsidR="00E57134">
        <w:rPr>
          <w:rFonts w:ascii="Museo Sans 300" w:hAnsi="Museo Sans 300"/>
          <w:sz w:val="20"/>
          <w:szCs w:val="20"/>
          <w:lang w:val="es-ES_tradnl"/>
        </w:rPr>
        <w:t>l</w:t>
      </w:r>
      <w:r w:rsidRPr="00D96444">
        <w:rPr>
          <w:rFonts w:ascii="Museo Sans 300" w:hAnsi="Museo Sans 300"/>
          <w:sz w:val="20"/>
          <w:szCs w:val="20"/>
          <w:lang w:val="es-ES_tradnl"/>
        </w:rPr>
        <w:t xml:space="preserve"> usuari</w:t>
      </w:r>
      <w:r w:rsidR="00E57134">
        <w:rPr>
          <w:rFonts w:ascii="Museo Sans 300" w:hAnsi="Museo Sans 300"/>
          <w:sz w:val="20"/>
          <w:szCs w:val="20"/>
          <w:lang w:val="es-ES_tradnl"/>
        </w:rPr>
        <w:t>o</w:t>
      </w:r>
      <w:r w:rsidRPr="00D96444">
        <w:rPr>
          <w:rFonts w:ascii="Museo Sans 300" w:hAnsi="Museo Sans 300"/>
          <w:sz w:val="20"/>
          <w:szCs w:val="20"/>
          <w:lang w:val="es-ES_tradnl"/>
        </w:rPr>
        <w:t xml:space="preserve"> que la SIGET ha revisado el origen de</w:t>
      </w:r>
      <w:r w:rsidR="00C278A7">
        <w:rPr>
          <w:rFonts w:ascii="Museo Sans 300" w:hAnsi="Museo Sans 300"/>
          <w:sz w:val="20"/>
          <w:szCs w:val="20"/>
          <w:lang w:val="es-ES_tradnl"/>
        </w:rPr>
        <w:t>l</w:t>
      </w:r>
      <w:r w:rsidRPr="00D96444">
        <w:rPr>
          <w:rFonts w:ascii="Museo Sans 300" w:hAnsi="Museo Sans 300"/>
          <w:sz w:val="20"/>
          <w:szCs w:val="20"/>
          <w:lang w:val="es-ES_tradnl"/>
        </w:rPr>
        <w:t xml:space="preserve"> daño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162B1B8" w14:textId="77777777" w:rsidR="00BE021F" w:rsidRDefault="00BE021F" w:rsidP="00D96444">
      <w:pPr>
        <w:pStyle w:val="Prrafodelista"/>
        <w:ind w:left="567"/>
        <w:jc w:val="both"/>
        <w:rPr>
          <w:rFonts w:ascii="Museo Sans 300" w:hAnsi="Museo Sans 300"/>
          <w:sz w:val="20"/>
          <w:szCs w:val="20"/>
          <w:lang w:val="es-ES_tradnl"/>
        </w:rPr>
      </w:pPr>
    </w:p>
    <w:p w14:paraId="2957B71D" w14:textId="038F7470" w:rsidR="00D96444" w:rsidRPr="00844250" w:rsidRDefault="00D96444" w:rsidP="005231FE">
      <w:pPr>
        <w:pStyle w:val="Prrafodelista"/>
        <w:numPr>
          <w:ilvl w:val="0"/>
          <w:numId w:val="5"/>
        </w:numPr>
        <w:jc w:val="center"/>
        <w:rPr>
          <w:rFonts w:ascii="Museo Sans 500" w:hAnsi="Museo Sans 500"/>
          <w:b/>
          <w:bCs/>
          <w:sz w:val="20"/>
          <w:szCs w:val="20"/>
          <w:lang w:val="es-ES_tradnl"/>
        </w:rPr>
      </w:pPr>
      <w:r w:rsidRPr="00844250">
        <w:rPr>
          <w:rFonts w:ascii="Museo Sans 500" w:hAnsi="Museo Sans 500"/>
          <w:b/>
          <w:bCs/>
          <w:sz w:val="20"/>
          <w:szCs w:val="20"/>
          <w:lang w:val="es-ES_tradnl"/>
        </w:rPr>
        <w:lastRenderedPageBreak/>
        <w:t xml:space="preserve">CONCLUSIÓN </w:t>
      </w:r>
    </w:p>
    <w:p w14:paraId="2518AF53" w14:textId="77777777" w:rsidR="00D96444" w:rsidRPr="00D96444" w:rsidRDefault="00D96444" w:rsidP="00D96444">
      <w:pPr>
        <w:pStyle w:val="Prrafodelista"/>
        <w:ind w:left="567"/>
        <w:jc w:val="both"/>
        <w:rPr>
          <w:rFonts w:ascii="Museo Sans 300" w:hAnsi="Museo Sans 300"/>
          <w:sz w:val="20"/>
          <w:szCs w:val="20"/>
          <w:lang w:val="es-ES_tradnl"/>
        </w:rPr>
      </w:pPr>
    </w:p>
    <w:p w14:paraId="3F0ACA2F" w14:textId="1FFD0823"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atención a los fundamentos expuestos en el informe técnico N.° </w:t>
      </w:r>
      <w:r w:rsidR="00A93B25">
        <w:rPr>
          <w:rFonts w:ascii="Museo Sans 300" w:hAnsi="Museo Sans 300"/>
          <w:sz w:val="20"/>
          <w:szCs w:val="20"/>
          <w:lang w:val="es-ES_tradnl"/>
        </w:rPr>
        <w:t>IT-0048</w:t>
      </w:r>
      <w:r w:rsidR="00922AD7">
        <w:rPr>
          <w:rFonts w:ascii="Museo Sans 300" w:hAnsi="Museo Sans 300"/>
          <w:sz w:val="20"/>
          <w:szCs w:val="20"/>
          <w:lang w:val="es-ES_tradnl"/>
        </w:rPr>
        <w:t>-CAU-24</w:t>
      </w:r>
      <w:r w:rsidRPr="00D96444">
        <w:rPr>
          <w:rFonts w:ascii="Museo Sans 300" w:hAnsi="Museo Sans 300"/>
          <w:sz w:val="20"/>
          <w:szCs w:val="20"/>
          <w:lang w:val="es-ES_tradnl"/>
        </w:rPr>
        <w:t xml:space="preserve">, esta Superintendencia se adhiere al dictamen emitido por el CAU, siendo procedente absolver a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xml:space="preserve">. </w:t>
      </w:r>
      <w:r w:rsidR="005C3C7A">
        <w:rPr>
          <w:rFonts w:ascii="Museo Sans 300" w:hAnsi="Museo Sans 300"/>
          <w:sz w:val="20"/>
          <w:szCs w:val="20"/>
          <w:lang w:val="es-ES_tradnl"/>
        </w:rPr>
        <w:t>de la obligación de compensar económicamente a</w:t>
      </w:r>
      <w:r w:rsidR="009677F2">
        <w:rPr>
          <w:rFonts w:ascii="Museo Sans 300" w:hAnsi="Museo Sans 300"/>
          <w:sz w:val="20"/>
          <w:szCs w:val="20"/>
          <w:lang w:val="es-ES_tradnl"/>
        </w:rPr>
        <w:t xml:space="preserve"> la </w:t>
      </w:r>
      <w:proofErr w:type="spellStart"/>
      <w:r w:rsidR="001D43B0">
        <w:rPr>
          <w:rFonts w:ascii="Museo Sans 300" w:hAnsi="Museo Sans 300"/>
          <w:sz w:val="20"/>
          <w:szCs w:val="20"/>
          <w:lang w:val="es-ES_tradnl"/>
        </w:rPr>
        <w:t>Xxx</w:t>
      </w:r>
      <w:proofErr w:type="spellEnd"/>
      <w:r w:rsidR="009677F2">
        <w:rPr>
          <w:rFonts w:ascii="Museo Sans 300" w:hAnsi="Museo Sans 300"/>
          <w:sz w:val="20"/>
          <w:szCs w:val="20"/>
          <w:lang w:val="es-ES_tradnl"/>
        </w:rPr>
        <w:t xml:space="preserve"> (</w:t>
      </w:r>
      <w:r w:rsidR="001D43B0">
        <w:rPr>
          <w:rFonts w:ascii="Museo Sans 300" w:hAnsi="Museo Sans 300"/>
          <w:sz w:val="20"/>
          <w:szCs w:val="20"/>
          <w:lang w:val="es-ES_tradnl"/>
        </w:rPr>
        <w:t>XXX</w:t>
      </w:r>
      <w:r w:rsidR="009677F2">
        <w:rPr>
          <w:rFonts w:ascii="Museo Sans 300" w:hAnsi="Museo Sans 300"/>
          <w:sz w:val="20"/>
          <w:szCs w:val="20"/>
          <w:lang w:val="es-ES_tradnl"/>
        </w:rPr>
        <w:t>)</w:t>
      </w:r>
      <w:r w:rsidR="00C17502">
        <w:rPr>
          <w:rFonts w:ascii="Museo Sans 300" w:hAnsi="Museo Sans 300"/>
          <w:sz w:val="20"/>
          <w:szCs w:val="20"/>
          <w:lang w:val="es-ES_tradnl"/>
        </w:rPr>
        <w:t xml:space="preserve"> </w:t>
      </w:r>
      <w:r w:rsidRPr="00D96444">
        <w:rPr>
          <w:rFonts w:ascii="Museo Sans 300" w:hAnsi="Museo Sans 300"/>
          <w:sz w:val="20"/>
          <w:szCs w:val="20"/>
          <w:lang w:val="es-ES_tradnl"/>
        </w:rPr>
        <w:t>por no existir relación de causalidad directa entre la calidad del servicio de energía eléctrica suministrado en el N</w:t>
      </w:r>
      <w:r w:rsidR="00BE021F">
        <w:rPr>
          <w:rFonts w:ascii="Museo Sans 300" w:hAnsi="Museo Sans 300"/>
          <w:sz w:val="20"/>
          <w:szCs w:val="20"/>
          <w:lang w:val="es-ES_tradnl"/>
        </w:rPr>
        <w:t xml:space="preserve">C </w:t>
      </w:r>
      <w:r w:rsidR="00C670E9">
        <w:rPr>
          <w:rFonts w:ascii="Museo Sans 300" w:hAnsi="Museo Sans 300"/>
          <w:sz w:val="20"/>
          <w:szCs w:val="20"/>
          <w:lang w:val="es-ES_tradnl"/>
        </w:rPr>
        <w:t>xxx</w:t>
      </w:r>
      <w:r w:rsidRPr="00D96444">
        <w:rPr>
          <w:rFonts w:ascii="Museo Sans 300" w:hAnsi="Museo Sans 300"/>
          <w:sz w:val="20"/>
          <w:szCs w:val="20"/>
          <w:lang w:val="es-ES_tradnl"/>
        </w:rPr>
        <w:t xml:space="preserve"> y el daño sufrido en </w:t>
      </w:r>
      <w:r w:rsidR="00BE2D92" w:rsidRPr="00AB248A">
        <w:rPr>
          <w:rFonts w:ascii="Museo Sans 300" w:hAnsi="Museo Sans 300"/>
          <w:sz w:val="20"/>
          <w:szCs w:val="20"/>
          <w:lang w:val="es-SV"/>
        </w:rPr>
        <w:t>el motor sumergible, marca Franklin Electric, modelo 2391088504, serie 22H19 18 004838</w:t>
      </w:r>
      <w:r w:rsidRPr="00D96444">
        <w:rPr>
          <w:rFonts w:ascii="Museo Sans 300" w:hAnsi="Museo Sans 300"/>
          <w:sz w:val="20"/>
          <w:szCs w:val="20"/>
          <w:lang w:val="es-ES_tradnl"/>
        </w:rPr>
        <w:t xml:space="preserve">.  </w:t>
      </w:r>
    </w:p>
    <w:p w14:paraId="1BFB4E69" w14:textId="7777777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12FBC3C0" w14:textId="320175F5" w:rsidR="00D96444" w:rsidRPr="00844250" w:rsidRDefault="00D96444" w:rsidP="005231FE">
      <w:pPr>
        <w:pStyle w:val="Prrafodelista"/>
        <w:numPr>
          <w:ilvl w:val="0"/>
          <w:numId w:val="5"/>
        </w:numPr>
        <w:jc w:val="center"/>
        <w:rPr>
          <w:rFonts w:ascii="Museo Sans 500" w:hAnsi="Museo Sans 500"/>
          <w:b/>
          <w:bCs/>
          <w:sz w:val="20"/>
          <w:szCs w:val="20"/>
          <w:lang w:val="es-ES_tradnl"/>
        </w:rPr>
      </w:pPr>
      <w:r w:rsidRPr="00844250">
        <w:rPr>
          <w:rFonts w:ascii="Museo Sans 500" w:hAnsi="Museo Sans 500"/>
          <w:b/>
          <w:bCs/>
          <w:sz w:val="20"/>
          <w:szCs w:val="20"/>
          <w:lang w:val="es-ES_tradnl"/>
        </w:rPr>
        <w:t>RECURSOS</w:t>
      </w:r>
    </w:p>
    <w:p w14:paraId="5F9159AA" w14:textId="77777777" w:rsidR="00D96444" w:rsidRPr="00D96444" w:rsidRDefault="00D96444" w:rsidP="00D96444">
      <w:pPr>
        <w:pStyle w:val="Prrafodelista"/>
        <w:ind w:left="567"/>
        <w:jc w:val="both"/>
        <w:rPr>
          <w:rFonts w:ascii="Museo Sans 300" w:hAnsi="Museo Sans 300"/>
          <w:sz w:val="20"/>
          <w:szCs w:val="20"/>
          <w:lang w:val="es-ES_tradnl"/>
        </w:rPr>
      </w:pPr>
    </w:p>
    <w:p w14:paraId="6629C272" w14:textId="6E1B19CE"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20B9D339" w14:textId="13E8EE07" w:rsidR="007D39ED" w:rsidRDefault="007D39ED" w:rsidP="00D96444">
      <w:pPr>
        <w:pStyle w:val="Prrafodelista"/>
        <w:ind w:left="567"/>
        <w:jc w:val="both"/>
        <w:rPr>
          <w:rFonts w:ascii="Museo Sans 300" w:hAnsi="Museo Sans 300"/>
          <w:sz w:val="20"/>
          <w:szCs w:val="20"/>
          <w:lang w:val="es-ES_tradnl"/>
        </w:rPr>
      </w:pPr>
    </w:p>
    <w:p w14:paraId="320E9648" w14:textId="386FB23E" w:rsidR="00D96444" w:rsidRPr="00D96444" w:rsidRDefault="00D96444" w:rsidP="00786EAE">
      <w:pPr>
        <w:tabs>
          <w:tab w:val="left" w:pos="993"/>
        </w:tabs>
        <w:spacing w:after="0" w:line="240" w:lineRule="auto"/>
        <w:jc w:val="both"/>
        <w:rPr>
          <w:rFonts w:ascii="Museo Sans 300" w:hAnsi="Museo Sans 300"/>
          <w:sz w:val="20"/>
          <w:szCs w:val="20"/>
          <w:lang w:val="es-ES_tradnl"/>
        </w:rPr>
      </w:pPr>
      <w:r w:rsidRPr="00844250">
        <w:rPr>
          <w:rFonts w:ascii="Museo Sans 500" w:hAnsi="Museo Sans 500"/>
          <w:b/>
          <w:bCs/>
          <w:sz w:val="20"/>
          <w:szCs w:val="20"/>
          <w:lang w:val="es-ES_tradnl"/>
        </w:rPr>
        <w:t>POR TANTO,</w:t>
      </w:r>
      <w:r w:rsidRPr="00D96444">
        <w:rPr>
          <w:rFonts w:ascii="Museo Sans 300" w:hAnsi="Museo Sans 300"/>
          <w:sz w:val="20"/>
          <w:szCs w:val="20"/>
          <w:lang w:val="es-ES_tradnl"/>
        </w:rPr>
        <w:t xml:space="preserve"> con base en lo expuesto, y, el informe técnico N.° </w:t>
      </w:r>
      <w:r w:rsidR="00A93B25">
        <w:rPr>
          <w:rFonts w:ascii="Museo Sans 300" w:hAnsi="Museo Sans 300"/>
          <w:sz w:val="20"/>
          <w:szCs w:val="20"/>
          <w:lang w:val="es-ES_tradnl"/>
        </w:rPr>
        <w:t>IT-0048</w:t>
      </w:r>
      <w:r w:rsidR="00922AD7">
        <w:rPr>
          <w:rFonts w:ascii="Museo Sans 300" w:hAnsi="Museo Sans 300"/>
          <w:sz w:val="20"/>
          <w:szCs w:val="20"/>
          <w:lang w:val="es-ES_tradnl"/>
        </w:rPr>
        <w:t>-CAU-24</w:t>
      </w:r>
      <w:r w:rsidR="008B3954">
        <w:rPr>
          <w:rFonts w:ascii="Museo Sans 300" w:hAnsi="Museo Sans 300"/>
          <w:sz w:val="20"/>
          <w:szCs w:val="20"/>
          <w:lang w:val="es-ES_tradnl"/>
        </w:rPr>
        <w:t xml:space="preserve"> </w:t>
      </w:r>
      <w:r w:rsidRPr="00D96444">
        <w:rPr>
          <w:rFonts w:ascii="Museo Sans 300" w:hAnsi="Museo Sans 300"/>
          <w:sz w:val="20"/>
          <w:szCs w:val="20"/>
          <w:lang w:val="es-ES_tradnl"/>
        </w:rPr>
        <w:t xml:space="preserve">rendido por el CAU, esta Superintendencia </w:t>
      </w:r>
      <w:r w:rsidRPr="00844250">
        <w:rPr>
          <w:rFonts w:ascii="Museo Sans 500" w:hAnsi="Museo Sans 500"/>
          <w:b/>
          <w:bCs/>
          <w:sz w:val="20"/>
          <w:szCs w:val="20"/>
          <w:lang w:val="es-ES_tradnl"/>
        </w:rPr>
        <w:t>ACUERDA:</w:t>
      </w:r>
    </w:p>
    <w:p w14:paraId="74A824B1" w14:textId="77777777" w:rsidR="00D96444" w:rsidRPr="00D96444" w:rsidRDefault="00D96444" w:rsidP="00D96444">
      <w:pPr>
        <w:pStyle w:val="Prrafodelista"/>
        <w:ind w:left="567"/>
        <w:jc w:val="both"/>
        <w:rPr>
          <w:rFonts w:ascii="Museo Sans 300" w:hAnsi="Museo Sans 300"/>
          <w:sz w:val="20"/>
          <w:szCs w:val="20"/>
          <w:lang w:val="es-ES_tradnl"/>
        </w:rPr>
      </w:pPr>
    </w:p>
    <w:p w14:paraId="719480A6" w14:textId="0023AF73" w:rsidR="00D96444" w:rsidRPr="00D96444" w:rsidRDefault="00D96444" w:rsidP="005231FE">
      <w:pPr>
        <w:numPr>
          <w:ilvl w:val="0"/>
          <w:numId w:val="6"/>
        </w:numPr>
        <w:spacing w:after="0" w:line="240" w:lineRule="auto"/>
        <w:ind w:left="360"/>
        <w:jc w:val="both"/>
        <w:rPr>
          <w:rFonts w:ascii="Museo Sans 300" w:hAnsi="Museo Sans 300"/>
          <w:sz w:val="20"/>
          <w:szCs w:val="20"/>
          <w:lang w:val="es-ES_tradnl"/>
        </w:rPr>
      </w:pPr>
      <w:r w:rsidRPr="00D96444">
        <w:rPr>
          <w:rFonts w:ascii="Museo Sans 300" w:hAnsi="Museo Sans 300"/>
          <w:sz w:val="20"/>
          <w:szCs w:val="20"/>
          <w:lang w:val="es-ES_tradnl"/>
        </w:rPr>
        <w:t xml:space="preserve">Determinar que </w:t>
      </w:r>
      <w:r w:rsidR="00FB2D95">
        <w:rPr>
          <w:rFonts w:ascii="Museo Sans 300" w:hAnsi="Museo Sans 300"/>
          <w:sz w:val="20"/>
          <w:szCs w:val="20"/>
          <w:lang w:val="es-ES_tradnl"/>
        </w:rPr>
        <w:t xml:space="preserve">el daño </w:t>
      </w:r>
      <w:r w:rsidR="00EE6E35">
        <w:rPr>
          <w:rFonts w:ascii="Museo Sans 300" w:hAnsi="Museo Sans 300"/>
          <w:sz w:val="20"/>
          <w:szCs w:val="20"/>
          <w:lang w:val="es-ES_tradnl"/>
        </w:rPr>
        <w:t xml:space="preserve">ocurrido en </w:t>
      </w:r>
      <w:r w:rsidR="00BE2D92" w:rsidRPr="00AB248A">
        <w:rPr>
          <w:rFonts w:ascii="Museo Sans 300" w:hAnsi="Museo Sans 300"/>
          <w:sz w:val="20"/>
          <w:szCs w:val="20"/>
        </w:rPr>
        <w:t>el motor sumergible, marca Franklin Electric, modelo 2391088504, serie 22H19 18 004838</w:t>
      </w:r>
      <w:r w:rsidR="00BE2D92">
        <w:rPr>
          <w:rFonts w:ascii="Museo Sans 300" w:hAnsi="Museo Sans 300"/>
          <w:sz w:val="20"/>
          <w:szCs w:val="20"/>
        </w:rPr>
        <w:t xml:space="preserve"> </w:t>
      </w:r>
      <w:r w:rsidRPr="00D96444">
        <w:rPr>
          <w:rFonts w:ascii="Museo Sans 300" w:hAnsi="Museo Sans 300"/>
          <w:sz w:val="20"/>
          <w:szCs w:val="20"/>
          <w:lang w:val="es-ES_tradnl"/>
        </w:rPr>
        <w:t xml:space="preserve">reclamado por </w:t>
      </w:r>
      <w:r w:rsidR="009677F2">
        <w:rPr>
          <w:rFonts w:ascii="Museo Sans 300" w:hAnsi="Museo Sans 300"/>
          <w:sz w:val="20"/>
          <w:szCs w:val="20"/>
        </w:rPr>
        <w:t xml:space="preserve">la </w:t>
      </w:r>
      <w:proofErr w:type="spellStart"/>
      <w:r w:rsidR="001D43B0">
        <w:rPr>
          <w:rFonts w:ascii="Museo Sans 300" w:hAnsi="Museo Sans 300"/>
          <w:sz w:val="20"/>
          <w:szCs w:val="20"/>
        </w:rPr>
        <w:t>Xxx</w:t>
      </w:r>
      <w:proofErr w:type="spellEnd"/>
      <w:r w:rsidR="009677F2">
        <w:rPr>
          <w:rFonts w:ascii="Museo Sans 300" w:hAnsi="Museo Sans 300"/>
          <w:sz w:val="20"/>
          <w:szCs w:val="20"/>
        </w:rPr>
        <w:t xml:space="preserve"> (</w:t>
      </w:r>
      <w:r w:rsidR="001D43B0">
        <w:rPr>
          <w:rFonts w:ascii="Museo Sans 300" w:hAnsi="Museo Sans 300"/>
          <w:sz w:val="20"/>
          <w:szCs w:val="20"/>
        </w:rPr>
        <w:t>XXX</w:t>
      </w:r>
      <w:r w:rsidR="009677F2">
        <w:rPr>
          <w:rFonts w:ascii="Museo Sans 300" w:hAnsi="Museo Sans 300"/>
          <w:sz w:val="20"/>
          <w:szCs w:val="20"/>
        </w:rPr>
        <w:t>)</w:t>
      </w:r>
      <w:r w:rsidRPr="00D96444">
        <w:rPr>
          <w:rFonts w:ascii="Museo Sans 300" w:hAnsi="Museo Sans 300"/>
          <w:sz w:val="20"/>
          <w:szCs w:val="20"/>
          <w:lang w:val="es-ES_tradnl"/>
        </w:rPr>
        <w:t xml:space="preserve">, no se </w:t>
      </w:r>
      <w:r w:rsidR="00174800" w:rsidRPr="00D96444">
        <w:rPr>
          <w:rFonts w:ascii="Museo Sans 300" w:hAnsi="Museo Sans 300"/>
          <w:sz w:val="20"/>
          <w:szCs w:val="20"/>
          <w:lang w:val="es-ES_tradnl"/>
        </w:rPr>
        <w:t>origin</w:t>
      </w:r>
      <w:r w:rsidR="00174800">
        <w:rPr>
          <w:rFonts w:ascii="Museo Sans 300" w:hAnsi="Museo Sans 300"/>
          <w:sz w:val="20"/>
          <w:szCs w:val="20"/>
          <w:lang w:val="es-ES_tradnl"/>
        </w:rPr>
        <w:t xml:space="preserve">ó </w:t>
      </w:r>
      <w:r w:rsidR="00174800" w:rsidRPr="00D96444">
        <w:rPr>
          <w:rFonts w:ascii="Museo Sans 300" w:hAnsi="Museo Sans 300"/>
          <w:sz w:val="20"/>
          <w:szCs w:val="20"/>
          <w:lang w:val="es-ES_tradnl"/>
        </w:rPr>
        <w:t>por</w:t>
      </w:r>
      <w:r w:rsidRPr="00D96444">
        <w:rPr>
          <w:rFonts w:ascii="Museo Sans 300" w:hAnsi="Museo Sans 300"/>
          <w:sz w:val="20"/>
          <w:szCs w:val="20"/>
          <w:lang w:val="es-ES_tradnl"/>
        </w:rPr>
        <w:t xml:space="preserve"> una deficiente calidad en la prestación del servicio de energía eléctrica suministrado por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por lo que es improcedente la compensación económica reclamada.</w:t>
      </w:r>
    </w:p>
    <w:p w14:paraId="6918654D" w14:textId="51D6C0AC" w:rsidR="00D96444" w:rsidRDefault="00D96444" w:rsidP="00D96444">
      <w:pPr>
        <w:pStyle w:val="Prrafodelista"/>
        <w:ind w:left="567"/>
        <w:jc w:val="both"/>
        <w:rPr>
          <w:rFonts w:ascii="Museo Sans 300" w:hAnsi="Museo Sans 300"/>
          <w:sz w:val="20"/>
          <w:szCs w:val="20"/>
          <w:lang w:val="es-ES_tradnl"/>
        </w:rPr>
      </w:pPr>
    </w:p>
    <w:p w14:paraId="67F324B2" w14:textId="2A426606" w:rsidR="00D96444" w:rsidRPr="00D96444" w:rsidRDefault="00D96444" w:rsidP="005231FE">
      <w:pPr>
        <w:numPr>
          <w:ilvl w:val="0"/>
          <w:numId w:val="6"/>
        </w:numPr>
        <w:spacing w:after="0" w:line="240" w:lineRule="auto"/>
        <w:ind w:left="360"/>
        <w:jc w:val="both"/>
        <w:rPr>
          <w:rFonts w:ascii="Museo Sans 300" w:hAnsi="Museo Sans 300"/>
          <w:sz w:val="20"/>
          <w:szCs w:val="20"/>
          <w:lang w:val="es-ES_tradnl"/>
        </w:rPr>
      </w:pPr>
      <w:r w:rsidRPr="00D96444">
        <w:rPr>
          <w:rFonts w:ascii="Museo Sans 300" w:hAnsi="Museo Sans 300"/>
          <w:sz w:val="20"/>
          <w:szCs w:val="20"/>
          <w:lang w:val="es-ES_tradnl"/>
        </w:rPr>
        <w:t xml:space="preserve">Notificar </w:t>
      </w:r>
      <w:r w:rsidR="00545825">
        <w:rPr>
          <w:rFonts w:ascii="Museo Sans 300" w:hAnsi="Museo Sans 300"/>
          <w:sz w:val="20"/>
          <w:szCs w:val="20"/>
          <w:lang w:val="es-ES_tradnl"/>
        </w:rPr>
        <w:t xml:space="preserve">este acuerdo </w:t>
      </w:r>
      <w:r w:rsidR="009B6BE3">
        <w:rPr>
          <w:rFonts w:ascii="Museo Sans 300" w:hAnsi="Museo Sans 300"/>
          <w:sz w:val="20"/>
          <w:szCs w:val="20"/>
          <w:lang w:val="es-ES_tradnl"/>
        </w:rPr>
        <w:t>a</w:t>
      </w:r>
      <w:r w:rsidR="00DE1AB2">
        <w:rPr>
          <w:rFonts w:ascii="Museo Sans 300" w:hAnsi="Museo Sans 300"/>
          <w:sz w:val="20"/>
          <w:szCs w:val="20"/>
          <w:lang w:val="es-ES_tradnl"/>
        </w:rPr>
        <w:t xml:space="preserve"> l</w:t>
      </w:r>
      <w:r w:rsidR="009677F2">
        <w:rPr>
          <w:rFonts w:ascii="Museo Sans 300" w:hAnsi="Museo Sans 300"/>
          <w:sz w:val="20"/>
          <w:szCs w:val="20"/>
        </w:rPr>
        <w:t xml:space="preserve">a </w:t>
      </w:r>
      <w:proofErr w:type="spellStart"/>
      <w:r w:rsidR="001D43B0">
        <w:rPr>
          <w:rFonts w:ascii="Museo Sans 300" w:hAnsi="Museo Sans 300"/>
          <w:sz w:val="20"/>
          <w:szCs w:val="20"/>
        </w:rPr>
        <w:t>Xxx</w:t>
      </w:r>
      <w:proofErr w:type="spellEnd"/>
      <w:r w:rsidR="009677F2">
        <w:rPr>
          <w:rFonts w:ascii="Museo Sans 300" w:hAnsi="Museo Sans 300"/>
          <w:sz w:val="20"/>
          <w:szCs w:val="20"/>
        </w:rPr>
        <w:t xml:space="preserve"> (</w:t>
      </w:r>
      <w:r w:rsidR="001D43B0">
        <w:rPr>
          <w:rFonts w:ascii="Museo Sans 300" w:hAnsi="Museo Sans 300"/>
          <w:sz w:val="20"/>
          <w:szCs w:val="20"/>
        </w:rPr>
        <w:t>XXX</w:t>
      </w:r>
      <w:r w:rsidR="009677F2">
        <w:rPr>
          <w:rFonts w:ascii="Museo Sans 300" w:hAnsi="Museo Sans 300"/>
          <w:sz w:val="20"/>
          <w:szCs w:val="20"/>
        </w:rPr>
        <w:t>)</w:t>
      </w:r>
      <w:r w:rsidR="009B6BE3" w:rsidRPr="00D96444">
        <w:rPr>
          <w:rFonts w:ascii="Museo Sans 300" w:hAnsi="Museo Sans 300"/>
          <w:sz w:val="20"/>
          <w:szCs w:val="20"/>
          <w:lang w:val="es-ES_tradnl"/>
        </w:rPr>
        <w:t xml:space="preserve"> </w:t>
      </w:r>
      <w:r w:rsidRPr="00D96444">
        <w:rPr>
          <w:rFonts w:ascii="Museo Sans 300" w:hAnsi="Museo Sans 300"/>
          <w:sz w:val="20"/>
          <w:szCs w:val="20"/>
          <w:lang w:val="es-ES_tradnl"/>
        </w:rPr>
        <w:t xml:space="preserve">y a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xml:space="preserve">.  </w:t>
      </w:r>
    </w:p>
    <w:p w14:paraId="75D3A5D0" w14:textId="77777777" w:rsidR="00D96444" w:rsidRPr="00D96444" w:rsidRDefault="00D96444" w:rsidP="00D96444">
      <w:pPr>
        <w:pStyle w:val="Prrafodelista"/>
        <w:ind w:left="567"/>
        <w:jc w:val="both"/>
        <w:rPr>
          <w:rFonts w:ascii="Museo Sans 300" w:hAnsi="Museo Sans 300"/>
          <w:sz w:val="20"/>
          <w:szCs w:val="20"/>
          <w:lang w:val="es-ES_tradnl"/>
        </w:rPr>
      </w:pPr>
    </w:p>
    <w:p w14:paraId="68D18EB9" w14:textId="77777777" w:rsidR="00D96444" w:rsidRDefault="00D96444" w:rsidP="00D96444">
      <w:pPr>
        <w:pStyle w:val="Prrafodelista"/>
        <w:ind w:left="567"/>
        <w:jc w:val="both"/>
        <w:rPr>
          <w:rFonts w:ascii="Museo Sans 300" w:hAnsi="Museo Sans 300"/>
          <w:sz w:val="20"/>
          <w:szCs w:val="20"/>
          <w:lang w:val="es-ES_tradnl"/>
        </w:rPr>
      </w:pPr>
    </w:p>
    <w:p w14:paraId="428537AD" w14:textId="77777777" w:rsidR="0011025C" w:rsidRPr="00D96444" w:rsidRDefault="0011025C" w:rsidP="00D96444">
      <w:pPr>
        <w:pStyle w:val="Prrafodelista"/>
        <w:ind w:left="567"/>
        <w:jc w:val="both"/>
        <w:rPr>
          <w:rFonts w:ascii="Museo Sans 300" w:hAnsi="Museo Sans 300"/>
          <w:sz w:val="20"/>
          <w:szCs w:val="20"/>
          <w:lang w:val="es-ES_tradnl"/>
        </w:rPr>
      </w:pPr>
    </w:p>
    <w:p w14:paraId="4A5D369C" w14:textId="77777777" w:rsidR="00D96444" w:rsidRPr="00D96444" w:rsidRDefault="00D96444" w:rsidP="00D96444">
      <w:pPr>
        <w:pStyle w:val="Prrafodelista"/>
        <w:ind w:left="567"/>
        <w:jc w:val="both"/>
        <w:rPr>
          <w:rFonts w:ascii="Museo Sans 300" w:hAnsi="Museo Sans 300"/>
          <w:sz w:val="20"/>
          <w:szCs w:val="20"/>
          <w:lang w:val="es-ES_tradnl"/>
        </w:rPr>
      </w:pPr>
    </w:p>
    <w:p w14:paraId="7504CB9F" w14:textId="77777777" w:rsidR="00D96444" w:rsidRPr="00D96444" w:rsidRDefault="00D96444" w:rsidP="00D96444">
      <w:pPr>
        <w:pStyle w:val="Prrafodelista"/>
        <w:ind w:left="567"/>
        <w:jc w:val="both"/>
        <w:rPr>
          <w:rFonts w:ascii="Museo Sans 300" w:hAnsi="Museo Sans 300"/>
          <w:sz w:val="20"/>
          <w:szCs w:val="20"/>
          <w:lang w:val="es-ES_tradnl"/>
        </w:rPr>
      </w:pPr>
    </w:p>
    <w:p w14:paraId="54048181" w14:textId="0A3EA186" w:rsidR="00D96444" w:rsidRPr="00D96444" w:rsidRDefault="0004475E" w:rsidP="0004475E">
      <w:pPr>
        <w:pStyle w:val="Prrafodelista"/>
        <w:ind w:left="3426" w:firstLine="114"/>
        <w:jc w:val="center"/>
        <w:rPr>
          <w:rFonts w:ascii="Museo Sans 300" w:hAnsi="Museo Sans 300"/>
          <w:sz w:val="20"/>
          <w:szCs w:val="20"/>
          <w:lang w:val="es-ES_tradnl"/>
        </w:rPr>
      </w:pPr>
      <w:r>
        <w:rPr>
          <w:rFonts w:ascii="Museo Sans 300" w:hAnsi="Museo Sans 300"/>
          <w:sz w:val="20"/>
          <w:szCs w:val="20"/>
          <w:lang w:val="es-ES_tradnl"/>
        </w:rPr>
        <w:t xml:space="preserve">       </w:t>
      </w:r>
      <w:r w:rsidR="00D96444" w:rsidRPr="00D96444">
        <w:rPr>
          <w:rFonts w:ascii="Museo Sans 300" w:hAnsi="Museo Sans 300"/>
          <w:sz w:val="20"/>
          <w:szCs w:val="20"/>
          <w:lang w:val="es-ES_tradnl"/>
        </w:rPr>
        <w:t>Manuel Ernesto Aguilar Flores</w:t>
      </w:r>
    </w:p>
    <w:p w14:paraId="5CDDDA66" w14:textId="44D53253" w:rsidR="001E5A19" w:rsidRPr="00586982" w:rsidRDefault="00844250" w:rsidP="00844250">
      <w:pPr>
        <w:pStyle w:val="Prrafodelista"/>
        <w:ind w:left="3399" w:firstLine="141"/>
        <w:rPr>
          <w:rFonts w:ascii="Museo Sans 300" w:hAnsi="Museo Sans 300"/>
          <w:sz w:val="20"/>
          <w:szCs w:val="20"/>
          <w:lang w:val="es-ES_tradnl"/>
        </w:rPr>
      </w:pPr>
      <w:r>
        <w:rPr>
          <w:rFonts w:ascii="Museo Sans 300" w:hAnsi="Museo Sans 300"/>
          <w:sz w:val="20"/>
          <w:szCs w:val="20"/>
          <w:lang w:val="es-ES_tradnl"/>
        </w:rPr>
        <w:t xml:space="preserve">   </w:t>
      </w:r>
      <w:r w:rsidR="0004475E">
        <w:rPr>
          <w:rFonts w:ascii="Museo Sans 300" w:hAnsi="Museo Sans 300"/>
          <w:sz w:val="20"/>
          <w:szCs w:val="20"/>
          <w:lang w:val="es-ES_tradnl"/>
        </w:rPr>
        <w:tab/>
      </w:r>
      <w:r w:rsidR="0004475E">
        <w:rPr>
          <w:rFonts w:ascii="Museo Sans 300" w:hAnsi="Museo Sans 300"/>
          <w:sz w:val="20"/>
          <w:szCs w:val="20"/>
          <w:lang w:val="es-ES_tradnl"/>
        </w:rPr>
        <w:tab/>
      </w:r>
      <w:r w:rsidR="0004475E">
        <w:rPr>
          <w:rFonts w:ascii="Museo Sans 300" w:hAnsi="Museo Sans 300"/>
          <w:sz w:val="20"/>
          <w:szCs w:val="20"/>
          <w:lang w:val="es-ES_tradnl"/>
        </w:rPr>
        <w:tab/>
      </w:r>
      <w:r w:rsidR="00D96444" w:rsidRPr="00D96444">
        <w:rPr>
          <w:rFonts w:ascii="Museo Sans 300" w:hAnsi="Museo Sans 300"/>
          <w:sz w:val="20"/>
          <w:szCs w:val="20"/>
          <w:lang w:val="es-ES_tradnl"/>
        </w:rPr>
        <w:t>Superintendente</w:t>
      </w:r>
    </w:p>
    <w:sectPr w:rsidR="001E5A19" w:rsidRPr="00586982" w:rsidSect="00024550">
      <w:headerReference w:type="even" r:id="rId21"/>
      <w:headerReference w:type="default" r:id="rId22"/>
      <w:footerReference w:type="even" r:id="rId23"/>
      <w:footerReference w:type="default" r:id="rId24"/>
      <w:headerReference w:type="first" r:id="rId25"/>
      <w:footerReference w:type="first" r:id="rId26"/>
      <w:pgSz w:w="12240" w:h="15840"/>
      <w:pgMar w:top="1701" w:right="1325" w:bottom="1134" w:left="1276"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79437" w14:textId="77777777" w:rsidR="002028BA" w:rsidRDefault="002028BA">
      <w:pPr>
        <w:spacing w:after="0" w:line="240" w:lineRule="auto"/>
      </w:pPr>
      <w:r>
        <w:separator/>
      </w:r>
    </w:p>
  </w:endnote>
  <w:endnote w:type="continuationSeparator" w:id="0">
    <w:p w14:paraId="2FEC797F" w14:textId="77777777" w:rsidR="002028BA" w:rsidRDefault="002028BA">
      <w:pPr>
        <w:spacing w:after="0" w:line="240" w:lineRule="auto"/>
      </w:pPr>
      <w:r>
        <w:continuationSeparator/>
      </w:r>
    </w:p>
  </w:endnote>
  <w:endnote w:type="continuationNotice" w:id="1">
    <w:p w14:paraId="2BD44186" w14:textId="77777777" w:rsidR="002028BA" w:rsidRDefault="002028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FF88" w14:textId="6EDA4ED7"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p>
  <w:p w14:paraId="179FD9A4" w14:textId="0E7B33CD" w:rsidR="00574146" w:rsidRDefault="001D3B59" w:rsidP="00BC7E45">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rPr>
      <w:t>as</w:t>
    </w:r>
    <w:r w:rsidR="00665181">
      <w:rPr>
        <w:rFonts w:ascii="Bembo Std" w:hAnsi="Bembo Std"/>
        <w:b/>
        <w:color w:val="000000" w:themeColor="text1"/>
        <w:sz w:val="14"/>
        <w:szCs w:val="14"/>
      </w:rPr>
      <w:t>/</w:t>
    </w:r>
    <w:r w:rsidR="00140C39">
      <w:rPr>
        <w:rFonts w:ascii="Bembo Std" w:hAnsi="Bembo Std"/>
        <w:b/>
        <w:color w:val="000000" w:themeColor="text1"/>
        <w:sz w:val="14"/>
        <w:szCs w:val="14"/>
      </w:rPr>
      <w:t>CF</w:t>
    </w:r>
  </w:p>
  <w:p w14:paraId="45ED431E" w14:textId="77777777" w:rsidR="00062757" w:rsidRDefault="00062757"/>
  <w:p w14:paraId="534824D0" w14:textId="77777777" w:rsidR="006808AD" w:rsidRDefault="006808AD"/>
  <w:p w14:paraId="1CC4D8FA" w14:textId="77777777" w:rsidR="002A2326" w:rsidRDefault="002A23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Content>
      <w:sdt>
        <w:sdtPr>
          <w:id w:val="-1669238322"/>
          <w:docPartObj>
            <w:docPartGallery w:val="Page Numbers (Top of Page)"/>
            <w:docPartUnique/>
          </w:docPartObj>
        </w:sdtPr>
        <w:sdtContent>
          <w:p w14:paraId="35500F4E" w14:textId="77777777" w:rsidR="0067287D" w:rsidRPr="0067287D" w:rsidRDefault="0067287D">
            <w:pPr>
              <w:pStyle w:val="Piedepgina"/>
              <w:jc w:val="center"/>
              <w:rPr>
                <w:sz w:val="18"/>
                <w:szCs w:val="18"/>
              </w:rPr>
            </w:pPr>
            <w:r w:rsidRPr="0067287D">
              <w:rPr>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11E2516B" w14:textId="0CF53071"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p>
          <w:p w14:paraId="325A33D7" w14:textId="30409D82" w:rsidR="00574146" w:rsidRDefault="00000000" w:rsidP="00BC7E45">
            <w:pPr>
              <w:shd w:val="clear" w:color="auto" w:fill="FFFFFF" w:themeFill="background1"/>
              <w:tabs>
                <w:tab w:val="left" w:pos="2598"/>
                <w:tab w:val="center" w:pos="4419"/>
                <w:tab w:val="right" w:pos="8838"/>
              </w:tabs>
              <w:spacing w:after="0" w:line="240" w:lineRule="auto"/>
              <w:jc w:val="right"/>
            </w:pPr>
          </w:p>
        </w:sdtContent>
      </w:sdt>
    </w:sdtContent>
  </w:sdt>
  <w:p w14:paraId="3D80E5CC" w14:textId="77777777" w:rsidR="002A2326" w:rsidRDefault="002A2326"/>
  <w:p w14:paraId="00B32640" w14:textId="77777777" w:rsidR="008441C9" w:rsidRDefault="008441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74A7" w14:textId="77777777" w:rsidR="0067287D" w:rsidRDefault="0067287D"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67287D">
      <w:rPr>
        <w:rFonts w:ascii="Bembo Std" w:hAnsi="Bembo Std"/>
        <w:b/>
        <w:color w:val="000000" w:themeColor="text1"/>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C9C2F4C" w14:textId="3F6EC96F"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0ECF7790" w14:textId="2937D98F" w:rsidR="00754E7A"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p w14:paraId="5EA202B6" w14:textId="515EA2A6" w:rsidR="004233AC" w:rsidRDefault="004233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36928B61" w14:textId="77777777" w:rsidR="001D3B59" w:rsidRDefault="001D3B59"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601E4E48" w14:textId="77777777" w:rsidR="00062757" w:rsidRDefault="000627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1A60D" w14:textId="77777777" w:rsidR="002028BA" w:rsidRDefault="002028BA">
      <w:pPr>
        <w:spacing w:after="0" w:line="240" w:lineRule="auto"/>
      </w:pPr>
      <w:r>
        <w:separator/>
      </w:r>
    </w:p>
  </w:footnote>
  <w:footnote w:type="continuationSeparator" w:id="0">
    <w:p w14:paraId="45B08C4A" w14:textId="77777777" w:rsidR="002028BA" w:rsidRDefault="002028BA">
      <w:pPr>
        <w:spacing w:after="0" w:line="240" w:lineRule="auto"/>
      </w:pPr>
      <w:r>
        <w:continuationSeparator/>
      </w:r>
    </w:p>
  </w:footnote>
  <w:footnote w:type="continuationNotice" w:id="1">
    <w:p w14:paraId="029FF074" w14:textId="77777777" w:rsidR="002028BA" w:rsidRDefault="002028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2FA9" w14:textId="77777777" w:rsidR="001E09C3" w:rsidRDefault="001E09C3" w:rsidP="00D24CA0">
    <w:pPr>
      <w:pStyle w:val="Encabezado"/>
    </w:pPr>
  </w:p>
  <w:p w14:paraId="0C473388" w14:textId="72D547FA" w:rsidR="00062757" w:rsidRDefault="00D24CA0" w:rsidP="00D24CA0">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4936CFEF">
          <wp:simplePos x="0" y="0"/>
          <wp:positionH relativeFrom="page">
            <wp:align>right</wp:align>
          </wp:positionH>
          <wp:positionV relativeFrom="paragraph">
            <wp:posOffset>723900</wp:posOffset>
          </wp:positionV>
          <wp:extent cx="7736203" cy="6975475"/>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975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D3B59">
      <w:rPr>
        <w:noProof/>
        <w:lang w:eastAsia="es-SV"/>
      </w:rPr>
      <w:drawing>
        <wp:inline distT="0" distB="0" distL="0" distR="0" wp14:anchorId="4BD5524D" wp14:editId="3432DE26">
          <wp:extent cx="1917311" cy="625123"/>
          <wp:effectExtent l="0" t="0" r="6985" b="3810"/>
          <wp:docPr id="54" name="Imagen 54"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Diagram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p w14:paraId="0D2D0D39" w14:textId="77777777" w:rsidR="006808AD" w:rsidRDefault="006808AD"/>
  <w:p w14:paraId="4FF96BB7" w14:textId="77777777" w:rsidR="002A2326" w:rsidRDefault="002A23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771D" w14:textId="77777777" w:rsidR="001E09C3" w:rsidRDefault="001E09C3" w:rsidP="00E622C8">
    <w:pPr>
      <w:outlineLvl w:val="1"/>
    </w:pPr>
  </w:p>
  <w:p w14:paraId="758DC7DF" w14:textId="6FE7CA1A" w:rsidR="002A2326" w:rsidRDefault="00E622C8" w:rsidP="008A0936">
    <w:pPr>
      <w:outlineLvl w:val="1"/>
    </w:pP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07A2981C">
          <wp:simplePos x="0" y="0"/>
          <wp:positionH relativeFrom="page">
            <wp:align>right</wp:align>
          </wp:positionH>
          <wp:positionV relativeFrom="paragraph">
            <wp:posOffset>676143</wp:posOffset>
          </wp:positionV>
          <wp:extent cx="7736203" cy="6296726"/>
          <wp:effectExtent l="0" t="0" r="0" b="889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29672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54E7A">
      <w:rPr>
        <w:noProof/>
        <w:lang w:eastAsia="es-SV"/>
      </w:rPr>
      <w:drawing>
        <wp:inline distT="0" distB="0" distL="0" distR="0" wp14:anchorId="0C9DFC2E" wp14:editId="3B2C2B70">
          <wp:extent cx="1917311" cy="625123"/>
          <wp:effectExtent l="0" t="0" r="6985" b="381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F18A" w14:textId="77777777" w:rsidR="001E09C3" w:rsidRDefault="001E09C3" w:rsidP="004F15AC">
    <w:pPr>
      <w:pStyle w:val="Encabezado"/>
      <w:jc w:val="center"/>
    </w:pPr>
  </w:p>
  <w:p w14:paraId="50546EBA" w14:textId="12BBD97B" w:rsidR="00754E7A" w:rsidRPr="00754E7A" w:rsidRDefault="00193F42" w:rsidP="004F15AC">
    <w:pPr>
      <w:pStyle w:val="Encabezado"/>
      <w:jc w:val="center"/>
    </w:pPr>
    <w:r>
      <w:rPr>
        <w:noProof/>
        <w:lang w:eastAsia="es-SV"/>
      </w:rPr>
      <w:drawing>
        <wp:anchor distT="0" distB="0" distL="114300" distR="114300" simplePos="0" relativeHeight="251658243" behindDoc="1" locked="0" layoutInCell="1" allowOverlap="1" wp14:anchorId="222F3E3F" wp14:editId="40339AC9">
          <wp:simplePos x="0" y="0"/>
          <wp:positionH relativeFrom="page">
            <wp:align>right</wp:align>
          </wp:positionH>
          <wp:positionV relativeFrom="line">
            <wp:posOffset>-264160</wp:posOffset>
          </wp:positionV>
          <wp:extent cx="7772400" cy="10057765"/>
          <wp:effectExtent l="0" t="0" r="0" b="635"/>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5BEA47FA">
          <wp:simplePos x="0" y="0"/>
          <wp:positionH relativeFrom="page">
            <wp:align>right</wp:align>
          </wp:positionH>
          <wp:positionV relativeFrom="paragraph">
            <wp:posOffset>1488854</wp:posOffset>
          </wp:positionV>
          <wp:extent cx="7762655" cy="7354957"/>
          <wp:effectExtent l="0" t="0" r="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41114D8" w14:textId="77777777" w:rsidR="00062757" w:rsidRDefault="000627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01CE"/>
    <w:multiLevelType w:val="hybridMultilevel"/>
    <w:tmpl w:val="2902C018"/>
    <w:lvl w:ilvl="0" w:tplc="E0BC2F5C">
      <w:start w:val="1"/>
      <w:numFmt w:val="lowerLetter"/>
      <w:lvlText w:val="%1)"/>
      <w:lvlJc w:val="left"/>
      <w:pPr>
        <w:ind w:left="1768" w:hanging="360"/>
      </w:pPr>
      <w:rPr>
        <w:rFonts w:hint="default"/>
      </w:rPr>
    </w:lvl>
    <w:lvl w:ilvl="1" w:tplc="440A0019" w:tentative="1">
      <w:start w:val="1"/>
      <w:numFmt w:val="lowerLetter"/>
      <w:lvlText w:val="%2."/>
      <w:lvlJc w:val="left"/>
      <w:pPr>
        <w:ind w:left="2488" w:hanging="360"/>
      </w:pPr>
    </w:lvl>
    <w:lvl w:ilvl="2" w:tplc="440A001B" w:tentative="1">
      <w:start w:val="1"/>
      <w:numFmt w:val="lowerRoman"/>
      <w:lvlText w:val="%3."/>
      <w:lvlJc w:val="right"/>
      <w:pPr>
        <w:ind w:left="3208" w:hanging="180"/>
      </w:pPr>
    </w:lvl>
    <w:lvl w:ilvl="3" w:tplc="440A000F" w:tentative="1">
      <w:start w:val="1"/>
      <w:numFmt w:val="decimal"/>
      <w:lvlText w:val="%4."/>
      <w:lvlJc w:val="left"/>
      <w:pPr>
        <w:ind w:left="3928" w:hanging="360"/>
      </w:pPr>
    </w:lvl>
    <w:lvl w:ilvl="4" w:tplc="440A0019" w:tentative="1">
      <w:start w:val="1"/>
      <w:numFmt w:val="lowerLetter"/>
      <w:lvlText w:val="%5."/>
      <w:lvlJc w:val="left"/>
      <w:pPr>
        <w:ind w:left="4648" w:hanging="360"/>
      </w:pPr>
    </w:lvl>
    <w:lvl w:ilvl="5" w:tplc="440A001B" w:tentative="1">
      <w:start w:val="1"/>
      <w:numFmt w:val="lowerRoman"/>
      <w:lvlText w:val="%6."/>
      <w:lvlJc w:val="right"/>
      <w:pPr>
        <w:ind w:left="5368" w:hanging="180"/>
      </w:pPr>
    </w:lvl>
    <w:lvl w:ilvl="6" w:tplc="440A000F" w:tentative="1">
      <w:start w:val="1"/>
      <w:numFmt w:val="decimal"/>
      <w:lvlText w:val="%7."/>
      <w:lvlJc w:val="left"/>
      <w:pPr>
        <w:ind w:left="6088" w:hanging="360"/>
      </w:pPr>
    </w:lvl>
    <w:lvl w:ilvl="7" w:tplc="440A0019" w:tentative="1">
      <w:start w:val="1"/>
      <w:numFmt w:val="lowerLetter"/>
      <w:lvlText w:val="%8."/>
      <w:lvlJc w:val="left"/>
      <w:pPr>
        <w:ind w:left="6808" w:hanging="360"/>
      </w:pPr>
    </w:lvl>
    <w:lvl w:ilvl="8" w:tplc="440A001B" w:tentative="1">
      <w:start w:val="1"/>
      <w:numFmt w:val="lowerRoman"/>
      <w:lvlText w:val="%9."/>
      <w:lvlJc w:val="right"/>
      <w:pPr>
        <w:ind w:left="7528" w:hanging="180"/>
      </w:pPr>
    </w:lvl>
  </w:abstractNum>
  <w:abstractNum w:abstractNumId="1" w15:restartNumberingAfterBreak="0">
    <w:nsid w:val="145F42CC"/>
    <w:multiLevelType w:val="hybridMultilevel"/>
    <w:tmpl w:val="DC0A1A32"/>
    <w:lvl w:ilvl="0" w:tplc="DC262452">
      <w:start w:val="1"/>
      <w:numFmt w:val="bullet"/>
      <w:lvlText w:val="-"/>
      <w:lvlJc w:val="left"/>
      <w:pPr>
        <w:ind w:left="927" w:hanging="360"/>
      </w:pPr>
      <w:rPr>
        <w:rFonts w:ascii="Museo Sans 300" w:eastAsia="Times New Roman"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 w15:restartNumberingAfterBreak="0">
    <w:nsid w:val="18D71BB2"/>
    <w:multiLevelType w:val="hybridMultilevel"/>
    <w:tmpl w:val="8D8EFFB0"/>
    <w:lvl w:ilvl="0" w:tplc="779656D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D7A0F3B"/>
    <w:multiLevelType w:val="hybridMultilevel"/>
    <w:tmpl w:val="876813C6"/>
    <w:lvl w:ilvl="0" w:tplc="BB542FF0">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5" w15:restartNumberingAfterBreak="0">
    <w:nsid w:val="2697389A"/>
    <w:multiLevelType w:val="hybridMultilevel"/>
    <w:tmpl w:val="FC1C5666"/>
    <w:lvl w:ilvl="0" w:tplc="5F408606">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6" w15:restartNumberingAfterBreak="0">
    <w:nsid w:val="26DB4C37"/>
    <w:multiLevelType w:val="hybridMultilevel"/>
    <w:tmpl w:val="DC320CC2"/>
    <w:lvl w:ilvl="0" w:tplc="FFFFFFFF">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83043FD"/>
    <w:multiLevelType w:val="hybridMultilevel"/>
    <w:tmpl w:val="EBD273E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45133FFE"/>
    <w:multiLevelType w:val="hybridMultilevel"/>
    <w:tmpl w:val="3D2E6F92"/>
    <w:lvl w:ilvl="0" w:tplc="440A0015">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9" w15:restartNumberingAfterBreak="0">
    <w:nsid w:val="50576621"/>
    <w:multiLevelType w:val="hybridMultilevel"/>
    <w:tmpl w:val="5C046380"/>
    <w:lvl w:ilvl="0" w:tplc="97D66260">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10" w15:restartNumberingAfterBreak="0">
    <w:nsid w:val="53E23A81"/>
    <w:multiLevelType w:val="hybridMultilevel"/>
    <w:tmpl w:val="5C046380"/>
    <w:lvl w:ilvl="0" w:tplc="FFFFFFFF">
      <w:start w:val="1"/>
      <w:numFmt w:val="decimal"/>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1" w15:restartNumberingAfterBreak="0">
    <w:nsid w:val="588D5A99"/>
    <w:multiLevelType w:val="hybridMultilevel"/>
    <w:tmpl w:val="F69675BE"/>
    <w:lvl w:ilvl="0" w:tplc="0240D12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FD462ED"/>
    <w:multiLevelType w:val="hybridMultilevel"/>
    <w:tmpl w:val="245078D6"/>
    <w:lvl w:ilvl="0" w:tplc="97D66260">
      <w:start w:val="8"/>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13" w15:restartNumberingAfterBreak="0">
    <w:nsid w:val="71355F9C"/>
    <w:multiLevelType w:val="multilevel"/>
    <w:tmpl w:val="7EF6251A"/>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4" w15:restartNumberingAfterBreak="0">
    <w:nsid w:val="717862FE"/>
    <w:multiLevelType w:val="hybridMultilevel"/>
    <w:tmpl w:val="78E2F3D4"/>
    <w:lvl w:ilvl="0" w:tplc="79A8923C">
      <w:start w:val="1"/>
      <w:numFmt w:val="lowerLetter"/>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 w15:restartNumberingAfterBreak="0">
    <w:nsid w:val="77E3068D"/>
    <w:multiLevelType w:val="hybridMultilevel"/>
    <w:tmpl w:val="AC76CBE0"/>
    <w:lvl w:ilvl="0" w:tplc="440A0011">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num w:numId="1" w16cid:durableId="846601440">
    <w:abstractNumId w:val="3"/>
  </w:num>
  <w:num w:numId="2" w16cid:durableId="636571269">
    <w:abstractNumId w:val="11"/>
  </w:num>
  <w:num w:numId="3" w16cid:durableId="1175219438">
    <w:abstractNumId w:val="2"/>
  </w:num>
  <w:num w:numId="4" w16cid:durableId="781143504">
    <w:abstractNumId w:val="1"/>
  </w:num>
  <w:num w:numId="5" w16cid:durableId="2035039538">
    <w:abstractNumId w:val="4"/>
  </w:num>
  <w:num w:numId="6" w16cid:durableId="853037782">
    <w:abstractNumId w:val="5"/>
  </w:num>
  <w:num w:numId="7" w16cid:durableId="369498015">
    <w:abstractNumId w:val="6"/>
  </w:num>
  <w:num w:numId="8" w16cid:durableId="945309819">
    <w:abstractNumId w:val="15"/>
  </w:num>
  <w:num w:numId="9" w16cid:durableId="416635631">
    <w:abstractNumId w:val="14"/>
  </w:num>
  <w:num w:numId="10" w16cid:durableId="1572229968">
    <w:abstractNumId w:val="13"/>
  </w:num>
  <w:num w:numId="11" w16cid:durableId="204024729">
    <w:abstractNumId w:val="7"/>
  </w:num>
  <w:num w:numId="12" w16cid:durableId="2144107397">
    <w:abstractNumId w:val="0"/>
  </w:num>
  <w:num w:numId="13" w16cid:durableId="1055273400">
    <w:abstractNumId w:val="9"/>
  </w:num>
  <w:num w:numId="14" w16cid:durableId="938827482">
    <w:abstractNumId w:val="12"/>
  </w:num>
  <w:num w:numId="15" w16cid:durableId="1100838189">
    <w:abstractNumId w:val="8"/>
  </w:num>
  <w:num w:numId="16" w16cid:durableId="43629455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A6F"/>
    <w:rsid w:val="00002F98"/>
    <w:rsid w:val="00003BFC"/>
    <w:rsid w:val="000052EB"/>
    <w:rsid w:val="0000649E"/>
    <w:rsid w:val="0000741C"/>
    <w:rsid w:val="0001117B"/>
    <w:rsid w:val="0001200E"/>
    <w:rsid w:val="00016731"/>
    <w:rsid w:val="00024550"/>
    <w:rsid w:val="000254AE"/>
    <w:rsid w:val="00025AD5"/>
    <w:rsid w:val="00027299"/>
    <w:rsid w:val="00027A46"/>
    <w:rsid w:val="0003378E"/>
    <w:rsid w:val="000349BC"/>
    <w:rsid w:val="000362A7"/>
    <w:rsid w:val="00036DBA"/>
    <w:rsid w:val="00037D83"/>
    <w:rsid w:val="00041949"/>
    <w:rsid w:val="0004475E"/>
    <w:rsid w:val="000464C4"/>
    <w:rsid w:val="00051059"/>
    <w:rsid w:val="00053595"/>
    <w:rsid w:val="00053E62"/>
    <w:rsid w:val="00054385"/>
    <w:rsid w:val="0005493E"/>
    <w:rsid w:val="0005495F"/>
    <w:rsid w:val="000550B7"/>
    <w:rsid w:val="00056D5E"/>
    <w:rsid w:val="0006013F"/>
    <w:rsid w:val="00062757"/>
    <w:rsid w:val="000645A8"/>
    <w:rsid w:val="00066E5F"/>
    <w:rsid w:val="000715F7"/>
    <w:rsid w:val="00072A5B"/>
    <w:rsid w:val="000741E5"/>
    <w:rsid w:val="000762BD"/>
    <w:rsid w:val="00081159"/>
    <w:rsid w:val="000820FC"/>
    <w:rsid w:val="00086971"/>
    <w:rsid w:val="00087CB1"/>
    <w:rsid w:val="00090823"/>
    <w:rsid w:val="000911A5"/>
    <w:rsid w:val="000914FC"/>
    <w:rsid w:val="00093C91"/>
    <w:rsid w:val="00093FBF"/>
    <w:rsid w:val="00094D7C"/>
    <w:rsid w:val="00095ECC"/>
    <w:rsid w:val="00096D90"/>
    <w:rsid w:val="00096F08"/>
    <w:rsid w:val="00096FFD"/>
    <w:rsid w:val="000A0D99"/>
    <w:rsid w:val="000A7283"/>
    <w:rsid w:val="000B0014"/>
    <w:rsid w:val="000B511A"/>
    <w:rsid w:val="000B60AB"/>
    <w:rsid w:val="000B7009"/>
    <w:rsid w:val="000C1D53"/>
    <w:rsid w:val="000C2CFD"/>
    <w:rsid w:val="000C5407"/>
    <w:rsid w:val="000C6D36"/>
    <w:rsid w:val="000D04CA"/>
    <w:rsid w:val="000D14EB"/>
    <w:rsid w:val="000D291B"/>
    <w:rsid w:val="000D4617"/>
    <w:rsid w:val="000D689C"/>
    <w:rsid w:val="000D7F7C"/>
    <w:rsid w:val="000E0B3F"/>
    <w:rsid w:val="000E0DA7"/>
    <w:rsid w:val="000E2907"/>
    <w:rsid w:val="000E4123"/>
    <w:rsid w:val="000F006C"/>
    <w:rsid w:val="000F35F2"/>
    <w:rsid w:val="000F6B3D"/>
    <w:rsid w:val="00103AC0"/>
    <w:rsid w:val="00103DD0"/>
    <w:rsid w:val="0010407E"/>
    <w:rsid w:val="001056A8"/>
    <w:rsid w:val="00105D05"/>
    <w:rsid w:val="00105E2F"/>
    <w:rsid w:val="0011025C"/>
    <w:rsid w:val="00111749"/>
    <w:rsid w:val="00112206"/>
    <w:rsid w:val="00114FF2"/>
    <w:rsid w:val="00117620"/>
    <w:rsid w:val="00120085"/>
    <w:rsid w:val="00123191"/>
    <w:rsid w:val="0013125F"/>
    <w:rsid w:val="001316A3"/>
    <w:rsid w:val="00131D45"/>
    <w:rsid w:val="00135C3B"/>
    <w:rsid w:val="0013636D"/>
    <w:rsid w:val="001376F8"/>
    <w:rsid w:val="00140C39"/>
    <w:rsid w:val="0014493F"/>
    <w:rsid w:val="001463DC"/>
    <w:rsid w:val="00146827"/>
    <w:rsid w:val="00147DEB"/>
    <w:rsid w:val="00154267"/>
    <w:rsid w:val="00156D2B"/>
    <w:rsid w:val="00157D45"/>
    <w:rsid w:val="00162F2B"/>
    <w:rsid w:val="00163929"/>
    <w:rsid w:val="00165A35"/>
    <w:rsid w:val="00165D7F"/>
    <w:rsid w:val="00166587"/>
    <w:rsid w:val="00170A68"/>
    <w:rsid w:val="00172D25"/>
    <w:rsid w:val="00174800"/>
    <w:rsid w:val="001765A3"/>
    <w:rsid w:val="001816D9"/>
    <w:rsid w:val="00182AA1"/>
    <w:rsid w:val="001853FA"/>
    <w:rsid w:val="00190834"/>
    <w:rsid w:val="001908C7"/>
    <w:rsid w:val="00193F42"/>
    <w:rsid w:val="00193F92"/>
    <w:rsid w:val="001A3BAC"/>
    <w:rsid w:val="001A581A"/>
    <w:rsid w:val="001A5DA9"/>
    <w:rsid w:val="001B13CB"/>
    <w:rsid w:val="001B1BBF"/>
    <w:rsid w:val="001B2EEE"/>
    <w:rsid w:val="001B39F2"/>
    <w:rsid w:val="001B560A"/>
    <w:rsid w:val="001C2614"/>
    <w:rsid w:val="001C4FD5"/>
    <w:rsid w:val="001C540F"/>
    <w:rsid w:val="001D0100"/>
    <w:rsid w:val="001D0209"/>
    <w:rsid w:val="001D0B4A"/>
    <w:rsid w:val="001D188D"/>
    <w:rsid w:val="001D3B59"/>
    <w:rsid w:val="001D43B0"/>
    <w:rsid w:val="001D77B2"/>
    <w:rsid w:val="001E09C3"/>
    <w:rsid w:val="001E10BB"/>
    <w:rsid w:val="001E5A19"/>
    <w:rsid w:val="001F1FC4"/>
    <w:rsid w:val="001F2BF1"/>
    <w:rsid w:val="001F5E76"/>
    <w:rsid w:val="002010FE"/>
    <w:rsid w:val="002028BA"/>
    <w:rsid w:val="002036C3"/>
    <w:rsid w:val="002040F6"/>
    <w:rsid w:val="002053D5"/>
    <w:rsid w:val="00206165"/>
    <w:rsid w:val="0020799C"/>
    <w:rsid w:val="002134D5"/>
    <w:rsid w:val="002137CE"/>
    <w:rsid w:val="00222FD0"/>
    <w:rsid w:val="00225649"/>
    <w:rsid w:val="00227E2B"/>
    <w:rsid w:val="00232172"/>
    <w:rsid w:val="00232AA5"/>
    <w:rsid w:val="0023658C"/>
    <w:rsid w:val="00237A39"/>
    <w:rsid w:val="00237BA5"/>
    <w:rsid w:val="00244CA3"/>
    <w:rsid w:val="00245969"/>
    <w:rsid w:val="00245EA9"/>
    <w:rsid w:val="00255CF1"/>
    <w:rsid w:val="00257864"/>
    <w:rsid w:val="0026285C"/>
    <w:rsid w:val="00262F4B"/>
    <w:rsid w:val="002631FD"/>
    <w:rsid w:val="002632F4"/>
    <w:rsid w:val="0026354F"/>
    <w:rsid w:val="002657D7"/>
    <w:rsid w:val="002669B8"/>
    <w:rsid w:val="0026753C"/>
    <w:rsid w:val="00267C3E"/>
    <w:rsid w:val="00270E1D"/>
    <w:rsid w:val="00272E91"/>
    <w:rsid w:val="00275892"/>
    <w:rsid w:val="00275C6F"/>
    <w:rsid w:val="00280F19"/>
    <w:rsid w:val="00284E84"/>
    <w:rsid w:val="00285CFB"/>
    <w:rsid w:val="00285D19"/>
    <w:rsid w:val="00285FFA"/>
    <w:rsid w:val="00293A63"/>
    <w:rsid w:val="00294AF4"/>
    <w:rsid w:val="00294FD3"/>
    <w:rsid w:val="00295C78"/>
    <w:rsid w:val="002962E4"/>
    <w:rsid w:val="00297637"/>
    <w:rsid w:val="002A0D51"/>
    <w:rsid w:val="002A2326"/>
    <w:rsid w:val="002A3BE3"/>
    <w:rsid w:val="002A681F"/>
    <w:rsid w:val="002A6F13"/>
    <w:rsid w:val="002B3AA9"/>
    <w:rsid w:val="002B6B32"/>
    <w:rsid w:val="002B71FB"/>
    <w:rsid w:val="002B739A"/>
    <w:rsid w:val="002B763C"/>
    <w:rsid w:val="002B764A"/>
    <w:rsid w:val="002C29E8"/>
    <w:rsid w:val="002C3737"/>
    <w:rsid w:val="002C4B12"/>
    <w:rsid w:val="002C6040"/>
    <w:rsid w:val="002D3143"/>
    <w:rsid w:val="002D6E8D"/>
    <w:rsid w:val="002E2D36"/>
    <w:rsid w:val="002E7263"/>
    <w:rsid w:val="002F1FE9"/>
    <w:rsid w:val="002F465F"/>
    <w:rsid w:val="002F4D09"/>
    <w:rsid w:val="002F5A0F"/>
    <w:rsid w:val="002F6496"/>
    <w:rsid w:val="002F7D44"/>
    <w:rsid w:val="002F7E55"/>
    <w:rsid w:val="00300632"/>
    <w:rsid w:val="003006F5"/>
    <w:rsid w:val="00303B4C"/>
    <w:rsid w:val="00305539"/>
    <w:rsid w:val="003101BF"/>
    <w:rsid w:val="00311580"/>
    <w:rsid w:val="00312BDC"/>
    <w:rsid w:val="00315087"/>
    <w:rsid w:val="0031706C"/>
    <w:rsid w:val="00321864"/>
    <w:rsid w:val="00325790"/>
    <w:rsid w:val="00332F09"/>
    <w:rsid w:val="00335C51"/>
    <w:rsid w:val="00336989"/>
    <w:rsid w:val="00340478"/>
    <w:rsid w:val="0034460C"/>
    <w:rsid w:val="00347F0B"/>
    <w:rsid w:val="00351316"/>
    <w:rsid w:val="003539B5"/>
    <w:rsid w:val="00353C37"/>
    <w:rsid w:val="00353ECE"/>
    <w:rsid w:val="003544D7"/>
    <w:rsid w:val="003617C1"/>
    <w:rsid w:val="003617C9"/>
    <w:rsid w:val="003630F6"/>
    <w:rsid w:val="00365A8E"/>
    <w:rsid w:val="00370BD5"/>
    <w:rsid w:val="00371B53"/>
    <w:rsid w:val="003733D6"/>
    <w:rsid w:val="003744F4"/>
    <w:rsid w:val="00380D6F"/>
    <w:rsid w:val="00383EA1"/>
    <w:rsid w:val="00385876"/>
    <w:rsid w:val="00385A5F"/>
    <w:rsid w:val="003861C1"/>
    <w:rsid w:val="003913F5"/>
    <w:rsid w:val="00392DA9"/>
    <w:rsid w:val="00392E07"/>
    <w:rsid w:val="003939AE"/>
    <w:rsid w:val="003A2B7A"/>
    <w:rsid w:val="003A2E0E"/>
    <w:rsid w:val="003A43FE"/>
    <w:rsid w:val="003A6EAD"/>
    <w:rsid w:val="003B27AC"/>
    <w:rsid w:val="003B3866"/>
    <w:rsid w:val="003B3C5E"/>
    <w:rsid w:val="003B4E2B"/>
    <w:rsid w:val="003B5CF9"/>
    <w:rsid w:val="003C0C85"/>
    <w:rsid w:val="003C1257"/>
    <w:rsid w:val="003C1466"/>
    <w:rsid w:val="003C30FF"/>
    <w:rsid w:val="003C4BEE"/>
    <w:rsid w:val="003E3035"/>
    <w:rsid w:val="003E7A1C"/>
    <w:rsid w:val="003F0883"/>
    <w:rsid w:val="003F0F2A"/>
    <w:rsid w:val="004009AF"/>
    <w:rsid w:val="00401DDC"/>
    <w:rsid w:val="00405E09"/>
    <w:rsid w:val="00405EA8"/>
    <w:rsid w:val="004060BF"/>
    <w:rsid w:val="004067FA"/>
    <w:rsid w:val="00410EED"/>
    <w:rsid w:val="00414754"/>
    <w:rsid w:val="004151B0"/>
    <w:rsid w:val="004210E8"/>
    <w:rsid w:val="00421F2A"/>
    <w:rsid w:val="00422C32"/>
    <w:rsid w:val="004233AC"/>
    <w:rsid w:val="00423ED7"/>
    <w:rsid w:val="0042511D"/>
    <w:rsid w:val="00430E46"/>
    <w:rsid w:val="00431419"/>
    <w:rsid w:val="00431B5F"/>
    <w:rsid w:val="00432A3F"/>
    <w:rsid w:val="00432A9E"/>
    <w:rsid w:val="00434B3A"/>
    <w:rsid w:val="0044042F"/>
    <w:rsid w:val="00444308"/>
    <w:rsid w:val="00445649"/>
    <w:rsid w:val="00445897"/>
    <w:rsid w:val="004479E4"/>
    <w:rsid w:val="00447B0C"/>
    <w:rsid w:val="004525FE"/>
    <w:rsid w:val="00452CE5"/>
    <w:rsid w:val="004540DD"/>
    <w:rsid w:val="0045432D"/>
    <w:rsid w:val="00456A11"/>
    <w:rsid w:val="00457018"/>
    <w:rsid w:val="00460A36"/>
    <w:rsid w:val="00461E8B"/>
    <w:rsid w:val="00463A6C"/>
    <w:rsid w:val="00470F43"/>
    <w:rsid w:val="00471066"/>
    <w:rsid w:val="0047220C"/>
    <w:rsid w:val="0047339D"/>
    <w:rsid w:val="00474471"/>
    <w:rsid w:val="004807A3"/>
    <w:rsid w:val="004827DD"/>
    <w:rsid w:val="004833A9"/>
    <w:rsid w:val="00484C6A"/>
    <w:rsid w:val="004900F3"/>
    <w:rsid w:val="00491D5B"/>
    <w:rsid w:val="004923AC"/>
    <w:rsid w:val="00493572"/>
    <w:rsid w:val="00495068"/>
    <w:rsid w:val="0049683F"/>
    <w:rsid w:val="004A2825"/>
    <w:rsid w:val="004A5BAB"/>
    <w:rsid w:val="004A798B"/>
    <w:rsid w:val="004A79CD"/>
    <w:rsid w:val="004A7D66"/>
    <w:rsid w:val="004B1826"/>
    <w:rsid w:val="004B2858"/>
    <w:rsid w:val="004B4000"/>
    <w:rsid w:val="004B6243"/>
    <w:rsid w:val="004B7BEB"/>
    <w:rsid w:val="004C1140"/>
    <w:rsid w:val="004C25C5"/>
    <w:rsid w:val="004C2938"/>
    <w:rsid w:val="004C34A0"/>
    <w:rsid w:val="004C36DD"/>
    <w:rsid w:val="004C4342"/>
    <w:rsid w:val="004C66EB"/>
    <w:rsid w:val="004D1BF9"/>
    <w:rsid w:val="004D4668"/>
    <w:rsid w:val="004D54A5"/>
    <w:rsid w:val="004D6ADD"/>
    <w:rsid w:val="004D754C"/>
    <w:rsid w:val="004E0DA2"/>
    <w:rsid w:val="004E24F5"/>
    <w:rsid w:val="004E413D"/>
    <w:rsid w:val="004E60EE"/>
    <w:rsid w:val="004F15AC"/>
    <w:rsid w:val="004F2023"/>
    <w:rsid w:val="004F3840"/>
    <w:rsid w:val="004F5CBF"/>
    <w:rsid w:val="004F638F"/>
    <w:rsid w:val="004F7010"/>
    <w:rsid w:val="005012B1"/>
    <w:rsid w:val="0050142F"/>
    <w:rsid w:val="00503512"/>
    <w:rsid w:val="0051018E"/>
    <w:rsid w:val="0051297F"/>
    <w:rsid w:val="005149BE"/>
    <w:rsid w:val="00514B85"/>
    <w:rsid w:val="00515988"/>
    <w:rsid w:val="00515C0A"/>
    <w:rsid w:val="00515F60"/>
    <w:rsid w:val="00520351"/>
    <w:rsid w:val="005221B8"/>
    <w:rsid w:val="005226B3"/>
    <w:rsid w:val="005231FE"/>
    <w:rsid w:val="00523905"/>
    <w:rsid w:val="00525391"/>
    <w:rsid w:val="005265C5"/>
    <w:rsid w:val="00527A6F"/>
    <w:rsid w:val="00536D41"/>
    <w:rsid w:val="005373AA"/>
    <w:rsid w:val="00537BB3"/>
    <w:rsid w:val="00541B0A"/>
    <w:rsid w:val="00542B9A"/>
    <w:rsid w:val="0054518F"/>
    <w:rsid w:val="00545825"/>
    <w:rsid w:val="00547C0A"/>
    <w:rsid w:val="00554AD8"/>
    <w:rsid w:val="0055519F"/>
    <w:rsid w:val="00555FE9"/>
    <w:rsid w:val="00556C5B"/>
    <w:rsid w:val="005608D3"/>
    <w:rsid w:val="005622B1"/>
    <w:rsid w:val="00565497"/>
    <w:rsid w:val="005703B2"/>
    <w:rsid w:val="0057175E"/>
    <w:rsid w:val="00571FE5"/>
    <w:rsid w:val="00574146"/>
    <w:rsid w:val="00577FA1"/>
    <w:rsid w:val="0058381D"/>
    <w:rsid w:val="00583C4A"/>
    <w:rsid w:val="00584B14"/>
    <w:rsid w:val="00585313"/>
    <w:rsid w:val="00585B05"/>
    <w:rsid w:val="00586982"/>
    <w:rsid w:val="00586C14"/>
    <w:rsid w:val="00587D09"/>
    <w:rsid w:val="0059107B"/>
    <w:rsid w:val="00596F13"/>
    <w:rsid w:val="005976C0"/>
    <w:rsid w:val="00597884"/>
    <w:rsid w:val="00597C04"/>
    <w:rsid w:val="005A1A53"/>
    <w:rsid w:val="005A45DF"/>
    <w:rsid w:val="005B1B08"/>
    <w:rsid w:val="005B5877"/>
    <w:rsid w:val="005B7C85"/>
    <w:rsid w:val="005C1752"/>
    <w:rsid w:val="005C3417"/>
    <w:rsid w:val="005C3B78"/>
    <w:rsid w:val="005C3C7A"/>
    <w:rsid w:val="005C5D4F"/>
    <w:rsid w:val="005D0D4F"/>
    <w:rsid w:val="005D2D5C"/>
    <w:rsid w:val="005D2FBB"/>
    <w:rsid w:val="005D6222"/>
    <w:rsid w:val="005D64EA"/>
    <w:rsid w:val="005D7ABD"/>
    <w:rsid w:val="005E10B3"/>
    <w:rsid w:val="005E27E5"/>
    <w:rsid w:val="005E3FFB"/>
    <w:rsid w:val="005E4400"/>
    <w:rsid w:val="005F1B55"/>
    <w:rsid w:val="005F31BC"/>
    <w:rsid w:val="005F33DC"/>
    <w:rsid w:val="005F699D"/>
    <w:rsid w:val="005F6B19"/>
    <w:rsid w:val="005F7B53"/>
    <w:rsid w:val="006011EB"/>
    <w:rsid w:val="00602D22"/>
    <w:rsid w:val="00605680"/>
    <w:rsid w:val="00605DB1"/>
    <w:rsid w:val="00607067"/>
    <w:rsid w:val="00611BF3"/>
    <w:rsid w:val="006145C2"/>
    <w:rsid w:val="006145D7"/>
    <w:rsid w:val="00614FD9"/>
    <w:rsid w:val="00616540"/>
    <w:rsid w:val="0062245A"/>
    <w:rsid w:val="00623C83"/>
    <w:rsid w:val="006268FA"/>
    <w:rsid w:val="00626C24"/>
    <w:rsid w:val="0062761B"/>
    <w:rsid w:val="0063036C"/>
    <w:rsid w:val="00630494"/>
    <w:rsid w:val="00636939"/>
    <w:rsid w:val="00637C20"/>
    <w:rsid w:val="00641AF5"/>
    <w:rsid w:val="006502B5"/>
    <w:rsid w:val="0065159A"/>
    <w:rsid w:val="006556B3"/>
    <w:rsid w:val="006571BE"/>
    <w:rsid w:val="00661A28"/>
    <w:rsid w:val="00661B81"/>
    <w:rsid w:val="00663D94"/>
    <w:rsid w:val="00665181"/>
    <w:rsid w:val="00667373"/>
    <w:rsid w:val="0067287D"/>
    <w:rsid w:val="006748EA"/>
    <w:rsid w:val="0067675A"/>
    <w:rsid w:val="00676FA6"/>
    <w:rsid w:val="0068080B"/>
    <w:rsid w:val="006808AD"/>
    <w:rsid w:val="00680A32"/>
    <w:rsid w:val="00681768"/>
    <w:rsid w:val="00681D2A"/>
    <w:rsid w:val="00683AF8"/>
    <w:rsid w:val="00684387"/>
    <w:rsid w:val="00684FE5"/>
    <w:rsid w:val="00687E62"/>
    <w:rsid w:val="00690E47"/>
    <w:rsid w:val="006910C8"/>
    <w:rsid w:val="00691710"/>
    <w:rsid w:val="00692C8C"/>
    <w:rsid w:val="006941DC"/>
    <w:rsid w:val="00695997"/>
    <w:rsid w:val="006A095E"/>
    <w:rsid w:val="006A0DE3"/>
    <w:rsid w:val="006A4305"/>
    <w:rsid w:val="006A6F6D"/>
    <w:rsid w:val="006B1382"/>
    <w:rsid w:val="006B1BD0"/>
    <w:rsid w:val="006B5C5B"/>
    <w:rsid w:val="006B6C38"/>
    <w:rsid w:val="006C315B"/>
    <w:rsid w:val="006C4A34"/>
    <w:rsid w:val="006C512F"/>
    <w:rsid w:val="006C5141"/>
    <w:rsid w:val="006C6391"/>
    <w:rsid w:val="006D0299"/>
    <w:rsid w:val="006D0859"/>
    <w:rsid w:val="006D0C7E"/>
    <w:rsid w:val="006D23D2"/>
    <w:rsid w:val="006D5D14"/>
    <w:rsid w:val="006D6089"/>
    <w:rsid w:val="006E100B"/>
    <w:rsid w:val="006E2528"/>
    <w:rsid w:val="006E65A9"/>
    <w:rsid w:val="006F1487"/>
    <w:rsid w:val="006F2020"/>
    <w:rsid w:val="00702A88"/>
    <w:rsid w:val="007037FA"/>
    <w:rsid w:val="0070396C"/>
    <w:rsid w:val="007049BA"/>
    <w:rsid w:val="0071239B"/>
    <w:rsid w:val="00712C8E"/>
    <w:rsid w:val="00715560"/>
    <w:rsid w:val="00724AC8"/>
    <w:rsid w:val="00724E7C"/>
    <w:rsid w:val="00724E8B"/>
    <w:rsid w:val="007269EA"/>
    <w:rsid w:val="007303B7"/>
    <w:rsid w:val="00730512"/>
    <w:rsid w:val="00732925"/>
    <w:rsid w:val="00734351"/>
    <w:rsid w:val="0073506F"/>
    <w:rsid w:val="00736150"/>
    <w:rsid w:val="00737824"/>
    <w:rsid w:val="00741231"/>
    <w:rsid w:val="007433E9"/>
    <w:rsid w:val="00745231"/>
    <w:rsid w:val="00746B66"/>
    <w:rsid w:val="00751A00"/>
    <w:rsid w:val="00754E7A"/>
    <w:rsid w:val="0076087F"/>
    <w:rsid w:val="00762065"/>
    <w:rsid w:val="00762259"/>
    <w:rsid w:val="00764D8C"/>
    <w:rsid w:val="0076638B"/>
    <w:rsid w:val="00766A96"/>
    <w:rsid w:val="00766CA1"/>
    <w:rsid w:val="0077241A"/>
    <w:rsid w:val="00775716"/>
    <w:rsid w:val="007759D0"/>
    <w:rsid w:val="0077708D"/>
    <w:rsid w:val="00777117"/>
    <w:rsid w:val="007771B1"/>
    <w:rsid w:val="00780EA5"/>
    <w:rsid w:val="0078356D"/>
    <w:rsid w:val="007844EE"/>
    <w:rsid w:val="00786523"/>
    <w:rsid w:val="00786EAE"/>
    <w:rsid w:val="00786F29"/>
    <w:rsid w:val="007872C3"/>
    <w:rsid w:val="00790791"/>
    <w:rsid w:val="00791606"/>
    <w:rsid w:val="00792FA7"/>
    <w:rsid w:val="00795343"/>
    <w:rsid w:val="0079742B"/>
    <w:rsid w:val="007A0A19"/>
    <w:rsid w:val="007A0F57"/>
    <w:rsid w:val="007A242F"/>
    <w:rsid w:val="007A340B"/>
    <w:rsid w:val="007A7E49"/>
    <w:rsid w:val="007B0DF8"/>
    <w:rsid w:val="007B1A6D"/>
    <w:rsid w:val="007B7FE8"/>
    <w:rsid w:val="007C0949"/>
    <w:rsid w:val="007C2B04"/>
    <w:rsid w:val="007C574C"/>
    <w:rsid w:val="007C6DE6"/>
    <w:rsid w:val="007C7081"/>
    <w:rsid w:val="007D0756"/>
    <w:rsid w:val="007D2D7A"/>
    <w:rsid w:val="007D39ED"/>
    <w:rsid w:val="007D5B53"/>
    <w:rsid w:val="007E0F20"/>
    <w:rsid w:val="007E1AC0"/>
    <w:rsid w:val="007E3DB2"/>
    <w:rsid w:val="007E500F"/>
    <w:rsid w:val="007E7486"/>
    <w:rsid w:val="007E7535"/>
    <w:rsid w:val="007F0290"/>
    <w:rsid w:val="007F25E7"/>
    <w:rsid w:val="007F2F73"/>
    <w:rsid w:val="007F30AC"/>
    <w:rsid w:val="007F57C5"/>
    <w:rsid w:val="007F5FEB"/>
    <w:rsid w:val="007F76E8"/>
    <w:rsid w:val="00804833"/>
    <w:rsid w:val="00804AE8"/>
    <w:rsid w:val="00805E8C"/>
    <w:rsid w:val="00805EFD"/>
    <w:rsid w:val="00805F7A"/>
    <w:rsid w:val="00811A61"/>
    <w:rsid w:val="00811BF6"/>
    <w:rsid w:val="00811F93"/>
    <w:rsid w:val="00812DD5"/>
    <w:rsid w:val="008130B6"/>
    <w:rsid w:val="008152E7"/>
    <w:rsid w:val="008157A5"/>
    <w:rsid w:val="00820C42"/>
    <w:rsid w:val="0082217F"/>
    <w:rsid w:val="00822B02"/>
    <w:rsid w:val="008239A3"/>
    <w:rsid w:val="00825273"/>
    <w:rsid w:val="00825690"/>
    <w:rsid w:val="00827CB3"/>
    <w:rsid w:val="008319D4"/>
    <w:rsid w:val="008327DD"/>
    <w:rsid w:val="0083707B"/>
    <w:rsid w:val="00837B74"/>
    <w:rsid w:val="00840D77"/>
    <w:rsid w:val="00843BBD"/>
    <w:rsid w:val="008441C9"/>
    <w:rsid w:val="00844250"/>
    <w:rsid w:val="00850A0D"/>
    <w:rsid w:val="00866834"/>
    <w:rsid w:val="00870119"/>
    <w:rsid w:val="008733C5"/>
    <w:rsid w:val="008747B2"/>
    <w:rsid w:val="0087560E"/>
    <w:rsid w:val="00883442"/>
    <w:rsid w:val="00885622"/>
    <w:rsid w:val="00893B61"/>
    <w:rsid w:val="00894804"/>
    <w:rsid w:val="008954B6"/>
    <w:rsid w:val="00896784"/>
    <w:rsid w:val="008A0936"/>
    <w:rsid w:val="008A1F87"/>
    <w:rsid w:val="008A4AAE"/>
    <w:rsid w:val="008A54C0"/>
    <w:rsid w:val="008A5D6F"/>
    <w:rsid w:val="008B0051"/>
    <w:rsid w:val="008B0B95"/>
    <w:rsid w:val="008B0F41"/>
    <w:rsid w:val="008B209D"/>
    <w:rsid w:val="008B2B1E"/>
    <w:rsid w:val="008B2BF1"/>
    <w:rsid w:val="008B3285"/>
    <w:rsid w:val="008B3954"/>
    <w:rsid w:val="008C06FD"/>
    <w:rsid w:val="008D14FE"/>
    <w:rsid w:val="008D435A"/>
    <w:rsid w:val="008E4C3D"/>
    <w:rsid w:val="008E75AC"/>
    <w:rsid w:val="008F1A61"/>
    <w:rsid w:val="008F1DF1"/>
    <w:rsid w:val="008F2E79"/>
    <w:rsid w:val="008F2FD9"/>
    <w:rsid w:val="008F5A7B"/>
    <w:rsid w:val="008F7180"/>
    <w:rsid w:val="0090076A"/>
    <w:rsid w:val="009028FD"/>
    <w:rsid w:val="00904D61"/>
    <w:rsid w:val="009064F3"/>
    <w:rsid w:val="00910AFE"/>
    <w:rsid w:val="0091354C"/>
    <w:rsid w:val="00913B3D"/>
    <w:rsid w:val="00922AD7"/>
    <w:rsid w:val="00922AFE"/>
    <w:rsid w:val="0092301E"/>
    <w:rsid w:val="00924926"/>
    <w:rsid w:val="00932073"/>
    <w:rsid w:val="00947BEB"/>
    <w:rsid w:val="00952AC0"/>
    <w:rsid w:val="00965E2E"/>
    <w:rsid w:val="009677F2"/>
    <w:rsid w:val="009726F4"/>
    <w:rsid w:val="00975D9B"/>
    <w:rsid w:val="0098164A"/>
    <w:rsid w:val="009820AD"/>
    <w:rsid w:val="009824DC"/>
    <w:rsid w:val="00982DAA"/>
    <w:rsid w:val="00984227"/>
    <w:rsid w:val="0098493C"/>
    <w:rsid w:val="0099337F"/>
    <w:rsid w:val="009A0B99"/>
    <w:rsid w:val="009A1F8B"/>
    <w:rsid w:val="009A3609"/>
    <w:rsid w:val="009A3C41"/>
    <w:rsid w:val="009A54AC"/>
    <w:rsid w:val="009A78E3"/>
    <w:rsid w:val="009B1B84"/>
    <w:rsid w:val="009B218F"/>
    <w:rsid w:val="009B69C3"/>
    <w:rsid w:val="009B6BE3"/>
    <w:rsid w:val="009C0D0D"/>
    <w:rsid w:val="009C28E4"/>
    <w:rsid w:val="009C39D7"/>
    <w:rsid w:val="009C52E3"/>
    <w:rsid w:val="009C5A78"/>
    <w:rsid w:val="009C5FA5"/>
    <w:rsid w:val="009C6F13"/>
    <w:rsid w:val="009D0321"/>
    <w:rsid w:val="009D0DDC"/>
    <w:rsid w:val="009D10B6"/>
    <w:rsid w:val="009D40DF"/>
    <w:rsid w:val="009D46DF"/>
    <w:rsid w:val="009D5B34"/>
    <w:rsid w:val="009D6C7F"/>
    <w:rsid w:val="009E102C"/>
    <w:rsid w:val="009E1CD1"/>
    <w:rsid w:val="009E2A6B"/>
    <w:rsid w:val="009E4420"/>
    <w:rsid w:val="009E47CE"/>
    <w:rsid w:val="009E5827"/>
    <w:rsid w:val="009F1005"/>
    <w:rsid w:val="009F2B59"/>
    <w:rsid w:val="009F4197"/>
    <w:rsid w:val="009F519F"/>
    <w:rsid w:val="009F52CA"/>
    <w:rsid w:val="00A03B88"/>
    <w:rsid w:val="00A11607"/>
    <w:rsid w:val="00A1279B"/>
    <w:rsid w:val="00A13B50"/>
    <w:rsid w:val="00A15A7E"/>
    <w:rsid w:val="00A20537"/>
    <w:rsid w:val="00A229F8"/>
    <w:rsid w:val="00A24571"/>
    <w:rsid w:val="00A24D89"/>
    <w:rsid w:val="00A30832"/>
    <w:rsid w:val="00A31E14"/>
    <w:rsid w:val="00A324F1"/>
    <w:rsid w:val="00A35E2D"/>
    <w:rsid w:val="00A35ED0"/>
    <w:rsid w:val="00A4025C"/>
    <w:rsid w:val="00A41092"/>
    <w:rsid w:val="00A41D04"/>
    <w:rsid w:val="00A42772"/>
    <w:rsid w:val="00A43A2F"/>
    <w:rsid w:val="00A4483E"/>
    <w:rsid w:val="00A46BAD"/>
    <w:rsid w:val="00A50643"/>
    <w:rsid w:val="00A52D31"/>
    <w:rsid w:val="00A534A8"/>
    <w:rsid w:val="00A55348"/>
    <w:rsid w:val="00A55719"/>
    <w:rsid w:val="00A60D58"/>
    <w:rsid w:val="00A61206"/>
    <w:rsid w:val="00A62C6E"/>
    <w:rsid w:val="00A64161"/>
    <w:rsid w:val="00A651E3"/>
    <w:rsid w:val="00A73B2C"/>
    <w:rsid w:val="00A77D38"/>
    <w:rsid w:val="00A84516"/>
    <w:rsid w:val="00A8681C"/>
    <w:rsid w:val="00A871AE"/>
    <w:rsid w:val="00A91A80"/>
    <w:rsid w:val="00A92C5F"/>
    <w:rsid w:val="00A92F9E"/>
    <w:rsid w:val="00A93085"/>
    <w:rsid w:val="00A93B25"/>
    <w:rsid w:val="00A96E49"/>
    <w:rsid w:val="00A971B4"/>
    <w:rsid w:val="00A975DB"/>
    <w:rsid w:val="00AA05E8"/>
    <w:rsid w:val="00AA21B9"/>
    <w:rsid w:val="00AA26B4"/>
    <w:rsid w:val="00AA353F"/>
    <w:rsid w:val="00AA50AD"/>
    <w:rsid w:val="00AB12EE"/>
    <w:rsid w:val="00AB248A"/>
    <w:rsid w:val="00AB2497"/>
    <w:rsid w:val="00AB3123"/>
    <w:rsid w:val="00AB3FF3"/>
    <w:rsid w:val="00AB549F"/>
    <w:rsid w:val="00AC0695"/>
    <w:rsid w:val="00AC0C17"/>
    <w:rsid w:val="00AC4E9A"/>
    <w:rsid w:val="00AC5B92"/>
    <w:rsid w:val="00AD3548"/>
    <w:rsid w:val="00AD4C3A"/>
    <w:rsid w:val="00AD66CE"/>
    <w:rsid w:val="00AD7BB2"/>
    <w:rsid w:val="00AD7E29"/>
    <w:rsid w:val="00AE0F99"/>
    <w:rsid w:val="00AE3A6B"/>
    <w:rsid w:val="00AE4846"/>
    <w:rsid w:val="00AE5B0C"/>
    <w:rsid w:val="00AE6543"/>
    <w:rsid w:val="00AE6CEE"/>
    <w:rsid w:val="00AF080C"/>
    <w:rsid w:val="00AF3B3C"/>
    <w:rsid w:val="00AF424D"/>
    <w:rsid w:val="00AF7AA7"/>
    <w:rsid w:val="00B018F4"/>
    <w:rsid w:val="00B02060"/>
    <w:rsid w:val="00B02C27"/>
    <w:rsid w:val="00B035F6"/>
    <w:rsid w:val="00B040BE"/>
    <w:rsid w:val="00B070E3"/>
    <w:rsid w:val="00B109F4"/>
    <w:rsid w:val="00B10ACD"/>
    <w:rsid w:val="00B135AF"/>
    <w:rsid w:val="00B1482A"/>
    <w:rsid w:val="00B160E7"/>
    <w:rsid w:val="00B161E3"/>
    <w:rsid w:val="00B1729A"/>
    <w:rsid w:val="00B204C9"/>
    <w:rsid w:val="00B212C5"/>
    <w:rsid w:val="00B217FE"/>
    <w:rsid w:val="00B2208A"/>
    <w:rsid w:val="00B252F6"/>
    <w:rsid w:val="00B25F12"/>
    <w:rsid w:val="00B32CBC"/>
    <w:rsid w:val="00B33F04"/>
    <w:rsid w:val="00B43E48"/>
    <w:rsid w:val="00B463C1"/>
    <w:rsid w:val="00B50B91"/>
    <w:rsid w:val="00B51B09"/>
    <w:rsid w:val="00B51E14"/>
    <w:rsid w:val="00B5377C"/>
    <w:rsid w:val="00B612A8"/>
    <w:rsid w:val="00B65BBB"/>
    <w:rsid w:val="00B66058"/>
    <w:rsid w:val="00B666C5"/>
    <w:rsid w:val="00B670FD"/>
    <w:rsid w:val="00B72549"/>
    <w:rsid w:val="00B72C5E"/>
    <w:rsid w:val="00B73709"/>
    <w:rsid w:val="00B75734"/>
    <w:rsid w:val="00B75E14"/>
    <w:rsid w:val="00B8085D"/>
    <w:rsid w:val="00B81305"/>
    <w:rsid w:val="00B85305"/>
    <w:rsid w:val="00B85DDB"/>
    <w:rsid w:val="00B85EBE"/>
    <w:rsid w:val="00B87AE2"/>
    <w:rsid w:val="00B90D25"/>
    <w:rsid w:val="00B90DB5"/>
    <w:rsid w:val="00B97C34"/>
    <w:rsid w:val="00B97E1E"/>
    <w:rsid w:val="00BA28F6"/>
    <w:rsid w:val="00BA2E24"/>
    <w:rsid w:val="00BA3524"/>
    <w:rsid w:val="00BB1E4B"/>
    <w:rsid w:val="00BB2ED6"/>
    <w:rsid w:val="00BC0FDD"/>
    <w:rsid w:val="00BC3482"/>
    <w:rsid w:val="00BC4E8E"/>
    <w:rsid w:val="00BC6C90"/>
    <w:rsid w:val="00BC7E45"/>
    <w:rsid w:val="00BD1998"/>
    <w:rsid w:val="00BD1A83"/>
    <w:rsid w:val="00BD2F46"/>
    <w:rsid w:val="00BD3F4D"/>
    <w:rsid w:val="00BD5CD8"/>
    <w:rsid w:val="00BE021F"/>
    <w:rsid w:val="00BE0AB5"/>
    <w:rsid w:val="00BE0BFD"/>
    <w:rsid w:val="00BE11DE"/>
    <w:rsid w:val="00BE18F7"/>
    <w:rsid w:val="00BE2D92"/>
    <w:rsid w:val="00BE33F3"/>
    <w:rsid w:val="00BF244B"/>
    <w:rsid w:val="00BF3261"/>
    <w:rsid w:val="00BF37F8"/>
    <w:rsid w:val="00C01601"/>
    <w:rsid w:val="00C01CD3"/>
    <w:rsid w:val="00C01EDB"/>
    <w:rsid w:val="00C040E3"/>
    <w:rsid w:val="00C1017F"/>
    <w:rsid w:val="00C10CA6"/>
    <w:rsid w:val="00C12F11"/>
    <w:rsid w:val="00C13E30"/>
    <w:rsid w:val="00C17502"/>
    <w:rsid w:val="00C23138"/>
    <w:rsid w:val="00C25439"/>
    <w:rsid w:val="00C27874"/>
    <w:rsid w:val="00C278A7"/>
    <w:rsid w:val="00C3207C"/>
    <w:rsid w:val="00C32684"/>
    <w:rsid w:val="00C32F67"/>
    <w:rsid w:val="00C35916"/>
    <w:rsid w:val="00C36BA0"/>
    <w:rsid w:val="00C37204"/>
    <w:rsid w:val="00C42580"/>
    <w:rsid w:val="00C44467"/>
    <w:rsid w:val="00C454CC"/>
    <w:rsid w:val="00C46911"/>
    <w:rsid w:val="00C46B79"/>
    <w:rsid w:val="00C478EE"/>
    <w:rsid w:val="00C47A9E"/>
    <w:rsid w:val="00C51706"/>
    <w:rsid w:val="00C530D2"/>
    <w:rsid w:val="00C545EB"/>
    <w:rsid w:val="00C54C93"/>
    <w:rsid w:val="00C552B6"/>
    <w:rsid w:val="00C569D4"/>
    <w:rsid w:val="00C57178"/>
    <w:rsid w:val="00C62FE7"/>
    <w:rsid w:val="00C64FC0"/>
    <w:rsid w:val="00C667F4"/>
    <w:rsid w:val="00C66CBE"/>
    <w:rsid w:val="00C670E9"/>
    <w:rsid w:val="00C67381"/>
    <w:rsid w:val="00C676A3"/>
    <w:rsid w:val="00C70027"/>
    <w:rsid w:val="00C70594"/>
    <w:rsid w:val="00C7112F"/>
    <w:rsid w:val="00C7406F"/>
    <w:rsid w:val="00C7624A"/>
    <w:rsid w:val="00C77735"/>
    <w:rsid w:val="00C80FDB"/>
    <w:rsid w:val="00C81B96"/>
    <w:rsid w:val="00C82A82"/>
    <w:rsid w:val="00C85024"/>
    <w:rsid w:val="00C86C40"/>
    <w:rsid w:val="00C912D7"/>
    <w:rsid w:val="00C92595"/>
    <w:rsid w:val="00C926CF"/>
    <w:rsid w:val="00C931C5"/>
    <w:rsid w:val="00C95EB3"/>
    <w:rsid w:val="00C9699E"/>
    <w:rsid w:val="00CA2F3A"/>
    <w:rsid w:val="00CA6391"/>
    <w:rsid w:val="00CB3F91"/>
    <w:rsid w:val="00CB46DC"/>
    <w:rsid w:val="00CB4724"/>
    <w:rsid w:val="00CB4E1D"/>
    <w:rsid w:val="00CB6633"/>
    <w:rsid w:val="00CB756F"/>
    <w:rsid w:val="00CB77B2"/>
    <w:rsid w:val="00CC294E"/>
    <w:rsid w:val="00CC73F6"/>
    <w:rsid w:val="00CD0C74"/>
    <w:rsid w:val="00CD0D6F"/>
    <w:rsid w:val="00CD385C"/>
    <w:rsid w:val="00CD4A09"/>
    <w:rsid w:val="00CD4B5C"/>
    <w:rsid w:val="00CD5555"/>
    <w:rsid w:val="00CD7F24"/>
    <w:rsid w:val="00CE195D"/>
    <w:rsid w:val="00CE6D22"/>
    <w:rsid w:val="00CE6F05"/>
    <w:rsid w:val="00CF0D86"/>
    <w:rsid w:val="00CF21CF"/>
    <w:rsid w:val="00CF3925"/>
    <w:rsid w:val="00CF5963"/>
    <w:rsid w:val="00CF601E"/>
    <w:rsid w:val="00CF6CB0"/>
    <w:rsid w:val="00D016F9"/>
    <w:rsid w:val="00D0194B"/>
    <w:rsid w:val="00D03A17"/>
    <w:rsid w:val="00D04B0B"/>
    <w:rsid w:val="00D052FF"/>
    <w:rsid w:val="00D07A43"/>
    <w:rsid w:val="00D07AEA"/>
    <w:rsid w:val="00D15F99"/>
    <w:rsid w:val="00D16600"/>
    <w:rsid w:val="00D209C1"/>
    <w:rsid w:val="00D24CA0"/>
    <w:rsid w:val="00D24D80"/>
    <w:rsid w:val="00D26F60"/>
    <w:rsid w:val="00D314C6"/>
    <w:rsid w:val="00D419A5"/>
    <w:rsid w:val="00D4294F"/>
    <w:rsid w:val="00D460F8"/>
    <w:rsid w:val="00D47656"/>
    <w:rsid w:val="00D50CC1"/>
    <w:rsid w:val="00D55FF2"/>
    <w:rsid w:val="00D572A6"/>
    <w:rsid w:val="00D61B44"/>
    <w:rsid w:val="00D62F9F"/>
    <w:rsid w:val="00D63D6B"/>
    <w:rsid w:val="00D71476"/>
    <w:rsid w:val="00D71C4B"/>
    <w:rsid w:val="00D81912"/>
    <w:rsid w:val="00D82125"/>
    <w:rsid w:val="00D8665F"/>
    <w:rsid w:val="00D878B3"/>
    <w:rsid w:val="00D942B7"/>
    <w:rsid w:val="00D955DF"/>
    <w:rsid w:val="00D96444"/>
    <w:rsid w:val="00D97EB1"/>
    <w:rsid w:val="00DA07C4"/>
    <w:rsid w:val="00DA1AB9"/>
    <w:rsid w:val="00DA241A"/>
    <w:rsid w:val="00DA3B6A"/>
    <w:rsid w:val="00DA4E90"/>
    <w:rsid w:val="00DA59A2"/>
    <w:rsid w:val="00DA66FC"/>
    <w:rsid w:val="00DB072E"/>
    <w:rsid w:val="00DB3294"/>
    <w:rsid w:val="00DB64A3"/>
    <w:rsid w:val="00DC450F"/>
    <w:rsid w:val="00DD1650"/>
    <w:rsid w:val="00DD239D"/>
    <w:rsid w:val="00DD58BF"/>
    <w:rsid w:val="00DE0F92"/>
    <w:rsid w:val="00DE1AB2"/>
    <w:rsid w:val="00DE45AC"/>
    <w:rsid w:val="00DE51B4"/>
    <w:rsid w:val="00DE5E09"/>
    <w:rsid w:val="00DF02DA"/>
    <w:rsid w:val="00DF0760"/>
    <w:rsid w:val="00DF0CFC"/>
    <w:rsid w:val="00DF11AD"/>
    <w:rsid w:val="00DF1319"/>
    <w:rsid w:val="00DF1DF6"/>
    <w:rsid w:val="00DF7F4C"/>
    <w:rsid w:val="00E021C0"/>
    <w:rsid w:val="00E02C7E"/>
    <w:rsid w:val="00E050CE"/>
    <w:rsid w:val="00E05B8F"/>
    <w:rsid w:val="00E06506"/>
    <w:rsid w:val="00E075DB"/>
    <w:rsid w:val="00E11A77"/>
    <w:rsid w:val="00E12937"/>
    <w:rsid w:val="00E148B7"/>
    <w:rsid w:val="00E1533E"/>
    <w:rsid w:val="00E20398"/>
    <w:rsid w:val="00E20646"/>
    <w:rsid w:val="00E2273A"/>
    <w:rsid w:val="00E248F8"/>
    <w:rsid w:val="00E26EF5"/>
    <w:rsid w:val="00E30CFF"/>
    <w:rsid w:val="00E30D68"/>
    <w:rsid w:val="00E311E4"/>
    <w:rsid w:val="00E32DB1"/>
    <w:rsid w:val="00E3369C"/>
    <w:rsid w:val="00E35775"/>
    <w:rsid w:val="00E37552"/>
    <w:rsid w:val="00E41F25"/>
    <w:rsid w:val="00E4277C"/>
    <w:rsid w:val="00E42AA0"/>
    <w:rsid w:val="00E441BA"/>
    <w:rsid w:val="00E45911"/>
    <w:rsid w:val="00E45995"/>
    <w:rsid w:val="00E50280"/>
    <w:rsid w:val="00E56C11"/>
    <w:rsid w:val="00E56E0C"/>
    <w:rsid w:val="00E57134"/>
    <w:rsid w:val="00E622C8"/>
    <w:rsid w:val="00E6351A"/>
    <w:rsid w:val="00E63B37"/>
    <w:rsid w:val="00E74560"/>
    <w:rsid w:val="00E754E6"/>
    <w:rsid w:val="00E756B7"/>
    <w:rsid w:val="00E76271"/>
    <w:rsid w:val="00E765D4"/>
    <w:rsid w:val="00E82C22"/>
    <w:rsid w:val="00E83C1F"/>
    <w:rsid w:val="00E8468F"/>
    <w:rsid w:val="00E84DC4"/>
    <w:rsid w:val="00E874BD"/>
    <w:rsid w:val="00E8755A"/>
    <w:rsid w:val="00E91464"/>
    <w:rsid w:val="00E914DD"/>
    <w:rsid w:val="00E941AE"/>
    <w:rsid w:val="00E95C1B"/>
    <w:rsid w:val="00E9693C"/>
    <w:rsid w:val="00E97206"/>
    <w:rsid w:val="00EA02AD"/>
    <w:rsid w:val="00EA1DA7"/>
    <w:rsid w:val="00EA46A1"/>
    <w:rsid w:val="00EA484A"/>
    <w:rsid w:val="00EA54FF"/>
    <w:rsid w:val="00EA7486"/>
    <w:rsid w:val="00EA76DC"/>
    <w:rsid w:val="00EB0AE3"/>
    <w:rsid w:val="00EB1E89"/>
    <w:rsid w:val="00EB1F52"/>
    <w:rsid w:val="00EB238F"/>
    <w:rsid w:val="00EB5129"/>
    <w:rsid w:val="00EC07FE"/>
    <w:rsid w:val="00EC477D"/>
    <w:rsid w:val="00EC4FC4"/>
    <w:rsid w:val="00EC5E16"/>
    <w:rsid w:val="00EC7FF0"/>
    <w:rsid w:val="00ED13BA"/>
    <w:rsid w:val="00ED1D87"/>
    <w:rsid w:val="00ED2BA7"/>
    <w:rsid w:val="00EE0228"/>
    <w:rsid w:val="00EE1277"/>
    <w:rsid w:val="00EE4CE3"/>
    <w:rsid w:val="00EE50BB"/>
    <w:rsid w:val="00EE6E35"/>
    <w:rsid w:val="00EF2501"/>
    <w:rsid w:val="00EF4820"/>
    <w:rsid w:val="00EF7C33"/>
    <w:rsid w:val="00F002F3"/>
    <w:rsid w:val="00F04440"/>
    <w:rsid w:val="00F05B3C"/>
    <w:rsid w:val="00F164EB"/>
    <w:rsid w:val="00F1663E"/>
    <w:rsid w:val="00F16A23"/>
    <w:rsid w:val="00F17FF8"/>
    <w:rsid w:val="00F217F9"/>
    <w:rsid w:val="00F24BE3"/>
    <w:rsid w:val="00F25004"/>
    <w:rsid w:val="00F25ACC"/>
    <w:rsid w:val="00F25CBB"/>
    <w:rsid w:val="00F32973"/>
    <w:rsid w:val="00F344EE"/>
    <w:rsid w:val="00F34B10"/>
    <w:rsid w:val="00F36274"/>
    <w:rsid w:val="00F41525"/>
    <w:rsid w:val="00F4242E"/>
    <w:rsid w:val="00F446CA"/>
    <w:rsid w:val="00F47972"/>
    <w:rsid w:val="00F5358B"/>
    <w:rsid w:val="00F565CE"/>
    <w:rsid w:val="00F60CE9"/>
    <w:rsid w:val="00F62220"/>
    <w:rsid w:val="00F63EBC"/>
    <w:rsid w:val="00F6417D"/>
    <w:rsid w:val="00F661F1"/>
    <w:rsid w:val="00F73FFD"/>
    <w:rsid w:val="00F74011"/>
    <w:rsid w:val="00F74FE1"/>
    <w:rsid w:val="00F75C15"/>
    <w:rsid w:val="00F76E93"/>
    <w:rsid w:val="00F80CD4"/>
    <w:rsid w:val="00F838E2"/>
    <w:rsid w:val="00F864D9"/>
    <w:rsid w:val="00F90944"/>
    <w:rsid w:val="00F95637"/>
    <w:rsid w:val="00F96A0B"/>
    <w:rsid w:val="00F97642"/>
    <w:rsid w:val="00FA20F2"/>
    <w:rsid w:val="00FA4227"/>
    <w:rsid w:val="00FA7243"/>
    <w:rsid w:val="00FA7B25"/>
    <w:rsid w:val="00FA7CD0"/>
    <w:rsid w:val="00FA7CED"/>
    <w:rsid w:val="00FB042D"/>
    <w:rsid w:val="00FB1679"/>
    <w:rsid w:val="00FB1FE0"/>
    <w:rsid w:val="00FB21F8"/>
    <w:rsid w:val="00FB2D95"/>
    <w:rsid w:val="00FB2E49"/>
    <w:rsid w:val="00FB371C"/>
    <w:rsid w:val="00FB3D70"/>
    <w:rsid w:val="00FB621E"/>
    <w:rsid w:val="00FB7831"/>
    <w:rsid w:val="00FC16E5"/>
    <w:rsid w:val="00FC2D51"/>
    <w:rsid w:val="00FC564B"/>
    <w:rsid w:val="00FD101B"/>
    <w:rsid w:val="00FD3866"/>
    <w:rsid w:val="00FD3976"/>
    <w:rsid w:val="00FD3A5F"/>
    <w:rsid w:val="00FD5F10"/>
    <w:rsid w:val="00FE09A5"/>
    <w:rsid w:val="00FE0EAD"/>
    <w:rsid w:val="00FE18AC"/>
    <w:rsid w:val="00FE1CB9"/>
    <w:rsid w:val="00FE1FF3"/>
    <w:rsid w:val="00FE39DF"/>
    <w:rsid w:val="00FE3E7E"/>
    <w:rsid w:val="00FE4CCA"/>
    <w:rsid w:val="00FE5003"/>
    <w:rsid w:val="00FF0084"/>
    <w:rsid w:val="00FF07FA"/>
    <w:rsid w:val="00FF1A01"/>
    <w:rsid w:val="00FF42F1"/>
    <w:rsid w:val="00FF66BA"/>
    <w:rsid w:val="00FF73A0"/>
    <w:rsid w:val="0144C2B4"/>
    <w:rsid w:val="13AAEFED"/>
    <w:rsid w:val="13CF02A9"/>
    <w:rsid w:val="1414B61F"/>
    <w:rsid w:val="5AD0B539"/>
    <w:rsid w:val="6B17868C"/>
    <w:rsid w:val="7866A737"/>
    <w:rsid w:val="7B5E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B8B0"/>
  <w15:docId w15:val="{5FF6F389-77DF-4667-A4DF-4BF72289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BBF"/>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Hipervnculo">
    <w:name w:val="Hyperlink"/>
    <w:basedOn w:val="Fuentedeprrafopredeter"/>
    <w:uiPriority w:val="99"/>
    <w:unhideWhenUsed/>
    <w:rsid w:val="006C6391"/>
    <w:rPr>
      <w:color w:val="0000FF" w:themeColor="hyperlink"/>
      <w:u w:val="single"/>
    </w:rPr>
  </w:style>
  <w:style w:type="paragraph" w:customStyle="1" w:styleId="paragraph">
    <w:name w:val="paragraph"/>
    <w:basedOn w:val="Normal"/>
    <w:rsid w:val="00702A8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702A88"/>
  </w:style>
  <w:style w:type="character" w:customStyle="1" w:styleId="eop">
    <w:name w:val="eop"/>
    <w:basedOn w:val="Fuentedeprrafopredeter"/>
    <w:rsid w:val="00702A88"/>
  </w:style>
  <w:style w:type="paragraph" w:customStyle="1" w:styleId="xmsonormal">
    <w:name w:val="x_msonormal"/>
    <w:basedOn w:val="Normal"/>
    <w:rsid w:val="003617C1"/>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F05B3C"/>
    <w:rPr>
      <w:sz w:val="16"/>
      <w:szCs w:val="16"/>
    </w:rPr>
  </w:style>
  <w:style w:type="paragraph" w:styleId="Textocomentario">
    <w:name w:val="annotation text"/>
    <w:basedOn w:val="Normal"/>
    <w:link w:val="TextocomentarioCar"/>
    <w:uiPriority w:val="99"/>
    <w:unhideWhenUsed/>
    <w:rsid w:val="00F05B3C"/>
    <w:pPr>
      <w:spacing w:line="240" w:lineRule="auto"/>
    </w:pPr>
    <w:rPr>
      <w:sz w:val="20"/>
      <w:szCs w:val="20"/>
    </w:rPr>
  </w:style>
  <w:style w:type="character" w:customStyle="1" w:styleId="TextocomentarioCar">
    <w:name w:val="Texto comentario Car"/>
    <w:basedOn w:val="Fuentedeprrafopredeter"/>
    <w:link w:val="Textocomentario"/>
    <w:uiPriority w:val="99"/>
    <w:rsid w:val="00F05B3C"/>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F05B3C"/>
    <w:rPr>
      <w:b/>
      <w:bCs/>
    </w:rPr>
  </w:style>
  <w:style w:type="character" w:customStyle="1" w:styleId="AsuntodelcomentarioCar">
    <w:name w:val="Asunto del comentario Car"/>
    <w:basedOn w:val="TextocomentarioCar"/>
    <w:link w:val="Asuntodelcomentario"/>
    <w:uiPriority w:val="99"/>
    <w:semiHidden/>
    <w:rsid w:val="00F05B3C"/>
    <w:rPr>
      <w:rFonts w:ascii="Calibri" w:eastAsia="Calibri" w:hAnsi="Calibri" w:cs="Times New Roman"/>
      <w:b/>
      <w:bCs/>
      <w:lang w:val="es-SV" w:eastAsia="en-US"/>
    </w:rPr>
  </w:style>
  <w:style w:type="character" w:customStyle="1" w:styleId="Mencinsinresolver1">
    <w:name w:val="Mención sin resolver1"/>
    <w:basedOn w:val="Fuentedeprrafopredeter"/>
    <w:uiPriority w:val="99"/>
    <w:semiHidden/>
    <w:unhideWhenUsed/>
    <w:rsid w:val="004C1140"/>
    <w:rPr>
      <w:color w:val="605E5C"/>
      <w:shd w:val="clear" w:color="auto" w:fill="E1DFDD"/>
    </w:rPr>
  </w:style>
  <w:style w:type="paragraph" w:styleId="Revisin">
    <w:name w:val="Revision"/>
    <w:hidden/>
    <w:uiPriority w:val="99"/>
    <w:semiHidden/>
    <w:rsid w:val="0005495F"/>
    <w:pPr>
      <w:spacing w:after="0" w:line="240" w:lineRule="auto"/>
    </w:pPr>
    <w:rPr>
      <w:rFonts w:ascii="Calibri" w:eastAsia="Calibri" w:hAnsi="Calibri" w:cs="Times New Roman"/>
      <w:sz w:val="22"/>
      <w:szCs w:val="22"/>
      <w:lang w:val="es-SV" w:eastAsia="en-US"/>
    </w:rPr>
  </w:style>
  <w:style w:type="paragraph" w:styleId="NormalWeb">
    <w:name w:val="Normal (Web)"/>
    <w:basedOn w:val="Normal"/>
    <w:uiPriority w:val="99"/>
    <w:semiHidden/>
    <w:unhideWhenUsed/>
    <w:rsid w:val="00F446CA"/>
    <w:rPr>
      <w:rFonts w:ascii="Times New Roman" w:hAnsi="Times New Roman"/>
      <w:sz w:val="24"/>
      <w:szCs w:val="24"/>
    </w:rPr>
  </w:style>
  <w:style w:type="paragraph" w:styleId="Textoindependiente2">
    <w:name w:val="Body Text 2"/>
    <w:basedOn w:val="Normal"/>
    <w:link w:val="Textoindependiente2Car"/>
    <w:uiPriority w:val="99"/>
    <w:rsid w:val="00661B81"/>
    <w:pPr>
      <w:spacing w:after="120" w:line="480" w:lineRule="auto"/>
      <w:ind w:left="835"/>
    </w:pPr>
    <w:rPr>
      <w:rFonts w:ascii="Arial" w:eastAsia="SimSun" w:hAnsi="Arial"/>
      <w:spacing w:val="-5"/>
      <w:sz w:val="20"/>
      <w:szCs w:val="20"/>
      <w:lang w:val="es-ES"/>
    </w:rPr>
  </w:style>
  <w:style w:type="character" w:customStyle="1" w:styleId="Textoindependiente2Car">
    <w:name w:val="Texto independiente 2 Car"/>
    <w:basedOn w:val="Fuentedeprrafopredeter"/>
    <w:link w:val="Textoindependiente2"/>
    <w:uiPriority w:val="99"/>
    <w:rsid w:val="00661B81"/>
    <w:rPr>
      <w:rFonts w:eastAsia="SimSun" w:cs="Times New Roman"/>
      <w:spacing w:val="-5"/>
      <w:lang w:val="es-ES" w:eastAsia="en-US"/>
    </w:rPr>
  </w:style>
  <w:style w:type="paragraph" w:customStyle="1" w:styleId="Default">
    <w:name w:val="Default"/>
    <w:rsid w:val="00C13E30"/>
    <w:pPr>
      <w:autoSpaceDE w:val="0"/>
      <w:autoSpaceDN w:val="0"/>
      <w:adjustRightInd w:val="0"/>
      <w:spacing w:after="0" w:line="240" w:lineRule="auto"/>
    </w:pPr>
    <w:rPr>
      <w:rFonts w:ascii="Calibri" w:eastAsia="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7941">
      <w:bodyDiv w:val="1"/>
      <w:marLeft w:val="0"/>
      <w:marRight w:val="0"/>
      <w:marTop w:val="0"/>
      <w:marBottom w:val="0"/>
      <w:divBdr>
        <w:top w:val="none" w:sz="0" w:space="0" w:color="auto"/>
        <w:left w:val="none" w:sz="0" w:space="0" w:color="auto"/>
        <w:bottom w:val="none" w:sz="0" w:space="0" w:color="auto"/>
        <w:right w:val="none" w:sz="0" w:space="0" w:color="auto"/>
      </w:divBdr>
    </w:div>
    <w:div w:id="40592993">
      <w:bodyDiv w:val="1"/>
      <w:marLeft w:val="0"/>
      <w:marRight w:val="0"/>
      <w:marTop w:val="0"/>
      <w:marBottom w:val="0"/>
      <w:divBdr>
        <w:top w:val="none" w:sz="0" w:space="0" w:color="auto"/>
        <w:left w:val="none" w:sz="0" w:space="0" w:color="auto"/>
        <w:bottom w:val="none" w:sz="0" w:space="0" w:color="auto"/>
        <w:right w:val="none" w:sz="0" w:space="0" w:color="auto"/>
      </w:divBdr>
      <w:divsChild>
        <w:div w:id="166527053">
          <w:marLeft w:val="0"/>
          <w:marRight w:val="0"/>
          <w:marTop w:val="0"/>
          <w:marBottom w:val="0"/>
          <w:divBdr>
            <w:top w:val="none" w:sz="0" w:space="0" w:color="auto"/>
            <w:left w:val="none" w:sz="0" w:space="0" w:color="auto"/>
            <w:bottom w:val="none" w:sz="0" w:space="0" w:color="auto"/>
            <w:right w:val="none" w:sz="0" w:space="0" w:color="auto"/>
          </w:divBdr>
        </w:div>
        <w:div w:id="479493682">
          <w:marLeft w:val="0"/>
          <w:marRight w:val="0"/>
          <w:marTop w:val="0"/>
          <w:marBottom w:val="0"/>
          <w:divBdr>
            <w:top w:val="none" w:sz="0" w:space="0" w:color="auto"/>
            <w:left w:val="none" w:sz="0" w:space="0" w:color="auto"/>
            <w:bottom w:val="none" w:sz="0" w:space="0" w:color="auto"/>
            <w:right w:val="none" w:sz="0" w:space="0" w:color="auto"/>
          </w:divBdr>
        </w:div>
        <w:div w:id="1886944895">
          <w:marLeft w:val="0"/>
          <w:marRight w:val="0"/>
          <w:marTop w:val="0"/>
          <w:marBottom w:val="0"/>
          <w:divBdr>
            <w:top w:val="none" w:sz="0" w:space="0" w:color="auto"/>
            <w:left w:val="none" w:sz="0" w:space="0" w:color="auto"/>
            <w:bottom w:val="none" w:sz="0" w:space="0" w:color="auto"/>
            <w:right w:val="none" w:sz="0" w:space="0" w:color="auto"/>
          </w:divBdr>
        </w:div>
      </w:divsChild>
    </w:div>
    <w:div w:id="98568367">
      <w:bodyDiv w:val="1"/>
      <w:marLeft w:val="0"/>
      <w:marRight w:val="0"/>
      <w:marTop w:val="0"/>
      <w:marBottom w:val="0"/>
      <w:divBdr>
        <w:top w:val="none" w:sz="0" w:space="0" w:color="auto"/>
        <w:left w:val="none" w:sz="0" w:space="0" w:color="auto"/>
        <w:bottom w:val="none" w:sz="0" w:space="0" w:color="auto"/>
        <w:right w:val="none" w:sz="0" w:space="0" w:color="auto"/>
      </w:divBdr>
      <w:divsChild>
        <w:div w:id="1865513094">
          <w:marLeft w:val="0"/>
          <w:marRight w:val="0"/>
          <w:marTop w:val="0"/>
          <w:marBottom w:val="0"/>
          <w:divBdr>
            <w:top w:val="none" w:sz="0" w:space="0" w:color="auto"/>
            <w:left w:val="none" w:sz="0" w:space="0" w:color="auto"/>
            <w:bottom w:val="none" w:sz="0" w:space="0" w:color="auto"/>
            <w:right w:val="none" w:sz="0" w:space="0" w:color="auto"/>
          </w:divBdr>
          <w:divsChild>
            <w:div w:id="392658318">
              <w:marLeft w:val="0"/>
              <w:marRight w:val="0"/>
              <w:marTop w:val="0"/>
              <w:marBottom w:val="0"/>
              <w:divBdr>
                <w:top w:val="none" w:sz="0" w:space="0" w:color="auto"/>
                <w:left w:val="none" w:sz="0" w:space="0" w:color="auto"/>
                <w:bottom w:val="none" w:sz="0" w:space="0" w:color="auto"/>
                <w:right w:val="none" w:sz="0" w:space="0" w:color="auto"/>
              </w:divBdr>
            </w:div>
          </w:divsChild>
        </w:div>
        <w:div w:id="736324999">
          <w:marLeft w:val="0"/>
          <w:marRight w:val="0"/>
          <w:marTop w:val="0"/>
          <w:marBottom w:val="0"/>
          <w:divBdr>
            <w:top w:val="none" w:sz="0" w:space="0" w:color="auto"/>
            <w:left w:val="none" w:sz="0" w:space="0" w:color="auto"/>
            <w:bottom w:val="none" w:sz="0" w:space="0" w:color="auto"/>
            <w:right w:val="none" w:sz="0" w:space="0" w:color="auto"/>
          </w:divBdr>
          <w:divsChild>
            <w:div w:id="1210725374">
              <w:marLeft w:val="0"/>
              <w:marRight w:val="0"/>
              <w:marTop w:val="0"/>
              <w:marBottom w:val="0"/>
              <w:divBdr>
                <w:top w:val="none" w:sz="0" w:space="0" w:color="auto"/>
                <w:left w:val="none" w:sz="0" w:space="0" w:color="auto"/>
                <w:bottom w:val="none" w:sz="0" w:space="0" w:color="auto"/>
                <w:right w:val="none" w:sz="0" w:space="0" w:color="auto"/>
              </w:divBdr>
            </w:div>
          </w:divsChild>
        </w:div>
        <w:div w:id="12847533">
          <w:marLeft w:val="0"/>
          <w:marRight w:val="0"/>
          <w:marTop w:val="0"/>
          <w:marBottom w:val="0"/>
          <w:divBdr>
            <w:top w:val="none" w:sz="0" w:space="0" w:color="auto"/>
            <w:left w:val="none" w:sz="0" w:space="0" w:color="auto"/>
            <w:bottom w:val="none" w:sz="0" w:space="0" w:color="auto"/>
            <w:right w:val="none" w:sz="0" w:space="0" w:color="auto"/>
          </w:divBdr>
          <w:divsChild>
            <w:div w:id="78714571">
              <w:marLeft w:val="0"/>
              <w:marRight w:val="0"/>
              <w:marTop w:val="0"/>
              <w:marBottom w:val="0"/>
              <w:divBdr>
                <w:top w:val="none" w:sz="0" w:space="0" w:color="auto"/>
                <w:left w:val="none" w:sz="0" w:space="0" w:color="auto"/>
                <w:bottom w:val="none" w:sz="0" w:space="0" w:color="auto"/>
                <w:right w:val="none" w:sz="0" w:space="0" w:color="auto"/>
              </w:divBdr>
            </w:div>
          </w:divsChild>
        </w:div>
        <w:div w:id="434446693">
          <w:marLeft w:val="0"/>
          <w:marRight w:val="0"/>
          <w:marTop w:val="0"/>
          <w:marBottom w:val="0"/>
          <w:divBdr>
            <w:top w:val="none" w:sz="0" w:space="0" w:color="auto"/>
            <w:left w:val="none" w:sz="0" w:space="0" w:color="auto"/>
            <w:bottom w:val="none" w:sz="0" w:space="0" w:color="auto"/>
            <w:right w:val="none" w:sz="0" w:space="0" w:color="auto"/>
          </w:divBdr>
          <w:divsChild>
            <w:div w:id="821119689">
              <w:marLeft w:val="0"/>
              <w:marRight w:val="0"/>
              <w:marTop w:val="0"/>
              <w:marBottom w:val="0"/>
              <w:divBdr>
                <w:top w:val="none" w:sz="0" w:space="0" w:color="auto"/>
                <w:left w:val="none" w:sz="0" w:space="0" w:color="auto"/>
                <w:bottom w:val="none" w:sz="0" w:space="0" w:color="auto"/>
                <w:right w:val="none" w:sz="0" w:space="0" w:color="auto"/>
              </w:divBdr>
            </w:div>
          </w:divsChild>
        </w:div>
        <w:div w:id="1786656031">
          <w:marLeft w:val="0"/>
          <w:marRight w:val="0"/>
          <w:marTop w:val="0"/>
          <w:marBottom w:val="0"/>
          <w:divBdr>
            <w:top w:val="none" w:sz="0" w:space="0" w:color="auto"/>
            <w:left w:val="none" w:sz="0" w:space="0" w:color="auto"/>
            <w:bottom w:val="none" w:sz="0" w:space="0" w:color="auto"/>
            <w:right w:val="none" w:sz="0" w:space="0" w:color="auto"/>
          </w:divBdr>
          <w:divsChild>
            <w:div w:id="1135484646">
              <w:marLeft w:val="0"/>
              <w:marRight w:val="0"/>
              <w:marTop w:val="0"/>
              <w:marBottom w:val="0"/>
              <w:divBdr>
                <w:top w:val="none" w:sz="0" w:space="0" w:color="auto"/>
                <w:left w:val="none" w:sz="0" w:space="0" w:color="auto"/>
                <w:bottom w:val="none" w:sz="0" w:space="0" w:color="auto"/>
                <w:right w:val="none" w:sz="0" w:space="0" w:color="auto"/>
              </w:divBdr>
            </w:div>
          </w:divsChild>
        </w:div>
        <w:div w:id="1409880474">
          <w:marLeft w:val="0"/>
          <w:marRight w:val="0"/>
          <w:marTop w:val="0"/>
          <w:marBottom w:val="0"/>
          <w:divBdr>
            <w:top w:val="none" w:sz="0" w:space="0" w:color="auto"/>
            <w:left w:val="none" w:sz="0" w:space="0" w:color="auto"/>
            <w:bottom w:val="none" w:sz="0" w:space="0" w:color="auto"/>
            <w:right w:val="none" w:sz="0" w:space="0" w:color="auto"/>
          </w:divBdr>
          <w:divsChild>
            <w:div w:id="144977055">
              <w:marLeft w:val="0"/>
              <w:marRight w:val="0"/>
              <w:marTop w:val="0"/>
              <w:marBottom w:val="0"/>
              <w:divBdr>
                <w:top w:val="none" w:sz="0" w:space="0" w:color="auto"/>
                <w:left w:val="none" w:sz="0" w:space="0" w:color="auto"/>
                <w:bottom w:val="none" w:sz="0" w:space="0" w:color="auto"/>
                <w:right w:val="none" w:sz="0" w:space="0" w:color="auto"/>
              </w:divBdr>
            </w:div>
          </w:divsChild>
        </w:div>
        <w:div w:id="1457795235">
          <w:marLeft w:val="0"/>
          <w:marRight w:val="0"/>
          <w:marTop w:val="0"/>
          <w:marBottom w:val="0"/>
          <w:divBdr>
            <w:top w:val="none" w:sz="0" w:space="0" w:color="auto"/>
            <w:left w:val="none" w:sz="0" w:space="0" w:color="auto"/>
            <w:bottom w:val="none" w:sz="0" w:space="0" w:color="auto"/>
            <w:right w:val="none" w:sz="0" w:space="0" w:color="auto"/>
          </w:divBdr>
          <w:divsChild>
            <w:div w:id="1063412408">
              <w:marLeft w:val="0"/>
              <w:marRight w:val="0"/>
              <w:marTop w:val="0"/>
              <w:marBottom w:val="0"/>
              <w:divBdr>
                <w:top w:val="none" w:sz="0" w:space="0" w:color="auto"/>
                <w:left w:val="none" w:sz="0" w:space="0" w:color="auto"/>
                <w:bottom w:val="none" w:sz="0" w:space="0" w:color="auto"/>
                <w:right w:val="none" w:sz="0" w:space="0" w:color="auto"/>
              </w:divBdr>
            </w:div>
          </w:divsChild>
        </w:div>
        <w:div w:id="901868248">
          <w:marLeft w:val="0"/>
          <w:marRight w:val="0"/>
          <w:marTop w:val="0"/>
          <w:marBottom w:val="0"/>
          <w:divBdr>
            <w:top w:val="none" w:sz="0" w:space="0" w:color="auto"/>
            <w:left w:val="none" w:sz="0" w:space="0" w:color="auto"/>
            <w:bottom w:val="none" w:sz="0" w:space="0" w:color="auto"/>
            <w:right w:val="none" w:sz="0" w:space="0" w:color="auto"/>
          </w:divBdr>
          <w:divsChild>
            <w:div w:id="1697928676">
              <w:marLeft w:val="0"/>
              <w:marRight w:val="0"/>
              <w:marTop w:val="0"/>
              <w:marBottom w:val="0"/>
              <w:divBdr>
                <w:top w:val="none" w:sz="0" w:space="0" w:color="auto"/>
                <w:left w:val="none" w:sz="0" w:space="0" w:color="auto"/>
                <w:bottom w:val="none" w:sz="0" w:space="0" w:color="auto"/>
                <w:right w:val="none" w:sz="0" w:space="0" w:color="auto"/>
              </w:divBdr>
            </w:div>
          </w:divsChild>
        </w:div>
        <w:div w:id="419253625">
          <w:marLeft w:val="0"/>
          <w:marRight w:val="0"/>
          <w:marTop w:val="0"/>
          <w:marBottom w:val="0"/>
          <w:divBdr>
            <w:top w:val="none" w:sz="0" w:space="0" w:color="auto"/>
            <w:left w:val="none" w:sz="0" w:space="0" w:color="auto"/>
            <w:bottom w:val="none" w:sz="0" w:space="0" w:color="auto"/>
            <w:right w:val="none" w:sz="0" w:space="0" w:color="auto"/>
          </w:divBdr>
          <w:divsChild>
            <w:div w:id="2048097353">
              <w:marLeft w:val="0"/>
              <w:marRight w:val="0"/>
              <w:marTop w:val="0"/>
              <w:marBottom w:val="0"/>
              <w:divBdr>
                <w:top w:val="none" w:sz="0" w:space="0" w:color="auto"/>
                <w:left w:val="none" w:sz="0" w:space="0" w:color="auto"/>
                <w:bottom w:val="none" w:sz="0" w:space="0" w:color="auto"/>
                <w:right w:val="none" w:sz="0" w:space="0" w:color="auto"/>
              </w:divBdr>
            </w:div>
          </w:divsChild>
        </w:div>
        <w:div w:id="1068579522">
          <w:marLeft w:val="0"/>
          <w:marRight w:val="0"/>
          <w:marTop w:val="0"/>
          <w:marBottom w:val="0"/>
          <w:divBdr>
            <w:top w:val="none" w:sz="0" w:space="0" w:color="auto"/>
            <w:left w:val="none" w:sz="0" w:space="0" w:color="auto"/>
            <w:bottom w:val="none" w:sz="0" w:space="0" w:color="auto"/>
            <w:right w:val="none" w:sz="0" w:space="0" w:color="auto"/>
          </w:divBdr>
          <w:divsChild>
            <w:div w:id="128184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8507">
      <w:bodyDiv w:val="1"/>
      <w:marLeft w:val="0"/>
      <w:marRight w:val="0"/>
      <w:marTop w:val="0"/>
      <w:marBottom w:val="0"/>
      <w:divBdr>
        <w:top w:val="none" w:sz="0" w:space="0" w:color="auto"/>
        <w:left w:val="none" w:sz="0" w:space="0" w:color="auto"/>
        <w:bottom w:val="none" w:sz="0" w:space="0" w:color="auto"/>
        <w:right w:val="none" w:sz="0" w:space="0" w:color="auto"/>
      </w:divBdr>
      <w:divsChild>
        <w:div w:id="623729011">
          <w:marLeft w:val="0"/>
          <w:marRight w:val="0"/>
          <w:marTop w:val="0"/>
          <w:marBottom w:val="0"/>
          <w:divBdr>
            <w:top w:val="none" w:sz="0" w:space="0" w:color="auto"/>
            <w:left w:val="none" w:sz="0" w:space="0" w:color="auto"/>
            <w:bottom w:val="none" w:sz="0" w:space="0" w:color="auto"/>
            <w:right w:val="none" w:sz="0" w:space="0" w:color="auto"/>
          </w:divBdr>
        </w:div>
        <w:div w:id="974604563">
          <w:marLeft w:val="0"/>
          <w:marRight w:val="0"/>
          <w:marTop w:val="0"/>
          <w:marBottom w:val="0"/>
          <w:divBdr>
            <w:top w:val="none" w:sz="0" w:space="0" w:color="auto"/>
            <w:left w:val="none" w:sz="0" w:space="0" w:color="auto"/>
            <w:bottom w:val="none" w:sz="0" w:space="0" w:color="auto"/>
            <w:right w:val="none" w:sz="0" w:space="0" w:color="auto"/>
          </w:divBdr>
        </w:div>
        <w:div w:id="1790660727">
          <w:marLeft w:val="0"/>
          <w:marRight w:val="0"/>
          <w:marTop w:val="0"/>
          <w:marBottom w:val="0"/>
          <w:divBdr>
            <w:top w:val="none" w:sz="0" w:space="0" w:color="auto"/>
            <w:left w:val="none" w:sz="0" w:space="0" w:color="auto"/>
            <w:bottom w:val="none" w:sz="0" w:space="0" w:color="auto"/>
            <w:right w:val="none" w:sz="0" w:space="0" w:color="auto"/>
          </w:divBdr>
        </w:div>
      </w:divsChild>
    </w:div>
    <w:div w:id="120922005">
      <w:bodyDiv w:val="1"/>
      <w:marLeft w:val="0"/>
      <w:marRight w:val="0"/>
      <w:marTop w:val="0"/>
      <w:marBottom w:val="0"/>
      <w:divBdr>
        <w:top w:val="none" w:sz="0" w:space="0" w:color="auto"/>
        <w:left w:val="none" w:sz="0" w:space="0" w:color="auto"/>
        <w:bottom w:val="none" w:sz="0" w:space="0" w:color="auto"/>
        <w:right w:val="none" w:sz="0" w:space="0" w:color="auto"/>
      </w:divBdr>
      <w:divsChild>
        <w:div w:id="430510089">
          <w:marLeft w:val="0"/>
          <w:marRight w:val="0"/>
          <w:marTop w:val="0"/>
          <w:marBottom w:val="0"/>
          <w:divBdr>
            <w:top w:val="none" w:sz="0" w:space="0" w:color="auto"/>
            <w:left w:val="none" w:sz="0" w:space="0" w:color="auto"/>
            <w:bottom w:val="none" w:sz="0" w:space="0" w:color="auto"/>
            <w:right w:val="none" w:sz="0" w:space="0" w:color="auto"/>
          </w:divBdr>
        </w:div>
        <w:div w:id="1025718668">
          <w:marLeft w:val="0"/>
          <w:marRight w:val="0"/>
          <w:marTop w:val="0"/>
          <w:marBottom w:val="0"/>
          <w:divBdr>
            <w:top w:val="none" w:sz="0" w:space="0" w:color="auto"/>
            <w:left w:val="none" w:sz="0" w:space="0" w:color="auto"/>
            <w:bottom w:val="none" w:sz="0" w:space="0" w:color="auto"/>
            <w:right w:val="none" w:sz="0" w:space="0" w:color="auto"/>
          </w:divBdr>
        </w:div>
        <w:div w:id="1098211181">
          <w:marLeft w:val="0"/>
          <w:marRight w:val="0"/>
          <w:marTop w:val="0"/>
          <w:marBottom w:val="0"/>
          <w:divBdr>
            <w:top w:val="none" w:sz="0" w:space="0" w:color="auto"/>
            <w:left w:val="none" w:sz="0" w:space="0" w:color="auto"/>
            <w:bottom w:val="none" w:sz="0" w:space="0" w:color="auto"/>
            <w:right w:val="none" w:sz="0" w:space="0" w:color="auto"/>
          </w:divBdr>
        </w:div>
        <w:div w:id="39014450">
          <w:marLeft w:val="0"/>
          <w:marRight w:val="0"/>
          <w:marTop w:val="0"/>
          <w:marBottom w:val="0"/>
          <w:divBdr>
            <w:top w:val="none" w:sz="0" w:space="0" w:color="auto"/>
            <w:left w:val="none" w:sz="0" w:space="0" w:color="auto"/>
            <w:bottom w:val="none" w:sz="0" w:space="0" w:color="auto"/>
            <w:right w:val="none" w:sz="0" w:space="0" w:color="auto"/>
          </w:divBdr>
        </w:div>
        <w:div w:id="1047878815">
          <w:marLeft w:val="0"/>
          <w:marRight w:val="0"/>
          <w:marTop w:val="0"/>
          <w:marBottom w:val="0"/>
          <w:divBdr>
            <w:top w:val="none" w:sz="0" w:space="0" w:color="auto"/>
            <w:left w:val="none" w:sz="0" w:space="0" w:color="auto"/>
            <w:bottom w:val="none" w:sz="0" w:space="0" w:color="auto"/>
            <w:right w:val="none" w:sz="0" w:space="0" w:color="auto"/>
          </w:divBdr>
        </w:div>
        <w:div w:id="1647512863">
          <w:marLeft w:val="0"/>
          <w:marRight w:val="0"/>
          <w:marTop w:val="0"/>
          <w:marBottom w:val="0"/>
          <w:divBdr>
            <w:top w:val="none" w:sz="0" w:space="0" w:color="auto"/>
            <w:left w:val="none" w:sz="0" w:space="0" w:color="auto"/>
            <w:bottom w:val="none" w:sz="0" w:space="0" w:color="auto"/>
            <w:right w:val="none" w:sz="0" w:space="0" w:color="auto"/>
          </w:divBdr>
        </w:div>
        <w:div w:id="1896618251">
          <w:marLeft w:val="0"/>
          <w:marRight w:val="0"/>
          <w:marTop w:val="0"/>
          <w:marBottom w:val="0"/>
          <w:divBdr>
            <w:top w:val="none" w:sz="0" w:space="0" w:color="auto"/>
            <w:left w:val="none" w:sz="0" w:space="0" w:color="auto"/>
            <w:bottom w:val="none" w:sz="0" w:space="0" w:color="auto"/>
            <w:right w:val="none" w:sz="0" w:space="0" w:color="auto"/>
          </w:divBdr>
        </w:div>
        <w:div w:id="1426343534">
          <w:marLeft w:val="0"/>
          <w:marRight w:val="0"/>
          <w:marTop w:val="0"/>
          <w:marBottom w:val="0"/>
          <w:divBdr>
            <w:top w:val="none" w:sz="0" w:space="0" w:color="auto"/>
            <w:left w:val="none" w:sz="0" w:space="0" w:color="auto"/>
            <w:bottom w:val="none" w:sz="0" w:space="0" w:color="auto"/>
            <w:right w:val="none" w:sz="0" w:space="0" w:color="auto"/>
          </w:divBdr>
        </w:div>
        <w:div w:id="88897021">
          <w:marLeft w:val="0"/>
          <w:marRight w:val="0"/>
          <w:marTop w:val="0"/>
          <w:marBottom w:val="0"/>
          <w:divBdr>
            <w:top w:val="none" w:sz="0" w:space="0" w:color="auto"/>
            <w:left w:val="none" w:sz="0" w:space="0" w:color="auto"/>
            <w:bottom w:val="none" w:sz="0" w:space="0" w:color="auto"/>
            <w:right w:val="none" w:sz="0" w:space="0" w:color="auto"/>
          </w:divBdr>
        </w:div>
      </w:divsChild>
    </w:div>
    <w:div w:id="276987752">
      <w:bodyDiv w:val="1"/>
      <w:marLeft w:val="0"/>
      <w:marRight w:val="0"/>
      <w:marTop w:val="0"/>
      <w:marBottom w:val="0"/>
      <w:divBdr>
        <w:top w:val="none" w:sz="0" w:space="0" w:color="auto"/>
        <w:left w:val="none" w:sz="0" w:space="0" w:color="auto"/>
        <w:bottom w:val="none" w:sz="0" w:space="0" w:color="auto"/>
        <w:right w:val="none" w:sz="0" w:space="0" w:color="auto"/>
      </w:divBdr>
      <w:divsChild>
        <w:div w:id="34619366">
          <w:marLeft w:val="0"/>
          <w:marRight w:val="0"/>
          <w:marTop w:val="0"/>
          <w:marBottom w:val="0"/>
          <w:divBdr>
            <w:top w:val="none" w:sz="0" w:space="0" w:color="auto"/>
            <w:left w:val="none" w:sz="0" w:space="0" w:color="auto"/>
            <w:bottom w:val="none" w:sz="0" w:space="0" w:color="auto"/>
            <w:right w:val="none" w:sz="0" w:space="0" w:color="auto"/>
          </w:divBdr>
        </w:div>
        <w:div w:id="140585795">
          <w:marLeft w:val="0"/>
          <w:marRight w:val="0"/>
          <w:marTop w:val="0"/>
          <w:marBottom w:val="0"/>
          <w:divBdr>
            <w:top w:val="none" w:sz="0" w:space="0" w:color="auto"/>
            <w:left w:val="none" w:sz="0" w:space="0" w:color="auto"/>
            <w:bottom w:val="none" w:sz="0" w:space="0" w:color="auto"/>
            <w:right w:val="none" w:sz="0" w:space="0" w:color="auto"/>
          </w:divBdr>
        </w:div>
        <w:div w:id="185213268">
          <w:marLeft w:val="0"/>
          <w:marRight w:val="0"/>
          <w:marTop w:val="0"/>
          <w:marBottom w:val="0"/>
          <w:divBdr>
            <w:top w:val="none" w:sz="0" w:space="0" w:color="auto"/>
            <w:left w:val="none" w:sz="0" w:space="0" w:color="auto"/>
            <w:bottom w:val="none" w:sz="0" w:space="0" w:color="auto"/>
            <w:right w:val="none" w:sz="0" w:space="0" w:color="auto"/>
          </w:divBdr>
        </w:div>
        <w:div w:id="319383976">
          <w:marLeft w:val="0"/>
          <w:marRight w:val="0"/>
          <w:marTop w:val="0"/>
          <w:marBottom w:val="0"/>
          <w:divBdr>
            <w:top w:val="none" w:sz="0" w:space="0" w:color="auto"/>
            <w:left w:val="none" w:sz="0" w:space="0" w:color="auto"/>
            <w:bottom w:val="none" w:sz="0" w:space="0" w:color="auto"/>
            <w:right w:val="none" w:sz="0" w:space="0" w:color="auto"/>
          </w:divBdr>
        </w:div>
        <w:div w:id="344983349">
          <w:marLeft w:val="0"/>
          <w:marRight w:val="0"/>
          <w:marTop w:val="0"/>
          <w:marBottom w:val="0"/>
          <w:divBdr>
            <w:top w:val="none" w:sz="0" w:space="0" w:color="auto"/>
            <w:left w:val="none" w:sz="0" w:space="0" w:color="auto"/>
            <w:bottom w:val="none" w:sz="0" w:space="0" w:color="auto"/>
            <w:right w:val="none" w:sz="0" w:space="0" w:color="auto"/>
          </w:divBdr>
        </w:div>
        <w:div w:id="347566923">
          <w:marLeft w:val="0"/>
          <w:marRight w:val="0"/>
          <w:marTop w:val="0"/>
          <w:marBottom w:val="0"/>
          <w:divBdr>
            <w:top w:val="none" w:sz="0" w:space="0" w:color="auto"/>
            <w:left w:val="none" w:sz="0" w:space="0" w:color="auto"/>
            <w:bottom w:val="none" w:sz="0" w:space="0" w:color="auto"/>
            <w:right w:val="none" w:sz="0" w:space="0" w:color="auto"/>
          </w:divBdr>
        </w:div>
        <w:div w:id="557209150">
          <w:marLeft w:val="0"/>
          <w:marRight w:val="0"/>
          <w:marTop w:val="0"/>
          <w:marBottom w:val="0"/>
          <w:divBdr>
            <w:top w:val="none" w:sz="0" w:space="0" w:color="auto"/>
            <w:left w:val="none" w:sz="0" w:space="0" w:color="auto"/>
            <w:bottom w:val="none" w:sz="0" w:space="0" w:color="auto"/>
            <w:right w:val="none" w:sz="0" w:space="0" w:color="auto"/>
          </w:divBdr>
        </w:div>
        <w:div w:id="608970973">
          <w:marLeft w:val="0"/>
          <w:marRight w:val="0"/>
          <w:marTop w:val="0"/>
          <w:marBottom w:val="0"/>
          <w:divBdr>
            <w:top w:val="none" w:sz="0" w:space="0" w:color="auto"/>
            <w:left w:val="none" w:sz="0" w:space="0" w:color="auto"/>
            <w:bottom w:val="none" w:sz="0" w:space="0" w:color="auto"/>
            <w:right w:val="none" w:sz="0" w:space="0" w:color="auto"/>
          </w:divBdr>
          <w:divsChild>
            <w:div w:id="231165368">
              <w:marLeft w:val="0"/>
              <w:marRight w:val="0"/>
              <w:marTop w:val="0"/>
              <w:marBottom w:val="0"/>
              <w:divBdr>
                <w:top w:val="none" w:sz="0" w:space="0" w:color="auto"/>
                <w:left w:val="none" w:sz="0" w:space="0" w:color="auto"/>
                <w:bottom w:val="none" w:sz="0" w:space="0" w:color="auto"/>
                <w:right w:val="none" w:sz="0" w:space="0" w:color="auto"/>
              </w:divBdr>
            </w:div>
            <w:div w:id="345711652">
              <w:marLeft w:val="0"/>
              <w:marRight w:val="0"/>
              <w:marTop w:val="0"/>
              <w:marBottom w:val="0"/>
              <w:divBdr>
                <w:top w:val="none" w:sz="0" w:space="0" w:color="auto"/>
                <w:left w:val="none" w:sz="0" w:space="0" w:color="auto"/>
                <w:bottom w:val="none" w:sz="0" w:space="0" w:color="auto"/>
                <w:right w:val="none" w:sz="0" w:space="0" w:color="auto"/>
              </w:divBdr>
            </w:div>
            <w:div w:id="1664044715">
              <w:marLeft w:val="0"/>
              <w:marRight w:val="0"/>
              <w:marTop w:val="0"/>
              <w:marBottom w:val="0"/>
              <w:divBdr>
                <w:top w:val="none" w:sz="0" w:space="0" w:color="auto"/>
                <w:left w:val="none" w:sz="0" w:space="0" w:color="auto"/>
                <w:bottom w:val="none" w:sz="0" w:space="0" w:color="auto"/>
                <w:right w:val="none" w:sz="0" w:space="0" w:color="auto"/>
              </w:divBdr>
            </w:div>
            <w:div w:id="1788312211">
              <w:marLeft w:val="0"/>
              <w:marRight w:val="0"/>
              <w:marTop w:val="0"/>
              <w:marBottom w:val="0"/>
              <w:divBdr>
                <w:top w:val="none" w:sz="0" w:space="0" w:color="auto"/>
                <w:left w:val="none" w:sz="0" w:space="0" w:color="auto"/>
                <w:bottom w:val="none" w:sz="0" w:space="0" w:color="auto"/>
                <w:right w:val="none" w:sz="0" w:space="0" w:color="auto"/>
              </w:divBdr>
            </w:div>
            <w:div w:id="2012565766">
              <w:marLeft w:val="0"/>
              <w:marRight w:val="0"/>
              <w:marTop w:val="0"/>
              <w:marBottom w:val="0"/>
              <w:divBdr>
                <w:top w:val="none" w:sz="0" w:space="0" w:color="auto"/>
                <w:left w:val="none" w:sz="0" w:space="0" w:color="auto"/>
                <w:bottom w:val="none" w:sz="0" w:space="0" w:color="auto"/>
                <w:right w:val="none" w:sz="0" w:space="0" w:color="auto"/>
              </w:divBdr>
            </w:div>
          </w:divsChild>
        </w:div>
        <w:div w:id="787436343">
          <w:marLeft w:val="0"/>
          <w:marRight w:val="0"/>
          <w:marTop w:val="0"/>
          <w:marBottom w:val="0"/>
          <w:divBdr>
            <w:top w:val="none" w:sz="0" w:space="0" w:color="auto"/>
            <w:left w:val="none" w:sz="0" w:space="0" w:color="auto"/>
            <w:bottom w:val="none" w:sz="0" w:space="0" w:color="auto"/>
            <w:right w:val="none" w:sz="0" w:space="0" w:color="auto"/>
          </w:divBdr>
        </w:div>
        <w:div w:id="805775813">
          <w:marLeft w:val="0"/>
          <w:marRight w:val="0"/>
          <w:marTop w:val="0"/>
          <w:marBottom w:val="0"/>
          <w:divBdr>
            <w:top w:val="none" w:sz="0" w:space="0" w:color="auto"/>
            <w:left w:val="none" w:sz="0" w:space="0" w:color="auto"/>
            <w:bottom w:val="none" w:sz="0" w:space="0" w:color="auto"/>
            <w:right w:val="none" w:sz="0" w:space="0" w:color="auto"/>
          </w:divBdr>
        </w:div>
        <w:div w:id="809439148">
          <w:marLeft w:val="0"/>
          <w:marRight w:val="0"/>
          <w:marTop w:val="0"/>
          <w:marBottom w:val="0"/>
          <w:divBdr>
            <w:top w:val="none" w:sz="0" w:space="0" w:color="auto"/>
            <w:left w:val="none" w:sz="0" w:space="0" w:color="auto"/>
            <w:bottom w:val="none" w:sz="0" w:space="0" w:color="auto"/>
            <w:right w:val="none" w:sz="0" w:space="0" w:color="auto"/>
          </w:divBdr>
        </w:div>
        <w:div w:id="863320770">
          <w:marLeft w:val="0"/>
          <w:marRight w:val="0"/>
          <w:marTop w:val="0"/>
          <w:marBottom w:val="0"/>
          <w:divBdr>
            <w:top w:val="none" w:sz="0" w:space="0" w:color="auto"/>
            <w:left w:val="none" w:sz="0" w:space="0" w:color="auto"/>
            <w:bottom w:val="none" w:sz="0" w:space="0" w:color="auto"/>
            <w:right w:val="none" w:sz="0" w:space="0" w:color="auto"/>
          </w:divBdr>
          <w:divsChild>
            <w:div w:id="19553094">
              <w:marLeft w:val="0"/>
              <w:marRight w:val="0"/>
              <w:marTop w:val="0"/>
              <w:marBottom w:val="0"/>
              <w:divBdr>
                <w:top w:val="none" w:sz="0" w:space="0" w:color="auto"/>
                <w:left w:val="none" w:sz="0" w:space="0" w:color="auto"/>
                <w:bottom w:val="none" w:sz="0" w:space="0" w:color="auto"/>
                <w:right w:val="none" w:sz="0" w:space="0" w:color="auto"/>
              </w:divBdr>
            </w:div>
            <w:div w:id="157120495">
              <w:marLeft w:val="0"/>
              <w:marRight w:val="0"/>
              <w:marTop w:val="0"/>
              <w:marBottom w:val="0"/>
              <w:divBdr>
                <w:top w:val="none" w:sz="0" w:space="0" w:color="auto"/>
                <w:left w:val="none" w:sz="0" w:space="0" w:color="auto"/>
                <w:bottom w:val="none" w:sz="0" w:space="0" w:color="auto"/>
                <w:right w:val="none" w:sz="0" w:space="0" w:color="auto"/>
              </w:divBdr>
            </w:div>
            <w:div w:id="172384023">
              <w:marLeft w:val="0"/>
              <w:marRight w:val="0"/>
              <w:marTop w:val="0"/>
              <w:marBottom w:val="0"/>
              <w:divBdr>
                <w:top w:val="none" w:sz="0" w:space="0" w:color="auto"/>
                <w:left w:val="none" w:sz="0" w:space="0" w:color="auto"/>
                <w:bottom w:val="none" w:sz="0" w:space="0" w:color="auto"/>
                <w:right w:val="none" w:sz="0" w:space="0" w:color="auto"/>
              </w:divBdr>
            </w:div>
            <w:div w:id="997029636">
              <w:marLeft w:val="0"/>
              <w:marRight w:val="0"/>
              <w:marTop w:val="0"/>
              <w:marBottom w:val="0"/>
              <w:divBdr>
                <w:top w:val="none" w:sz="0" w:space="0" w:color="auto"/>
                <w:left w:val="none" w:sz="0" w:space="0" w:color="auto"/>
                <w:bottom w:val="none" w:sz="0" w:space="0" w:color="auto"/>
                <w:right w:val="none" w:sz="0" w:space="0" w:color="auto"/>
              </w:divBdr>
            </w:div>
            <w:div w:id="1196232493">
              <w:marLeft w:val="0"/>
              <w:marRight w:val="0"/>
              <w:marTop w:val="0"/>
              <w:marBottom w:val="0"/>
              <w:divBdr>
                <w:top w:val="none" w:sz="0" w:space="0" w:color="auto"/>
                <w:left w:val="none" w:sz="0" w:space="0" w:color="auto"/>
                <w:bottom w:val="none" w:sz="0" w:space="0" w:color="auto"/>
                <w:right w:val="none" w:sz="0" w:space="0" w:color="auto"/>
              </w:divBdr>
            </w:div>
          </w:divsChild>
        </w:div>
        <w:div w:id="898323790">
          <w:marLeft w:val="0"/>
          <w:marRight w:val="0"/>
          <w:marTop w:val="0"/>
          <w:marBottom w:val="0"/>
          <w:divBdr>
            <w:top w:val="none" w:sz="0" w:space="0" w:color="auto"/>
            <w:left w:val="none" w:sz="0" w:space="0" w:color="auto"/>
            <w:bottom w:val="none" w:sz="0" w:space="0" w:color="auto"/>
            <w:right w:val="none" w:sz="0" w:space="0" w:color="auto"/>
          </w:divBdr>
          <w:divsChild>
            <w:div w:id="1035810355">
              <w:marLeft w:val="0"/>
              <w:marRight w:val="0"/>
              <w:marTop w:val="0"/>
              <w:marBottom w:val="0"/>
              <w:divBdr>
                <w:top w:val="none" w:sz="0" w:space="0" w:color="auto"/>
                <w:left w:val="none" w:sz="0" w:space="0" w:color="auto"/>
                <w:bottom w:val="none" w:sz="0" w:space="0" w:color="auto"/>
                <w:right w:val="none" w:sz="0" w:space="0" w:color="auto"/>
              </w:divBdr>
            </w:div>
            <w:div w:id="1083143585">
              <w:marLeft w:val="0"/>
              <w:marRight w:val="0"/>
              <w:marTop w:val="0"/>
              <w:marBottom w:val="0"/>
              <w:divBdr>
                <w:top w:val="none" w:sz="0" w:space="0" w:color="auto"/>
                <w:left w:val="none" w:sz="0" w:space="0" w:color="auto"/>
                <w:bottom w:val="none" w:sz="0" w:space="0" w:color="auto"/>
                <w:right w:val="none" w:sz="0" w:space="0" w:color="auto"/>
              </w:divBdr>
            </w:div>
            <w:div w:id="1595430376">
              <w:marLeft w:val="0"/>
              <w:marRight w:val="0"/>
              <w:marTop w:val="0"/>
              <w:marBottom w:val="0"/>
              <w:divBdr>
                <w:top w:val="none" w:sz="0" w:space="0" w:color="auto"/>
                <w:left w:val="none" w:sz="0" w:space="0" w:color="auto"/>
                <w:bottom w:val="none" w:sz="0" w:space="0" w:color="auto"/>
                <w:right w:val="none" w:sz="0" w:space="0" w:color="auto"/>
              </w:divBdr>
            </w:div>
            <w:div w:id="1901942134">
              <w:marLeft w:val="0"/>
              <w:marRight w:val="0"/>
              <w:marTop w:val="0"/>
              <w:marBottom w:val="0"/>
              <w:divBdr>
                <w:top w:val="none" w:sz="0" w:space="0" w:color="auto"/>
                <w:left w:val="none" w:sz="0" w:space="0" w:color="auto"/>
                <w:bottom w:val="none" w:sz="0" w:space="0" w:color="auto"/>
                <w:right w:val="none" w:sz="0" w:space="0" w:color="auto"/>
              </w:divBdr>
            </w:div>
            <w:div w:id="1938560368">
              <w:marLeft w:val="0"/>
              <w:marRight w:val="0"/>
              <w:marTop w:val="0"/>
              <w:marBottom w:val="0"/>
              <w:divBdr>
                <w:top w:val="none" w:sz="0" w:space="0" w:color="auto"/>
                <w:left w:val="none" w:sz="0" w:space="0" w:color="auto"/>
                <w:bottom w:val="none" w:sz="0" w:space="0" w:color="auto"/>
                <w:right w:val="none" w:sz="0" w:space="0" w:color="auto"/>
              </w:divBdr>
            </w:div>
          </w:divsChild>
        </w:div>
        <w:div w:id="957684705">
          <w:marLeft w:val="0"/>
          <w:marRight w:val="0"/>
          <w:marTop w:val="0"/>
          <w:marBottom w:val="0"/>
          <w:divBdr>
            <w:top w:val="none" w:sz="0" w:space="0" w:color="auto"/>
            <w:left w:val="none" w:sz="0" w:space="0" w:color="auto"/>
            <w:bottom w:val="none" w:sz="0" w:space="0" w:color="auto"/>
            <w:right w:val="none" w:sz="0" w:space="0" w:color="auto"/>
          </w:divBdr>
        </w:div>
        <w:div w:id="1003434485">
          <w:marLeft w:val="0"/>
          <w:marRight w:val="0"/>
          <w:marTop w:val="0"/>
          <w:marBottom w:val="0"/>
          <w:divBdr>
            <w:top w:val="none" w:sz="0" w:space="0" w:color="auto"/>
            <w:left w:val="none" w:sz="0" w:space="0" w:color="auto"/>
            <w:bottom w:val="none" w:sz="0" w:space="0" w:color="auto"/>
            <w:right w:val="none" w:sz="0" w:space="0" w:color="auto"/>
          </w:divBdr>
          <w:divsChild>
            <w:div w:id="210581524">
              <w:marLeft w:val="0"/>
              <w:marRight w:val="0"/>
              <w:marTop w:val="0"/>
              <w:marBottom w:val="0"/>
              <w:divBdr>
                <w:top w:val="none" w:sz="0" w:space="0" w:color="auto"/>
                <w:left w:val="none" w:sz="0" w:space="0" w:color="auto"/>
                <w:bottom w:val="none" w:sz="0" w:space="0" w:color="auto"/>
                <w:right w:val="none" w:sz="0" w:space="0" w:color="auto"/>
              </w:divBdr>
            </w:div>
            <w:div w:id="567544934">
              <w:marLeft w:val="0"/>
              <w:marRight w:val="0"/>
              <w:marTop w:val="0"/>
              <w:marBottom w:val="0"/>
              <w:divBdr>
                <w:top w:val="none" w:sz="0" w:space="0" w:color="auto"/>
                <w:left w:val="none" w:sz="0" w:space="0" w:color="auto"/>
                <w:bottom w:val="none" w:sz="0" w:space="0" w:color="auto"/>
                <w:right w:val="none" w:sz="0" w:space="0" w:color="auto"/>
              </w:divBdr>
            </w:div>
            <w:div w:id="640892473">
              <w:marLeft w:val="0"/>
              <w:marRight w:val="0"/>
              <w:marTop w:val="0"/>
              <w:marBottom w:val="0"/>
              <w:divBdr>
                <w:top w:val="none" w:sz="0" w:space="0" w:color="auto"/>
                <w:left w:val="none" w:sz="0" w:space="0" w:color="auto"/>
                <w:bottom w:val="none" w:sz="0" w:space="0" w:color="auto"/>
                <w:right w:val="none" w:sz="0" w:space="0" w:color="auto"/>
              </w:divBdr>
            </w:div>
            <w:div w:id="1168399126">
              <w:marLeft w:val="0"/>
              <w:marRight w:val="0"/>
              <w:marTop w:val="0"/>
              <w:marBottom w:val="0"/>
              <w:divBdr>
                <w:top w:val="none" w:sz="0" w:space="0" w:color="auto"/>
                <w:left w:val="none" w:sz="0" w:space="0" w:color="auto"/>
                <w:bottom w:val="none" w:sz="0" w:space="0" w:color="auto"/>
                <w:right w:val="none" w:sz="0" w:space="0" w:color="auto"/>
              </w:divBdr>
            </w:div>
            <w:div w:id="1835417956">
              <w:marLeft w:val="0"/>
              <w:marRight w:val="0"/>
              <w:marTop w:val="0"/>
              <w:marBottom w:val="0"/>
              <w:divBdr>
                <w:top w:val="none" w:sz="0" w:space="0" w:color="auto"/>
                <w:left w:val="none" w:sz="0" w:space="0" w:color="auto"/>
                <w:bottom w:val="none" w:sz="0" w:space="0" w:color="auto"/>
                <w:right w:val="none" w:sz="0" w:space="0" w:color="auto"/>
              </w:divBdr>
            </w:div>
          </w:divsChild>
        </w:div>
        <w:div w:id="1020548573">
          <w:marLeft w:val="0"/>
          <w:marRight w:val="0"/>
          <w:marTop w:val="0"/>
          <w:marBottom w:val="0"/>
          <w:divBdr>
            <w:top w:val="none" w:sz="0" w:space="0" w:color="auto"/>
            <w:left w:val="none" w:sz="0" w:space="0" w:color="auto"/>
            <w:bottom w:val="none" w:sz="0" w:space="0" w:color="auto"/>
            <w:right w:val="none" w:sz="0" w:space="0" w:color="auto"/>
          </w:divBdr>
          <w:divsChild>
            <w:div w:id="1025904025">
              <w:marLeft w:val="0"/>
              <w:marRight w:val="0"/>
              <w:marTop w:val="0"/>
              <w:marBottom w:val="0"/>
              <w:divBdr>
                <w:top w:val="none" w:sz="0" w:space="0" w:color="auto"/>
                <w:left w:val="none" w:sz="0" w:space="0" w:color="auto"/>
                <w:bottom w:val="none" w:sz="0" w:space="0" w:color="auto"/>
                <w:right w:val="none" w:sz="0" w:space="0" w:color="auto"/>
              </w:divBdr>
            </w:div>
            <w:div w:id="1214461447">
              <w:marLeft w:val="0"/>
              <w:marRight w:val="0"/>
              <w:marTop w:val="0"/>
              <w:marBottom w:val="0"/>
              <w:divBdr>
                <w:top w:val="none" w:sz="0" w:space="0" w:color="auto"/>
                <w:left w:val="none" w:sz="0" w:space="0" w:color="auto"/>
                <w:bottom w:val="none" w:sz="0" w:space="0" w:color="auto"/>
                <w:right w:val="none" w:sz="0" w:space="0" w:color="auto"/>
              </w:divBdr>
            </w:div>
            <w:div w:id="1370571312">
              <w:marLeft w:val="0"/>
              <w:marRight w:val="0"/>
              <w:marTop w:val="0"/>
              <w:marBottom w:val="0"/>
              <w:divBdr>
                <w:top w:val="none" w:sz="0" w:space="0" w:color="auto"/>
                <w:left w:val="none" w:sz="0" w:space="0" w:color="auto"/>
                <w:bottom w:val="none" w:sz="0" w:space="0" w:color="auto"/>
                <w:right w:val="none" w:sz="0" w:space="0" w:color="auto"/>
              </w:divBdr>
            </w:div>
          </w:divsChild>
        </w:div>
        <w:div w:id="1064523515">
          <w:marLeft w:val="0"/>
          <w:marRight w:val="0"/>
          <w:marTop w:val="0"/>
          <w:marBottom w:val="0"/>
          <w:divBdr>
            <w:top w:val="none" w:sz="0" w:space="0" w:color="auto"/>
            <w:left w:val="none" w:sz="0" w:space="0" w:color="auto"/>
            <w:bottom w:val="none" w:sz="0" w:space="0" w:color="auto"/>
            <w:right w:val="none" w:sz="0" w:space="0" w:color="auto"/>
          </w:divBdr>
        </w:div>
        <w:div w:id="1096755697">
          <w:marLeft w:val="0"/>
          <w:marRight w:val="0"/>
          <w:marTop w:val="0"/>
          <w:marBottom w:val="0"/>
          <w:divBdr>
            <w:top w:val="none" w:sz="0" w:space="0" w:color="auto"/>
            <w:left w:val="none" w:sz="0" w:space="0" w:color="auto"/>
            <w:bottom w:val="none" w:sz="0" w:space="0" w:color="auto"/>
            <w:right w:val="none" w:sz="0" w:space="0" w:color="auto"/>
          </w:divBdr>
        </w:div>
        <w:div w:id="1129668321">
          <w:marLeft w:val="0"/>
          <w:marRight w:val="0"/>
          <w:marTop w:val="0"/>
          <w:marBottom w:val="0"/>
          <w:divBdr>
            <w:top w:val="none" w:sz="0" w:space="0" w:color="auto"/>
            <w:left w:val="none" w:sz="0" w:space="0" w:color="auto"/>
            <w:bottom w:val="none" w:sz="0" w:space="0" w:color="auto"/>
            <w:right w:val="none" w:sz="0" w:space="0" w:color="auto"/>
          </w:divBdr>
          <w:divsChild>
            <w:div w:id="300773432">
              <w:marLeft w:val="0"/>
              <w:marRight w:val="0"/>
              <w:marTop w:val="0"/>
              <w:marBottom w:val="0"/>
              <w:divBdr>
                <w:top w:val="none" w:sz="0" w:space="0" w:color="auto"/>
                <w:left w:val="none" w:sz="0" w:space="0" w:color="auto"/>
                <w:bottom w:val="none" w:sz="0" w:space="0" w:color="auto"/>
                <w:right w:val="none" w:sz="0" w:space="0" w:color="auto"/>
              </w:divBdr>
            </w:div>
            <w:div w:id="499276076">
              <w:marLeft w:val="0"/>
              <w:marRight w:val="0"/>
              <w:marTop w:val="0"/>
              <w:marBottom w:val="0"/>
              <w:divBdr>
                <w:top w:val="none" w:sz="0" w:space="0" w:color="auto"/>
                <w:left w:val="none" w:sz="0" w:space="0" w:color="auto"/>
                <w:bottom w:val="none" w:sz="0" w:space="0" w:color="auto"/>
                <w:right w:val="none" w:sz="0" w:space="0" w:color="auto"/>
              </w:divBdr>
            </w:div>
            <w:div w:id="869538898">
              <w:marLeft w:val="0"/>
              <w:marRight w:val="0"/>
              <w:marTop w:val="0"/>
              <w:marBottom w:val="0"/>
              <w:divBdr>
                <w:top w:val="none" w:sz="0" w:space="0" w:color="auto"/>
                <w:left w:val="none" w:sz="0" w:space="0" w:color="auto"/>
                <w:bottom w:val="none" w:sz="0" w:space="0" w:color="auto"/>
                <w:right w:val="none" w:sz="0" w:space="0" w:color="auto"/>
              </w:divBdr>
            </w:div>
            <w:div w:id="1504128888">
              <w:marLeft w:val="0"/>
              <w:marRight w:val="0"/>
              <w:marTop w:val="0"/>
              <w:marBottom w:val="0"/>
              <w:divBdr>
                <w:top w:val="none" w:sz="0" w:space="0" w:color="auto"/>
                <w:left w:val="none" w:sz="0" w:space="0" w:color="auto"/>
                <w:bottom w:val="none" w:sz="0" w:space="0" w:color="auto"/>
                <w:right w:val="none" w:sz="0" w:space="0" w:color="auto"/>
              </w:divBdr>
            </w:div>
            <w:div w:id="2063363596">
              <w:marLeft w:val="0"/>
              <w:marRight w:val="0"/>
              <w:marTop w:val="0"/>
              <w:marBottom w:val="0"/>
              <w:divBdr>
                <w:top w:val="none" w:sz="0" w:space="0" w:color="auto"/>
                <w:left w:val="none" w:sz="0" w:space="0" w:color="auto"/>
                <w:bottom w:val="none" w:sz="0" w:space="0" w:color="auto"/>
                <w:right w:val="none" w:sz="0" w:space="0" w:color="auto"/>
              </w:divBdr>
            </w:div>
          </w:divsChild>
        </w:div>
        <w:div w:id="1368027254">
          <w:marLeft w:val="0"/>
          <w:marRight w:val="0"/>
          <w:marTop w:val="0"/>
          <w:marBottom w:val="0"/>
          <w:divBdr>
            <w:top w:val="none" w:sz="0" w:space="0" w:color="auto"/>
            <w:left w:val="none" w:sz="0" w:space="0" w:color="auto"/>
            <w:bottom w:val="none" w:sz="0" w:space="0" w:color="auto"/>
            <w:right w:val="none" w:sz="0" w:space="0" w:color="auto"/>
          </w:divBdr>
        </w:div>
        <w:div w:id="1492523488">
          <w:marLeft w:val="0"/>
          <w:marRight w:val="0"/>
          <w:marTop w:val="0"/>
          <w:marBottom w:val="0"/>
          <w:divBdr>
            <w:top w:val="none" w:sz="0" w:space="0" w:color="auto"/>
            <w:left w:val="none" w:sz="0" w:space="0" w:color="auto"/>
            <w:bottom w:val="none" w:sz="0" w:space="0" w:color="auto"/>
            <w:right w:val="none" w:sz="0" w:space="0" w:color="auto"/>
          </w:divBdr>
        </w:div>
        <w:div w:id="1693993764">
          <w:marLeft w:val="0"/>
          <w:marRight w:val="0"/>
          <w:marTop w:val="0"/>
          <w:marBottom w:val="0"/>
          <w:divBdr>
            <w:top w:val="none" w:sz="0" w:space="0" w:color="auto"/>
            <w:left w:val="none" w:sz="0" w:space="0" w:color="auto"/>
            <w:bottom w:val="none" w:sz="0" w:space="0" w:color="auto"/>
            <w:right w:val="none" w:sz="0" w:space="0" w:color="auto"/>
          </w:divBdr>
        </w:div>
        <w:div w:id="1698313291">
          <w:marLeft w:val="0"/>
          <w:marRight w:val="0"/>
          <w:marTop w:val="0"/>
          <w:marBottom w:val="0"/>
          <w:divBdr>
            <w:top w:val="none" w:sz="0" w:space="0" w:color="auto"/>
            <w:left w:val="none" w:sz="0" w:space="0" w:color="auto"/>
            <w:bottom w:val="none" w:sz="0" w:space="0" w:color="auto"/>
            <w:right w:val="none" w:sz="0" w:space="0" w:color="auto"/>
          </w:divBdr>
          <w:divsChild>
            <w:div w:id="77412480">
              <w:marLeft w:val="0"/>
              <w:marRight w:val="0"/>
              <w:marTop w:val="0"/>
              <w:marBottom w:val="0"/>
              <w:divBdr>
                <w:top w:val="none" w:sz="0" w:space="0" w:color="auto"/>
                <w:left w:val="none" w:sz="0" w:space="0" w:color="auto"/>
                <w:bottom w:val="none" w:sz="0" w:space="0" w:color="auto"/>
                <w:right w:val="none" w:sz="0" w:space="0" w:color="auto"/>
              </w:divBdr>
            </w:div>
            <w:div w:id="327489241">
              <w:marLeft w:val="0"/>
              <w:marRight w:val="0"/>
              <w:marTop w:val="0"/>
              <w:marBottom w:val="0"/>
              <w:divBdr>
                <w:top w:val="none" w:sz="0" w:space="0" w:color="auto"/>
                <w:left w:val="none" w:sz="0" w:space="0" w:color="auto"/>
                <w:bottom w:val="none" w:sz="0" w:space="0" w:color="auto"/>
                <w:right w:val="none" w:sz="0" w:space="0" w:color="auto"/>
              </w:divBdr>
            </w:div>
            <w:div w:id="360326258">
              <w:marLeft w:val="0"/>
              <w:marRight w:val="0"/>
              <w:marTop w:val="0"/>
              <w:marBottom w:val="0"/>
              <w:divBdr>
                <w:top w:val="none" w:sz="0" w:space="0" w:color="auto"/>
                <w:left w:val="none" w:sz="0" w:space="0" w:color="auto"/>
                <w:bottom w:val="none" w:sz="0" w:space="0" w:color="auto"/>
                <w:right w:val="none" w:sz="0" w:space="0" w:color="auto"/>
              </w:divBdr>
            </w:div>
            <w:div w:id="663552536">
              <w:marLeft w:val="0"/>
              <w:marRight w:val="0"/>
              <w:marTop w:val="0"/>
              <w:marBottom w:val="0"/>
              <w:divBdr>
                <w:top w:val="none" w:sz="0" w:space="0" w:color="auto"/>
                <w:left w:val="none" w:sz="0" w:space="0" w:color="auto"/>
                <w:bottom w:val="none" w:sz="0" w:space="0" w:color="auto"/>
                <w:right w:val="none" w:sz="0" w:space="0" w:color="auto"/>
              </w:divBdr>
            </w:div>
            <w:div w:id="1636524542">
              <w:marLeft w:val="0"/>
              <w:marRight w:val="0"/>
              <w:marTop w:val="0"/>
              <w:marBottom w:val="0"/>
              <w:divBdr>
                <w:top w:val="none" w:sz="0" w:space="0" w:color="auto"/>
                <w:left w:val="none" w:sz="0" w:space="0" w:color="auto"/>
                <w:bottom w:val="none" w:sz="0" w:space="0" w:color="auto"/>
                <w:right w:val="none" w:sz="0" w:space="0" w:color="auto"/>
              </w:divBdr>
            </w:div>
          </w:divsChild>
        </w:div>
        <w:div w:id="1818647075">
          <w:marLeft w:val="0"/>
          <w:marRight w:val="0"/>
          <w:marTop w:val="0"/>
          <w:marBottom w:val="0"/>
          <w:divBdr>
            <w:top w:val="none" w:sz="0" w:space="0" w:color="auto"/>
            <w:left w:val="none" w:sz="0" w:space="0" w:color="auto"/>
            <w:bottom w:val="none" w:sz="0" w:space="0" w:color="auto"/>
            <w:right w:val="none" w:sz="0" w:space="0" w:color="auto"/>
          </w:divBdr>
        </w:div>
        <w:div w:id="1828814310">
          <w:marLeft w:val="0"/>
          <w:marRight w:val="0"/>
          <w:marTop w:val="0"/>
          <w:marBottom w:val="0"/>
          <w:divBdr>
            <w:top w:val="none" w:sz="0" w:space="0" w:color="auto"/>
            <w:left w:val="none" w:sz="0" w:space="0" w:color="auto"/>
            <w:bottom w:val="none" w:sz="0" w:space="0" w:color="auto"/>
            <w:right w:val="none" w:sz="0" w:space="0" w:color="auto"/>
          </w:divBdr>
        </w:div>
        <w:div w:id="1978561546">
          <w:marLeft w:val="0"/>
          <w:marRight w:val="0"/>
          <w:marTop w:val="0"/>
          <w:marBottom w:val="0"/>
          <w:divBdr>
            <w:top w:val="none" w:sz="0" w:space="0" w:color="auto"/>
            <w:left w:val="none" w:sz="0" w:space="0" w:color="auto"/>
            <w:bottom w:val="none" w:sz="0" w:space="0" w:color="auto"/>
            <w:right w:val="none" w:sz="0" w:space="0" w:color="auto"/>
          </w:divBdr>
        </w:div>
        <w:div w:id="2015960492">
          <w:marLeft w:val="0"/>
          <w:marRight w:val="0"/>
          <w:marTop w:val="0"/>
          <w:marBottom w:val="0"/>
          <w:divBdr>
            <w:top w:val="none" w:sz="0" w:space="0" w:color="auto"/>
            <w:left w:val="none" w:sz="0" w:space="0" w:color="auto"/>
            <w:bottom w:val="none" w:sz="0" w:space="0" w:color="auto"/>
            <w:right w:val="none" w:sz="0" w:space="0" w:color="auto"/>
          </w:divBdr>
        </w:div>
      </w:divsChild>
    </w:div>
    <w:div w:id="446504538">
      <w:bodyDiv w:val="1"/>
      <w:marLeft w:val="0"/>
      <w:marRight w:val="0"/>
      <w:marTop w:val="0"/>
      <w:marBottom w:val="0"/>
      <w:divBdr>
        <w:top w:val="none" w:sz="0" w:space="0" w:color="auto"/>
        <w:left w:val="none" w:sz="0" w:space="0" w:color="auto"/>
        <w:bottom w:val="none" w:sz="0" w:space="0" w:color="auto"/>
        <w:right w:val="none" w:sz="0" w:space="0" w:color="auto"/>
      </w:divBdr>
    </w:div>
    <w:div w:id="491682393">
      <w:bodyDiv w:val="1"/>
      <w:marLeft w:val="0"/>
      <w:marRight w:val="0"/>
      <w:marTop w:val="0"/>
      <w:marBottom w:val="0"/>
      <w:divBdr>
        <w:top w:val="none" w:sz="0" w:space="0" w:color="auto"/>
        <w:left w:val="none" w:sz="0" w:space="0" w:color="auto"/>
        <w:bottom w:val="none" w:sz="0" w:space="0" w:color="auto"/>
        <w:right w:val="none" w:sz="0" w:space="0" w:color="auto"/>
      </w:divBdr>
      <w:divsChild>
        <w:div w:id="204031442">
          <w:marLeft w:val="0"/>
          <w:marRight w:val="0"/>
          <w:marTop w:val="0"/>
          <w:marBottom w:val="0"/>
          <w:divBdr>
            <w:top w:val="none" w:sz="0" w:space="0" w:color="auto"/>
            <w:left w:val="none" w:sz="0" w:space="0" w:color="auto"/>
            <w:bottom w:val="none" w:sz="0" w:space="0" w:color="auto"/>
            <w:right w:val="none" w:sz="0" w:space="0" w:color="auto"/>
          </w:divBdr>
        </w:div>
        <w:div w:id="772558234">
          <w:marLeft w:val="0"/>
          <w:marRight w:val="0"/>
          <w:marTop w:val="0"/>
          <w:marBottom w:val="0"/>
          <w:divBdr>
            <w:top w:val="none" w:sz="0" w:space="0" w:color="auto"/>
            <w:left w:val="none" w:sz="0" w:space="0" w:color="auto"/>
            <w:bottom w:val="none" w:sz="0" w:space="0" w:color="auto"/>
            <w:right w:val="none" w:sz="0" w:space="0" w:color="auto"/>
          </w:divBdr>
        </w:div>
      </w:divsChild>
    </w:div>
    <w:div w:id="494418545">
      <w:bodyDiv w:val="1"/>
      <w:marLeft w:val="0"/>
      <w:marRight w:val="0"/>
      <w:marTop w:val="0"/>
      <w:marBottom w:val="0"/>
      <w:divBdr>
        <w:top w:val="none" w:sz="0" w:space="0" w:color="auto"/>
        <w:left w:val="none" w:sz="0" w:space="0" w:color="auto"/>
        <w:bottom w:val="none" w:sz="0" w:space="0" w:color="auto"/>
        <w:right w:val="none" w:sz="0" w:space="0" w:color="auto"/>
      </w:divBdr>
      <w:divsChild>
        <w:div w:id="224217383">
          <w:marLeft w:val="0"/>
          <w:marRight w:val="0"/>
          <w:marTop w:val="0"/>
          <w:marBottom w:val="0"/>
          <w:divBdr>
            <w:top w:val="none" w:sz="0" w:space="0" w:color="auto"/>
            <w:left w:val="none" w:sz="0" w:space="0" w:color="auto"/>
            <w:bottom w:val="none" w:sz="0" w:space="0" w:color="auto"/>
            <w:right w:val="none" w:sz="0" w:space="0" w:color="auto"/>
          </w:divBdr>
        </w:div>
        <w:div w:id="788277390">
          <w:marLeft w:val="0"/>
          <w:marRight w:val="0"/>
          <w:marTop w:val="0"/>
          <w:marBottom w:val="0"/>
          <w:divBdr>
            <w:top w:val="none" w:sz="0" w:space="0" w:color="auto"/>
            <w:left w:val="none" w:sz="0" w:space="0" w:color="auto"/>
            <w:bottom w:val="none" w:sz="0" w:space="0" w:color="auto"/>
            <w:right w:val="none" w:sz="0" w:space="0" w:color="auto"/>
          </w:divBdr>
        </w:div>
        <w:div w:id="963080089">
          <w:marLeft w:val="0"/>
          <w:marRight w:val="0"/>
          <w:marTop w:val="0"/>
          <w:marBottom w:val="0"/>
          <w:divBdr>
            <w:top w:val="none" w:sz="0" w:space="0" w:color="auto"/>
            <w:left w:val="none" w:sz="0" w:space="0" w:color="auto"/>
            <w:bottom w:val="none" w:sz="0" w:space="0" w:color="auto"/>
            <w:right w:val="none" w:sz="0" w:space="0" w:color="auto"/>
          </w:divBdr>
        </w:div>
        <w:div w:id="1593388886">
          <w:marLeft w:val="0"/>
          <w:marRight w:val="0"/>
          <w:marTop w:val="0"/>
          <w:marBottom w:val="0"/>
          <w:divBdr>
            <w:top w:val="none" w:sz="0" w:space="0" w:color="auto"/>
            <w:left w:val="none" w:sz="0" w:space="0" w:color="auto"/>
            <w:bottom w:val="none" w:sz="0" w:space="0" w:color="auto"/>
            <w:right w:val="none" w:sz="0" w:space="0" w:color="auto"/>
          </w:divBdr>
        </w:div>
        <w:div w:id="1920551468">
          <w:marLeft w:val="0"/>
          <w:marRight w:val="0"/>
          <w:marTop w:val="0"/>
          <w:marBottom w:val="0"/>
          <w:divBdr>
            <w:top w:val="none" w:sz="0" w:space="0" w:color="auto"/>
            <w:left w:val="none" w:sz="0" w:space="0" w:color="auto"/>
            <w:bottom w:val="none" w:sz="0" w:space="0" w:color="auto"/>
            <w:right w:val="none" w:sz="0" w:space="0" w:color="auto"/>
          </w:divBdr>
        </w:div>
        <w:div w:id="2010986156">
          <w:marLeft w:val="0"/>
          <w:marRight w:val="0"/>
          <w:marTop w:val="0"/>
          <w:marBottom w:val="0"/>
          <w:divBdr>
            <w:top w:val="none" w:sz="0" w:space="0" w:color="auto"/>
            <w:left w:val="none" w:sz="0" w:space="0" w:color="auto"/>
            <w:bottom w:val="none" w:sz="0" w:space="0" w:color="auto"/>
            <w:right w:val="none" w:sz="0" w:space="0" w:color="auto"/>
          </w:divBdr>
        </w:div>
        <w:div w:id="2095124953">
          <w:marLeft w:val="0"/>
          <w:marRight w:val="0"/>
          <w:marTop w:val="0"/>
          <w:marBottom w:val="0"/>
          <w:divBdr>
            <w:top w:val="none" w:sz="0" w:space="0" w:color="auto"/>
            <w:left w:val="none" w:sz="0" w:space="0" w:color="auto"/>
            <w:bottom w:val="none" w:sz="0" w:space="0" w:color="auto"/>
            <w:right w:val="none" w:sz="0" w:space="0" w:color="auto"/>
          </w:divBdr>
        </w:div>
      </w:divsChild>
    </w:div>
    <w:div w:id="671640270">
      <w:bodyDiv w:val="1"/>
      <w:marLeft w:val="0"/>
      <w:marRight w:val="0"/>
      <w:marTop w:val="0"/>
      <w:marBottom w:val="0"/>
      <w:divBdr>
        <w:top w:val="none" w:sz="0" w:space="0" w:color="auto"/>
        <w:left w:val="none" w:sz="0" w:space="0" w:color="auto"/>
        <w:bottom w:val="none" w:sz="0" w:space="0" w:color="auto"/>
        <w:right w:val="none" w:sz="0" w:space="0" w:color="auto"/>
      </w:divBdr>
      <w:divsChild>
        <w:div w:id="76942134">
          <w:marLeft w:val="0"/>
          <w:marRight w:val="0"/>
          <w:marTop w:val="0"/>
          <w:marBottom w:val="0"/>
          <w:divBdr>
            <w:top w:val="none" w:sz="0" w:space="0" w:color="auto"/>
            <w:left w:val="none" w:sz="0" w:space="0" w:color="auto"/>
            <w:bottom w:val="none" w:sz="0" w:space="0" w:color="auto"/>
            <w:right w:val="none" w:sz="0" w:space="0" w:color="auto"/>
          </w:divBdr>
        </w:div>
        <w:div w:id="589386515">
          <w:marLeft w:val="0"/>
          <w:marRight w:val="0"/>
          <w:marTop w:val="0"/>
          <w:marBottom w:val="0"/>
          <w:divBdr>
            <w:top w:val="none" w:sz="0" w:space="0" w:color="auto"/>
            <w:left w:val="none" w:sz="0" w:space="0" w:color="auto"/>
            <w:bottom w:val="none" w:sz="0" w:space="0" w:color="auto"/>
            <w:right w:val="none" w:sz="0" w:space="0" w:color="auto"/>
          </w:divBdr>
        </w:div>
        <w:div w:id="1508131004">
          <w:marLeft w:val="0"/>
          <w:marRight w:val="0"/>
          <w:marTop w:val="0"/>
          <w:marBottom w:val="0"/>
          <w:divBdr>
            <w:top w:val="none" w:sz="0" w:space="0" w:color="auto"/>
            <w:left w:val="none" w:sz="0" w:space="0" w:color="auto"/>
            <w:bottom w:val="none" w:sz="0" w:space="0" w:color="auto"/>
            <w:right w:val="none" w:sz="0" w:space="0" w:color="auto"/>
          </w:divBdr>
        </w:div>
        <w:div w:id="1547328999">
          <w:marLeft w:val="0"/>
          <w:marRight w:val="0"/>
          <w:marTop w:val="0"/>
          <w:marBottom w:val="0"/>
          <w:divBdr>
            <w:top w:val="none" w:sz="0" w:space="0" w:color="auto"/>
            <w:left w:val="none" w:sz="0" w:space="0" w:color="auto"/>
            <w:bottom w:val="none" w:sz="0" w:space="0" w:color="auto"/>
            <w:right w:val="none" w:sz="0" w:space="0" w:color="auto"/>
          </w:divBdr>
        </w:div>
        <w:div w:id="1955091407">
          <w:marLeft w:val="0"/>
          <w:marRight w:val="0"/>
          <w:marTop w:val="0"/>
          <w:marBottom w:val="0"/>
          <w:divBdr>
            <w:top w:val="none" w:sz="0" w:space="0" w:color="auto"/>
            <w:left w:val="none" w:sz="0" w:space="0" w:color="auto"/>
            <w:bottom w:val="none" w:sz="0" w:space="0" w:color="auto"/>
            <w:right w:val="none" w:sz="0" w:space="0" w:color="auto"/>
          </w:divBdr>
        </w:div>
      </w:divsChild>
    </w:div>
    <w:div w:id="792096907">
      <w:bodyDiv w:val="1"/>
      <w:marLeft w:val="0"/>
      <w:marRight w:val="0"/>
      <w:marTop w:val="0"/>
      <w:marBottom w:val="0"/>
      <w:divBdr>
        <w:top w:val="none" w:sz="0" w:space="0" w:color="auto"/>
        <w:left w:val="none" w:sz="0" w:space="0" w:color="auto"/>
        <w:bottom w:val="none" w:sz="0" w:space="0" w:color="auto"/>
        <w:right w:val="none" w:sz="0" w:space="0" w:color="auto"/>
      </w:divBdr>
    </w:div>
    <w:div w:id="794373330">
      <w:bodyDiv w:val="1"/>
      <w:marLeft w:val="0"/>
      <w:marRight w:val="0"/>
      <w:marTop w:val="0"/>
      <w:marBottom w:val="0"/>
      <w:divBdr>
        <w:top w:val="none" w:sz="0" w:space="0" w:color="auto"/>
        <w:left w:val="none" w:sz="0" w:space="0" w:color="auto"/>
        <w:bottom w:val="none" w:sz="0" w:space="0" w:color="auto"/>
        <w:right w:val="none" w:sz="0" w:space="0" w:color="auto"/>
      </w:divBdr>
      <w:divsChild>
        <w:div w:id="790590255">
          <w:marLeft w:val="0"/>
          <w:marRight w:val="0"/>
          <w:marTop w:val="0"/>
          <w:marBottom w:val="0"/>
          <w:divBdr>
            <w:top w:val="none" w:sz="0" w:space="0" w:color="auto"/>
            <w:left w:val="none" w:sz="0" w:space="0" w:color="auto"/>
            <w:bottom w:val="none" w:sz="0" w:space="0" w:color="auto"/>
            <w:right w:val="none" w:sz="0" w:space="0" w:color="auto"/>
          </w:divBdr>
          <w:divsChild>
            <w:div w:id="897470305">
              <w:marLeft w:val="0"/>
              <w:marRight w:val="0"/>
              <w:marTop w:val="0"/>
              <w:marBottom w:val="0"/>
              <w:divBdr>
                <w:top w:val="none" w:sz="0" w:space="0" w:color="auto"/>
                <w:left w:val="none" w:sz="0" w:space="0" w:color="auto"/>
                <w:bottom w:val="none" w:sz="0" w:space="0" w:color="auto"/>
                <w:right w:val="none" w:sz="0" w:space="0" w:color="auto"/>
              </w:divBdr>
            </w:div>
            <w:div w:id="928729952">
              <w:marLeft w:val="0"/>
              <w:marRight w:val="0"/>
              <w:marTop w:val="0"/>
              <w:marBottom w:val="0"/>
              <w:divBdr>
                <w:top w:val="none" w:sz="0" w:space="0" w:color="auto"/>
                <w:left w:val="none" w:sz="0" w:space="0" w:color="auto"/>
                <w:bottom w:val="none" w:sz="0" w:space="0" w:color="auto"/>
                <w:right w:val="none" w:sz="0" w:space="0" w:color="auto"/>
              </w:divBdr>
            </w:div>
            <w:div w:id="1236937737">
              <w:marLeft w:val="0"/>
              <w:marRight w:val="0"/>
              <w:marTop w:val="0"/>
              <w:marBottom w:val="0"/>
              <w:divBdr>
                <w:top w:val="none" w:sz="0" w:space="0" w:color="auto"/>
                <w:left w:val="none" w:sz="0" w:space="0" w:color="auto"/>
                <w:bottom w:val="none" w:sz="0" w:space="0" w:color="auto"/>
                <w:right w:val="none" w:sz="0" w:space="0" w:color="auto"/>
              </w:divBdr>
            </w:div>
            <w:div w:id="1580601770">
              <w:marLeft w:val="0"/>
              <w:marRight w:val="0"/>
              <w:marTop w:val="0"/>
              <w:marBottom w:val="0"/>
              <w:divBdr>
                <w:top w:val="none" w:sz="0" w:space="0" w:color="auto"/>
                <w:left w:val="none" w:sz="0" w:space="0" w:color="auto"/>
                <w:bottom w:val="none" w:sz="0" w:space="0" w:color="auto"/>
                <w:right w:val="none" w:sz="0" w:space="0" w:color="auto"/>
              </w:divBdr>
            </w:div>
            <w:div w:id="1811553320">
              <w:marLeft w:val="0"/>
              <w:marRight w:val="0"/>
              <w:marTop w:val="0"/>
              <w:marBottom w:val="0"/>
              <w:divBdr>
                <w:top w:val="none" w:sz="0" w:space="0" w:color="auto"/>
                <w:left w:val="none" w:sz="0" w:space="0" w:color="auto"/>
                <w:bottom w:val="none" w:sz="0" w:space="0" w:color="auto"/>
                <w:right w:val="none" w:sz="0" w:space="0" w:color="auto"/>
              </w:divBdr>
            </w:div>
          </w:divsChild>
        </w:div>
        <w:div w:id="1908953633">
          <w:marLeft w:val="0"/>
          <w:marRight w:val="0"/>
          <w:marTop w:val="0"/>
          <w:marBottom w:val="0"/>
          <w:divBdr>
            <w:top w:val="none" w:sz="0" w:space="0" w:color="auto"/>
            <w:left w:val="none" w:sz="0" w:space="0" w:color="auto"/>
            <w:bottom w:val="none" w:sz="0" w:space="0" w:color="auto"/>
            <w:right w:val="none" w:sz="0" w:space="0" w:color="auto"/>
          </w:divBdr>
          <w:divsChild>
            <w:div w:id="276907433">
              <w:marLeft w:val="0"/>
              <w:marRight w:val="0"/>
              <w:marTop w:val="0"/>
              <w:marBottom w:val="0"/>
              <w:divBdr>
                <w:top w:val="none" w:sz="0" w:space="0" w:color="auto"/>
                <w:left w:val="none" w:sz="0" w:space="0" w:color="auto"/>
                <w:bottom w:val="none" w:sz="0" w:space="0" w:color="auto"/>
                <w:right w:val="none" w:sz="0" w:space="0" w:color="auto"/>
              </w:divBdr>
            </w:div>
            <w:div w:id="857042989">
              <w:marLeft w:val="0"/>
              <w:marRight w:val="0"/>
              <w:marTop w:val="0"/>
              <w:marBottom w:val="0"/>
              <w:divBdr>
                <w:top w:val="none" w:sz="0" w:space="0" w:color="auto"/>
                <w:left w:val="none" w:sz="0" w:space="0" w:color="auto"/>
                <w:bottom w:val="none" w:sz="0" w:space="0" w:color="auto"/>
                <w:right w:val="none" w:sz="0" w:space="0" w:color="auto"/>
              </w:divBdr>
            </w:div>
          </w:divsChild>
        </w:div>
        <w:div w:id="2142065911">
          <w:marLeft w:val="0"/>
          <w:marRight w:val="0"/>
          <w:marTop w:val="0"/>
          <w:marBottom w:val="0"/>
          <w:divBdr>
            <w:top w:val="none" w:sz="0" w:space="0" w:color="auto"/>
            <w:left w:val="none" w:sz="0" w:space="0" w:color="auto"/>
            <w:bottom w:val="none" w:sz="0" w:space="0" w:color="auto"/>
            <w:right w:val="none" w:sz="0" w:space="0" w:color="auto"/>
          </w:divBdr>
          <w:divsChild>
            <w:div w:id="224224777">
              <w:marLeft w:val="0"/>
              <w:marRight w:val="0"/>
              <w:marTop w:val="0"/>
              <w:marBottom w:val="0"/>
              <w:divBdr>
                <w:top w:val="none" w:sz="0" w:space="0" w:color="auto"/>
                <w:left w:val="none" w:sz="0" w:space="0" w:color="auto"/>
                <w:bottom w:val="none" w:sz="0" w:space="0" w:color="auto"/>
                <w:right w:val="none" w:sz="0" w:space="0" w:color="auto"/>
              </w:divBdr>
            </w:div>
            <w:div w:id="619608661">
              <w:marLeft w:val="0"/>
              <w:marRight w:val="0"/>
              <w:marTop w:val="0"/>
              <w:marBottom w:val="0"/>
              <w:divBdr>
                <w:top w:val="none" w:sz="0" w:space="0" w:color="auto"/>
                <w:left w:val="none" w:sz="0" w:space="0" w:color="auto"/>
                <w:bottom w:val="none" w:sz="0" w:space="0" w:color="auto"/>
                <w:right w:val="none" w:sz="0" w:space="0" w:color="auto"/>
              </w:divBdr>
            </w:div>
            <w:div w:id="972175981">
              <w:marLeft w:val="0"/>
              <w:marRight w:val="0"/>
              <w:marTop w:val="0"/>
              <w:marBottom w:val="0"/>
              <w:divBdr>
                <w:top w:val="none" w:sz="0" w:space="0" w:color="auto"/>
                <w:left w:val="none" w:sz="0" w:space="0" w:color="auto"/>
                <w:bottom w:val="none" w:sz="0" w:space="0" w:color="auto"/>
                <w:right w:val="none" w:sz="0" w:space="0" w:color="auto"/>
              </w:divBdr>
            </w:div>
            <w:div w:id="1216310955">
              <w:marLeft w:val="0"/>
              <w:marRight w:val="0"/>
              <w:marTop w:val="0"/>
              <w:marBottom w:val="0"/>
              <w:divBdr>
                <w:top w:val="none" w:sz="0" w:space="0" w:color="auto"/>
                <w:left w:val="none" w:sz="0" w:space="0" w:color="auto"/>
                <w:bottom w:val="none" w:sz="0" w:space="0" w:color="auto"/>
                <w:right w:val="none" w:sz="0" w:space="0" w:color="auto"/>
              </w:divBdr>
            </w:div>
            <w:div w:id="12458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930699786">
      <w:bodyDiv w:val="1"/>
      <w:marLeft w:val="0"/>
      <w:marRight w:val="0"/>
      <w:marTop w:val="0"/>
      <w:marBottom w:val="0"/>
      <w:divBdr>
        <w:top w:val="none" w:sz="0" w:space="0" w:color="auto"/>
        <w:left w:val="none" w:sz="0" w:space="0" w:color="auto"/>
        <w:bottom w:val="none" w:sz="0" w:space="0" w:color="auto"/>
        <w:right w:val="none" w:sz="0" w:space="0" w:color="auto"/>
      </w:divBdr>
      <w:divsChild>
        <w:div w:id="680818808">
          <w:marLeft w:val="0"/>
          <w:marRight w:val="0"/>
          <w:marTop w:val="0"/>
          <w:marBottom w:val="0"/>
          <w:divBdr>
            <w:top w:val="none" w:sz="0" w:space="0" w:color="auto"/>
            <w:left w:val="none" w:sz="0" w:space="0" w:color="auto"/>
            <w:bottom w:val="none" w:sz="0" w:space="0" w:color="auto"/>
            <w:right w:val="none" w:sz="0" w:space="0" w:color="auto"/>
          </w:divBdr>
        </w:div>
      </w:divsChild>
    </w:div>
    <w:div w:id="959797723">
      <w:bodyDiv w:val="1"/>
      <w:marLeft w:val="0"/>
      <w:marRight w:val="0"/>
      <w:marTop w:val="0"/>
      <w:marBottom w:val="0"/>
      <w:divBdr>
        <w:top w:val="none" w:sz="0" w:space="0" w:color="auto"/>
        <w:left w:val="none" w:sz="0" w:space="0" w:color="auto"/>
        <w:bottom w:val="none" w:sz="0" w:space="0" w:color="auto"/>
        <w:right w:val="none" w:sz="0" w:space="0" w:color="auto"/>
      </w:divBdr>
      <w:divsChild>
        <w:div w:id="484930330">
          <w:marLeft w:val="0"/>
          <w:marRight w:val="0"/>
          <w:marTop w:val="0"/>
          <w:marBottom w:val="0"/>
          <w:divBdr>
            <w:top w:val="none" w:sz="0" w:space="0" w:color="auto"/>
            <w:left w:val="none" w:sz="0" w:space="0" w:color="auto"/>
            <w:bottom w:val="none" w:sz="0" w:space="0" w:color="auto"/>
            <w:right w:val="none" w:sz="0" w:space="0" w:color="auto"/>
          </w:divBdr>
        </w:div>
        <w:div w:id="1331635881">
          <w:marLeft w:val="0"/>
          <w:marRight w:val="0"/>
          <w:marTop w:val="0"/>
          <w:marBottom w:val="0"/>
          <w:divBdr>
            <w:top w:val="none" w:sz="0" w:space="0" w:color="auto"/>
            <w:left w:val="none" w:sz="0" w:space="0" w:color="auto"/>
            <w:bottom w:val="none" w:sz="0" w:space="0" w:color="auto"/>
            <w:right w:val="none" w:sz="0" w:space="0" w:color="auto"/>
          </w:divBdr>
        </w:div>
        <w:div w:id="1009217732">
          <w:marLeft w:val="0"/>
          <w:marRight w:val="0"/>
          <w:marTop w:val="0"/>
          <w:marBottom w:val="0"/>
          <w:divBdr>
            <w:top w:val="none" w:sz="0" w:space="0" w:color="auto"/>
            <w:left w:val="none" w:sz="0" w:space="0" w:color="auto"/>
            <w:bottom w:val="none" w:sz="0" w:space="0" w:color="auto"/>
            <w:right w:val="none" w:sz="0" w:space="0" w:color="auto"/>
          </w:divBdr>
        </w:div>
        <w:div w:id="842940086">
          <w:marLeft w:val="0"/>
          <w:marRight w:val="0"/>
          <w:marTop w:val="0"/>
          <w:marBottom w:val="0"/>
          <w:divBdr>
            <w:top w:val="none" w:sz="0" w:space="0" w:color="auto"/>
            <w:left w:val="none" w:sz="0" w:space="0" w:color="auto"/>
            <w:bottom w:val="none" w:sz="0" w:space="0" w:color="auto"/>
            <w:right w:val="none" w:sz="0" w:space="0" w:color="auto"/>
          </w:divBdr>
        </w:div>
        <w:div w:id="1901288588">
          <w:marLeft w:val="0"/>
          <w:marRight w:val="0"/>
          <w:marTop w:val="0"/>
          <w:marBottom w:val="0"/>
          <w:divBdr>
            <w:top w:val="none" w:sz="0" w:space="0" w:color="auto"/>
            <w:left w:val="none" w:sz="0" w:space="0" w:color="auto"/>
            <w:bottom w:val="none" w:sz="0" w:space="0" w:color="auto"/>
            <w:right w:val="none" w:sz="0" w:space="0" w:color="auto"/>
          </w:divBdr>
        </w:div>
        <w:div w:id="72163914">
          <w:marLeft w:val="0"/>
          <w:marRight w:val="0"/>
          <w:marTop w:val="0"/>
          <w:marBottom w:val="0"/>
          <w:divBdr>
            <w:top w:val="none" w:sz="0" w:space="0" w:color="auto"/>
            <w:left w:val="none" w:sz="0" w:space="0" w:color="auto"/>
            <w:bottom w:val="none" w:sz="0" w:space="0" w:color="auto"/>
            <w:right w:val="none" w:sz="0" w:space="0" w:color="auto"/>
          </w:divBdr>
        </w:div>
        <w:div w:id="288316017">
          <w:marLeft w:val="0"/>
          <w:marRight w:val="0"/>
          <w:marTop w:val="0"/>
          <w:marBottom w:val="0"/>
          <w:divBdr>
            <w:top w:val="none" w:sz="0" w:space="0" w:color="auto"/>
            <w:left w:val="none" w:sz="0" w:space="0" w:color="auto"/>
            <w:bottom w:val="none" w:sz="0" w:space="0" w:color="auto"/>
            <w:right w:val="none" w:sz="0" w:space="0" w:color="auto"/>
          </w:divBdr>
        </w:div>
        <w:div w:id="1359626617">
          <w:marLeft w:val="0"/>
          <w:marRight w:val="0"/>
          <w:marTop w:val="0"/>
          <w:marBottom w:val="0"/>
          <w:divBdr>
            <w:top w:val="none" w:sz="0" w:space="0" w:color="auto"/>
            <w:left w:val="none" w:sz="0" w:space="0" w:color="auto"/>
            <w:bottom w:val="none" w:sz="0" w:space="0" w:color="auto"/>
            <w:right w:val="none" w:sz="0" w:space="0" w:color="auto"/>
          </w:divBdr>
        </w:div>
        <w:div w:id="1785490902">
          <w:marLeft w:val="0"/>
          <w:marRight w:val="0"/>
          <w:marTop w:val="0"/>
          <w:marBottom w:val="0"/>
          <w:divBdr>
            <w:top w:val="none" w:sz="0" w:space="0" w:color="auto"/>
            <w:left w:val="none" w:sz="0" w:space="0" w:color="auto"/>
            <w:bottom w:val="none" w:sz="0" w:space="0" w:color="auto"/>
            <w:right w:val="none" w:sz="0" w:space="0" w:color="auto"/>
          </w:divBdr>
        </w:div>
        <w:div w:id="1152258262">
          <w:marLeft w:val="0"/>
          <w:marRight w:val="0"/>
          <w:marTop w:val="0"/>
          <w:marBottom w:val="0"/>
          <w:divBdr>
            <w:top w:val="none" w:sz="0" w:space="0" w:color="auto"/>
            <w:left w:val="none" w:sz="0" w:space="0" w:color="auto"/>
            <w:bottom w:val="none" w:sz="0" w:space="0" w:color="auto"/>
            <w:right w:val="none" w:sz="0" w:space="0" w:color="auto"/>
          </w:divBdr>
        </w:div>
        <w:div w:id="1885435395">
          <w:marLeft w:val="0"/>
          <w:marRight w:val="0"/>
          <w:marTop w:val="0"/>
          <w:marBottom w:val="0"/>
          <w:divBdr>
            <w:top w:val="none" w:sz="0" w:space="0" w:color="auto"/>
            <w:left w:val="none" w:sz="0" w:space="0" w:color="auto"/>
            <w:bottom w:val="none" w:sz="0" w:space="0" w:color="auto"/>
            <w:right w:val="none" w:sz="0" w:space="0" w:color="auto"/>
          </w:divBdr>
        </w:div>
        <w:div w:id="106852132">
          <w:marLeft w:val="0"/>
          <w:marRight w:val="0"/>
          <w:marTop w:val="0"/>
          <w:marBottom w:val="0"/>
          <w:divBdr>
            <w:top w:val="none" w:sz="0" w:space="0" w:color="auto"/>
            <w:left w:val="none" w:sz="0" w:space="0" w:color="auto"/>
            <w:bottom w:val="none" w:sz="0" w:space="0" w:color="auto"/>
            <w:right w:val="none" w:sz="0" w:space="0" w:color="auto"/>
          </w:divBdr>
        </w:div>
        <w:div w:id="1757168456">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386248318">
      <w:bodyDiv w:val="1"/>
      <w:marLeft w:val="0"/>
      <w:marRight w:val="0"/>
      <w:marTop w:val="0"/>
      <w:marBottom w:val="0"/>
      <w:divBdr>
        <w:top w:val="none" w:sz="0" w:space="0" w:color="auto"/>
        <w:left w:val="none" w:sz="0" w:space="0" w:color="auto"/>
        <w:bottom w:val="none" w:sz="0" w:space="0" w:color="auto"/>
        <w:right w:val="none" w:sz="0" w:space="0" w:color="auto"/>
      </w:divBdr>
    </w:div>
    <w:div w:id="1461920372">
      <w:bodyDiv w:val="1"/>
      <w:marLeft w:val="0"/>
      <w:marRight w:val="0"/>
      <w:marTop w:val="0"/>
      <w:marBottom w:val="0"/>
      <w:divBdr>
        <w:top w:val="none" w:sz="0" w:space="0" w:color="auto"/>
        <w:left w:val="none" w:sz="0" w:space="0" w:color="auto"/>
        <w:bottom w:val="none" w:sz="0" w:space="0" w:color="auto"/>
        <w:right w:val="none" w:sz="0" w:space="0" w:color="auto"/>
      </w:divBdr>
    </w:div>
    <w:div w:id="1481342638">
      <w:bodyDiv w:val="1"/>
      <w:marLeft w:val="0"/>
      <w:marRight w:val="0"/>
      <w:marTop w:val="0"/>
      <w:marBottom w:val="0"/>
      <w:divBdr>
        <w:top w:val="none" w:sz="0" w:space="0" w:color="auto"/>
        <w:left w:val="none" w:sz="0" w:space="0" w:color="auto"/>
        <w:bottom w:val="none" w:sz="0" w:space="0" w:color="auto"/>
        <w:right w:val="none" w:sz="0" w:space="0" w:color="auto"/>
      </w:divBdr>
    </w:div>
    <w:div w:id="1729112960">
      <w:bodyDiv w:val="1"/>
      <w:marLeft w:val="0"/>
      <w:marRight w:val="0"/>
      <w:marTop w:val="0"/>
      <w:marBottom w:val="0"/>
      <w:divBdr>
        <w:top w:val="none" w:sz="0" w:space="0" w:color="auto"/>
        <w:left w:val="none" w:sz="0" w:space="0" w:color="auto"/>
        <w:bottom w:val="none" w:sz="0" w:space="0" w:color="auto"/>
        <w:right w:val="none" w:sz="0" w:space="0" w:color="auto"/>
      </w:divBdr>
      <w:divsChild>
        <w:div w:id="54858352">
          <w:marLeft w:val="0"/>
          <w:marRight w:val="0"/>
          <w:marTop w:val="0"/>
          <w:marBottom w:val="0"/>
          <w:divBdr>
            <w:top w:val="none" w:sz="0" w:space="0" w:color="auto"/>
            <w:left w:val="none" w:sz="0" w:space="0" w:color="auto"/>
            <w:bottom w:val="none" w:sz="0" w:space="0" w:color="auto"/>
            <w:right w:val="none" w:sz="0" w:space="0" w:color="auto"/>
          </w:divBdr>
        </w:div>
        <w:div w:id="178006430">
          <w:marLeft w:val="0"/>
          <w:marRight w:val="0"/>
          <w:marTop w:val="0"/>
          <w:marBottom w:val="0"/>
          <w:divBdr>
            <w:top w:val="none" w:sz="0" w:space="0" w:color="auto"/>
            <w:left w:val="none" w:sz="0" w:space="0" w:color="auto"/>
            <w:bottom w:val="none" w:sz="0" w:space="0" w:color="auto"/>
            <w:right w:val="none" w:sz="0" w:space="0" w:color="auto"/>
          </w:divBdr>
        </w:div>
        <w:div w:id="277030606">
          <w:marLeft w:val="0"/>
          <w:marRight w:val="0"/>
          <w:marTop w:val="0"/>
          <w:marBottom w:val="0"/>
          <w:divBdr>
            <w:top w:val="none" w:sz="0" w:space="0" w:color="auto"/>
            <w:left w:val="none" w:sz="0" w:space="0" w:color="auto"/>
            <w:bottom w:val="none" w:sz="0" w:space="0" w:color="auto"/>
            <w:right w:val="none" w:sz="0" w:space="0" w:color="auto"/>
          </w:divBdr>
        </w:div>
        <w:div w:id="563220248">
          <w:marLeft w:val="0"/>
          <w:marRight w:val="0"/>
          <w:marTop w:val="0"/>
          <w:marBottom w:val="0"/>
          <w:divBdr>
            <w:top w:val="none" w:sz="0" w:space="0" w:color="auto"/>
            <w:left w:val="none" w:sz="0" w:space="0" w:color="auto"/>
            <w:bottom w:val="none" w:sz="0" w:space="0" w:color="auto"/>
            <w:right w:val="none" w:sz="0" w:space="0" w:color="auto"/>
          </w:divBdr>
        </w:div>
        <w:div w:id="627005252">
          <w:marLeft w:val="0"/>
          <w:marRight w:val="0"/>
          <w:marTop w:val="0"/>
          <w:marBottom w:val="0"/>
          <w:divBdr>
            <w:top w:val="none" w:sz="0" w:space="0" w:color="auto"/>
            <w:left w:val="none" w:sz="0" w:space="0" w:color="auto"/>
            <w:bottom w:val="none" w:sz="0" w:space="0" w:color="auto"/>
            <w:right w:val="none" w:sz="0" w:space="0" w:color="auto"/>
          </w:divBdr>
        </w:div>
        <w:div w:id="697975698">
          <w:marLeft w:val="0"/>
          <w:marRight w:val="0"/>
          <w:marTop w:val="0"/>
          <w:marBottom w:val="0"/>
          <w:divBdr>
            <w:top w:val="none" w:sz="0" w:space="0" w:color="auto"/>
            <w:left w:val="none" w:sz="0" w:space="0" w:color="auto"/>
            <w:bottom w:val="none" w:sz="0" w:space="0" w:color="auto"/>
            <w:right w:val="none" w:sz="0" w:space="0" w:color="auto"/>
          </w:divBdr>
        </w:div>
        <w:div w:id="806506341">
          <w:marLeft w:val="0"/>
          <w:marRight w:val="0"/>
          <w:marTop w:val="0"/>
          <w:marBottom w:val="0"/>
          <w:divBdr>
            <w:top w:val="none" w:sz="0" w:space="0" w:color="auto"/>
            <w:left w:val="none" w:sz="0" w:space="0" w:color="auto"/>
            <w:bottom w:val="none" w:sz="0" w:space="0" w:color="auto"/>
            <w:right w:val="none" w:sz="0" w:space="0" w:color="auto"/>
          </w:divBdr>
        </w:div>
        <w:div w:id="807672449">
          <w:marLeft w:val="0"/>
          <w:marRight w:val="0"/>
          <w:marTop w:val="0"/>
          <w:marBottom w:val="0"/>
          <w:divBdr>
            <w:top w:val="none" w:sz="0" w:space="0" w:color="auto"/>
            <w:left w:val="none" w:sz="0" w:space="0" w:color="auto"/>
            <w:bottom w:val="none" w:sz="0" w:space="0" w:color="auto"/>
            <w:right w:val="none" w:sz="0" w:space="0" w:color="auto"/>
          </w:divBdr>
        </w:div>
        <w:div w:id="979724828">
          <w:marLeft w:val="0"/>
          <w:marRight w:val="0"/>
          <w:marTop w:val="0"/>
          <w:marBottom w:val="0"/>
          <w:divBdr>
            <w:top w:val="none" w:sz="0" w:space="0" w:color="auto"/>
            <w:left w:val="none" w:sz="0" w:space="0" w:color="auto"/>
            <w:bottom w:val="none" w:sz="0" w:space="0" w:color="auto"/>
            <w:right w:val="none" w:sz="0" w:space="0" w:color="auto"/>
          </w:divBdr>
        </w:div>
        <w:div w:id="1082262580">
          <w:marLeft w:val="0"/>
          <w:marRight w:val="0"/>
          <w:marTop w:val="0"/>
          <w:marBottom w:val="0"/>
          <w:divBdr>
            <w:top w:val="none" w:sz="0" w:space="0" w:color="auto"/>
            <w:left w:val="none" w:sz="0" w:space="0" w:color="auto"/>
            <w:bottom w:val="none" w:sz="0" w:space="0" w:color="auto"/>
            <w:right w:val="none" w:sz="0" w:space="0" w:color="auto"/>
          </w:divBdr>
        </w:div>
        <w:div w:id="1135490382">
          <w:marLeft w:val="0"/>
          <w:marRight w:val="0"/>
          <w:marTop w:val="0"/>
          <w:marBottom w:val="0"/>
          <w:divBdr>
            <w:top w:val="none" w:sz="0" w:space="0" w:color="auto"/>
            <w:left w:val="none" w:sz="0" w:space="0" w:color="auto"/>
            <w:bottom w:val="none" w:sz="0" w:space="0" w:color="auto"/>
            <w:right w:val="none" w:sz="0" w:space="0" w:color="auto"/>
          </w:divBdr>
        </w:div>
        <w:div w:id="1169826390">
          <w:marLeft w:val="0"/>
          <w:marRight w:val="0"/>
          <w:marTop w:val="0"/>
          <w:marBottom w:val="0"/>
          <w:divBdr>
            <w:top w:val="none" w:sz="0" w:space="0" w:color="auto"/>
            <w:left w:val="none" w:sz="0" w:space="0" w:color="auto"/>
            <w:bottom w:val="none" w:sz="0" w:space="0" w:color="auto"/>
            <w:right w:val="none" w:sz="0" w:space="0" w:color="auto"/>
          </w:divBdr>
        </w:div>
        <w:div w:id="1266767315">
          <w:marLeft w:val="0"/>
          <w:marRight w:val="0"/>
          <w:marTop w:val="0"/>
          <w:marBottom w:val="0"/>
          <w:divBdr>
            <w:top w:val="none" w:sz="0" w:space="0" w:color="auto"/>
            <w:left w:val="none" w:sz="0" w:space="0" w:color="auto"/>
            <w:bottom w:val="none" w:sz="0" w:space="0" w:color="auto"/>
            <w:right w:val="none" w:sz="0" w:space="0" w:color="auto"/>
          </w:divBdr>
        </w:div>
        <w:div w:id="1355840165">
          <w:marLeft w:val="0"/>
          <w:marRight w:val="0"/>
          <w:marTop w:val="0"/>
          <w:marBottom w:val="0"/>
          <w:divBdr>
            <w:top w:val="none" w:sz="0" w:space="0" w:color="auto"/>
            <w:left w:val="none" w:sz="0" w:space="0" w:color="auto"/>
            <w:bottom w:val="none" w:sz="0" w:space="0" w:color="auto"/>
            <w:right w:val="none" w:sz="0" w:space="0" w:color="auto"/>
          </w:divBdr>
        </w:div>
        <w:div w:id="1406076180">
          <w:marLeft w:val="0"/>
          <w:marRight w:val="0"/>
          <w:marTop w:val="0"/>
          <w:marBottom w:val="0"/>
          <w:divBdr>
            <w:top w:val="none" w:sz="0" w:space="0" w:color="auto"/>
            <w:left w:val="none" w:sz="0" w:space="0" w:color="auto"/>
            <w:bottom w:val="none" w:sz="0" w:space="0" w:color="auto"/>
            <w:right w:val="none" w:sz="0" w:space="0" w:color="auto"/>
          </w:divBdr>
        </w:div>
        <w:div w:id="1553156579">
          <w:marLeft w:val="0"/>
          <w:marRight w:val="0"/>
          <w:marTop w:val="0"/>
          <w:marBottom w:val="0"/>
          <w:divBdr>
            <w:top w:val="none" w:sz="0" w:space="0" w:color="auto"/>
            <w:left w:val="none" w:sz="0" w:space="0" w:color="auto"/>
            <w:bottom w:val="none" w:sz="0" w:space="0" w:color="auto"/>
            <w:right w:val="none" w:sz="0" w:space="0" w:color="auto"/>
          </w:divBdr>
        </w:div>
        <w:div w:id="1705326170">
          <w:marLeft w:val="0"/>
          <w:marRight w:val="0"/>
          <w:marTop w:val="0"/>
          <w:marBottom w:val="0"/>
          <w:divBdr>
            <w:top w:val="none" w:sz="0" w:space="0" w:color="auto"/>
            <w:left w:val="none" w:sz="0" w:space="0" w:color="auto"/>
            <w:bottom w:val="none" w:sz="0" w:space="0" w:color="auto"/>
            <w:right w:val="none" w:sz="0" w:space="0" w:color="auto"/>
          </w:divBdr>
        </w:div>
        <w:div w:id="1827238132">
          <w:marLeft w:val="0"/>
          <w:marRight w:val="0"/>
          <w:marTop w:val="0"/>
          <w:marBottom w:val="0"/>
          <w:divBdr>
            <w:top w:val="none" w:sz="0" w:space="0" w:color="auto"/>
            <w:left w:val="none" w:sz="0" w:space="0" w:color="auto"/>
            <w:bottom w:val="none" w:sz="0" w:space="0" w:color="auto"/>
            <w:right w:val="none" w:sz="0" w:space="0" w:color="auto"/>
          </w:divBdr>
        </w:div>
        <w:div w:id="1835611943">
          <w:marLeft w:val="0"/>
          <w:marRight w:val="0"/>
          <w:marTop w:val="0"/>
          <w:marBottom w:val="0"/>
          <w:divBdr>
            <w:top w:val="none" w:sz="0" w:space="0" w:color="auto"/>
            <w:left w:val="none" w:sz="0" w:space="0" w:color="auto"/>
            <w:bottom w:val="none" w:sz="0" w:space="0" w:color="auto"/>
            <w:right w:val="none" w:sz="0" w:space="0" w:color="auto"/>
          </w:divBdr>
        </w:div>
        <w:div w:id="2045985397">
          <w:marLeft w:val="0"/>
          <w:marRight w:val="0"/>
          <w:marTop w:val="0"/>
          <w:marBottom w:val="0"/>
          <w:divBdr>
            <w:top w:val="none" w:sz="0" w:space="0" w:color="auto"/>
            <w:left w:val="none" w:sz="0" w:space="0" w:color="auto"/>
            <w:bottom w:val="none" w:sz="0" w:space="0" w:color="auto"/>
            <w:right w:val="none" w:sz="0" w:space="0" w:color="auto"/>
          </w:divBdr>
        </w:div>
      </w:divsChild>
    </w:div>
    <w:div w:id="1742026175">
      <w:bodyDiv w:val="1"/>
      <w:marLeft w:val="0"/>
      <w:marRight w:val="0"/>
      <w:marTop w:val="0"/>
      <w:marBottom w:val="0"/>
      <w:divBdr>
        <w:top w:val="none" w:sz="0" w:space="0" w:color="auto"/>
        <w:left w:val="none" w:sz="0" w:space="0" w:color="auto"/>
        <w:bottom w:val="none" w:sz="0" w:space="0" w:color="auto"/>
        <w:right w:val="none" w:sz="0" w:space="0" w:color="auto"/>
      </w:divBdr>
    </w:div>
    <w:div w:id="20027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EP-2219-23, elaborado 29feb2024</Observaciones>
    <JefeNacional xmlns="93a27197-5ea5-4ef4-9c25-de38a9c385a4">Aprobado</JefeNaciona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B73AA0C7-2E81-4796-A22A-D399D49E9ED1}">
  <ds:schemaRefs>
    <ds:schemaRef ds:uri="http://schemas.openxmlformats.org/officeDocument/2006/bibliography"/>
  </ds:schemaRefs>
</ds:datastoreItem>
</file>

<file path=customXml/itemProps3.xml><?xml version="1.0" encoding="utf-8"?>
<ds:datastoreItem xmlns:ds="http://schemas.openxmlformats.org/officeDocument/2006/customXml" ds:itemID="{05081284-EC67-42E5-AF9B-C465D7371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FCAD71-4535-40CC-BE98-C73496269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90</TotalTime>
  <Pages>19</Pages>
  <Words>9568</Words>
  <Characters>52628</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Cinthya Escobar</cp:lastModifiedBy>
  <cp:revision>6</cp:revision>
  <cp:lastPrinted>2023-01-04T22:28:00Z</cp:lastPrinted>
  <dcterms:created xsi:type="dcterms:W3CDTF">2024-03-12T15:37:00Z</dcterms:created>
  <dcterms:modified xsi:type="dcterms:W3CDTF">2024-04-25T22:57:00Z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ies>
</file>