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A346" w14:textId="0B14B864" w:rsidR="00990CA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CBFD37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354DE">
        <w:rPr>
          <w:rFonts w:ascii="Museo Sans 900" w:eastAsia="Times New Roman" w:hAnsi="Museo Sans 900" w:cs="Times New Roman"/>
          <w:b/>
          <w:bCs/>
          <w:sz w:val="20"/>
          <w:szCs w:val="20"/>
          <w:lang w:val="es-MX" w:eastAsia="es-ES"/>
        </w:rPr>
        <w:t>0185</w:t>
      </w:r>
      <w:r w:rsidR="008B44D6" w:rsidRPr="00A93D70">
        <w:rPr>
          <w:rFonts w:ascii="Museo Sans 900" w:eastAsia="Times New Roman" w:hAnsi="Museo Sans 900" w:cs="Times New Roman"/>
          <w:b/>
          <w:bCs/>
          <w:sz w:val="20"/>
          <w:szCs w:val="20"/>
          <w:lang w:val="es-MX" w:eastAsia="es-ES"/>
        </w:rPr>
        <w:t>-202</w:t>
      </w:r>
      <w:r w:rsidR="00F87908">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B354DE">
        <w:rPr>
          <w:rFonts w:ascii="Museo Sans 300" w:eastAsia="Times New Roman" w:hAnsi="Museo Sans 300" w:cs="Times New Roman"/>
          <w:sz w:val="20"/>
          <w:szCs w:val="20"/>
          <w:lang w:val="es-MX" w:eastAsia="es-ES"/>
        </w:rPr>
        <w:t>diez</w:t>
      </w:r>
      <w:r w:rsidR="00071DD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B354DE">
        <w:rPr>
          <w:rFonts w:ascii="Museo Sans 300" w:eastAsia="Times New Roman" w:hAnsi="Museo Sans 300" w:cs="Times New Roman"/>
          <w:sz w:val="20"/>
          <w:szCs w:val="20"/>
          <w:lang w:val="es-MX" w:eastAsia="es-ES"/>
        </w:rPr>
        <w:t>treinta</w:t>
      </w:r>
      <w:r w:rsidR="00071DDF">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B354DE">
        <w:rPr>
          <w:rFonts w:ascii="Museo Sans 300" w:eastAsia="Times New Roman" w:hAnsi="Museo Sans 300" w:cs="Times New Roman"/>
          <w:sz w:val="20"/>
          <w:szCs w:val="20"/>
          <w:lang w:val="es-MX" w:eastAsia="es-ES"/>
        </w:rPr>
        <w:t>cuatro</w:t>
      </w:r>
      <w:r w:rsidR="00071DD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90FCC">
        <w:rPr>
          <w:rFonts w:ascii="Museo Sans 300" w:eastAsia="Times New Roman" w:hAnsi="Museo Sans 300" w:cs="Times New Roman"/>
          <w:sz w:val="20"/>
          <w:szCs w:val="20"/>
          <w:lang w:val="es-MX" w:eastAsia="es-ES"/>
        </w:rPr>
        <w:t>marz</w:t>
      </w:r>
      <w:r w:rsidR="0046052A">
        <w:rPr>
          <w:rFonts w:ascii="Museo Sans 300" w:eastAsia="Times New Roman" w:hAnsi="Museo Sans 300" w:cs="Times New Roman"/>
          <w:sz w:val="20"/>
          <w:szCs w:val="20"/>
          <w:lang w:val="es-MX" w:eastAsia="es-ES"/>
        </w:rPr>
        <w: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87908">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2B835E19"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E90FCC">
        <w:rPr>
          <w:rStyle w:val="normaltextrun"/>
          <w:rFonts w:ascii="Museo Sans 300" w:hAnsi="Museo Sans 300"/>
          <w:color w:val="000000"/>
          <w:sz w:val="20"/>
          <w:szCs w:val="20"/>
          <w:shd w:val="clear" w:color="auto" w:fill="FFFFFF"/>
        </w:rPr>
        <w:t>uno de 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w:t>
      </w:r>
      <w:r w:rsidR="00F87908">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proofErr w:type="spellStart"/>
      <w:r w:rsidR="00126210">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90FCC">
        <w:rPr>
          <w:rFonts w:ascii="Museo Sans 300" w:hAnsi="Museo Sans 300"/>
          <w:sz w:val="20"/>
          <w:szCs w:val="20"/>
        </w:rPr>
        <w:t>QUINIENTOS DOCE 36/100 DÓLARES DE LOS ESTADOS UNIDOS DE AMÉRICA (USD 512.36)</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126210">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FA037D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8A410E">
        <w:rPr>
          <w:rFonts w:ascii="Museo Sans 300" w:hAnsi="Museo Sans 300"/>
          <w:sz w:val="20"/>
          <w:szCs w:val="20"/>
          <w:lang w:val="es-SV"/>
        </w:rPr>
        <w:t>6</w:t>
      </w:r>
      <w:r w:rsidR="00E90FCC">
        <w:rPr>
          <w:rFonts w:ascii="Museo Sans 300" w:hAnsi="Museo Sans 300"/>
          <w:sz w:val="20"/>
          <w:szCs w:val="20"/>
          <w:lang w:val="es-SV"/>
        </w:rPr>
        <w:t>93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B4E58">
        <w:rPr>
          <w:rFonts w:ascii="Museo Sans 300" w:hAnsi="Museo Sans 300"/>
          <w:sz w:val="20"/>
          <w:szCs w:val="20"/>
          <w:lang w:val="es-SV"/>
        </w:rPr>
        <w:t xml:space="preserve">dieciocho de </w:t>
      </w:r>
      <w:r w:rsidR="00E90FCC">
        <w:rPr>
          <w:rFonts w:ascii="Museo Sans 300" w:hAnsi="Museo Sans 300"/>
          <w:sz w:val="20"/>
          <w:szCs w:val="20"/>
          <w:lang w:val="es-SV"/>
        </w:rPr>
        <w:t>septiembre</w:t>
      </w:r>
      <w:r w:rsidR="00B958B1">
        <w:rPr>
          <w:rFonts w:ascii="Museo Sans 300" w:hAnsi="Museo Sans 300"/>
          <w:sz w:val="20"/>
          <w:szCs w:val="20"/>
          <w:lang w:val="es-SV"/>
        </w:rPr>
        <w:t xml:space="preserve"> </w:t>
      </w:r>
      <w:r w:rsidR="00C6794D">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C5076">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04703151"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6794D">
        <w:rPr>
          <w:rFonts w:ascii="Museo Sans 300" w:hAnsi="Museo Sans 300"/>
          <w:sz w:val="20"/>
          <w:szCs w:val="20"/>
        </w:rPr>
        <w:t xml:space="preserve">s partes el día </w:t>
      </w:r>
      <w:r w:rsidR="000B4E58">
        <w:rPr>
          <w:rFonts w:ascii="Museo Sans 300" w:hAnsi="Museo Sans 300"/>
          <w:sz w:val="20"/>
          <w:szCs w:val="20"/>
        </w:rPr>
        <w:t>veinti</w:t>
      </w:r>
      <w:r w:rsidR="006C5076">
        <w:rPr>
          <w:rFonts w:ascii="Museo Sans 300" w:hAnsi="Museo Sans 300"/>
          <w:sz w:val="20"/>
          <w:szCs w:val="20"/>
        </w:rPr>
        <w:t>uno de septiembre</w:t>
      </w:r>
      <w:r w:rsidR="00C51EB2">
        <w:rPr>
          <w:rFonts w:ascii="Museo Sans 300" w:hAnsi="Museo Sans 300"/>
          <w:sz w:val="20"/>
          <w:szCs w:val="20"/>
        </w:rPr>
        <w:t xml:space="preserve"> del </w:t>
      </w:r>
      <w:r w:rsidR="00F87908">
        <w:rPr>
          <w:rFonts w:ascii="Museo Sans 300" w:hAnsi="Museo Sans 300"/>
          <w:sz w:val="20"/>
          <w:szCs w:val="20"/>
        </w:rPr>
        <w:t>dos mil veintitrés</w:t>
      </w:r>
      <w:r w:rsidR="00C51EB2">
        <w:rPr>
          <w:rFonts w:ascii="Museo Sans 300" w:hAnsi="Museo Sans 300"/>
          <w:sz w:val="20"/>
          <w:szCs w:val="20"/>
        </w:rPr>
        <w:t>,</w:t>
      </w:r>
      <w:r w:rsidR="006228E4">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360494">
        <w:rPr>
          <w:rFonts w:ascii="Museo Sans 300" w:hAnsi="Museo Sans 300"/>
          <w:sz w:val="20"/>
          <w:szCs w:val="20"/>
        </w:rPr>
        <w:t>cinco de octu</w:t>
      </w:r>
      <w:r w:rsidR="000B4E58">
        <w:rPr>
          <w:rFonts w:ascii="Museo Sans 300" w:hAnsi="Museo Sans 300"/>
          <w:sz w:val="20"/>
          <w:szCs w:val="20"/>
        </w:rPr>
        <w:t>bre</w:t>
      </w:r>
      <w:r w:rsidR="00C6794D">
        <w:rPr>
          <w:rFonts w:ascii="Museo Sans 300" w:hAnsi="Museo Sans 300"/>
          <w:sz w:val="20"/>
          <w:szCs w:val="20"/>
        </w:rPr>
        <w:t xml:space="preserve"> del mismo año</w:t>
      </w:r>
      <w:r w:rsidR="00751B95">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0FFBBD65"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360494">
        <w:rPr>
          <w:rFonts w:ascii="Museo Sans 300" w:hAnsi="Museo Sans 300"/>
          <w:sz w:val="20"/>
          <w:szCs w:val="20"/>
          <w:lang w:val="es-ES_tradnl" w:eastAsia="es-SV"/>
        </w:rPr>
        <w:t>cuatro de octu</w:t>
      </w:r>
      <w:r w:rsidR="002E50FD">
        <w:rPr>
          <w:rFonts w:ascii="Museo Sans 300" w:hAnsi="Museo Sans 300"/>
          <w:sz w:val="20"/>
          <w:szCs w:val="20"/>
          <w:lang w:val="es-ES_tradnl" w:eastAsia="es-SV"/>
        </w:rPr>
        <w:t>bre</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 xml:space="preserve">l </w:t>
      </w:r>
      <w:r w:rsidR="00F87908">
        <w:rPr>
          <w:rFonts w:ascii="Museo Sans 300" w:hAnsi="Museo Sans 300"/>
          <w:sz w:val="20"/>
          <w:szCs w:val="20"/>
          <w:lang w:val="es-ES_tradnl" w:eastAsia="es-SV"/>
        </w:rPr>
        <w:t>dos mil veintitrés</w:t>
      </w:r>
      <w:r w:rsidRPr="00A732F4">
        <w:rPr>
          <w:rFonts w:ascii="Museo Sans 300" w:hAnsi="Museo Sans 300"/>
          <w:sz w:val="20"/>
          <w:szCs w:val="20"/>
          <w:lang w:val="es-ES_tradnl" w:eastAsia="es-SV"/>
        </w:rPr>
        <w:t xml:space="preserve">, el ingeniero </w:t>
      </w:r>
      <w:proofErr w:type="spellStart"/>
      <w:r w:rsidR="00126210">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75837C9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FA33BF">
        <w:rPr>
          <w:rFonts w:ascii="Museo Sans 300" w:hAnsi="Museo Sans 300"/>
          <w:sz w:val="20"/>
          <w:szCs w:val="20"/>
          <w:lang w:val="es-ES_tradnl" w:eastAsia="es-SV"/>
        </w:rPr>
        <w:t>554</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FA33BF">
        <w:rPr>
          <w:rFonts w:ascii="Museo Sans 300" w:hAnsi="Museo Sans 300"/>
          <w:sz w:val="20"/>
          <w:szCs w:val="20"/>
          <w:lang w:val="es-ES_tradnl" w:eastAsia="es-SV"/>
        </w:rPr>
        <w:t>cinco de octu</w:t>
      </w:r>
      <w:r w:rsidR="002E50FD">
        <w:rPr>
          <w:rFonts w:ascii="Museo Sans 300" w:hAnsi="Museo Sans 300"/>
          <w:sz w:val="20"/>
          <w:szCs w:val="20"/>
          <w:lang w:val="es-ES_tradnl" w:eastAsia="es-SV"/>
        </w:rPr>
        <w:t>bre</w:t>
      </w:r>
      <w:r w:rsidR="00751B95">
        <w:rPr>
          <w:rFonts w:ascii="Museo Sans 300" w:hAnsi="Museo Sans 300"/>
          <w:sz w:val="20"/>
          <w:szCs w:val="20"/>
          <w:lang w:val="es-ES_tradnl" w:eastAsia="es-SV"/>
        </w:rPr>
        <w:t xml:space="preserve"> </w:t>
      </w:r>
      <w:r w:rsidR="00C6794D">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8A7E42E"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8F1C2F">
        <w:rPr>
          <w:rFonts w:ascii="Museo Sans 300" w:hAnsi="Museo Sans 300"/>
          <w:sz w:val="20"/>
          <w:szCs w:val="20"/>
        </w:rPr>
        <w:t>E-0791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8F1C2F">
        <w:rPr>
          <w:rFonts w:ascii="Museo Sans 300" w:hAnsi="Museo Sans 300"/>
          <w:sz w:val="20"/>
          <w:szCs w:val="20"/>
        </w:rPr>
        <w:t>diecisiete de octu</w:t>
      </w:r>
      <w:r w:rsidR="005C065A">
        <w:rPr>
          <w:rFonts w:ascii="Museo Sans 300" w:hAnsi="Museo Sans 300"/>
          <w:sz w:val="20"/>
          <w:szCs w:val="20"/>
        </w:rPr>
        <w:t>bre</w:t>
      </w:r>
      <w:r w:rsidR="0079194C">
        <w:rPr>
          <w:rFonts w:ascii="Museo Sans 300" w:hAnsi="Museo Sans 300"/>
          <w:sz w:val="20"/>
          <w:szCs w:val="20"/>
        </w:rPr>
        <w:t xml:space="preserve"> de</w:t>
      </w:r>
      <w:r w:rsidR="00AB1D2B">
        <w:rPr>
          <w:rFonts w:ascii="Museo Sans 300" w:hAnsi="Museo Sans 300"/>
          <w:sz w:val="20"/>
          <w:szCs w:val="20"/>
        </w:rPr>
        <w:t xml:space="preserve">l </w:t>
      </w:r>
      <w:r w:rsidR="00F87908">
        <w:rPr>
          <w:rFonts w:ascii="Museo Sans 300" w:hAnsi="Museo Sans 300"/>
          <w:sz w:val="20"/>
          <w:szCs w:val="20"/>
        </w:rPr>
        <w:t>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A810CE3"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126210">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B89F3DD" w14:textId="3608428B" w:rsidR="00AE4663" w:rsidRDefault="00704418" w:rsidP="00AE466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AE4663">
        <w:rPr>
          <w:rFonts w:ascii="Museo Sans 300" w:hAnsi="Museo Sans 300"/>
          <w:sz w:val="20"/>
          <w:szCs w:val="20"/>
        </w:rPr>
        <w:t>a la</w:t>
      </w:r>
      <w:r w:rsidR="00516D10">
        <w:rPr>
          <w:rFonts w:ascii="Museo Sans 300" w:hAnsi="Museo Sans 300"/>
          <w:sz w:val="20"/>
          <w:szCs w:val="20"/>
        </w:rPr>
        <w:t xml:space="preserve">s partes el día </w:t>
      </w:r>
      <w:r w:rsidR="008F1C2F">
        <w:rPr>
          <w:rFonts w:ascii="Museo Sans 300" w:hAnsi="Museo Sans 300"/>
          <w:sz w:val="20"/>
          <w:szCs w:val="20"/>
        </w:rPr>
        <w:t>veintitrés de octu</w:t>
      </w:r>
      <w:r w:rsidR="00516D10">
        <w:rPr>
          <w:rFonts w:ascii="Museo Sans 300" w:hAnsi="Museo Sans 300"/>
          <w:sz w:val="20"/>
          <w:szCs w:val="20"/>
        </w:rPr>
        <w:t>bre</w:t>
      </w:r>
      <w:r w:rsidR="00AE4663">
        <w:rPr>
          <w:rFonts w:ascii="Museo Sans 300" w:hAnsi="Museo Sans 300"/>
          <w:sz w:val="20"/>
          <w:szCs w:val="20"/>
        </w:rPr>
        <w:t xml:space="preserve"> del </w:t>
      </w:r>
      <w:r w:rsidR="00F87908">
        <w:rPr>
          <w:rFonts w:ascii="Museo Sans 300" w:hAnsi="Museo Sans 300"/>
          <w:sz w:val="20"/>
          <w:szCs w:val="20"/>
        </w:rPr>
        <w:t>dos mil veintitrés</w:t>
      </w:r>
      <w:r w:rsidR="00AE4663">
        <w:rPr>
          <w:rFonts w:ascii="Museo Sans 300" w:hAnsi="Museo Sans 300"/>
          <w:sz w:val="20"/>
          <w:szCs w:val="20"/>
        </w:rPr>
        <w:t xml:space="preserve">, </w:t>
      </w:r>
      <w:r w:rsidR="00AE4663" w:rsidRPr="00E86BBB">
        <w:rPr>
          <w:rFonts w:ascii="Museo Sans 300" w:hAnsi="Museo Sans 300"/>
          <w:sz w:val="20"/>
          <w:szCs w:val="20"/>
          <w:lang w:val="es-SV"/>
        </w:rPr>
        <w:t>por lo que el plazo otorgado finalizó</w:t>
      </w:r>
      <w:r w:rsidR="00516D10">
        <w:rPr>
          <w:rFonts w:ascii="Museo Sans 300" w:hAnsi="Museo Sans 300"/>
          <w:sz w:val="20"/>
          <w:szCs w:val="20"/>
          <w:lang w:val="es-SV"/>
        </w:rPr>
        <w:t xml:space="preserve"> el día veinti</w:t>
      </w:r>
      <w:r w:rsidR="008F1C2F">
        <w:rPr>
          <w:rFonts w:ascii="Museo Sans 300" w:hAnsi="Museo Sans 300"/>
          <w:sz w:val="20"/>
          <w:szCs w:val="20"/>
          <w:lang w:val="es-SV"/>
        </w:rPr>
        <w:t>uno de noviem</w:t>
      </w:r>
      <w:r w:rsidR="00516D10">
        <w:rPr>
          <w:rFonts w:ascii="Museo Sans 300" w:hAnsi="Museo Sans 300"/>
          <w:sz w:val="20"/>
          <w:szCs w:val="20"/>
          <w:lang w:val="es-SV"/>
        </w:rPr>
        <w:t>bre</w:t>
      </w:r>
      <w:r w:rsidR="00AE4663">
        <w:rPr>
          <w:rStyle w:val="normaltextrun"/>
          <w:rFonts w:ascii="Museo Sans 300" w:eastAsia="Museo Sans" w:hAnsi="Museo Sans 300" w:cs="Segoe UI"/>
          <w:sz w:val="20"/>
          <w:szCs w:val="20"/>
        </w:rPr>
        <w:t xml:space="preserve"> </w:t>
      </w:r>
      <w:r w:rsidR="00C6794D">
        <w:rPr>
          <w:rStyle w:val="normaltextrun"/>
          <w:rFonts w:ascii="Museo Sans 300" w:eastAsia="Museo Sans" w:hAnsi="Museo Sans 300" w:cs="Segoe UI"/>
          <w:sz w:val="20"/>
          <w:szCs w:val="20"/>
        </w:rPr>
        <w:t xml:space="preserve">del </w:t>
      </w:r>
      <w:r w:rsidR="006D2C30">
        <w:rPr>
          <w:rStyle w:val="normaltextrun"/>
          <w:rFonts w:ascii="Museo Sans 300" w:eastAsia="Museo Sans" w:hAnsi="Museo Sans 300" w:cs="Segoe UI"/>
          <w:sz w:val="20"/>
          <w:szCs w:val="20"/>
        </w:rPr>
        <w:t xml:space="preserve">mismo </w:t>
      </w:r>
      <w:r w:rsidR="00C6794D">
        <w:rPr>
          <w:rStyle w:val="normaltextrun"/>
          <w:rFonts w:ascii="Museo Sans 300" w:eastAsia="Museo Sans" w:hAnsi="Museo Sans 300" w:cs="Segoe UI"/>
          <w:sz w:val="20"/>
          <w:szCs w:val="20"/>
        </w:rPr>
        <w:t>año</w:t>
      </w:r>
      <w:r w:rsidR="006D2C30">
        <w:rPr>
          <w:rStyle w:val="normaltextrun"/>
          <w:rFonts w:ascii="Museo Sans 300" w:eastAsia="Museo Sans" w:hAnsi="Museo Sans 300" w:cs="Segoe UI"/>
          <w:sz w:val="20"/>
          <w:szCs w:val="20"/>
        </w:rPr>
        <w:t>.</w:t>
      </w:r>
    </w:p>
    <w:bookmarkEnd w:id="1"/>
    <w:p w14:paraId="32651D61" w14:textId="065D3CA8" w:rsidR="00704418" w:rsidRDefault="00704418" w:rsidP="00704418">
      <w:pPr>
        <w:pStyle w:val="Prrafodelista"/>
        <w:tabs>
          <w:tab w:val="left" w:pos="426"/>
        </w:tabs>
        <w:ind w:left="426"/>
        <w:jc w:val="both"/>
        <w:rPr>
          <w:rFonts w:ascii="Museo Sans 300" w:hAnsi="Museo Sans 300"/>
          <w:sz w:val="20"/>
          <w:szCs w:val="20"/>
        </w:rPr>
      </w:pPr>
    </w:p>
    <w:p w14:paraId="51EAC870" w14:textId="1D8E1AEE"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53499">
        <w:rPr>
          <w:rFonts w:ascii="Museo Sans 300" w:hAnsi="Museo Sans 300" w:cs="Cambria Math"/>
          <w:sz w:val="20"/>
          <w:szCs w:val="20"/>
        </w:rPr>
        <w:t>diecisiete de noviem</w:t>
      </w:r>
      <w:r w:rsidR="00AE4663">
        <w:rPr>
          <w:rFonts w:ascii="Museo Sans 300" w:hAnsi="Museo Sans 300" w:cs="Cambria Math"/>
          <w:sz w:val="20"/>
          <w:szCs w:val="20"/>
        </w:rPr>
        <w:t>bre</w:t>
      </w:r>
      <w:r>
        <w:rPr>
          <w:rFonts w:ascii="Museo Sans 300" w:hAnsi="Museo Sans 300" w:cs="Cambria Math"/>
          <w:sz w:val="20"/>
          <w:szCs w:val="20"/>
        </w:rPr>
        <w:t xml:space="preserve"> </w:t>
      </w:r>
      <w:r w:rsidR="00C6794D">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93C2B">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293C2B">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85D9F34" w14:textId="19B2ABD0" w:rsidR="00516D10" w:rsidRDefault="00516D10" w:rsidP="00516D10">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E40785">
        <w:rPr>
          <w:rFonts w:ascii="Museo Sans 300" w:hAnsi="Museo Sans 300"/>
          <w:sz w:val="20"/>
          <w:szCs w:val="20"/>
        </w:rPr>
        <w:t>ocho de dic</w:t>
      </w:r>
      <w:r>
        <w:rPr>
          <w:rFonts w:ascii="Museo Sans 300" w:hAnsi="Museo Sans 300"/>
          <w:sz w:val="20"/>
          <w:szCs w:val="20"/>
        </w:rPr>
        <w:t>iembre del año pasado</w:t>
      </w:r>
      <w:r w:rsidRPr="00185A42">
        <w:rPr>
          <w:rFonts w:ascii="Museo Sans 300" w:hAnsi="Museo Sans 300"/>
          <w:sz w:val="20"/>
          <w:szCs w:val="20"/>
        </w:rPr>
        <w:t xml:space="preserve">, </w:t>
      </w:r>
      <w:r w:rsidRPr="00C1710A">
        <w:rPr>
          <w:rFonts w:ascii="Museo Sans 300" w:hAnsi="Museo Sans 300"/>
          <w:sz w:val="20"/>
          <w:szCs w:val="20"/>
        </w:rPr>
        <w:t xml:space="preserve">el CAU remitió el memorando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M-</w:t>
      </w:r>
      <w:r>
        <w:rPr>
          <w:rFonts w:ascii="Museo Sans 300" w:hAnsi="Museo Sans 300"/>
          <w:sz w:val="20"/>
          <w:szCs w:val="20"/>
        </w:rPr>
        <w:t>0</w:t>
      </w:r>
      <w:r w:rsidR="00E40785">
        <w:rPr>
          <w:rFonts w:ascii="Museo Sans 300" w:hAnsi="Museo Sans 300"/>
          <w:sz w:val="20"/>
          <w:szCs w:val="20"/>
        </w:rPr>
        <w:t>707</w:t>
      </w:r>
      <w:r w:rsidRPr="00C1710A">
        <w:rPr>
          <w:rFonts w:ascii="Museo Sans 300" w:hAnsi="Museo Sans 300"/>
          <w:sz w:val="20"/>
          <w:szCs w:val="20"/>
        </w:rPr>
        <w:t>-CAU-2</w:t>
      </w:r>
      <w:r>
        <w:rPr>
          <w:rFonts w:ascii="Museo Sans 300" w:hAnsi="Museo Sans 300"/>
          <w:sz w:val="20"/>
          <w:szCs w:val="20"/>
        </w:rPr>
        <w:t>3</w:t>
      </w:r>
      <w:r w:rsidRPr="00C1710A">
        <w:rPr>
          <w:rFonts w:ascii="Museo Sans 300" w:hAnsi="Museo Sans 300"/>
          <w:sz w:val="20"/>
          <w:szCs w:val="20"/>
        </w:rPr>
        <w:t xml:space="preserve">, en el cual solicitó que se le conceda prórroga para rendir el informe técnico requerido en el acuerdo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w:t>
      </w:r>
      <w:r w:rsidR="008F1C2F">
        <w:rPr>
          <w:rFonts w:ascii="Museo Sans 300" w:hAnsi="Museo Sans 300"/>
          <w:sz w:val="20"/>
          <w:szCs w:val="20"/>
        </w:rPr>
        <w:t>E-0791</w:t>
      </w:r>
      <w:r>
        <w:rPr>
          <w:rFonts w:ascii="Museo Sans 300" w:hAnsi="Museo Sans 300"/>
          <w:sz w:val="20"/>
          <w:szCs w:val="20"/>
        </w:rPr>
        <w:t>-2023</w:t>
      </w:r>
      <w:r w:rsidRPr="00C32DD7">
        <w:rPr>
          <w:rFonts w:ascii="Museo Sans 300" w:hAnsi="Museo Sans 300"/>
          <w:sz w:val="20"/>
          <w:szCs w:val="20"/>
        </w:rPr>
        <w:t>-CAU</w:t>
      </w:r>
      <w:r>
        <w:rPr>
          <w:rFonts w:ascii="Museo Sans 300" w:hAnsi="Museo Sans 300"/>
          <w:sz w:val="20"/>
          <w:szCs w:val="20"/>
        </w:rPr>
        <w:t>.</w:t>
      </w:r>
    </w:p>
    <w:p w14:paraId="4AB16209" w14:textId="77777777" w:rsidR="00516D10" w:rsidRDefault="00516D10" w:rsidP="00516D10">
      <w:pPr>
        <w:pStyle w:val="paragraph"/>
        <w:spacing w:before="0" w:after="0"/>
        <w:ind w:left="426"/>
        <w:jc w:val="both"/>
        <w:rPr>
          <w:rFonts w:ascii="Museo Sans 300" w:hAnsi="Museo Sans 300"/>
          <w:sz w:val="20"/>
          <w:szCs w:val="20"/>
        </w:rPr>
      </w:pPr>
    </w:p>
    <w:p w14:paraId="120ACC70" w14:textId="4BF10C55" w:rsidR="00516D10" w:rsidRPr="00185A42" w:rsidRDefault="00516D10" w:rsidP="00516D10">
      <w:pPr>
        <w:pStyle w:val="Prrafodelista"/>
        <w:tabs>
          <w:tab w:val="left" w:pos="426"/>
        </w:tabs>
        <w:ind w:left="426"/>
        <w:jc w:val="both"/>
        <w:rPr>
          <w:rFonts w:ascii="Segoe UI" w:hAnsi="Segoe UI" w:cs="Segoe UI"/>
          <w:sz w:val="18"/>
          <w:szCs w:val="18"/>
          <w:lang w:eastAsia="es-SV"/>
        </w:rPr>
      </w:pPr>
      <w:r w:rsidRPr="001100EE">
        <w:rPr>
          <w:rFonts w:ascii="Museo Sans 300" w:hAnsi="Museo Sans 300"/>
          <w:sz w:val="20"/>
          <w:szCs w:val="20"/>
          <w:lang w:val="es-SV"/>
        </w:rPr>
        <w:t xml:space="preserve">Por medio del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E-</w:t>
      </w:r>
      <w:r>
        <w:rPr>
          <w:rFonts w:ascii="Museo Sans 300" w:hAnsi="Museo Sans 300"/>
          <w:sz w:val="20"/>
          <w:szCs w:val="20"/>
          <w:lang w:val="es-SV"/>
        </w:rPr>
        <w:t>0</w:t>
      </w:r>
      <w:r w:rsidR="00E40785">
        <w:rPr>
          <w:rFonts w:ascii="Museo Sans 300" w:hAnsi="Museo Sans 300"/>
          <w:sz w:val="20"/>
          <w:szCs w:val="20"/>
          <w:lang w:val="es-SV"/>
        </w:rPr>
        <w:t>962</w:t>
      </w:r>
      <w:r>
        <w:rPr>
          <w:rFonts w:ascii="Museo Sans 300" w:hAnsi="Museo Sans 300"/>
          <w:sz w:val="20"/>
          <w:szCs w:val="20"/>
          <w:lang w:val="es-SV"/>
        </w:rPr>
        <w:t>-2023</w:t>
      </w:r>
      <w:r w:rsidRPr="001100EE">
        <w:rPr>
          <w:rFonts w:ascii="Museo Sans 300" w:hAnsi="Museo Sans 300"/>
          <w:sz w:val="20"/>
          <w:szCs w:val="20"/>
          <w:lang w:val="es-SV"/>
        </w:rPr>
        <w:t xml:space="preserve">-CAU de fecha </w:t>
      </w:r>
      <w:r w:rsidR="00E40785">
        <w:rPr>
          <w:rFonts w:ascii="Museo Sans 300" w:hAnsi="Museo Sans 300"/>
          <w:sz w:val="20"/>
          <w:szCs w:val="20"/>
          <w:lang w:val="es-SV"/>
        </w:rPr>
        <w:t>trece de dic</w:t>
      </w:r>
      <w:r>
        <w:rPr>
          <w:rFonts w:ascii="Museo Sans 300" w:hAnsi="Museo Sans 300"/>
          <w:sz w:val="20"/>
          <w:szCs w:val="20"/>
          <w:lang w:val="es-SV"/>
        </w:rPr>
        <w:t>iembre del dos mil veintitrés</w:t>
      </w:r>
      <w:r w:rsidRPr="001100EE">
        <w:rPr>
          <w:rFonts w:ascii="Museo Sans 300" w:hAnsi="Museo Sans 300"/>
          <w:sz w:val="20"/>
          <w:szCs w:val="20"/>
          <w:lang w:val="es-SV"/>
        </w:rPr>
        <w:t xml:space="preserve">, se prorrogó el plazo para que el CAU rindiera el informe técnico requerido en 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w:t>
      </w:r>
      <w:r w:rsidR="008F1C2F">
        <w:rPr>
          <w:rFonts w:ascii="Museo Sans 300" w:hAnsi="Museo Sans 300"/>
          <w:sz w:val="20"/>
          <w:szCs w:val="20"/>
        </w:rPr>
        <w:t>E-0791</w:t>
      </w:r>
      <w:r>
        <w:rPr>
          <w:rFonts w:ascii="Museo Sans 300" w:hAnsi="Museo Sans 300"/>
          <w:sz w:val="20"/>
          <w:szCs w:val="20"/>
        </w:rPr>
        <w:t>-2023</w:t>
      </w:r>
      <w:r w:rsidRPr="00C32DD7">
        <w:rPr>
          <w:rFonts w:ascii="Museo Sans 300" w:hAnsi="Museo Sans 300"/>
          <w:sz w:val="20"/>
          <w:szCs w:val="20"/>
        </w:rPr>
        <w:t>-CAU</w:t>
      </w:r>
      <w:r w:rsidRPr="001100EE">
        <w:rPr>
          <w:rFonts w:ascii="Museo Sans 300" w:hAnsi="Museo Sans 300"/>
          <w:sz w:val="20"/>
          <w:szCs w:val="20"/>
          <w:lang w:val="es-SV"/>
        </w:rPr>
        <w:t>. </w:t>
      </w:r>
      <w:r w:rsidRPr="001100EE">
        <w:rPr>
          <w:rFonts w:ascii="Museo Sans 300" w:hAnsi="Museo Sans 300" w:cs="Segoe UI"/>
          <w:sz w:val="20"/>
          <w:szCs w:val="20"/>
          <w:lang w:eastAsia="es-SV"/>
        </w:rPr>
        <w:t xml:space="preserve">Dicho acuerdo fue notificado a </w:t>
      </w:r>
      <w:r w:rsidRPr="001100EE">
        <w:rPr>
          <w:rFonts w:ascii="Museo Sans 300" w:hAnsi="Museo Sans 300" w:cs="Segoe UI"/>
          <w:color w:val="000000"/>
          <w:sz w:val="20"/>
          <w:szCs w:val="20"/>
          <w:shd w:val="clear" w:color="auto" w:fill="FFFFFF"/>
          <w:lang w:eastAsia="es-SV"/>
        </w:rPr>
        <w:t>la</w:t>
      </w:r>
      <w:r>
        <w:rPr>
          <w:rFonts w:ascii="Museo Sans 300" w:hAnsi="Museo Sans 300" w:cs="Segoe UI"/>
          <w:color w:val="000000"/>
          <w:sz w:val="20"/>
          <w:szCs w:val="20"/>
          <w:shd w:val="clear" w:color="auto" w:fill="FFFFFF"/>
          <w:lang w:eastAsia="es-SV"/>
        </w:rPr>
        <w:t xml:space="preserve">s partes el </w:t>
      </w:r>
      <w:r w:rsidR="00E40785">
        <w:rPr>
          <w:rFonts w:ascii="Museo Sans 300" w:hAnsi="Museo Sans 300" w:cs="Segoe UI"/>
          <w:color w:val="000000"/>
          <w:sz w:val="20"/>
          <w:szCs w:val="20"/>
          <w:shd w:val="clear" w:color="auto" w:fill="FFFFFF"/>
          <w:lang w:eastAsia="es-SV"/>
        </w:rPr>
        <w:t>quince de dic</w:t>
      </w:r>
      <w:r>
        <w:rPr>
          <w:rFonts w:ascii="Museo Sans 300" w:hAnsi="Museo Sans 300" w:cs="Segoe UI"/>
          <w:color w:val="000000"/>
          <w:sz w:val="20"/>
          <w:szCs w:val="20"/>
          <w:shd w:val="clear" w:color="auto" w:fill="FFFFFF"/>
          <w:lang w:eastAsia="es-SV"/>
        </w:rPr>
        <w:t>iembre</w:t>
      </w:r>
      <w:r w:rsidRPr="001100EE">
        <w:rPr>
          <w:rFonts w:ascii="Museo Sans 300" w:hAnsi="Museo Sans 300" w:cs="Segoe UI"/>
          <w:color w:val="000000"/>
          <w:sz w:val="20"/>
          <w:szCs w:val="20"/>
          <w:shd w:val="clear" w:color="auto" w:fill="FFFFFF"/>
          <w:lang w:eastAsia="es-SV"/>
        </w:rPr>
        <w:t xml:space="preserve"> del mismo año</w:t>
      </w:r>
      <w:r>
        <w:rPr>
          <w:rFonts w:ascii="Museo Sans 300" w:hAnsi="Museo Sans 300" w:cs="Segoe UI"/>
          <w:color w:val="000000"/>
          <w:sz w:val="20"/>
          <w:szCs w:val="20"/>
          <w:shd w:val="clear" w:color="auto" w:fill="FFFFFF"/>
          <w:lang w:eastAsia="es-SV"/>
        </w:rPr>
        <w:t>.</w:t>
      </w:r>
    </w:p>
    <w:p w14:paraId="3ED339CF" w14:textId="77777777" w:rsidR="00516D10" w:rsidRDefault="00516D10" w:rsidP="00704418">
      <w:pPr>
        <w:pStyle w:val="Prrafodelista"/>
        <w:tabs>
          <w:tab w:val="left" w:pos="426"/>
        </w:tabs>
        <w:ind w:left="426"/>
        <w:jc w:val="both"/>
        <w:rPr>
          <w:rFonts w:ascii="Museo Sans 300" w:hAnsi="Museo Sans 300"/>
          <w:sz w:val="20"/>
          <w:szCs w:val="20"/>
        </w:rPr>
      </w:pPr>
    </w:p>
    <w:p w14:paraId="15B79EF1" w14:textId="35C0C3E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40785">
        <w:rPr>
          <w:rFonts w:ascii="Museo Sans 300" w:hAnsi="Museo Sans 300"/>
          <w:sz w:val="20"/>
          <w:szCs w:val="20"/>
        </w:rPr>
        <w:t>diecinueve de 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82328A">
        <w:rPr>
          <w:rFonts w:ascii="Museo Sans 300" w:hAnsi="Museo Sans 300"/>
          <w:sz w:val="20"/>
          <w:szCs w:val="20"/>
          <w:lang w:val="es-SV"/>
        </w:rPr>
        <w:t>IT-</w:t>
      </w:r>
      <w:r w:rsidR="00E40785">
        <w:rPr>
          <w:rFonts w:ascii="Museo Sans 300" w:hAnsi="Museo Sans 300"/>
          <w:sz w:val="20"/>
          <w:szCs w:val="20"/>
          <w:lang w:val="es-SV"/>
        </w:rPr>
        <w:t>0026-CAU-24</w:t>
      </w:r>
      <w:r w:rsidRPr="005D2EC9">
        <w:rPr>
          <w:rFonts w:ascii="Museo Sans 300" w:hAnsi="Museo Sans 300"/>
          <w:sz w:val="20"/>
          <w:szCs w:val="20"/>
          <w:lang w:val="es-SV"/>
        </w:rPr>
        <w:t xml:space="preserve">, en el que realizó un análisis, entre otros puntos, de: a) argumentos de las partes; b) pruebas aportadas; c) histórico de consumo; d) </w:t>
      </w:r>
      <w:r w:rsidRPr="004B53AA">
        <w:rPr>
          <w:rFonts w:ascii="Museo Sans 300" w:hAnsi="Museo Sans 300"/>
          <w:sz w:val="20"/>
          <w:szCs w:val="20"/>
          <w:lang w:val="es-SV"/>
        </w:rPr>
        <w:t xml:space="preserve">fotografías del suministro y e) método de cálculo de ENR. De dichos </w:t>
      </w:r>
      <w:r w:rsidRPr="0060175B">
        <w:rPr>
          <w:rFonts w:ascii="Museo Sans 300" w:hAnsi="Museo Sans 300"/>
          <w:sz w:val="20"/>
          <w:szCs w:val="20"/>
          <w:lang w:val="es-SV"/>
        </w:rPr>
        <w:t>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C21B39F" w14:textId="77777777" w:rsidR="00C124F5" w:rsidRPr="00C124F5" w:rsidRDefault="008B7A00" w:rsidP="00C124F5">
      <w:pPr>
        <w:ind w:left="709" w:right="709"/>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C124F5" w:rsidRPr="00C124F5">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12 de agosto de 2023, detallando una supuesta condición irregular, consistente en la instalación de dos líneas adicionales conectadas de forma directa desde el secundario de la distribuidora, con la finalidad de impedir el registro de la energía consumida en el suministro bajo análisis.</w:t>
      </w:r>
    </w:p>
    <w:p w14:paraId="67DFD3E5" w14:textId="0C6BE242" w:rsidR="00C124F5" w:rsidRPr="00C124F5" w:rsidRDefault="00C124F5" w:rsidP="00AC0A18">
      <w:pPr>
        <w:pStyle w:val="Prrafodelista"/>
        <w:numPr>
          <w:ilvl w:val="0"/>
          <w:numId w:val="37"/>
        </w:numPr>
        <w:ind w:left="1134" w:right="1134"/>
        <w:jc w:val="both"/>
        <w:rPr>
          <w:rFonts w:ascii="Museo 300" w:eastAsia="Arial" w:hAnsi="Museo 300"/>
          <w:color w:val="000000"/>
          <w:sz w:val="16"/>
          <w:szCs w:val="16"/>
        </w:rPr>
      </w:pPr>
      <w:r w:rsidRPr="00C124F5">
        <w:rPr>
          <w:rFonts w:ascii="Museo 300" w:eastAsia="Arial" w:hAnsi="Museo 300"/>
          <w:color w:val="000000"/>
          <w:sz w:val="16"/>
          <w:szCs w:val="16"/>
        </w:rPr>
        <w:t xml:space="preserve">En la fotografía siguiente se muestra la vivienda vinculada con la irregularidad, propiedad de la denunciante. Se observa que la red de distribución eléctrica se encuentra instalada dentro del referido inmueble. Desde la red de la distribuidora parten dos líneas a 240 voltios hacia la vivienda, una corresponde a la acometida del suministro y la otra es una línea adicional que empalmaba con la línea de carga de la vivienda, donde se encuentra instalado el equipo de medición # </w:t>
      </w:r>
      <w:proofErr w:type="spellStart"/>
      <w:r w:rsidR="00BB10B2">
        <w:rPr>
          <w:rFonts w:ascii="Museo 300" w:eastAsia="Arial" w:hAnsi="Museo 300"/>
          <w:color w:val="000000"/>
          <w:sz w:val="16"/>
          <w:szCs w:val="16"/>
        </w:rPr>
        <w:t>xxx</w:t>
      </w:r>
      <w:proofErr w:type="spellEnd"/>
      <w:r w:rsidRPr="00C124F5">
        <w:rPr>
          <w:rFonts w:ascii="Museo 300" w:eastAsia="Arial" w:hAnsi="Museo 300"/>
          <w:color w:val="000000"/>
          <w:sz w:val="16"/>
          <w:szCs w:val="16"/>
        </w:rPr>
        <w:t xml:space="preserve"> en la fachada de la referida vivienda. </w:t>
      </w:r>
    </w:p>
    <w:p w14:paraId="3AB6994C" w14:textId="21D3A4F1" w:rsidR="00C124F5" w:rsidRDefault="00C124F5" w:rsidP="00C124F5">
      <w:pPr>
        <w:ind w:left="709" w:right="709"/>
        <w:jc w:val="center"/>
        <w:rPr>
          <w:rFonts w:ascii="Museo 300" w:eastAsia="Arial" w:hAnsi="Museo 300"/>
          <w:color w:val="000000"/>
          <w:sz w:val="16"/>
          <w:szCs w:val="16"/>
          <w:lang w:val="es-ES"/>
        </w:rPr>
      </w:pPr>
    </w:p>
    <w:p w14:paraId="017F1040" w14:textId="77777777" w:rsidR="00AC0A18" w:rsidRDefault="00C124F5" w:rsidP="00AC0A18">
      <w:pPr>
        <w:pStyle w:val="Prrafodelista"/>
        <w:numPr>
          <w:ilvl w:val="0"/>
          <w:numId w:val="37"/>
        </w:numPr>
        <w:ind w:left="1134" w:right="1134"/>
        <w:jc w:val="both"/>
        <w:rPr>
          <w:rFonts w:ascii="Museo 300" w:eastAsia="SimSun" w:hAnsi="Museo 300"/>
          <w:color w:val="000000" w:themeColor="text1"/>
          <w:spacing w:val="-5"/>
          <w:sz w:val="16"/>
          <w:szCs w:val="16"/>
        </w:rPr>
      </w:pPr>
      <w:r w:rsidRPr="00C124F5">
        <w:rPr>
          <w:rFonts w:ascii="Museo 300" w:eastAsia="Arial" w:hAnsi="Museo 300"/>
          <w:color w:val="000000"/>
          <w:sz w:val="16"/>
          <w:szCs w:val="16"/>
        </w:rPr>
        <w:t>En</w:t>
      </w:r>
      <w:r w:rsidRPr="00C124F5">
        <w:rPr>
          <w:rFonts w:ascii="Museo 300" w:eastAsia="SimSun" w:hAnsi="Museo 300"/>
          <w:color w:val="000000" w:themeColor="text1"/>
          <w:spacing w:val="-5"/>
          <w:sz w:val="16"/>
          <w:szCs w:val="16"/>
        </w:rPr>
        <w:t xml:space="preserve"> la fotografía anterior identificada como n. ° 7-A (extraída de un video provisto por EEO), se observa el tendido secundario de la distribuidora desde donde se da servicio a la vivienda de la denunciante. Cabe mencionar que, desde ese punto se conectó una línea adicional para alimentar una bomba de agua para uso propio.</w:t>
      </w:r>
    </w:p>
    <w:p w14:paraId="2F3567B3" w14:textId="77777777" w:rsidR="00AC0A18" w:rsidRDefault="00AC0A18" w:rsidP="00AC0A18">
      <w:pPr>
        <w:pStyle w:val="Prrafodelista"/>
        <w:ind w:left="1134" w:right="1134"/>
        <w:jc w:val="both"/>
        <w:rPr>
          <w:rFonts w:ascii="Museo 300" w:eastAsia="SimSun" w:hAnsi="Museo 300"/>
          <w:color w:val="000000" w:themeColor="text1"/>
          <w:spacing w:val="-5"/>
          <w:sz w:val="16"/>
          <w:szCs w:val="16"/>
        </w:rPr>
      </w:pPr>
    </w:p>
    <w:p w14:paraId="3E32E7FB" w14:textId="77777777" w:rsidR="00AC0A18" w:rsidRDefault="00C124F5" w:rsidP="00AC0A18">
      <w:pPr>
        <w:pStyle w:val="Prrafodelista"/>
        <w:ind w:left="1134" w:right="1134"/>
        <w:jc w:val="both"/>
        <w:rPr>
          <w:rFonts w:ascii="Museo 300" w:eastAsia="SimSun" w:hAnsi="Museo 300"/>
          <w:color w:val="000000" w:themeColor="text1"/>
          <w:spacing w:val="-5"/>
          <w:sz w:val="16"/>
          <w:szCs w:val="16"/>
        </w:rPr>
      </w:pPr>
      <w:r w:rsidRPr="00AC0A18">
        <w:rPr>
          <w:rFonts w:ascii="Museo 300" w:eastAsia="SimSun" w:hAnsi="Museo 300"/>
          <w:color w:val="000000" w:themeColor="text1"/>
          <w:spacing w:val="-5"/>
          <w:sz w:val="16"/>
          <w:szCs w:val="16"/>
        </w:rPr>
        <w:t xml:space="preserve">Asimismo, en la fotografía 7-B, se indican cuatro puntos de empalme en el tendido secundario de la distribuidora. Los puntos 1 y 2 corresponden a los empalmes de la línea adicional (o directa), que va paralela a la acometida; los puntos 3 y 4 indican la conexión de la acometida del suministro. </w:t>
      </w:r>
    </w:p>
    <w:p w14:paraId="3FABB98A" w14:textId="77777777" w:rsidR="00AC0A18" w:rsidRDefault="00AC0A18" w:rsidP="00AC0A18">
      <w:pPr>
        <w:pStyle w:val="Prrafodelista"/>
        <w:ind w:left="1134" w:right="1134"/>
        <w:jc w:val="both"/>
        <w:rPr>
          <w:rFonts w:ascii="Museo 300" w:eastAsia="SimSun" w:hAnsi="Museo 300"/>
          <w:color w:val="000000" w:themeColor="text1"/>
          <w:spacing w:val="-5"/>
          <w:sz w:val="16"/>
          <w:szCs w:val="16"/>
        </w:rPr>
      </w:pPr>
    </w:p>
    <w:p w14:paraId="19AD8736" w14:textId="41FA701C" w:rsidR="00C124F5" w:rsidRPr="00AC0A18" w:rsidRDefault="00C124F5" w:rsidP="00AC0A18">
      <w:pPr>
        <w:pStyle w:val="Prrafodelista"/>
        <w:ind w:left="1134" w:right="1134"/>
        <w:jc w:val="both"/>
        <w:rPr>
          <w:rFonts w:ascii="Museo 300" w:eastAsia="SimSun" w:hAnsi="Museo 300"/>
          <w:color w:val="000000" w:themeColor="text1"/>
          <w:spacing w:val="-5"/>
          <w:sz w:val="16"/>
          <w:szCs w:val="16"/>
        </w:rPr>
      </w:pPr>
      <w:r w:rsidRPr="00AC0A18">
        <w:rPr>
          <w:rFonts w:ascii="Museo 300" w:eastAsia="SimSun" w:hAnsi="Museo 300"/>
          <w:color w:val="000000" w:themeColor="text1"/>
          <w:spacing w:val="-5"/>
          <w:sz w:val="16"/>
          <w:szCs w:val="16"/>
        </w:rPr>
        <w:lastRenderedPageBreak/>
        <w:t>Adicionalmente, en las siguientes capturas de video proporcionado por la distribuidora se evidencia la línea adicional conformada por la línea que alimentaba la bomba de agua la cual se encontraba conectada de forma directa desde el tendido secundario.</w:t>
      </w:r>
    </w:p>
    <w:p w14:paraId="5157C6FD" w14:textId="77777777" w:rsidR="00C124F5" w:rsidRDefault="00C124F5" w:rsidP="00C124F5">
      <w:pPr>
        <w:pStyle w:val="Prrafodelista"/>
        <w:ind w:left="1134" w:right="709"/>
        <w:jc w:val="both"/>
        <w:rPr>
          <w:rFonts w:ascii="Museo 300" w:eastAsia="SimSun" w:hAnsi="Museo 300"/>
          <w:color w:val="000000" w:themeColor="text1"/>
          <w:spacing w:val="-5"/>
          <w:sz w:val="16"/>
          <w:szCs w:val="16"/>
        </w:rPr>
      </w:pPr>
    </w:p>
    <w:p w14:paraId="6C540CD9" w14:textId="77777777" w:rsidR="008336B0" w:rsidRPr="008336B0" w:rsidRDefault="008336B0" w:rsidP="00AC0A18">
      <w:pPr>
        <w:pStyle w:val="Prrafodelista"/>
        <w:numPr>
          <w:ilvl w:val="0"/>
          <w:numId w:val="37"/>
        </w:numPr>
        <w:ind w:left="1134" w:right="1134"/>
        <w:jc w:val="both"/>
        <w:rPr>
          <w:rFonts w:ascii="Museo 300" w:eastAsia="SimSun" w:hAnsi="Museo 300"/>
          <w:color w:val="000000" w:themeColor="text1"/>
          <w:spacing w:val="-5"/>
          <w:sz w:val="16"/>
          <w:szCs w:val="16"/>
        </w:rPr>
      </w:pPr>
      <w:r w:rsidRPr="008336B0">
        <w:rPr>
          <w:rFonts w:ascii="Museo 300" w:eastAsia="SimSun" w:hAnsi="Museo 300"/>
          <w:color w:val="000000" w:themeColor="text1"/>
          <w:spacing w:val="-5"/>
          <w:sz w:val="16"/>
          <w:szCs w:val="16"/>
        </w:rPr>
        <w:t>En la fotografía siguiente, provista por la distribuidora, se detalla el estado en que se encontraba el suministro y el equipo de medición asociado al inmueble de la denunciante. Se observa que personas ajenas a la distribuidora conectaron de forma directa en el tendido secundario de EEO una línea adicional que empalmaba con la línea de la carga, ocasionando que el equipo de medición no registrara la totalidad de la energía consumida en la vivienda.</w:t>
      </w:r>
    </w:p>
    <w:p w14:paraId="1C14EB97" w14:textId="7ACAC804" w:rsidR="008336B0" w:rsidRDefault="008336B0" w:rsidP="008336B0">
      <w:pPr>
        <w:ind w:left="709" w:right="709"/>
        <w:jc w:val="center"/>
        <w:rPr>
          <w:rFonts w:ascii="Museo 300" w:eastAsia="SimSun" w:hAnsi="Museo 300"/>
          <w:color w:val="000000" w:themeColor="text1"/>
          <w:spacing w:val="-5"/>
          <w:sz w:val="16"/>
          <w:szCs w:val="16"/>
          <w:lang w:val="es-ES"/>
        </w:rPr>
      </w:pPr>
    </w:p>
    <w:p w14:paraId="0BA56F46" w14:textId="0F3BBA5B" w:rsidR="008336B0" w:rsidRDefault="008336B0" w:rsidP="00AC0A18">
      <w:pPr>
        <w:pStyle w:val="Prrafodelista"/>
        <w:numPr>
          <w:ilvl w:val="0"/>
          <w:numId w:val="37"/>
        </w:numPr>
        <w:ind w:left="1134" w:right="1134"/>
        <w:jc w:val="both"/>
        <w:rPr>
          <w:rFonts w:ascii="Museo 300" w:eastAsia="SimSun" w:hAnsi="Museo 300"/>
          <w:color w:val="000000" w:themeColor="text1"/>
          <w:spacing w:val="-5"/>
          <w:sz w:val="16"/>
          <w:szCs w:val="16"/>
        </w:rPr>
      </w:pPr>
      <w:r w:rsidRPr="008336B0">
        <w:rPr>
          <w:rFonts w:ascii="Museo 300" w:eastAsia="SimSun" w:hAnsi="Museo 300"/>
          <w:color w:val="000000" w:themeColor="text1"/>
          <w:spacing w:val="-5"/>
          <w:sz w:val="16"/>
          <w:szCs w:val="16"/>
        </w:rPr>
        <w:t>La distribuidora manifiesta que les fue permitido ingresar a la vivienda para tomar evidencia de los equipos eléctricos utilizados en el inmueble y de esta manera elaboró un censo de carga para establecer un parámetro de la energía a recuperar, el cual fue por el valor de 418 kWh mensuales (tabla n. ° 2).</w:t>
      </w:r>
      <w:r>
        <w:rPr>
          <w:rFonts w:ascii="Museo 300" w:eastAsia="SimSun" w:hAnsi="Museo 300"/>
          <w:color w:val="000000" w:themeColor="text1"/>
          <w:spacing w:val="-5"/>
          <w:sz w:val="16"/>
          <w:szCs w:val="16"/>
        </w:rPr>
        <w:t xml:space="preserve"> (…)</w:t>
      </w:r>
    </w:p>
    <w:p w14:paraId="75CC8B28" w14:textId="77777777" w:rsidR="008336B0" w:rsidRDefault="008336B0" w:rsidP="008336B0">
      <w:pPr>
        <w:pStyle w:val="Prrafodelista"/>
        <w:ind w:left="1134" w:right="709"/>
        <w:jc w:val="both"/>
        <w:rPr>
          <w:rFonts w:ascii="Museo 300" w:eastAsia="SimSun" w:hAnsi="Museo 300"/>
          <w:color w:val="000000" w:themeColor="text1"/>
          <w:spacing w:val="-5"/>
          <w:sz w:val="16"/>
          <w:szCs w:val="16"/>
        </w:rPr>
      </w:pPr>
    </w:p>
    <w:p w14:paraId="04532795" w14:textId="333CB642" w:rsidR="00BA04CD" w:rsidRPr="00441280" w:rsidRDefault="008336B0" w:rsidP="00C124F5">
      <w:pPr>
        <w:ind w:left="709" w:right="709"/>
        <w:jc w:val="both"/>
        <w:rPr>
          <w:rFonts w:ascii="Museo 300" w:hAnsi="Museo 300"/>
          <w:sz w:val="16"/>
          <w:szCs w:val="16"/>
        </w:rPr>
      </w:pPr>
      <w:r w:rsidRPr="008336B0">
        <w:rPr>
          <w:rFonts w:ascii="Museo 300" w:eastAsia="SimSun" w:hAnsi="Museo 300"/>
          <w:color w:val="000000" w:themeColor="text1"/>
          <w:spacing w:val="-5"/>
          <w:sz w:val="16"/>
          <w:szCs w:val="16"/>
          <w:lang w:val="es-ES"/>
        </w:rPr>
        <w:t xml:space="preserve">En virtud de lo anterior, se determina, con base en la evidencia presentada por las partes y recabada durante el proceso de la investigación,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 la denunciante, de lo establecido en los Términos y Condiciones Generales al Consumidor Final del Pliego Tarifario del Año 2023. </w:t>
      </w:r>
      <w:r w:rsidR="00BA04CD" w:rsidRPr="00AF7ED9">
        <w:rPr>
          <w:rFonts w:ascii="Museo 300" w:eastAsia="SimSun" w:hAnsi="Museo 300"/>
          <w:color w:val="000000" w:themeColor="text1"/>
          <w:spacing w:val="-5"/>
          <w:sz w:val="16"/>
          <w:szCs w:val="16"/>
          <w:lang w:val="es-ES"/>
        </w:rPr>
        <w:t>[…]</w:t>
      </w:r>
    </w:p>
    <w:bookmarkEnd w:id="3"/>
    <w:p w14:paraId="74AE514C" w14:textId="396D83AE" w:rsidR="008336B0" w:rsidRDefault="008336B0"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6C5EA08A" w14:textId="77777777" w:rsidR="008336B0" w:rsidRDefault="008336B0" w:rsidP="00A16879">
      <w:pPr>
        <w:spacing w:after="0" w:line="240" w:lineRule="auto"/>
        <w:ind w:left="426"/>
        <w:jc w:val="both"/>
        <w:rPr>
          <w:rFonts w:ascii="Museo Sans 300" w:hAnsi="Museo Sans 300"/>
          <w:sz w:val="20"/>
          <w:szCs w:val="20"/>
          <w:u w:val="single"/>
        </w:rPr>
      </w:pPr>
    </w:p>
    <w:p w14:paraId="34C009FE" w14:textId="77777777" w:rsidR="008336B0" w:rsidRDefault="008336B0" w:rsidP="008336B0">
      <w:pPr>
        <w:ind w:left="709" w:right="709"/>
        <w:jc w:val="both"/>
        <w:rPr>
          <w:rFonts w:ascii="Museo 300" w:eastAsia="SimSun" w:hAnsi="Museo 300"/>
          <w:color w:val="000000" w:themeColor="text1"/>
          <w:spacing w:val="-5"/>
          <w:sz w:val="16"/>
          <w:szCs w:val="16"/>
          <w:lang w:val="es-ES"/>
        </w:rPr>
      </w:pPr>
      <w:r w:rsidRPr="008336B0">
        <w:rPr>
          <w:rFonts w:ascii="Museo 300" w:eastAsia="SimSun" w:hAnsi="Museo 300"/>
          <w:color w:val="000000" w:themeColor="text1"/>
          <w:spacing w:val="-5"/>
          <w:sz w:val="16"/>
          <w:szCs w:val="16"/>
          <w:lang w:val="es-ES"/>
        </w:rPr>
        <w:t>En su reclamo la denunciante manifestó su inconformidad respecto al cobro realizado por la distribuidora argumentando lo siguiente: </w:t>
      </w:r>
    </w:p>
    <w:p w14:paraId="53203706" w14:textId="71C885C0" w:rsidR="008336B0" w:rsidRPr="008336B0" w:rsidRDefault="008336B0" w:rsidP="008336B0">
      <w:pPr>
        <w:ind w:left="1416" w:right="992"/>
        <w:jc w:val="both"/>
        <w:rPr>
          <w:rFonts w:ascii="Museo 300" w:eastAsia="SimSun" w:hAnsi="Museo 300"/>
          <w:color w:val="000000" w:themeColor="text1"/>
          <w:spacing w:val="-5"/>
          <w:sz w:val="16"/>
          <w:szCs w:val="16"/>
          <w:lang w:val="es-ES"/>
        </w:rPr>
      </w:pPr>
      <w:r w:rsidRPr="008336B0">
        <w:rPr>
          <w:rFonts w:ascii="Museo 300" w:hAnsi="Museo 300"/>
          <w:sz w:val="16"/>
          <w:szCs w:val="16"/>
          <w:lang w:val="es-ES"/>
        </w:rPr>
        <w:t xml:space="preserve">“” (…) No estoy de acuerdo con el cobro establecido puesto que las conexiones no se tenía conocimiento de que estaban malas, además, la bomba que mencionan ahí esa no funciona no se utiliza, y no se tiene otro aparato en cual pueda halar </w:t>
      </w:r>
      <w:proofErr w:type="spellStart"/>
      <w:r w:rsidRPr="008336B0">
        <w:rPr>
          <w:rFonts w:ascii="Museo 300" w:hAnsi="Museo 300"/>
          <w:sz w:val="16"/>
          <w:szCs w:val="16"/>
          <w:lang w:val="es-ES"/>
        </w:rPr>
        <w:t>mas</w:t>
      </w:r>
      <w:proofErr w:type="spellEnd"/>
      <w:r w:rsidRPr="008336B0">
        <w:rPr>
          <w:rFonts w:ascii="Museo 300" w:hAnsi="Museo 300"/>
          <w:sz w:val="16"/>
          <w:szCs w:val="16"/>
          <w:lang w:val="es-ES"/>
        </w:rPr>
        <w:t xml:space="preserve"> (sic) energía en casa solo una refri (sic), una tele (sic), 2 ventiladores, unos aparatos, es exagerado el cobro que me están haciendo (…</w:t>
      </w:r>
      <w:proofErr w:type="gramStart"/>
      <w:r w:rsidRPr="008336B0">
        <w:rPr>
          <w:rFonts w:ascii="Museo 300" w:hAnsi="Museo 300"/>
          <w:sz w:val="16"/>
          <w:szCs w:val="16"/>
          <w:lang w:val="es-ES"/>
        </w:rPr>
        <w:t>) ”</w:t>
      </w:r>
      <w:proofErr w:type="gramEnd"/>
      <w:r w:rsidRPr="008336B0">
        <w:rPr>
          <w:rFonts w:ascii="Museo 300" w:hAnsi="Museo 300"/>
          <w:sz w:val="16"/>
          <w:szCs w:val="16"/>
          <w:lang w:val="es-ES"/>
        </w:rPr>
        <w:t>”</w:t>
      </w:r>
    </w:p>
    <w:p w14:paraId="15EBCEBA" w14:textId="77777777" w:rsidR="008336B0" w:rsidRPr="008336B0" w:rsidRDefault="008336B0" w:rsidP="008336B0">
      <w:pPr>
        <w:spacing w:after="0" w:line="240" w:lineRule="auto"/>
        <w:ind w:left="426"/>
        <w:jc w:val="both"/>
        <w:rPr>
          <w:rFonts w:ascii="Museo 300" w:hAnsi="Museo 300"/>
          <w:sz w:val="16"/>
          <w:szCs w:val="16"/>
          <w:lang w:val="es-ES"/>
        </w:rPr>
      </w:pPr>
    </w:p>
    <w:p w14:paraId="242F6AF9" w14:textId="77777777" w:rsidR="008336B0" w:rsidRDefault="008336B0" w:rsidP="008336B0">
      <w:pPr>
        <w:ind w:left="709" w:right="709"/>
        <w:jc w:val="both"/>
        <w:rPr>
          <w:rFonts w:ascii="Museo 300" w:hAnsi="Museo 300"/>
          <w:b/>
          <w:bCs/>
          <w:sz w:val="16"/>
          <w:szCs w:val="16"/>
          <w:lang w:val="es-ES"/>
        </w:rPr>
      </w:pPr>
      <w:proofErr w:type="spellStart"/>
      <w:r w:rsidRPr="008336B0">
        <w:rPr>
          <w:rFonts w:ascii="Museo 300" w:hAnsi="Museo 300"/>
          <w:b/>
          <w:bCs/>
          <w:sz w:val="16"/>
          <w:szCs w:val="16"/>
          <w:lang w:val="es-ES"/>
        </w:rPr>
        <w:t>Analisis</w:t>
      </w:r>
      <w:proofErr w:type="spellEnd"/>
      <w:r w:rsidRPr="008336B0">
        <w:rPr>
          <w:rFonts w:ascii="Museo 300" w:hAnsi="Museo 300"/>
          <w:b/>
          <w:bCs/>
          <w:sz w:val="16"/>
          <w:szCs w:val="16"/>
          <w:lang w:val="es-ES"/>
        </w:rPr>
        <w:t xml:space="preserve"> del CAU:</w:t>
      </w:r>
    </w:p>
    <w:p w14:paraId="32693007" w14:textId="1548C80E" w:rsidR="008336B0" w:rsidRPr="008336B0" w:rsidRDefault="008336B0" w:rsidP="008336B0">
      <w:pPr>
        <w:ind w:left="709" w:right="709"/>
        <w:jc w:val="both"/>
        <w:rPr>
          <w:rFonts w:ascii="Museo 300" w:hAnsi="Museo 300"/>
          <w:b/>
          <w:bCs/>
          <w:sz w:val="16"/>
          <w:szCs w:val="16"/>
          <w:lang w:val="es-ES"/>
        </w:rPr>
      </w:pPr>
      <w:r w:rsidRPr="008336B0">
        <w:rPr>
          <w:rFonts w:ascii="Museo 300" w:hAnsi="Museo 300"/>
          <w:sz w:val="16"/>
          <w:szCs w:val="16"/>
          <w:lang w:val="es-ES"/>
        </w:rPr>
        <w:t xml:space="preserve">En inspección </w:t>
      </w:r>
      <w:proofErr w:type="spellStart"/>
      <w:r w:rsidRPr="008336B0">
        <w:rPr>
          <w:rFonts w:ascii="Museo 300" w:hAnsi="Museo 300"/>
          <w:sz w:val="16"/>
          <w:szCs w:val="16"/>
          <w:lang w:val="es-ES"/>
        </w:rPr>
        <w:t>tecnica</w:t>
      </w:r>
      <w:proofErr w:type="spellEnd"/>
      <w:r w:rsidRPr="008336B0">
        <w:rPr>
          <w:rFonts w:ascii="Museo 300" w:hAnsi="Museo 300"/>
          <w:sz w:val="16"/>
          <w:szCs w:val="16"/>
          <w:lang w:val="es-ES"/>
        </w:rPr>
        <w:t xml:space="preserve"> </w:t>
      </w:r>
      <w:r w:rsidRPr="008336B0">
        <w:rPr>
          <w:rFonts w:ascii="Museo 300" w:hAnsi="Museo 300"/>
          <w:i/>
          <w:sz w:val="16"/>
          <w:szCs w:val="16"/>
          <w:lang w:val="es-ES"/>
        </w:rPr>
        <w:t>in situ</w:t>
      </w:r>
      <w:r w:rsidRPr="008336B0">
        <w:rPr>
          <w:rFonts w:ascii="Museo 300" w:hAnsi="Museo 300"/>
          <w:sz w:val="16"/>
          <w:szCs w:val="16"/>
          <w:lang w:val="es-ES"/>
        </w:rPr>
        <w:t xml:space="preserve"> realizada por el CAU se verificó que el equipo de bombeo funcionaba correctamente demandando una corriente </w:t>
      </w:r>
      <w:proofErr w:type="spellStart"/>
      <w:r w:rsidRPr="008336B0">
        <w:rPr>
          <w:rFonts w:ascii="Museo 300" w:hAnsi="Museo 300"/>
          <w:sz w:val="16"/>
          <w:szCs w:val="16"/>
          <w:lang w:val="es-ES"/>
        </w:rPr>
        <w:t>instantanea</w:t>
      </w:r>
      <w:proofErr w:type="spellEnd"/>
      <w:r w:rsidRPr="008336B0">
        <w:rPr>
          <w:rFonts w:ascii="Museo 300" w:hAnsi="Museo 300"/>
          <w:sz w:val="16"/>
          <w:szCs w:val="16"/>
          <w:lang w:val="es-ES"/>
        </w:rPr>
        <w:t xml:space="preserve"> de 5.66 amperios por fase para una tensión de 240 voltios, Adicionalmente, se observó agua en pilas que son llenadas con la referida bomba de agua y que es utilizada para varios usos en el inmueble. En la fotografía siguiente se muestra lo anterior:</w:t>
      </w:r>
    </w:p>
    <w:p w14:paraId="6813AFDA" w14:textId="506842C7" w:rsidR="008336B0" w:rsidRDefault="008336B0" w:rsidP="009E3373">
      <w:pPr>
        <w:spacing w:after="0" w:line="240" w:lineRule="auto"/>
        <w:ind w:left="426"/>
        <w:jc w:val="center"/>
        <w:rPr>
          <w:rFonts w:ascii="Museo Sans 300" w:hAnsi="Museo Sans 300"/>
          <w:sz w:val="20"/>
          <w:szCs w:val="20"/>
          <w:u w:val="single"/>
        </w:rPr>
      </w:pPr>
    </w:p>
    <w:p w14:paraId="56DE15D5" w14:textId="09ABEF3A" w:rsidR="009E3373" w:rsidRPr="009E3373" w:rsidRDefault="009E3373" w:rsidP="009E3373">
      <w:pPr>
        <w:ind w:left="709" w:right="709"/>
        <w:jc w:val="both"/>
        <w:rPr>
          <w:rFonts w:ascii="Museo 300" w:hAnsi="Museo 300"/>
          <w:sz w:val="16"/>
          <w:szCs w:val="16"/>
          <w:lang w:val="es-ES"/>
        </w:rPr>
      </w:pPr>
      <w:r w:rsidRPr="009E3373">
        <w:rPr>
          <w:rFonts w:ascii="Museo 300" w:hAnsi="Museo 300"/>
          <w:sz w:val="16"/>
          <w:szCs w:val="16"/>
          <w:lang w:val="es-ES"/>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proofErr w:type="spellStart"/>
      <w:r w:rsidR="00126210">
        <w:rPr>
          <w:rFonts w:ascii="Museo 300" w:hAnsi="Museo 300"/>
          <w:sz w:val="16"/>
          <w:szCs w:val="16"/>
          <w:lang w:val="es-ES"/>
        </w:rPr>
        <w:t>xxx</w:t>
      </w:r>
      <w:proofErr w:type="spellEnd"/>
      <w:r w:rsidRPr="009E3373">
        <w:rPr>
          <w:rFonts w:ascii="Museo 300" w:hAnsi="Museo 300"/>
          <w:sz w:val="16"/>
          <w:szCs w:val="16"/>
          <w:lang w:val="es-ES"/>
        </w:rPr>
        <w:t>.</w:t>
      </w:r>
      <w:r w:rsidRPr="009E3373">
        <w:rPr>
          <w:rFonts w:ascii="Cambria Math" w:hAnsi="Cambria Math" w:cs="Cambria Math"/>
          <w:sz w:val="16"/>
          <w:szCs w:val="16"/>
          <w:lang w:val="es-ES"/>
        </w:rPr>
        <w:t> </w:t>
      </w:r>
      <w:r w:rsidRPr="009E3373">
        <w:rPr>
          <w:rFonts w:ascii="Museo 300" w:hAnsi="Museo 300"/>
          <w:sz w:val="16"/>
          <w:szCs w:val="16"/>
          <w:lang w:val="es-ES"/>
        </w:rPr>
        <w:t> </w:t>
      </w:r>
    </w:p>
    <w:p w14:paraId="3B8D8229" w14:textId="0B41E403" w:rsidR="00263E33" w:rsidRDefault="00E74D5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07A0445" w14:textId="77777777" w:rsidR="009E3373" w:rsidRPr="009E3373" w:rsidRDefault="008A4473" w:rsidP="009E3373">
      <w:pPr>
        <w:ind w:left="709" w:right="709"/>
        <w:jc w:val="both"/>
        <w:rPr>
          <w:rFonts w:ascii="Museo 300" w:hAnsi="Museo 300"/>
          <w:sz w:val="16"/>
          <w:szCs w:val="16"/>
        </w:rPr>
      </w:pPr>
      <w:r w:rsidRPr="003376F1">
        <w:rPr>
          <w:rFonts w:ascii="Museo 300" w:hAnsi="Museo 300"/>
          <w:color w:val="000000" w:themeColor="text1"/>
          <w:sz w:val="16"/>
          <w:szCs w:val="16"/>
        </w:rPr>
        <w:t>(…)</w:t>
      </w:r>
      <w:r w:rsidR="009A3127" w:rsidRPr="003376F1">
        <w:rPr>
          <w:rFonts w:ascii="Museo 300" w:hAnsi="Museo 300"/>
          <w:color w:val="000000" w:themeColor="text1"/>
          <w:sz w:val="16"/>
          <w:szCs w:val="16"/>
        </w:rPr>
        <w:t xml:space="preserve"> </w:t>
      </w:r>
      <w:r w:rsidR="009E3373" w:rsidRPr="009E3373">
        <w:rPr>
          <w:rFonts w:ascii="Museo 300" w:hAnsi="Museo 300"/>
          <w:sz w:val="16"/>
          <w:szCs w:val="16"/>
        </w:rPr>
        <w:t>En vista de las consideraciones expuestas y al análisis efectuado por el CAU de la información a la cual se ha tenido acceso, se hacen las siguientes valoraciones:</w:t>
      </w:r>
    </w:p>
    <w:p w14:paraId="25887DED" w14:textId="77777777" w:rsidR="009E3373" w:rsidRPr="009E3373" w:rsidRDefault="009E3373" w:rsidP="009E3373">
      <w:pPr>
        <w:numPr>
          <w:ilvl w:val="0"/>
          <w:numId w:val="40"/>
        </w:numPr>
        <w:ind w:left="1134" w:right="709"/>
        <w:jc w:val="both"/>
        <w:rPr>
          <w:rFonts w:ascii="Museo 300" w:hAnsi="Museo 300"/>
          <w:sz w:val="16"/>
          <w:szCs w:val="16"/>
        </w:rPr>
      </w:pPr>
      <w:r w:rsidRPr="009E3373">
        <w:rPr>
          <w:rFonts w:ascii="Museo 300" w:hAnsi="Museo 300"/>
          <w:sz w:val="16"/>
          <w:szCs w:val="16"/>
          <w:lang w:val="es-ES"/>
        </w:rPr>
        <w:t>El registro histórico de consumo no será considerado para el recálculo de la ENR, ya que al verificar los registros de consumo en la gráfica n. ° 1 no se observan valores confiables y representativos de la carga demandada por los equipos eléctricos utilizados en el inmueble, antes o después de la normalización del suministro, estos no se relacionan con la carga real instalada en el inmueble</w:t>
      </w:r>
      <w:r w:rsidRPr="009E3373">
        <w:rPr>
          <w:rFonts w:ascii="Museo 300" w:hAnsi="Museo 300"/>
          <w:sz w:val="16"/>
          <w:szCs w:val="16"/>
        </w:rPr>
        <w:t>.</w:t>
      </w:r>
    </w:p>
    <w:p w14:paraId="71EC2FCD" w14:textId="77777777" w:rsidR="009E3373" w:rsidRPr="009E3373" w:rsidRDefault="009E3373" w:rsidP="009E3373">
      <w:pPr>
        <w:numPr>
          <w:ilvl w:val="0"/>
          <w:numId w:val="39"/>
        </w:numPr>
        <w:ind w:left="1134" w:right="709"/>
        <w:jc w:val="both"/>
        <w:rPr>
          <w:rFonts w:ascii="Museo 300" w:hAnsi="Museo 300"/>
          <w:sz w:val="16"/>
          <w:szCs w:val="16"/>
        </w:rPr>
      </w:pPr>
      <w:r w:rsidRPr="009E3373">
        <w:rPr>
          <w:rFonts w:ascii="Museo 300" w:hAnsi="Museo 300"/>
          <w:sz w:val="16"/>
          <w:szCs w:val="16"/>
        </w:rPr>
        <w:t>En el Procedimiento Para Investigar la Existencia de Condiciones Irregulares en el Suministro del usuario final, en el literal i) del artículo 5.2 establece que, en caso de que no se pueda aplicar otro método de los contemplados en dicho acuerdo, el cálculo se realizará con base en el valor del censo de carga como lo efectuó la distribuidora. Sin embargo, el valor del censo elaborado por EEO presenta inconsistencias, en cuanto a las horas de uso de los equipos y la potencia utilizados en el inmueble y verificados por el CAU.</w:t>
      </w:r>
      <w:r w:rsidRPr="009E3373">
        <w:rPr>
          <w:rFonts w:ascii="Cambria Math" w:hAnsi="Cambria Math" w:cs="Cambria Math"/>
          <w:sz w:val="16"/>
          <w:szCs w:val="16"/>
        </w:rPr>
        <w:t> </w:t>
      </w:r>
    </w:p>
    <w:p w14:paraId="5990B3B1" w14:textId="77777777" w:rsidR="009E3373" w:rsidRPr="009E3373" w:rsidRDefault="009E3373" w:rsidP="009E3373">
      <w:pPr>
        <w:numPr>
          <w:ilvl w:val="0"/>
          <w:numId w:val="39"/>
        </w:numPr>
        <w:ind w:left="1134" w:right="709"/>
        <w:jc w:val="both"/>
        <w:rPr>
          <w:rFonts w:ascii="Museo 300" w:hAnsi="Museo 300"/>
          <w:sz w:val="16"/>
          <w:szCs w:val="16"/>
        </w:rPr>
      </w:pPr>
      <w:r w:rsidRPr="009E3373">
        <w:rPr>
          <w:rFonts w:ascii="Museo 300" w:hAnsi="Museo 300"/>
          <w:sz w:val="16"/>
          <w:szCs w:val="16"/>
        </w:rPr>
        <w:t xml:space="preserve">Se utilizará el método de censo de carga considerado en el literal i) del artículo 5.2 del Procedimiento contenido en el acuerdo </w:t>
      </w:r>
      <w:proofErr w:type="spellStart"/>
      <w:r w:rsidRPr="009E3373">
        <w:rPr>
          <w:rFonts w:ascii="Museo 300" w:hAnsi="Museo 300"/>
          <w:sz w:val="16"/>
          <w:szCs w:val="16"/>
        </w:rPr>
        <w:t>N.°</w:t>
      </w:r>
      <w:proofErr w:type="spellEnd"/>
      <w:r w:rsidRPr="009E3373">
        <w:rPr>
          <w:rFonts w:ascii="Museo 300" w:hAnsi="Museo 300"/>
          <w:sz w:val="16"/>
          <w:szCs w:val="16"/>
        </w:rPr>
        <w:t xml:space="preserve"> 283-E-2011, de los equipos eléctricos verificados por la distribuidora y detallados </w:t>
      </w:r>
      <w:r w:rsidRPr="009E3373">
        <w:rPr>
          <w:rFonts w:ascii="Museo 300" w:hAnsi="Museo 300"/>
          <w:sz w:val="16"/>
          <w:szCs w:val="16"/>
        </w:rPr>
        <w:lastRenderedPageBreak/>
        <w:t>en la tabla n. ° 1, considerando la potencia real del equipo y el criterio de horas de uso diario establecidas previamente por el CAU, por un valor de 253 kWh mensuales.</w:t>
      </w:r>
      <w:r w:rsidRPr="009E3373">
        <w:rPr>
          <w:rFonts w:ascii="Cambria Math" w:hAnsi="Cambria Math" w:cs="Cambria Math"/>
          <w:sz w:val="16"/>
          <w:szCs w:val="16"/>
        </w:rPr>
        <w:t> </w:t>
      </w:r>
    </w:p>
    <w:p w14:paraId="056EF5BA" w14:textId="77777777" w:rsidR="009E3373" w:rsidRPr="009E3373" w:rsidRDefault="009E3373" w:rsidP="009E3373">
      <w:pPr>
        <w:numPr>
          <w:ilvl w:val="0"/>
          <w:numId w:val="39"/>
        </w:numPr>
        <w:ind w:left="1134" w:right="709"/>
        <w:jc w:val="both"/>
        <w:rPr>
          <w:rFonts w:ascii="Museo 300" w:hAnsi="Museo 300"/>
          <w:sz w:val="16"/>
          <w:szCs w:val="16"/>
        </w:rPr>
      </w:pPr>
      <w:r w:rsidRPr="009E3373">
        <w:rPr>
          <w:rFonts w:ascii="Museo 300" w:hAnsi="Museo 300"/>
          <w:sz w:val="16"/>
          <w:szCs w:val="16"/>
          <w:lang w:val="es-ES"/>
        </w:rPr>
        <w:t>El período retroactivo de recuperación, en este caso en particular, corresponde a 180 días comprendidos entre el 13 de febrero al 12 de agosto de 2023.</w:t>
      </w:r>
    </w:p>
    <w:p w14:paraId="7B56798B" w14:textId="29E939E9" w:rsidR="003376F1" w:rsidRDefault="009E3373" w:rsidP="009E3373">
      <w:pPr>
        <w:ind w:left="709" w:right="709"/>
        <w:jc w:val="both"/>
        <w:rPr>
          <w:rStyle w:val="normaltextrun"/>
          <w:rFonts w:ascii="Museo 300" w:hAnsi="Museo 300"/>
          <w:color w:val="000000"/>
          <w:sz w:val="16"/>
          <w:szCs w:val="16"/>
        </w:rPr>
      </w:pPr>
      <w:r w:rsidRPr="009E3373">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804 kWh, equivalente a la cantidad de ciento noventa y uno 61/100 dólares de los Estados Unidos de América (USD 191.61)</w:t>
      </w:r>
      <w:r w:rsidRPr="009E3373">
        <w:rPr>
          <w:rFonts w:ascii="Museo 300" w:hAnsi="Museo 300"/>
          <w:b/>
          <w:bCs/>
          <w:sz w:val="16"/>
          <w:szCs w:val="16"/>
          <w:lang w:val="es-ES"/>
        </w:rPr>
        <w:t xml:space="preserve"> </w:t>
      </w:r>
      <w:r w:rsidRPr="009E3373">
        <w:rPr>
          <w:rFonts w:ascii="Museo 300" w:hAnsi="Museo 300"/>
          <w:sz w:val="16"/>
          <w:szCs w:val="16"/>
          <w:lang w:val="es-ES"/>
        </w:rPr>
        <w:t>IVA incluido</w:t>
      </w:r>
      <w:r w:rsidRPr="009E3373">
        <w:rPr>
          <w:rFonts w:ascii="Museo 300" w:hAnsi="Museo 300"/>
          <w:sz w:val="16"/>
          <w:szCs w:val="16"/>
        </w:rPr>
        <w:t xml:space="preserve"> </w:t>
      </w:r>
      <w:r w:rsidR="003376F1">
        <w:rPr>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04F9040" w14:textId="7744E69F" w:rsidR="009E3373" w:rsidRPr="009E3373" w:rsidRDefault="009E3373" w:rsidP="009E3373">
      <w:pPr>
        <w:pStyle w:val="Prrafodelista"/>
        <w:numPr>
          <w:ilvl w:val="0"/>
          <w:numId w:val="6"/>
        </w:numPr>
        <w:spacing w:after="200"/>
        <w:ind w:left="1418" w:right="708"/>
        <w:jc w:val="both"/>
        <w:rPr>
          <w:rFonts w:ascii="Museo 300" w:hAnsi="Museo 300"/>
          <w:sz w:val="16"/>
          <w:szCs w:val="16"/>
          <w:lang w:val="es-419"/>
        </w:rPr>
      </w:pPr>
      <w:r w:rsidRPr="009E3373">
        <w:rPr>
          <w:rFonts w:ascii="Museo 300" w:hAnsi="Museo 300"/>
          <w:sz w:val="16"/>
          <w:szCs w:val="16"/>
        </w:rPr>
        <w:t xml:space="preserve">Las pruebas presentadas por la empresa distribuidora son aceptables, ya que con estas demostró </w:t>
      </w:r>
      <w:r w:rsidRPr="009E3373">
        <w:rPr>
          <w:rFonts w:ascii="Museo 300" w:hAnsi="Museo 300"/>
          <w:sz w:val="16"/>
          <w:szCs w:val="16"/>
          <w:lang w:val="es-419"/>
        </w:rPr>
        <w:t xml:space="preserve">fehacientemente </w:t>
      </w:r>
      <w:r w:rsidRPr="009E3373">
        <w:rPr>
          <w:rFonts w:ascii="Museo 300" w:hAnsi="Museo 300"/>
          <w:sz w:val="16"/>
          <w:szCs w:val="16"/>
        </w:rPr>
        <w:t xml:space="preserve">que existió una condición irregular en el suministro con NIC </w:t>
      </w:r>
      <w:proofErr w:type="spellStart"/>
      <w:r w:rsidR="00126210">
        <w:rPr>
          <w:rFonts w:ascii="Museo 300" w:hAnsi="Museo 300"/>
          <w:sz w:val="16"/>
          <w:szCs w:val="16"/>
        </w:rPr>
        <w:t>xxx</w:t>
      </w:r>
      <w:proofErr w:type="spellEnd"/>
      <w:r w:rsidRPr="009E3373">
        <w:rPr>
          <w:rFonts w:ascii="Museo 300" w:hAnsi="Museo 300"/>
          <w:sz w:val="16"/>
          <w:szCs w:val="16"/>
        </w:rPr>
        <w:t>, consistente en la conexión de forma directa de dos líneas adicionales desde el tendido secundario de la distribuidora,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75DDA1D" w14:textId="77777777" w:rsidR="009E3373" w:rsidRPr="009E3373" w:rsidRDefault="009E3373" w:rsidP="009E3373">
      <w:pPr>
        <w:pStyle w:val="Prrafodelista"/>
        <w:numPr>
          <w:ilvl w:val="0"/>
          <w:numId w:val="6"/>
        </w:numPr>
        <w:spacing w:after="200"/>
        <w:ind w:left="1418" w:right="708"/>
        <w:jc w:val="both"/>
        <w:rPr>
          <w:rFonts w:ascii="Museo 300" w:hAnsi="Museo 300"/>
          <w:sz w:val="16"/>
          <w:szCs w:val="16"/>
          <w:lang w:val="es-419"/>
        </w:rPr>
      </w:pPr>
      <w:r w:rsidRPr="009E3373">
        <w:rPr>
          <w:rFonts w:ascii="Museo 300" w:hAnsi="Museo 300"/>
          <w:sz w:val="16"/>
          <w:szCs w:val="16"/>
        </w:rPr>
        <w:t>Conforme con el análisis efectuado en el presente informe, se establece que la cantidad de 1,795 kWh equivalentes a cuatrocientos ochenta y dos 95/100 dólares de los Estados Unidos de América (USD 482.95) IVA incluido, cobrados por la sociedad EEO en concepto de una energía consumida y no registrada más la cantidad de veintinueve 41/100 dólares de los Estados Unidos de América (USD 29.41) en concepto de intereses, deben de rectificarse.</w:t>
      </w:r>
    </w:p>
    <w:p w14:paraId="4BAB16C4" w14:textId="168575D6" w:rsidR="00562498" w:rsidRPr="00CD1992" w:rsidRDefault="009E3373" w:rsidP="009E3373">
      <w:pPr>
        <w:pStyle w:val="Prrafodelista"/>
        <w:numPr>
          <w:ilvl w:val="0"/>
          <w:numId w:val="6"/>
        </w:numPr>
        <w:spacing w:after="200"/>
        <w:ind w:left="1418" w:right="708"/>
        <w:jc w:val="both"/>
        <w:rPr>
          <w:rFonts w:ascii="Museo 300" w:hAnsi="Museo 300" w:cs="Segoe UI"/>
          <w:sz w:val="16"/>
          <w:szCs w:val="16"/>
        </w:rPr>
      </w:pPr>
      <w:r w:rsidRPr="00CD1992">
        <w:rPr>
          <w:rFonts w:ascii="Museo 300" w:hAnsi="Museo 300" w:cs="Arial"/>
          <w:sz w:val="16"/>
          <w:szCs w:val="16"/>
          <w:lang w:val="es-SV"/>
        </w:rPr>
        <w:t>Se establece que el monto a recuperar por parte de la sociedad EEO en concepto de energía no registrada, asciende a 804 kWh, equivalente a la cantidad de ciento noventa y uno 61/100 dólares de los Estados Unidos de América (USD 191.61)</w:t>
      </w:r>
      <w:r w:rsidRPr="00CD1992">
        <w:rPr>
          <w:rFonts w:ascii="Museo 300" w:hAnsi="Museo 300" w:cs="Arial"/>
          <w:b/>
          <w:bCs/>
          <w:sz w:val="16"/>
          <w:szCs w:val="16"/>
          <w:lang w:val="es-SV"/>
        </w:rPr>
        <w:t xml:space="preserve"> </w:t>
      </w:r>
      <w:r w:rsidRPr="00CD1992">
        <w:rPr>
          <w:rFonts w:ascii="Museo 300" w:hAnsi="Museo 300" w:cs="Arial"/>
          <w:sz w:val="16"/>
          <w:szCs w:val="16"/>
          <w:lang w:val="es-SV"/>
        </w:rPr>
        <w:t xml:space="preserve">IVA incluido, más la cantidad de cuatro 66/100 dólares de los Estados Unidos de América (USD 4.66) en concepto de intereses; tal y como se indica en el artículo 36 de los Términos y Condiciones al Consumidor Final del Pliego Tarifario del año 2023. </w:t>
      </w:r>
      <w:r w:rsidR="003B27A4" w:rsidRPr="00CD1992">
        <w:rPr>
          <w:rStyle w:val="normaltextrun"/>
          <w:rFonts w:ascii="Museo 300" w:hAnsi="Museo 300" w:cs="Segoe UI"/>
          <w:sz w:val="16"/>
          <w:szCs w:val="16"/>
        </w:rPr>
        <w:t xml:space="preserve"> </w:t>
      </w:r>
      <w:r w:rsidR="00562498" w:rsidRPr="00CD1992">
        <w:rPr>
          <w:rFonts w:ascii="Museo 300" w:eastAsia="Arial" w:hAnsi="Museo 300"/>
          <w:color w:val="000000" w:themeColor="text1"/>
          <w:sz w:val="16"/>
          <w:szCs w:val="16"/>
        </w:rPr>
        <w:t>[…]</w:t>
      </w:r>
      <w:r w:rsidR="00914F6D" w:rsidRPr="00CD199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5DB4F88"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F1C2F">
        <w:rPr>
          <w:rFonts w:ascii="Museo Sans 300" w:hAnsi="Museo Sans 300"/>
          <w:sz w:val="20"/>
          <w:szCs w:val="20"/>
        </w:rPr>
        <w:t>E-0791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2328A">
        <w:rPr>
          <w:rFonts w:ascii="Museo Sans 300" w:hAnsi="Museo Sans 300"/>
          <w:sz w:val="20"/>
          <w:szCs w:val="20"/>
        </w:rPr>
        <w:t>IT-</w:t>
      </w:r>
      <w:r w:rsidR="00E40785">
        <w:rPr>
          <w:rFonts w:ascii="Museo Sans 300" w:hAnsi="Museo Sans 300"/>
          <w:sz w:val="20"/>
          <w:szCs w:val="20"/>
        </w:rPr>
        <w:t>0026-CAU-24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05287314"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3B27A4">
        <w:rPr>
          <w:rFonts w:ascii="Museo Sans 300" w:hAnsi="Museo Sans 300"/>
          <w:sz w:val="20"/>
          <w:szCs w:val="20"/>
        </w:rPr>
        <w:t xml:space="preserve">s partes el día </w:t>
      </w:r>
      <w:r w:rsidR="008B3B42">
        <w:rPr>
          <w:rFonts w:ascii="Museo Sans 300" w:hAnsi="Museo Sans 300"/>
          <w:sz w:val="20"/>
          <w:szCs w:val="20"/>
        </w:rPr>
        <w:t>treinta de enero del presente año</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3B27A4">
        <w:rPr>
          <w:rFonts w:ascii="Museo Sans 300" w:hAnsi="Museo Sans 300"/>
          <w:sz w:val="20"/>
          <w:szCs w:val="20"/>
          <w:lang w:val="es-SV"/>
        </w:rPr>
        <w:t xml:space="preserve"> el día </w:t>
      </w:r>
      <w:r w:rsidR="001462DA">
        <w:rPr>
          <w:rFonts w:ascii="Museo Sans 300" w:hAnsi="Museo Sans 300"/>
          <w:sz w:val="20"/>
          <w:szCs w:val="20"/>
          <w:lang w:val="es-SV"/>
        </w:rPr>
        <w:t xml:space="preserve">trece de </w:t>
      </w:r>
      <w:proofErr w:type="spellStart"/>
      <w:r w:rsidR="001462DA">
        <w:rPr>
          <w:rFonts w:ascii="Museo Sans 300" w:hAnsi="Museo Sans 300"/>
          <w:sz w:val="20"/>
          <w:szCs w:val="20"/>
          <w:lang w:val="es-SV"/>
        </w:rPr>
        <w:t>febr</w:t>
      </w:r>
      <w:proofErr w:type="spellEnd"/>
      <w:r w:rsidR="008777A9">
        <w:rPr>
          <w:rStyle w:val="normaltextrun"/>
          <w:rFonts w:ascii="Museo Sans 300" w:eastAsia="Museo Sans" w:hAnsi="Museo Sans 300" w:cs="Segoe UI"/>
          <w:sz w:val="20"/>
          <w:szCs w:val="20"/>
        </w:rPr>
        <w:t>ero de este</w:t>
      </w:r>
      <w:r w:rsidR="00503993">
        <w:rPr>
          <w:rStyle w:val="normaltextrun"/>
          <w:rFonts w:ascii="Museo Sans 300" w:eastAsia="Museo Sans" w:hAnsi="Museo Sans 300" w:cs="Segoe UI"/>
          <w:sz w:val="20"/>
          <w:szCs w:val="20"/>
        </w:rPr>
        <w:t xml:space="preserve"> 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5A14CCD"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613834">
        <w:rPr>
          <w:rFonts w:ascii="Museo Sans 300" w:hAnsi="Museo Sans 300"/>
          <w:sz w:val="20"/>
          <w:szCs w:val="20"/>
          <w:lang w:val="es-SV"/>
        </w:rPr>
        <w:t>doce de febr</w:t>
      </w:r>
      <w:r w:rsidR="005F79CC">
        <w:rPr>
          <w:rFonts w:ascii="Museo Sans 300" w:hAnsi="Museo Sans 300"/>
          <w:sz w:val="20"/>
          <w:szCs w:val="20"/>
          <w:lang w:val="es-SV"/>
        </w:rPr>
        <w:t>ero del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w:t>
      </w:r>
      <w:r w:rsidRPr="00D43E8A">
        <w:rPr>
          <w:rFonts w:ascii="Museo Sans 300" w:hAnsi="Museo Sans 300"/>
          <w:sz w:val="20"/>
          <w:szCs w:val="20"/>
        </w:rPr>
        <w:t xml:space="preserve">manifestó que mantenía los argumentos y pruebas presentadas con anterioridad. Por su parte, </w:t>
      </w:r>
      <w:r w:rsidR="007019BF" w:rsidRPr="00D43E8A">
        <w:rPr>
          <w:rFonts w:ascii="Museo Sans 300" w:hAnsi="Museo Sans 300"/>
          <w:sz w:val="20"/>
          <w:szCs w:val="20"/>
        </w:rPr>
        <w:t>l</w:t>
      </w:r>
      <w:r w:rsidR="00293C2B" w:rsidRPr="00D43E8A">
        <w:rPr>
          <w:rFonts w:ascii="Museo Sans 300" w:hAnsi="Museo Sans 300"/>
          <w:sz w:val="20"/>
          <w:szCs w:val="20"/>
        </w:rPr>
        <w:t>a</w:t>
      </w:r>
      <w:r w:rsidRPr="00D43E8A">
        <w:rPr>
          <w:rFonts w:ascii="Museo Sans 300" w:hAnsi="Museo Sans 300"/>
          <w:sz w:val="20"/>
          <w:szCs w:val="20"/>
        </w:rPr>
        <w:t xml:space="preserve"> </w:t>
      </w:r>
      <w:r w:rsidR="00C51EB2" w:rsidRPr="00D43E8A">
        <w:rPr>
          <w:rFonts w:ascii="Museo Sans 300" w:hAnsi="Museo Sans 300"/>
          <w:sz w:val="20"/>
          <w:szCs w:val="20"/>
        </w:rPr>
        <w:t>usuari</w:t>
      </w:r>
      <w:r w:rsidR="00293C2B" w:rsidRPr="00D43E8A">
        <w:rPr>
          <w:rFonts w:ascii="Museo Sans 300" w:hAnsi="Museo Sans 300"/>
          <w:sz w:val="20"/>
          <w:szCs w:val="20"/>
        </w:rPr>
        <w:t>a</w:t>
      </w:r>
      <w:r w:rsidRPr="00D43E8A">
        <w:rPr>
          <w:rFonts w:ascii="Museo Sans 300" w:hAnsi="Museo Sans 300"/>
          <w:sz w:val="20"/>
          <w:szCs w:val="20"/>
        </w:rPr>
        <w:t xml:space="preserve"> no presentó documentación para ser analizada.</w:t>
      </w:r>
    </w:p>
    <w:p w14:paraId="18955371" w14:textId="5A82B74C" w:rsidR="00161A2B" w:rsidRDefault="00161A2B"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D26E2C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26210">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F8766E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2328A">
        <w:rPr>
          <w:rFonts w:ascii="Museo Sans 300" w:hAnsi="Museo Sans 300" w:cs="Times New Roman"/>
          <w:sz w:val="20"/>
          <w:szCs w:val="20"/>
        </w:rPr>
        <w:t>IT-</w:t>
      </w:r>
      <w:r w:rsidR="00E40785">
        <w:rPr>
          <w:rFonts w:ascii="Museo Sans 300" w:hAnsi="Museo Sans 300" w:cs="Times New Roman"/>
          <w:sz w:val="20"/>
          <w:szCs w:val="20"/>
        </w:rPr>
        <w:t>0026-CAU-24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49FA5529"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4" w:name="_Hlk102722268"/>
      <w:r w:rsidR="005F79CC">
        <w:rPr>
          <w:rFonts w:ascii="Museo 300" w:eastAsia="Arial" w:hAnsi="Museo 300"/>
          <w:color w:val="000000"/>
          <w:sz w:val="16"/>
          <w:szCs w:val="16"/>
          <w:lang w:val="es-ES"/>
        </w:rPr>
        <w:t xml:space="preserve"> </w:t>
      </w:r>
      <w:r w:rsidR="005F79CC" w:rsidRPr="00EB2656">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5F79CC" w:rsidRPr="00EB2656" w:rsidDel="00CB3C5C">
        <w:rPr>
          <w:rFonts w:ascii="Museo 300" w:eastAsia="Arial" w:hAnsi="Museo 300"/>
          <w:color w:val="000000"/>
          <w:sz w:val="16"/>
          <w:szCs w:val="16"/>
          <w:lang w:val="es-ES"/>
        </w:rPr>
        <w:t xml:space="preserve">en </w:t>
      </w:r>
      <w:r w:rsidR="005F79CC" w:rsidRPr="00EB2656">
        <w:rPr>
          <w:rFonts w:ascii="Museo 300" w:eastAsia="Arial" w:hAnsi="Museo 300"/>
          <w:color w:val="000000"/>
          <w:sz w:val="16"/>
          <w:szCs w:val="16"/>
          <w:lang w:val="es-ES"/>
        </w:rPr>
        <w:t xml:space="preserve">fecha 4 y 5 de agosto de 2023, detallando una supuesta condición irregular, debido a la instalación de una línea directa a 120 voltios en la acometida de la distribuidora, con la finalidad de consumir energía sin que esta fuera registrada. </w:t>
      </w:r>
      <w:r w:rsidR="007019BF">
        <w:rPr>
          <w:rFonts w:ascii="Museo 300" w:hAnsi="Museo 300"/>
          <w:sz w:val="16"/>
          <w:szCs w:val="16"/>
        </w:rPr>
        <w:t>(…)</w:t>
      </w:r>
    </w:p>
    <w:p w14:paraId="51CA8CD7" w14:textId="4425DCFB" w:rsidR="007019BF" w:rsidRPr="00441280" w:rsidRDefault="00AC0A18" w:rsidP="007019BF">
      <w:pPr>
        <w:tabs>
          <w:tab w:val="left" w:pos="993"/>
          <w:tab w:val="left" w:pos="9072"/>
        </w:tabs>
        <w:spacing w:line="240" w:lineRule="auto"/>
        <w:ind w:left="993" w:right="709"/>
        <w:jc w:val="both"/>
        <w:rPr>
          <w:rFonts w:ascii="Museo 300" w:hAnsi="Museo 300"/>
          <w:sz w:val="16"/>
          <w:szCs w:val="16"/>
        </w:rPr>
      </w:pPr>
      <w:r w:rsidRPr="008336B0">
        <w:rPr>
          <w:rFonts w:ascii="Museo 300" w:eastAsia="SimSun" w:hAnsi="Museo 300"/>
          <w:color w:val="000000" w:themeColor="text1"/>
          <w:spacing w:val="-5"/>
          <w:sz w:val="16"/>
          <w:szCs w:val="16"/>
          <w:lang w:val="es-ES"/>
        </w:rPr>
        <w:t>En virtud de lo anterior, se determina, con base en la evidencia presentada por las partes y recabada durante el proceso de la investigación,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 la denunciante, de lo establecido en los Términos y Condiciones Generales al Consumidor Final del Pliego Tarifario del Año 2023</w:t>
      </w:r>
      <w:r w:rsidRPr="00AF7ED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AB791E9" w14:textId="2AA715E2" w:rsidR="007419F1" w:rsidRDefault="007419F1" w:rsidP="007419F1">
      <w:pPr>
        <w:autoSpaceDE w:val="0"/>
        <w:adjustRightInd w:val="0"/>
        <w:spacing w:after="0" w:line="240" w:lineRule="auto"/>
        <w:ind w:left="426"/>
        <w:jc w:val="both"/>
        <w:rPr>
          <w:rFonts w:ascii="Museo Sans 300" w:hAnsi="Museo Sans 300"/>
          <w:sz w:val="20"/>
          <w:szCs w:val="20"/>
        </w:rPr>
      </w:pPr>
      <w:bookmarkStart w:id="5" w:name="_Hlk105830074"/>
      <w:bookmarkEnd w:id="4"/>
      <w:r>
        <w:rPr>
          <w:rFonts w:ascii="Museo Sans 300" w:hAnsi="Museo Sans 300"/>
          <w:sz w:val="20"/>
          <w:szCs w:val="20"/>
        </w:rPr>
        <w:t>En cuanto a</w:t>
      </w:r>
      <w:r w:rsidR="00AC0A18">
        <w:rPr>
          <w:rFonts w:ascii="Museo Sans 300" w:hAnsi="Museo Sans 300"/>
          <w:sz w:val="20"/>
          <w:szCs w:val="20"/>
        </w:rPr>
        <w:t xml:space="preserve"> los argumentos de</w:t>
      </w:r>
      <w:r>
        <w:rPr>
          <w:rFonts w:ascii="Museo Sans 300" w:hAnsi="Museo Sans 300"/>
          <w:sz w:val="20"/>
          <w:szCs w:val="20"/>
        </w:rPr>
        <w:t xml:space="preserve"> la señora </w:t>
      </w:r>
      <w:proofErr w:type="spellStart"/>
      <w:r w:rsidR="00BB10B2">
        <w:rPr>
          <w:rFonts w:ascii="Museo Sans 300" w:hAnsi="Museo Sans 300"/>
          <w:sz w:val="20"/>
          <w:szCs w:val="20"/>
        </w:rPr>
        <w:t>x</w:t>
      </w:r>
      <w:r w:rsidR="00126210">
        <w:rPr>
          <w:rFonts w:ascii="Museo Sans 300" w:hAnsi="Museo Sans 300"/>
          <w:sz w:val="20"/>
          <w:szCs w:val="20"/>
        </w:rPr>
        <w:t>xx</w:t>
      </w:r>
      <w:proofErr w:type="spellEnd"/>
      <w:r w:rsidR="00BA4B17">
        <w:rPr>
          <w:rFonts w:ascii="Museo Sans 300" w:hAnsi="Museo Sans 300"/>
          <w:sz w:val="20"/>
          <w:szCs w:val="20"/>
        </w:rPr>
        <w:t>,</w:t>
      </w:r>
      <w:r>
        <w:rPr>
          <w:rFonts w:ascii="Museo Sans 300" w:hAnsi="Museo Sans 300"/>
          <w:sz w:val="20"/>
          <w:szCs w:val="20"/>
        </w:rPr>
        <w:t xml:space="preserve"> </w:t>
      </w:r>
      <w:r w:rsidR="00AC0A18">
        <w:rPr>
          <w:rFonts w:ascii="Museo Sans 300" w:hAnsi="Museo Sans 300"/>
          <w:sz w:val="20"/>
          <w:szCs w:val="20"/>
        </w:rPr>
        <w:t>el CAU determinó lo siguiente:</w:t>
      </w:r>
    </w:p>
    <w:p w14:paraId="23FC9A0E" w14:textId="77777777" w:rsidR="00AC0A18" w:rsidRDefault="00AC0A18" w:rsidP="007419F1">
      <w:pPr>
        <w:autoSpaceDE w:val="0"/>
        <w:adjustRightInd w:val="0"/>
        <w:spacing w:after="0" w:line="240" w:lineRule="auto"/>
        <w:ind w:left="426"/>
        <w:jc w:val="both"/>
        <w:rPr>
          <w:rFonts w:ascii="Museo Sans 300" w:hAnsi="Museo Sans 300"/>
          <w:sz w:val="20"/>
          <w:szCs w:val="20"/>
        </w:rPr>
      </w:pPr>
    </w:p>
    <w:p w14:paraId="4738E754" w14:textId="422D1AFD" w:rsidR="00AC0A18" w:rsidRDefault="00AC0A18" w:rsidP="00AC0A18">
      <w:pPr>
        <w:tabs>
          <w:tab w:val="left" w:pos="993"/>
          <w:tab w:val="left" w:pos="9072"/>
        </w:tabs>
        <w:spacing w:line="240" w:lineRule="auto"/>
        <w:ind w:left="993" w:right="709"/>
        <w:jc w:val="both"/>
        <w:rPr>
          <w:rFonts w:ascii="Museo 300" w:hAnsi="Museo 300"/>
          <w:sz w:val="16"/>
          <w:szCs w:val="16"/>
          <w:lang w:val="es-ES"/>
        </w:rPr>
      </w:pPr>
      <w:r w:rsidRPr="008336B0">
        <w:rPr>
          <w:rFonts w:ascii="Museo 300" w:eastAsia="SimSun" w:hAnsi="Museo 300"/>
          <w:color w:val="000000" w:themeColor="text1"/>
          <w:spacing w:val="-5"/>
          <w:sz w:val="16"/>
          <w:szCs w:val="16"/>
          <w:lang w:val="es-ES"/>
        </w:rPr>
        <w:t>En</w:t>
      </w:r>
      <w:r w:rsidRPr="008336B0">
        <w:rPr>
          <w:rFonts w:ascii="Museo 300" w:hAnsi="Museo 300"/>
          <w:sz w:val="16"/>
          <w:szCs w:val="16"/>
          <w:lang w:val="es-ES"/>
        </w:rPr>
        <w:t xml:space="preserve"> inspección </w:t>
      </w:r>
      <w:r w:rsidR="00B354DE" w:rsidRPr="008336B0">
        <w:rPr>
          <w:rFonts w:ascii="Museo 300" w:hAnsi="Museo 300"/>
          <w:sz w:val="16"/>
          <w:szCs w:val="16"/>
          <w:lang w:val="es-ES"/>
        </w:rPr>
        <w:t>técnica</w:t>
      </w:r>
      <w:r w:rsidRPr="008336B0">
        <w:rPr>
          <w:rFonts w:ascii="Museo 300" w:hAnsi="Museo 300"/>
          <w:sz w:val="16"/>
          <w:szCs w:val="16"/>
          <w:lang w:val="es-ES"/>
        </w:rPr>
        <w:t xml:space="preserve"> </w:t>
      </w:r>
      <w:r w:rsidRPr="008336B0">
        <w:rPr>
          <w:rFonts w:ascii="Museo 300" w:hAnsi="Museo 300"/>
          <w:i/>
          <w:sz w:val="16"/>
          <w:szCs w:val="16"/>
          <w:lang w:val="es-ES"/>
        </w:rPr>
        <w:t>in situ</w:t>
      </w:r>
      <w:r w:rsidRPr="008336B0">
        <w:rPr>
          <w:rFonts w:ascii="Museo 300" w:hAnsi="Museo 300"/>
          <w:sz w:val="16"/>
          <w:szCs w:val="16"/>
          <w:lang w:val="es-ES"/>
        </w:rPr>
        <w:t xml:space="preserve"> realizada por el CAU se verificó que el equipo de bombeo funcionaba correctamente demandando una corriente </w:t>
      </w:r>
      <w:r w:rsidR="00B354DE" w:rsidRPr="008336B0">
        <w:rPr>
          <w:rFonts w:ascii="Museo 300" w:hAnsi="Museo 300"/>
          <w:sz w:val="16"/>
          <w:szCs w:val="16"/>
          <w:lang w:val="es-ES"/>
        </w:rPr>
        <w:t>instantánea</w:t>
      </w:r>
      <w:r w:rsidRPr="008336B0">
        <w:rPr>
          <w:rFonts w:ascii="Museo 300" w:hAnsi="Museo 300"/>
          <w:sz w:val="16"/>
          <w:szCs w:val="16"/>
          <w:lang w:val="es-ES"/>
        </w:rPr>
        <w:t xml:space="preserve"> de 5.66 amperios por fase para una tensión de 240 voltios, Adicionalmente, se observó agua en pilas que son llenadas con la referida bomba de agua y que es utilizada para varios usos en el inmueble.</w:t>
      </w:r>
      <w:r>
        <w:rPr>
          <w:rFonts w:ascii="Museo 300" w:hAnsi="Museo 300"/>
          <w:sz w:val="16"/>
          <w:szCs w:val="16"/>
          <w:lang w:val="es-ES"/>
        </w:rPr>
        <w:t xml:space="preserve"> (…)</w:t>
      </w:r>
    </w:p>
    <w:p w14:paraId="532857FF" w14:textId="52EF05F5" w:rsidR="00AC0A18" w:rsidRDefault="00AC0A18" w:rsidP="00AC0A18">
      <w:pPr>
        <w:tabs>
          <w:tab w:val="left" w:pos="993"/>
          <w:tab w:val="left" w:pos="9072"/>
        </w:tabs>
        <w:spacing w:line="240" w:lineRule="auto"/>
        <w:ind w:left="993" w:right="709"/>
        <w:jc w:val="both"/>
        <w:rPr>
          <w:rFonts w:ascii="Museo 300" w:hAnsi="Museo 300"/>
          <w:sz w:val="16"/>
          <w:szCs w:val="16"/>
          <w:lang w:val="es-ES"/>
        </w:rPr>
      </w:pPr>
      <w:r w:rsidRPr="009E3373">
        <w:rPr>
          <w:rFonts w:ascii="Museo 300" w:hAnsi="Museo 300"/>
          <w:sz w:val="16"/>
          <w:szCs w:val="16"/>
          <w:lang w:val="es-ES"/>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proofErr w:type="spellStart"/>
      <w:r w:rsidR="00126210">
        <w:rPr>
          <w:rFonts w:ascii="Museo 300" w:hAnsi="Museo 300"/>
          <w:sz w:val="16"/>
          <w:szCs w:val="16"/>
          <w:lang w:val="es-ES"/>
        </w:rPr>
        <w:t>xxx</w:t>
      </w:r>
      <w:proofErr w:type="spellEnd"/>
      <w:r w:rsidRPr="009E3373">
        <w:rPr>
          <w:rFonts w:ascii="Museo 300" w:hAnsi="Museo 300"/>
          <w:sz w:val="16"/>
          <w:szCs w:val="16"/>
          <w:lang w:val="es-ES"/>
        </w:rPr>
        <w:t>.</w:t>
      </w:r>
    </w:p>
    <w:p w14:paraId="49FF2613" w14:textId="048D64BF" w:rsidR="00A90E0A" w:rsidRPr="00ED5A3D" w:rsidRDefault="00CC62A8" w:rsidP="00A90E0A">
      <w:pPr>
        <w:autoSpaceDE w:val="0"/>
        <w:spacing w:after="0" w:line="240" w:lineRule="auto"/>
        <w:ind w:left="426"/>
        <w:jc w:val="both"/>
        <w:rPr>
          <w:rFonts w:ascii="Museo Sans 300" w:hAnsi="Museo Sans 300"/>
          <w:sz w:val="20"/>
          <w:szCs w:val="20"/>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w:t>
      </w:r>
      <w:r w:rsidRPr="004435FF">
        <w:rPr>
          <w:rFonts w:ascii="Museo Sans 300" w:hAnsi="Museo Sans 300" w:cs="Segoe UI"/>
          <w:sz w:val="20"/>
          <w:szCs w:val="20"/>
          <w:lang w:val="es-ES" w:eastAsia="es-MX"/>
        </w:rPr>
        <w:t xml:space="preserve">técnico </w:t>
      </w:r>
      <w:proofErr w:type="spellStart"/>
      <w:r w:rsidRPr="004435FF">
        <w:rPr>
          <w:rFonts w:ascii="Museo Sans 300" w:hAnsi="Museo Sans 300" w:cs="Segoe UI"/>
          <w:sz w:val="20"/>
          <w:szCs w:val="20"/>
          <w:lang w:val="es-ES" w:eastAsia="es-MX"/>
        </w:rPr>
        <w:t>N.°</w:t>
      </w:r>
      <w:proofErr w:type="spellEnd"/>
      <w:r w:rsidRPr="004435FF">
        <w:rPr>
          <w:rFonts w:ascii="Museo Sans 300" w:hAnsi="Museo Sans 300" w:cs="Segoe UI"/>
          <w:sz w:val="20"/>
          <w:szCs w:val="20"/>
          <w:lang w:val="es-ES" w:eastAsia="es-MX"/>
        </w:rPr>
        <w:t xml:space="preserve"> </w:t>
      </w:r>
      <w:r w:rsidR="0082328A">
        <w:rPr>
          <w:rFonts w:ascii="Museo Sans 300" w:hAnsi="Museo Sans 300" w:cs="Segoe UI"/>
          <w:sz w:val="20"/>
          <w:szCs w:val="20"/>
          <w:lang w:val="es-ES" w:eastAsia="es-MX"/>
        </w:rPr>
        <w:t>IT-</w:t>
      </w:r>
      <w:r w:rsidR="00E40785">
        <w:rPr>
          <w:rFonts w:ascii="Museo Sans 300" w:hAnsi="Museo Sans 300" w:cs="Segoe UI"/>
          <w:sz w:val="20"/>
          <w:szCs w:val="20"/>
          <w:lang w:val="es-ES" w:eastAsia="es-MX"/>
        </w:rPr>
        <w:t>0026-CAU-24</w:t>
      </w:r>
      <w:r w:rsidRPr="004435FF">
        <w:rPr>
          <w:rFonts w:ascii="Museo Sans 300" w:hAnsi="Museo Sans 300" w:cs="Segoe UI"/>
          <w:sz w:val="20"/>
          <w:szCs w:val="20"/>
          <w:lang w:val="es-ES" w:eastAsia="es-MX"/>
        </w:rPr>
        <w:t xml:space="preserve"> </w:t>
      </w:r>
      <w:bookmarkEnd w:id="5"/>
      <w:r w:rsidR="00F87908" w:rsidRPr="004435FF">
        <w:rPr>
          <w:rFonts w:ascii="Museo Sans 300" w:hAnsi="Museo Sans 300" w:cs="Segoe UI"/>
          <w:sz w:val="20"/>
          <w:szCs w:val="20"/>
          <w:lang w:val="es-ES" w:eastAsia="es-MX"/>
        </w:rPr>
        <w:t>que existió</w:t>
      </w:r>
      <w:r w:rsidR="00F87908" w:rsidRPr="004435FF">
        <w:rPr>
          <w:rFonts w:ascii="Museo Sans 300" w:hAnsi="Museo Sans 300"/>
          <w:sz w:val="20"/>
          <w:szCs w:val="20"/>
          <w:lang w:val="es-ES"/>
        </w:rPr>
        <w:t xml:space="preserve"> </w:t>
      </w:r>
      <w:r w:rsidR="00A90E0A" w:rsidRPr="00B27D17">
        <w:rPr>
          <w:rFonts w:ascii="Museo Sans 300" w:hAnsi="Museo Sans 300"/>
          <w:color w:val="000000"/>
          <w:sz w:val="20"/>
          <w:szCs w:val="20"/>
          <w:shd w:val="clear" w:color="auto" w:fill="FFFFFF"/>
          <w:lang w:val="es-ES"/>
        </w:rPr>
        <w:t>una</w:t>
      </w:r>
      <w:r w:rsidR="00A90E0A">
        <w:rPr>
          <w:rFonts w:ascii="Museo Sans 300" w:hAnsi="Museo Sans 300"/>
          <w:color w:val="000000"/>
          <w:sz w:val="20"/>
          <w:szCs w:val="20"/>
          <w:shd w:val="clear" w:color="auto" w:fill="FFFFFF"/>
          <w:lang w:val="es-ES"/>
        </w:rPr>
        <w:t xml:space="preserve"> </w:t>
      </w:r>
      <w:r w:rsidR="00A90E0A" w:rsidRPr="00ED5A3D">
        <w:rPr>
          <w:rFonts w:ascii="Museo Sans 300" w:hAnsi="Museo Sans 300"/>
          <w:sz w:val="20"/>
          <w:szCs w:val="20"/>
        </w:rPr>
        <w:t>conexión</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línea</w:t>
      </w:r>
      <w:r w:rsidR="00A90E0A">
        <w:rPr>
          <w:rFonts w:ascii="Museo Sans 300" w:hAnsi="Museo Sans 300"/>
          <w:sz w:val="20"/>
          <w:szCs w:val="20"/>
        </w:rPr>
        <w:t xml:space="preserve"> </w:t>
      </w:r>
      <w:r w:rsidR="00A90E0A" w:rsidRPr="00ED5A3D">
        <w:rPr>
          <w:rFonts w:ascii="Museo Sans 300" w:hAnsi="Museo Sans 300"/>
          <w:sz w:val="20"/>
          <w:szCs w:val="20"/>
        </w:rPr>
        <w:t>adicional</w:t>
      </w:r>
      <w:r w:rsidR="00A90E0A">
        <w:rPr>
          <w:rFonts w:ascii="Museo Sans 300" w:hAnsi="Museo Sans 300"/>
          <w:sz w:val="20"/>
          <w:szCs w:val="20"/>
        </w:rPr>
        <w:t xml:space="preserve"> </w:t>
      </w:r>
      <w:r w:rsidR="00A90E0A" w:rsidRPr="00ED5A3D">
        <w:rPr>
          <w:rFonts w:ascii="Museo Sans 300" w:hAnsi="Museo Sans 300"/>
          <w:sz w:val="20"/>
          <w:szCs w:val="20"/>
        </w:rPr>
        <w:t>fuera</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medición,</w:t>
      </w:r>
      <w:r w:rsidR="00A90E0A">
        <w:rPr>
          <w:rFonts w:ascii="Museo Sans 300" w:hAnsi="Museo Sans 300"/>
          <w:sz w:val="20"/>
          <w:szCs w:val="20"/>
        </w:rPr>
        <w:t xml:space="preserve"> </w:t>
      </w:r>
      <w:r w:rsidR="00A90E0A" w:rsidRPr="00ED5A3D">
        <w:rPr>
          <w:rFonts w:ascii="Museo Sans 300" w:hAnsi="Museo Sans 300"/>
          <w:sz w:val="20"/>
          <w:szCs w:val="20"/>
        </w:rPr>
        <w:t>con</w:t>
      </w:r>
      <w:r w:rsidR="00A90E0A">
        <w:rPr>
          <w:rFonts w:ascii="Museo Sans 300" w:hAnsi="Museo Sans 300"/>
          <w:sz w:val="20"/>
          <w:szCs w:val="20"/>
        </w:rPr>
        <w:t xml:space="preserve"> </w:t>
      </w:r>
      <w:r w:rsidR="00A90E0A" w:rsidRPr="00ED5A3D">
        <w:rPr>
          <w:rFonts w:ascii="Museo Sans 300" w:hAnsi="Museo Sans 300"/>
          <w:sz w:val="20"/>
          <w:szCs w:val="20"/>
        </w:rPr>
        <w:t>el</w:t>
      </w:r>
      <w:r w:rsidR="00A90E0A">
        <w:rPr>
          <w:rFonts w:ascii="Museo Sans 300" w:hAnsi="Museo Sans 300"/>
          <w:sz w:val="20"/>
          <w:szCs w:val="20"/>
        </w:rPr>
        <w:t xml:space="preserve"> </w:t>
      </w:r>
      <w:r w:rsidR="00A90E0A" w:rsidRPr="00ED5A3D">
        <w:rPr>
          <w:rFonts w:ascii="Museo Sans 300" w:hAnsi="Museo Sans 300"/>
          <w:sz w:val="20"/>
          <w:szCs w:val="20"/>
        </w:rPr>
        <w:t>fin</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consumir</w:t>
      </w:r>
      <w:r w:rsidR="00A90E0A">
        <w:rPr>
          <w:rFonts w:ascii="Museo Sans 300" w:hAnsi="Museo Sans 300"/>
          <w:sz w:val="20"/>
          <w:szCs w:val="20"/>
        </w:rPr>
        <w:t xml:space="preserve"> </w:t>
      </w:r>
      <w:r w:rsidR="00A90E0A" w:rsidRPr="00ED5A3D">
        <w:rPr>
          <w:rFonts w:ascii="Museo Sans 300" w:hAnsi="Museo Sans 300"/>
          <w:sz w:val="20"/>
          <w:szCs w:val="20"/>
        </w:rPr>
        <w:t>energía</w:t>
      </w:r>
      <w:r w:rsidR="00A90E0A">
        <w:rPr>
          <w:rFonts w:ascii="Museo Sans 300" w:hAnsi="Museo Sans 300"/>
          <w:sz w:val="20"/>
          <w:szCs w:val="20"/>
        </w:rPr>
        <w:t xml:space="preserve"> </w:t>
      </w:r>
      <w:r w:rsidR="00A90E0A" w:rsidRPr="00ED5A3D">
        <w:rPr>
          <w:rFonts w:ascii="Museo Sans 300" w:hAnsi="Museo Sans 300"/>
          <w:sz w:val="20"/>
          <w:szCs w:val="20"/>
        </w:rPr>
        <w:t>que</w:t>
      </w:r>
      <w:r w:rsidR="00A90E0A">
        <w:rPr>
          <w:rFonts w:ascii="Museo Sans 300" w:hAnsi="Museo Sans 300"/>
          <w:sz w:val="20"/>
          <w:szCs w:val="20"/>
        </w:rPr>
        <w:t xml:space="preserve"> </w:t>
      </w:r>
      <w:r w:rsidR="00A90E0A" w:rsidRPr="00ED5A3D">
        <w:rPr>
          <w:rFonts w:ascii="Museo Sans 300" w:hAnsi="Museo Sans 300"/>
          <w:sz w:val="20"/>
          <w:szCs w:val="20"/>
        </w:rPr>
        <w:t>no</w:t>
      </w:r>
      <w:r w:rsidR="00A90E0A">
        <w:rPr>
          <w:rFonts w:ascii="Museo Sans 300" w:hAnsi="Museo Sans 300"/>
          <w:sz w:val="20"/>
          <w:szCs w:val="20"/>
        </w:rPr>
        <w:t xml:space="preserve"> </w:t>
      </w:r>
      <w:r w:rsidR="00A90E0A" w:rsidRPr="00ED5A3D">
        <w:rPr>
          <w:rFonts w:ascii="Museo Sans 300" w:hAnsi="Museo Sans 300"/>
          <w:sz w:val="20"/>
          <w:szCs w:val="20"/>
        </w:rPr>
        <w:t>fuera</w:t>
      </w:r>
      <w:r w:rsidR="00A90E0A">
        <w:rPr>
          <w:rFonts w:ascii="Museo Sans 300" w:hAnsi="Museo Sans 300"/>
          <w:sz w:val="20"/>
          <w:szCs w:val="20"/>
        </w:rPr>
        <w:t xml:space="preserve"> </w:t>
      </w:r>
      <w:r w:rsidR="00A90E0A" w:rsidRPr="00ED5A3D">
        <w:rPr>
          <w:rFonts w:ascii="Museo Sans 300" w:hAnsi="Museo Sans 300"/>
          <w:sz w:val="20"/>
          <w:szCs w:val="20"/>
        </w:rPr>
        <w:t>registrada</w:t>
      </w:r>
      <w:r w:rsidR="00A90E0A">
        <w:rPr>
          <w:rFonts w:ascii="Museo Sans 300" w:hAnsi="Museo Sans 300"/>
          <w:sz w:val="20"/>
          <w:szCs w:val="20"/>
        </w:rPr>
        <w:t xml:space="preserve"> </w:t>
      </w:r>
      <w:r w:rsidR="00A90E0A" w:rsidRPr="00ED5A3D">
        <w:rPr>
          <w:rFonts w:ascii="Museo Sans 300" w:hAnsi="Museo Sans 300"/>
          <w:sz w:val="20"/>
          <w:szCs w:val="20"/>
        </w:rPr>
        <w:t>por</w:t>
      </w:r>
      <w:r w:rsidR="00A90E0A">
        <w:rPr>
          <w:rFonts w:ascii="Museo Sans 300" w:hAnsi="Museo Sans 300"/>
          <w:sz w:val="20"/>
          <w:szCs w:val="20"/>
        </w:rPr>
        <w:t xml:space="preserve"> </w:t>
      </w:r>
      <w:r w:rsidR="00A90E0A" w:rsidRPr="00ED5A3D">
        <w:rPr>
          <w:rFonts w:ascii="Museo Sans 300" w:hAnsi="Museo Sans 300"/>
          <w:sz w:val="20"/>
          <w:szCs w:val="20"/>
        </w:rPr>
        <w:t>el</w:t>
      </w:r>
      <w:r w:rsidR="00A90E0A">
        <w:rPr>
          <w:rFonts w:ascii="Museo Sans 300" w:hAnsi="Museo Sans 300"/>
          <w:sz w:val="20"/>
          <w:szCs w:val="20"/>
        </w:rPr>
        <w:t xml:space="preserve"> </w:t>
      </w:r>
      <w:r w:rsidR="00A90E0A" w:rsidRPr="00ED5A3D">
        <w:rPr>
          <w:rFonts w:ascii="Museo Sans 300" w:hAnsi="Museo Sans 300"/>
          <w:sz w:val="20"/>
          <w:szCs w:val="20"/>
        </w:rPr>
        <w:t>medidor.</w:t>
      </w:r>
    </w:p>
    <w:p w14:paraId="3A27822B" w14:textId="5C647460" w:rsidR="007019BF" w:rsidRPr="00A90E0A" w:rsidRDefault="007019BF" w:rsidP="00A90E0A">
      <w:pPr>
        <w:autoSpaceDE w:val="0"/>
        <w:adjustRightInd w:val="0"/>
        <w:spacing w:after="0" w:line="240" w:lineRule="auto"/>
        <w:ind w:left="426"/>
        <w:jc w:val="both"/>
        <w:rPr>
          <w:rFonts w:ascii="Museo Sans 300" w:hAnsi="Museo Sans 300" w:cs="Segoe UI"/>
          <w:sz w:val="20"/>
          <w:szCs w:val="20"/>
          <w:lang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w:t>
      </w:r>
      <w:r w:rsidR="002D5BE9" w:rsidRPr="009E35DC">
        <w:rPr>
          <w:rFonts w:ascii="Museo Sans 300" w:hAnsi="Museo Sans 300" w:cs="Segoe UI"/>
          <w:sz w:val="20"/>
          <w:szCs w:val="20"/>
          <w:lang w:val="es-ES" w:eastAsia="es-MX"/>
        </w:rPr>
        <w:t>3</w:t>
      </w:r>
      <w:r w:rsidRPr="009E35DC">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A92D067" w14:textId="46569473" w:rsidR="00A90E0A" w:rsidRPr="00190B39" w:rsidRDefault="00A90E0A" w:rsidP="00A90E0A">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Pr="00190B39">
        <w:rPr>
          <w:rFonts w:ascii="Museo Sans 300" w:hAnsi="Museo Sans 300"/>
          <w:sz w:val="20"/>
          <w:szCs w:val="20"/>
          <w:lang w:val="es-ES"/>
        </w:rPr>
        <w:t xml:space="preserve">no validó el cálculo de ENR </w:t>
      </w:r>
      <w:r w:rsidRPr="00190B39">
        <w:rPr>
          <w:rFonts w:ascii="Museo Sans 300" w:hAnsi="Museo Sans 300"/>
          <w:sz w:val="20"/>
          <w:szCs w:val="20"/>
        </w:rPr>
        <w:t>realizado por la distribuidora basado en un censo de carga equivalente a</w:t>
      </w:r>
      <w:r>
        <w:rPr>
          <w:rFonts w:ascii="Museo Sans 300" w:hAnsi="Museo Sans 300"/>
          <w:sz w:val="20"/>
          <w:szCs w:val="20"/>
        </w:rPr>
        <w:t xml:space="preserve"> un promedio</w:t>
      </w:r>
      <w:r w:rsidRPr="00190B39">
        <w:rPr>
          <w:rFonts w:ascii="Museo Sans 300" w:hAnsi="Museo Sans 300"/>
          <w:sz w:val="20"/>
          <w:szCs w:val="20"/>
        </w:rPr>
        <w:t xml:space="preserve"> mensual de </w:t>
      </w:r>
      <w:r w:rsidR="00AC0A18">
        <w:rPr>
          <w:rFonts w:ascii="Museo Sans 300" w:hAnsi="Museo Sans 300"/>
          <w:sz w:val="20"/>
          <w:szCs w:val="20"/>
        </w:rPr>
        <w:t>418</w:t>
      </w:r>
      <w:r w:rsidRPr="00190B39">
        <w:rPr>
          <w:rFonts w:ascii="Museo Sans 300" w:hAnsi="Museo Sans 300"/>
          <w:sz w:val="20"/>
          <w:szCs w:val="20"/>
        </w:rPr>
        <w:t xml:space="preserve"> kWh, </w:t>
      </w:r>
      <w:r>
        <w:rPr>
          <w:rFonts w:ascii="Museo Sans 300" w:hAnsi="Museo Sans 300"/>
          <w:sz w:val="20"/>
          <w:szCs w:val="20"/>
        </w:rPr>
        <w:t>debido a que la distribuidora que los valores poseen inconsistencias pues no consideró las características técnicas propias de los equipos eléctricos y las horas de uso de los equipos eléctricos utilizados para realizar el censo</w:t>
      </w:r>
      <w:r w:rsidR="006825BD">
        <w:rPr>
          <w:rFonts w:ascii="Museo Sans 300" w:hAnsi="Museo Sans 300"/>
          <w:sz w:val="20"/>
          <w:szCs w:val="20"/>
        </w:rPr>
        <w:t>, entre los que se encuentra la bomba de agua</w:t>
      </w:r>
      <w:r>
        <w:rPr>
          <w:rFonts w:ascii="Museo Sans 300" w:hAnsi="Museo Sans 300"/>
          <w:sz w:val="20"/>
          <w:szCs w:val="20"/>
        </w:rPr>
        <w:t xml:space="preserve">. </w:t>
      </w:r>
    </w:p>
    <w:p w14:paraId="6D51F354" w14:textId="77777777" w:rsidR="00A90E0A" w:rsidRPr="00597418" w:rsidRDefault="00A90E0A" w:rsidP="00A90E0A">
      <w:pPr>
        <w:autoSpaceDE w:val="0"/>
        <w:spacing w:after="0" w:line="240" w:lineRule="auto"/>
        <w:ind w:left="426"/>
        <w:jc w:val="both"/>
        <w:rPr>
          <w:rFonts w:ascii="Museo Sans 300" w:hAnsi="Museo Sans 300"/>
          <w:sz w:val="20"/>
          <w:szCs w:val="20"/>
        </w:rPr>
      </w:pPr>
    </w:p>
    <w:p w14:paraId="7BF0DDB7" w14:textId="77777777" w:rsidR="00A90E0A" w:rsidRPr="00597418" w:rsidRDefault="00A90E0A" w:rsidP="00A90E0A">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6276AD97" w14:textId="77777777" w:rsidR="00A90E0A" w:rsidRPr="00597418" w:rsidRDefault="00A90E0A" w:rsidP="00A90E0A">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7DEE5A49" w14:textId="2F3BF021" w:rsidR="00A90E0A" w:rsidRPr="00D05E9A" w:rsidRDefault="00A90E0A" w:rsidP="00A90E0A">
      <w:pPr>
        <w:numPr>
          <w:ilvl w:val="0"/>
          <w:numId w:val="34"/>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05E9A">
        <w:rPr>
          <w:rFonts w:ascii="Museo Sans 300" w:hAnsi="Museo Sans 300" w:cs="Segoe UI"/>
          <w:sz w:val="20"/>
          <w:szCs w:val="20"/>
          <w:lang w:val="es-ES" w:eastAsia="es-MX"/>
        </w:rPr>
        <w:t xml:space="preserve">El valor de censo de carga instalada equivalente a un promedio mensual de </w:t>
      </w:r>
      <w:r w:rsidR="006825BD">
        <w:rPr>
          <w:rFonts w:ascii="Museo Sans 300" w:hAnsi="Museo Sans 300" w:cs="Segoe UI"/>
          <w:sz w:val="20"/>
          <w:szCs w:val="20"/>
          <w:lang w:val="es-ES" w:eastAsia="es-MX"/>
        </w:rPr>
        <w:t>253</w:t>
      </w:r>
      <w:r w:rsidRPr="00D05E9A">
        <w:rPr>
          <w:rFonts w:ascii="Museo Sans 300" w:hAnsi="Museo Sans 300" w:cs="Segoe UI"/>
          <w:sz w:val="20"/>
          <w:szCs w:val="20"/>
          <w:lang w:val="es-ES" w:eastAsia="es-MX"/>
        </w:rPr>
        <w:t xml:space="preserve"> kWh.</w:t>
      </w:r>
    </w:p>
    <w:p w14:paraId="1D1F783A" w14:textId="77777777" w:rsidR="00F87908" w:rsidRPr="00F60488" w:rsidRDefault="00F87908" w:rsidP="00F87908">
      <w:pPr>
        <w:autoSpaceDE w:val="0"/>
        <w:spacing w:after="0" w:line="240" w:lineRule="auto"/>
        <w:ind w:left="993"/>
        <w:jc w:val="both"/>
        <w:rPr>
          <w:rFonts w:ascii="Museo Sans 300" w:hAnsi="Museo Sans 300"/>
          <w:sz w:val="20"/>
          <w:szCs w:val="20"/>
        </w:rPr>
      </w:pPr>
    </w:p>
    <w:p w14:paraId="5B540982" w14:textId="6327C967" w:rsidR="00F87908" w:rsidRPr="00F60488" w:rsidRDefault="00F87908" w:rsidP="00A90E0A">
      <w:pPr>
        <w:numPr>
          <w:ilvl w:val="0"/>
          <w:numId w:val="34"/>
        </w:numPr>
        <w:tabs>
          <w:tab w:val="clear" w:pos="720"/>
          <w:tab w:val="num" w:pos="1068"/>
        </w:tabs>
        <w:autoSpaceDE w:val="0"/>
        <w:spacing w:after="0" w:line="240" w:lineRule="auto"/>
        <w:ind w:left="851"/>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sidR="006825BD">
        <w:rPr>
          <w:rFonts w:ascii="Museo Sans 300" w:hAnsi="Museo Sans 300"/>
          <w:sz w:val="20"/>
          <w:szCs w:val="20"/>
          <w:lang w:val="es-ES"/>
        </w:rPr>
        <w:t>trece</w:t>
      </w:r>
      <w:r w:rsidR="003070AB">
        <w:rPr>
          <w:rFonts w:ascii="Museo Sans 300" w:hAnsi="Museo Sans 300"/>
          <w:sz w:val="20"/>
          <w:szCs w:val="20"/>
          <w:lang w:val="es-ES"/>
        </w:rPr>
        <w:t xml:space="preserve"> de febrero</w:t>
      </w:r>
      <w:r>
        <w:rPr>
          <w:rFonts w:ascii="Museo Sans 300" w:hAnsi="Museo Sans 300"/>
          <w:sz w:val="20"/>
          <w:szCs w:val="20"/>
          <w:lang w:val="es-ES"/>
        </w:rPr>
        <w:t xml:space="preserve"> al </w:t>
      </w:r>
      <w:r w:rsidR="006825BD">
        <w:rPr>
          <w:rFonts w:ascii="Museo Sans 300" w:hAnsi="Museo Sans 300"/>
          <w:sz w:val="20"/>
          <w:szCs w:val="20"/>
          <w:lang w:val="es-ES"/>
        </w:rPr>
        <w:t>doce</w:t>
      </w:r>
      <w:r w:rsidR="003070AB">
        <w:rPr>
          <w:rFonts w:ascii="Museo Sans 300" w:hAnsi="Museo Sans 300"/>
          <w:sz w:val="20"/>
          <w:szCs w:val="20"/>
          <w:lang w:val="es-ES"/>
        </w:rPr>
        <w:t xml:space="preserve"> de agosto</w:t>
      </w:r>
      <w:r>
        <w:rPr>
          <w:rFonts w:ascii="Museo Sans 300" w:hAnsi="Museo Sans 300"/>
          <w:sz w:val="20"/>
          <w:szCs w:val="20"/>
          <w:lang w:val="es-ES"/>
        </w:rPr>
        <w:t xml:space="preserve"> del dos mil veintitrés</w:t>
      </w:r>
      <w:r w:rsidRPr="00F60488">
        <w:rPr>
          <w:rFonts w:ascii="Museo Sans 300" w:hAnsi="Museo Sans 300"/>
          <w:sz w:val="20"/>
          <w:szCs w:val="20"/>
          <w:lang w:val="es-ES"/>
        </w:rPr>
        <w:t>.</w:t>
      </w:r>
      <w:r w:rsidRPr="00F60488">
        <w:rPr>
          <w:rFonts w:ascii="Museo Sans 300" w:hAnsi="Museo Sans 300"/>
          <w:sz w:val="20"/>
          <w:szCs w:val="20"/>
        </w:rPr>
        <w:t xml:space="preserve"> </w:t>
      </w:r>
    </w:p>
    <w:p w14:paraId="41FDA228" w14:textId="77777777" w:rsidR="00F87908" w:rsidRDefault="00F87908" w:rsidP="00F8790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A76F59D" w14:textId="07AEB386" w:rsidR="003C3B2F" w:rsidRDefault="00F87908" w:rsidP="00F8790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w:t>
      </w:r>
      <w:r w:rsidR="00A279C8">
        <w:rPr>
          <w:rFonts w:ascii="Museo Sans 300" w:hAnsi="Museo Sans 300"/>
          <w:sz w:val="20"/>
          <w:szCs w:val="20"/>
        </w:rPr>
        <w:t>s</w:t>
      </w:r>
      <w:r w:rsidRPr="00AC7FFE">
        <w:rPr>
          <w:rFonts w:ascii="Museo Sans 300" w:hAnsi="Museo Sans 300"/>
          <w:sz w:val="20"/>
          <w:szCs w:val="20"/>
        </w:rPr>
        <w:t xml:space="preserve"> cantidad</w:t>
      </w:r>
      <w:r w:rsidR="00A279C8">
        <w:rPr>
          <w:rFonts w:ascii="Museo Sans 300" w:hAnsi="Museo Sans 300"/>
          <w:sz w:val="20"/>
          <w:szCs w:val="20"/>
        </w:rPr>
        <w:t>e</w:t>
      </w:r>
      <w:r w:rsidR="00955867">
        <w:rPr>
          <w:rFonts w:ascii="Museo Sans 300" w:hAnsi="Museo Sans 300"/>
          <w:sz w:val="20"/>
          <w:szCs w:val="20"/>
        </w:rPr>
        <w:t>s</w:t>
      </w:r>
      <w:r w:rsidRPr="00AC7FFE">
        <w:rPr>
          <w:rFonts w:ascii="Museo Sans 300" w:hAnsi="Museo Sans 300"/>
          <w:sz w:val="20"/>
          <w:szCs w:val="20"/>
        </w:rPr>
        <w:t xml:space="preserve"> de</w:t>
      </w:r>
      <w:r>
        <w:rPr>
          <w:rFonts w:ascii="Museo Sans 300" w:hAnsi="Museo Sans 300"/>
          <w:sz w:val="20"/>
          <w:szCs w:val="20"/>
        </w:rPr>
        <w:t xml:space="preserve"> </w:t>
      </w:r>
      <w:r w:rsidR="006825BD">
        <w:rPr>
          <w:rFonts w:ascii="Museo Sans 300" w:hAnsi="Museo Sans 300"/>
          <w:sz w:val="20"/>
          <w:szCs w:val="20"/>
        </w:rPr>
        <w:t>CIENTO NOVENTA Y UNO 61/100 DÓLARES DE LOS ESTADOS UNIDOS DE AMÉRICA (USD 191.61)</w:t>
      </w:r>
      <w:r w:rsidR="003C3B2F" w:rsidRPr="00AC7FFE">
        <w:rPr>
          <w:rFonts w:ascii="Museo Sans 300" w:hAnsi="Museo Sans 300"/>
          <w:sz w:val="20"/>
          <w:szCs w:val="20"/>
        </w:rPr>
        <w:t xml:space="preserve"> IVA </w:t>
      </w:r>
      <w:r w:rsidR="003C3B2F" w:rsidRPr="00AC7FFE">
        <w:rPr>
          <w:rFonts w:ascii="Museo Sans 300" w:hAnsi="Museo Sans 300"/>
          <w:sz w:val="20"/>
          <w:szCs w:val="20"/>
        </w:rPr>
        <w:lastRenderedPageBreak/>
        <w:t>incluido, en concepto de energía no registrada,</w:t>
      </w:r>
      <w:r w:rsidR="00BC1EB1">
        <w:rPr>
          <w:rFonts w:ascii="Museo Sans 300" w:hAnsi="Museo Sans 300"/>
          <w:sz w:val="20"/>
          <w:szCs w:val="20"/>
        </w:rPr>
        <w:t xml:space="preserve"> y </w:t>
      </w:r>
      <w:r w:rsidR="006825BD">
        <w:rPr>
          <w:rFonts w:ascii="Museo Sans 300" w:hAnsi="Museo Sans 300"/>
          <w:sz w:val="20"/>
          <w:szCs w:val="20"/>
        </w:rPr>
        <w:t>CUATRO 66/100 DÓLARES DE LOS ESTADOS UNIDOS DE AMÉRICA (USD 4.66)</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74AE6CE1" w14:textId="77777777" w:rsidR="00B3749D" w:rsidRDefault="00B3749D" w:rsidP="00F87908">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0AC2B5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126210">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16F101EA" w14:textId="77777777" w:rsidR="006825BD" w:rsidRDefault="006825BD" w:rsidP="00C23DA2">
      <w:pPr>
        <w:autoSpaceDE w:val="0"/>
        <w:adjustRightInd w:val="0"/>
        <w:spacing w:after="0" w:line="240" w:lineRule="auto"/>
        <w:ind w:left="426"/>
        <w:jc w:val="both"/>
        <w:rPr>
          <w:rFonts w:ascii="Museo Sans 300" w:hAnsi="Museo Sans 300" w:cs="Segoe UI"/>
          <w:sz w:val="20"/>
          <w:szCs w:val="20"/>
          <w:lang w:val="es-ES" w:eastAsia="es-MX"/>
        </w:rPr>
      </w:pPr>
    </w:p>
    <w:p w14:paraId="436899A2" w14:textId="77777777" w:rsidR="006825BD" w:rsidRPr="00C23DA2" w:rsidRDefault="006825BD"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83C1CE7" w14:textId="354977CF" w:rsidR="00A90E0A" w:rsidRPr="002438F5" w:rsidRDefault="0089025D" w:rsidP="00A90E0A">
      <w:pPr>
        <w:spacing w:after="0" w:line="240" w:lineRule="auto"/>
        <w:ind w:left="426"/>
        <w:jc w:val="both"/>
        <w:rPr>
          <w:rFonts w:ascii="Museo Sans 300" w:hAnsi="Museo Sans 300"/>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82328A">
        <w:rPr>
          <w:rFonts w:ascii="Museo Sans 300" w:hAnsi="Museo Sans 300" w:cs="Segoe UI"/>
          <w:sz w:val="20"/>
          <w:szCs w:val="20"/>
          <w:lang w:val="es-ES" w:eastAsia="es-MX"/>
        </w:rPr>
        <w:t>IT-</w:t>
      </w:r>
      <w:r w:rsidR="00E40785">
        <w:rPr>
          <w:rFonts w:ascii="Museo Sans 300" w:hAnsi="Museo Sans 300" w:cs="Segoe UI"/>
          <w:sz w:val="20"/>
          <w:szCs w:val="20"/>
          <w:lang w:val="es-ES" w:eastAsia="es-MX"/>
        </w:rPr>
        <w:t>0026-CAU-24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126210">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996117">
        <w:rPr>
          <w:rFonts w:ascii="Museo Sans 300" w:hAnsi="Museo Sans 300" w:cs="Segoe UI"/>
          <w:sz w:val="20"/>
          <w:szCs w:val="20"/>
          <w:lang w:val="es-ES" w:eastAsia="es-MX"/>
        </w:rPr>
        <w:t xml:space="preserve"> </w:t>
      </w:r>
      <w:r w:rsidR="00A90E0A">
        <w:rPr>
          <w:rFonts w:ascii="Museo Sans 300" w:hAnsi="Museo Sans 300" w:cs="Segoe UI"/>
          <w:sz w:val="20"/>
          <w:szCs w:val="20"/>
          <w:lang w:val="es-ES" w:eastAsia="es-MX"/>
        </w:rPr>
        <w:t xml:space="preserve">una condición irregular </w:t>
      </w:r>
      <w:r w:rsidR="00A90E0A" w:rsidRPr="00C23DA2">
        <w:rPr>
          <w:rFonts w:ascii="Museo Sans 300" w:hAnsi="Museo Sans 300" w:cs="Segoe UI"/>
          <w:sz w:val="20"/>
          <w:szCs w:val="20"/>
          <w:lang w:val="es-ES" w:eastAsia="es-MX"/>
        </w:rPr>
        <w:t>consistente</w:t>
      </w:r>
      <w:r w:rsidR="00A90E0A">
        <w:rPr>
          <w:rFonts w:ascii="Museo Sans 300" w:hAnsi="Museo Sans 300"/>
          <w:sz w:val="20"/>
          <w:szCs w:val="20"/>
        </w:rPr>
        <w:t xml:space="preserve"> </w:t>
      </w:r>
      <w:r w:rsidR="00A90E0A" w:rsidRPr="00B27D17">
        <w:rPr>
          <w:rFonts w:ascii="Museo Sans 300" w:hAnsi="Museo Sans 300"/>
          <w:color w:val="000000"/>
          <w:sz w:val="20"/>
          <w:szCs w:val="20"/>
          <w:shd w:val="clear" w:color="auto" w:fill="FFFFFF"/>
        </w:rPr>
        <w:t>en</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una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conexión</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de</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línea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directa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fuera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de</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medición.</w:t>
      </w:r>
      <w:r w:rsidR="00A90E0A">
        <w:rPr>
          <w:rFonts w:ascii="Museo Sans 300" w:hAnsi="Museo Sans 300"/>
          <w:color w:val="000000"/>
          <w:sz w:val="20"/>
          <w:szCs w:val="20"/>
          <w:shd w:val="clear" w:color="auto" w:fill="FFFFFF"/>
        </w:rPr>
        <w:t xml:space="preserve"> </w:t>
      </w:r>
    </w:p>
    <w:p w14:paraId="7D4E8484" w14:textId="552D8D47" w:rsidR="00EB2234" w:rsidRDefault="00EB2234"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646FD285"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w:t>
      </w:r>
      <w:r w:rsidR="007017F9">
        <w:rPr>
          <w:rFonts w:ascii="Museo Sans 300" w:hAnsi="Museo Sans 300" w:cs="Segoe UI"/>
          <w:sz w:val="20"/>
          <w:szCs w:val="20"/>
          <w:lang w:val="es-ES" w:eastAsia="es-MX"/>
        </w:rPr>
        <w:t>s</w:t>
      </w:r>
      <w:r w:rsidRPr="00746082">
        <w:rPr>
          <w:rFonts w:ascii="Museo Sans 300" w:hAnsi="Museo Sans 300" w:cs="Segoe UI"/>
          <w:sz w:val="20"/>
          <w:szCs w:val="20"/>
          <w:lang w:val="es-ES" w:eastAsia="es-MX"/>
        </w:rPr>
        <w:t xml:space="preserve"> cantidad</w:t>
      </w:r>
      <w:r w:rsidR="007017F9">
        <w:rPr>
          <w:rFonts w:ascii="Museo Sans 300" w:hAnsi="Museo Sans 300" w:cs="Segoe UI"/>
          <w:sz w:val="20"/>
          <w:szCs w:val="20"/>
          <w:lang w:val="es-ES" w:eastAsia="es-MX"/>
        </w:rPr>
        <w:t>es</w:t>
      </w:r>
      <w:r w:rsidRPr="00746082">
        <w:rPr>
          <w:rFonts w:ascii="Museo Sans 300" w:hAnsi="Museo Sans 300" w:cs="Segoe UI"/>
          <w:sz w:val="20"/>
          <w:szCs w:val="20"/>
          <w:lang w:val="es-ES" w:eastAsia="es-MX"/>
        </w:rPr>
        <w:t xml:space="preserve"> de </w:t>
      </w:r>
      <w:r w:rsidR="006825BD">
        <w:rPr>
          <w:rFonts w:ascii="Museo Sans 300" w:hAnsi="Museo Sans 300" w:cs="Segoe UI"/>
          <w:sz w:val="20"/>
          <w:szCs w:val="20"/>
          <w:lang w:val="es-ES" w:eastAsia="es-MX"/>
        </w:rPr>
        <w:t>CIENTO NOVENTA Y UNO 61/100 DÓLARES DE LOS ESTADOS UNIDOS DE AMÉRICA (USD 191.61)</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6825BD">
        <w:rPr>
          <w:rFonts w:ascii="Museo Sans 300" w:hAnsi="Museo Sans 300" w:cs="Segoe UI"/>
          <w:sz w:val="20"/>
          <w:szCs w:val="20"/>
          <w:lang w:val="es-ES" w:eastAsia="es-MX"/>
        </w:rPr>
        <w:t>CUATRO 66/100 DÓLARES DE LOS ESTADOS UNIDOS DE AMÉRICA (USD 4.66)</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67C849F2" w14:textId="77777777" w:rsidR="00B3749D" w:rsidRDefault="00B3749D"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7F78709D"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2328A">
        <w:rPr>
          <w:rFonts w:ascii="Museo Sans 300" w:eastAsia="Arial" w:hAnsi="Museo Sans 300" w:cs="Times New Roman"/>
          <w:sz w:val="20"/>
          <w:szCs w:val="20"/>
        </w:rPr>
        <w:t>IT-</w:t>
      </w:r>
      <w:r w:rsidR="00E40785">
        <w:rPr>
          <w:rFonts w:ascii="Museo Sans 300" w:eastAsia="Arial" w:hAnsi="Museo Sans 300" w:cs="Times New Roman"/>
          <w:sz w:val="20"/>
          <w:szCs w:val="20"/>
        </w:rPr>
        <w:t>0026-CAU-24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460288" w14:textId="55B69070" w:rsidR="00A90E0A" w:rsidRPr="00B03345" w:rsidRDefault="00B306DC" w:rsidP="00A90E0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A90E0A">
        <w:rPr>
          <w:rFonts w:ascii="Museo Sans 300" w:eastAsia="Calibri" w:hAnsi="Museo Sans 300" w:cs="Segoe UI"/>
          <w:sz w:val="20"/>
          <w:szCs w:val="20"/>
          <w:lang w:eastAsia="es-MX"/>
        </w:rPr>
        <w:t xml:space="preserve">Establecer que en el suministro identificado con el NIC </w:t>
      </w:r>
      <w:proofErr w:type="spellStart"/>
      <w:r w:rsidR="00126210">
        <w:rPr>
          <w:rFonts w:ascii="Museo Sans 300" w:eastAsia="Calibri" w:hAnsi="Museo Sans 300" w:cs="Segoe UI"/>
          <w:sz w:val="20"/>
          <w:szCs w:val="20"/>
          <w:lang w:eastAsia="es-MX"/>
        </w:rPr>
        <w:t>xxx</w:t>
      </w:r>
      <w:proofErr w:type="spellEnd"/>
      <w:r w:rsidRP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se</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comprobó</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la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existencia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de</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una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condición</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irregular</w:t>
      </w:r>
      <w:r w:rsidR="00A90E0A">
        <w:rPr>
          <w:rFonts w:ascii="Museo Sans 300" w:eastAsia="Calibri" w:hAnsi="Museo Sans 300" w:cs="Segoe UI"/>
          <w:sz w:val="20"/>
          <w:szCs w:val="20"/>
          <w:lang w:eastAsia="es-MX"/>
        </w:rPr>
        <w:t xml:space="preserve"> </w:t>
      </w:r>
      <w:r w:rsidR="00A90E0A" w:rsidRPr="00D350BC">
        <w:rPr>
          <w:rFonts w:ascii="Museo Sans 300" w:eastAsia="Calibri" w:hAnsi="Museo Sans 300" w:cs="Segoe UI"/>
          <w:sz w:val="20"/>
          <w:szCs w:val="20"/>
          <w:lang w:eastAsia="es-MX"/>
        </w:rPr>
        <w:t>que</w:t>
      </w:r>
      <w:r w:rsidR="00A90E0A">
        <w:rPr>
          <w:rFonts w:ascii="Museo Sans 300" w:eastAsia="Calibri" w:hAnsi="Museo Sans 300" w:cs="Segoe UI"/>
          <w:sz w:val="20"/>
          <w:szCs w:val="20"/>
          <w:lang w:eastAsia="es-MX"/>
        </w:rPr>
        <w:t xml:space="preserve"> </w:t>
      </w:r>
      <w:r w:rsidR="00A90E0A" w:rsidRPr="00D350BC">
        <w:rPr>
          <w:rFonts w:ascii="Museo Sans 300" w:eastAsia="Calibri" w:hAnsi="Museo Sans 300" w:cs="Segoe UI"/>
          <w:sz w:val="20"/>
          <w:szCs w:val="20"/>
          <w:lang w:eastAsia="es-MX"/>
        </w:rPr>
        <w:t>consistió</w:t>
      </w:r>
      <w:r w:rsidR="00A90E0A">
        <w:rPr>
          <w:rFonts w:ascii="Museo Sans 300" w:eastAsia="Calibri" w:hAnsi="Museo Sans 300" w:cs="Segoe UI"/>
          <w:sz w:val="20"/>
          <w:szCs w:val="20"/>
          <w:lang w:eastAsia="es-MX"/>
        </w:rPr>
        <w:t xml:space="preserve"> </w:t>
      </w:r>
      <w:r w:rsidR="00A90E0A" w:rsidRPr="00D47F69">
        <w:rPr>
          <w:rStyle w:val="normaltextrun"/>
          <w:rFonts w:ascii="Museo Sans 300" w:hAnsi="Museo Sans 300"/>
          <w:color w:val="000000"/>
          <w:sz w:val="20"/>
          <w:szCs w:val="20"/>
          <w:shd w:val="clear" w:color="auto" w:fill="FFFFFF"/>
        </w:rPr>
        <w:t>en</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una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línea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eléctrica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adicional</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fuera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de</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medición</w:t>
      </w:r>
      <w:r w:rsidR="00A90E0A">
        <w:rPr>
          <w:rStyle w:val="normaltextrun"/>
          <w:rFonts w:ascii="Museo Sans 300" w:hAnsi="Museo Sans 300"/>
          <w:color w:val="000000"/>
          <w:sz w:val="20"/>
          <w:szCs w:val="20"/>
          <w:shd w:val="clear" w:color="auto" w:fill="FFFFFF"/>
        </w:rPr>
        <w:t xml:space="preserve"> la cual </w:t>
      </w:r>
      <w:r w:rsidR="00A90E0A" w:rsidRPr="005E7F14">
        <w:rPr>
          <w:rStyle w:val="normaltextrun"/>
          <w:rFonts w:ascii="Museo Sans 300" w:hAnsi="Museo Sans 300"/>
          <w:color w:val="000000"/>
          <w:sz w:val="20"/>
          <w:szCs w:val="20"/>
          <w:shd w:val="clear" w:color="auto" w:fill="FFFFFF"/>
        </w:rPr>
        <w:t>permitió</w:t>
      </w:r>
      <w:r w:rsidR="00A90E0A">
        <w:rPr>
          <w:rStyle w:val="normaltextrun"/>
          <w:rFonts w:ascii="Museo Sans 300" w:hAnsi="Museo Sans 300"/>
          <w:color w:val="000000"/>
          <w:sz w:val="20"/>
          <w:szCs w:val="20"/>
          <w:shd w:val="clear" w:color="auto" w:fill="FFFFFF"/>
        </w:rPr>
        <w:t xml:space="preserve"> que</w:t>
      </w:r>
      <w:r w:rsidR="00A90E0A">
        <w:rPr>
          <w:rFonts w:ascii="Museo Sans 300" w:hAnsi="Museo Sans 300"/>
          <w:color w:val="000000"/>
          <w:sz w:val="20"/>
          <w:szCs w:val="20"/>
          <w:shd w:val="clear" w:color="auto" w:fill="FFFFFF"/>
        </w:rPr>
        <w:t xml:space="preserve"> la </w:t>
      </w:r>
      <w:r w:rsidR="00A90E0A" w:rsidRPr="00B03345">
        <w:rPr>
          <w:rFonts w:ascii="Museo Sans 300" w:hAnsi="Museo Sans 300"/>
          <w:color w:val="000000"/>
          <w:sz w:val="20"/>
          <w:szCs w:val="20"/>
          <w:shd w:val="clear" w:color="auto" w:fill="FFFFFF"/>
        </w:rPr>
        <w:t>energía</w:t>
      </w:r>
      <w:r w:rsidR="00A90E0A">
        <w:rPr>
          <w:rFonts w:ascii="Museo Sans 300" w:hAnsi="Museo Sans 300"/>
          <w:color w:val="000000"/>
          <w:sz w:val="20"/>
          <w:szCs w:val="20"/>
          <w:shd w:val="clear" w:color="auto" w:fill="FFFFFF"/>
        </w:rPr>
        <w:t xml:space="preserve"> </w:t>
      </w:r>
      <w:r w:rsidR="00A90E0A" w:rsidRPr="00B03345">
        <w:rPr>
          <w:rFonts w:ascii="Museo Sans 300" w:hAnsi="Museo Sans 300"/>
          <w:color w:val="000000"/>
          <w:sz w:val="20"/>
          <w:szCs w:val="20"/>
          <w:shd w:val="clear" w:color="auto" w:fill="FFFFFF"/>
        </w:rPr>
        <w:t>eléctrica</w:t>
      </w:r>
      <w:r w:rsidR="00A90E0A">
        <w:rPr>
          <w:rFonts w:ascii="Museo Sans 300" w:hAnsi="Museo Sans 300"/>
          <w:color w:val="000000"/>
          <w:sz w:val="20"/>
          <w:szCs w:val="20"/>
          <w:shd w:val="clear" w:color="auto" w:fill="FFFFFF"/>
        </w:rPr>
        <w:t xml:space="preserve"> que se consumía no </w:t>
      </w:r>
      <w:r w:rsidR="00A90E0A" w:rsidRPr="00B03345">
        <w:rPr>
          <w:rFonts w:ascii="Museo Sans 300" w:hAnsi="Museo Sans 300"/>
          <w:color w:val="000000"/>
          <w:sz w:val="20"/>
          <w:szCs w:val="20"/>
          <w:shd w:val="clear" w:color="auto" w:fill="FFFFFF"/>
        </w:rPr>
        <w:t>fuera</w:t>
      </w:r>
      <w:r w:rsidR="00A90E0A">
        <w:rPr>
          <w:rFonts w:ascii="Museo Sans 300" w:hAnsi="Museo Sans 300"/>
          <w:color w:val="000000"/>
          <w:sz w:val="20"/>
          <w:szCs w:val="20"/>
          <w:shd w:val="clear" w:color="auto" w:fill="FFFFFF"/>
        </w:rPr>
        <w:t xml:space="preserve"> </w:t>
      </w:r>
      <w:r w:rsidR="00A90E0A" w:rsidRPr="00B03345">
        <w:rPr>
          <w:rFonts w:ascii="Museo Sans 300" w:hAnsi="Museo Sans 300"/>
          <w:color w:val="000000"/>
          <w:sz w:val="20"/>
          <w:szCs w:val="20"/>
          <w:shd w:val="clear" w:color="auto" w:fill="FFFFFF"/>
        </w:rPr>
        <w:t>registrada.</w:t>
      </w:r>
    </w:p>
    <w:p w14:paraId="0B41AB6A" w14:textId="3EDBFBEA" w:rsidR="00E274FF" w:rsidRPr="00A90E0A" w:rsidRDefault="00E274FF" w:rsidP="00A90E0A">
      <w:pPr>
        <w:pStyle w:val="Prrafodelista"/>
        <w:autoSpaceDE w:val="0"/>
        <w:adjustRightInd w:val="0"/>
        <w:ind w:left="426"/>
        <w:jc w:val="both"/>
        <w:rPr>
          <w:rFonts w:ascii="Museo Sans 300" w:eastAsia="Calibri" w:hAnsi="Museo Sans 300" w:cs="Segoe UI"/>
          <w:sz w:val="20"/>
          <w:szCs w:val="20"/>
          <w:lang w:eastAsia="es-MX"/>
        </w:rPr>
      </w:pPr>
    </w:p>
    <w:p w14:paraId="3D3C727F" w14:textId="77777777" w:rsidR="006825BD" w:rsidRDefault="003C3B2F" w:rsidP="006825BD">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w:t>
      </w:r>
      <w:r w:rsidR="00955867">
        <w:rPr>
          <w:rFonts w:ascii="Museo Sans 300" w:eastAsia="Calibri" w:hAnsi="Museo Sans 300" w:cs="Segoe UI"/>
          <w:sz w:val="20"/>
          <w:szCs w:val="20"/>
          <w:lang w:eastAsia="es-MX"/>
        </w:rPr>
        <w:t>s</w:t>
      </w:r>
      <w:r w:rsidRPr="00746082">
        <w:rPr>
          <w:rFonts w:ascii="Museo Sans 300" w:eastAsia="Calibri" w:hAnsi="Museo Sans 300" w:cs="Segoe UI"/>
          <w:sz w:val="20"/>
          <w:szCs w:val="20"/>
          <w:lang w:eastAsia="es-MX"/>
        </w:rPr>
        <w:t xml:space="preserve"> cantidad</w:t>
      </w:r>
      <w:r w:rsidR="00955867">
        <w:rPr>
          <w:rFonts w:ascii="Museo Sans 300" w:eastAsia="Calibri" w:hAnsi="Museo Sans 300" w:cs="Segoe UI"/>
          <w:sz w:val="20"/>
          <w:szCs w:val="20"/>
          <w:lang w:eastAsia="es-MX"/>
        </w:rPr>
        <w:t>es</w:t>
      </w:r>
      <w:r w:rsidRPr="00746082">
        <w:rPr>
          <w:rFonts w:ascii="Museo Sans 300" w:eastAsia="Calibri" w:hAnsi="Museo Sans 300" w:cs="Segoe UI"/>
          <w:sz w:val="20"/>
          <w:szCs w:val="20"/>
          <w:lang w:eastAsia="es-MX"/>
        </w:rPr>
        <w:t xml:space="preserve"> de</w:t>
      </w:r>
      <w:r>
        <w:rPr>
          <w:rFonts w:ascii="Museo Sans 300" w:eastAsia="Calibri" w:hAnsi="Museo Sans 300" w:cs="Segoe UI"/>
          <w:sz w:val="20"/>
          <w:szCs w:val="20"/>
          <w:lang w:eastAsia="es-MX"/>
        </w:rPr>
        <w:t xml:space="preserve"> </w:t>
      </w:r>
      <w:r w:rsidR="006825BD">
        <w:rPr>
          <w:rFonts w:ascii="Museo Sans 300" w:eastAsia="Calibri" w:hAnsi="Museo Sans 300" w:cs="Segoe UI"/>
          <w:sz w:val="20"/>
          <w:szCs w:val="20"/>
          <w:lang w:eastAsia="es-MX"/>
        </w:rPr>
        <w:t>CIENTO NOVENTA Y UNO 61/100 DÓLARES DE LOS ESTADOS UNIDOS DE AMÉRICA (USD 191.61)</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6825BD">
        <w:rPr>
          <w:rFonts w:ascii="Museo Sans 300" w:hAnsi="Museo Sans 300" w:cs="Segoe UI"/>
          <w:sz w:val="20"/>
          <w:szCs w:val="20"/>
          <w:lang w:eastAsia="es-MX"/>
        </w:rPr>
        <w:t>CUATRO 66/100 DÓLARES DE LOS ESTADOS UNIDOS DE AMÉRICA (USD 4.66)</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53013E43" w14:textId="77777777" w:rsidR="006825BD" w:rsidRPr="006825BD" w:rsidRDefault="006825BD" w:rsidP="006825BD">
      <w:pPr>
        <w:pStyle w:val="Prrafodelista"/>
        <w:rPr>
          <w:rFonts w:ascii="Museo Sans 300" w:eastAsia="Arial" w:hAnsi="Museo Sans 300"/>
          <w:sz w:val="20"/>
          <w:szCs w:val="20"/>
        </w:rPr>
      </w:pPr>
    </w:p>
    <w:p w14:paraId="7DEBDED0" w14:textId="16DD5DDF" w:rsidR="006825BD" w:rsidRPr="006825BD" w:rsidRDefault="006825BD" w:rsidP="006825BD">
      <w:pPr>
        <w:pStyle w:val="Prrafodelista"/>
        <w:autoSpaceDE w:val="0"/>
        <w:adjustRightInd w:val="0"/>
        <w:ind w:left="426"/>
        <w:jc w:val="both"/>
        <w:rPr>
          <w:rFonts w:ascii="Museo Sans 300" w:eastAsia="Calibri" w:hAnsi="Museo Sans 300" w:cs="Segoe UI"/>
          <w:sz w:val="20"/>
          <w:szCs w:val="20"/>
          <w:lang w:eastAsia="es-MX"/>
        </w:rPr>
      </w:pPr>
      <w:r w:rsidRPr="006825BD">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6825BD">
        <w:rPr>
          <w:rFonts w:ascii="Museo Sans 300" w:eastAsia="Arial" w:hAnsi="Museo Sans 300"/>
          <w:sz w:val="20"/>
          <w:szCs w:val="20"/>
        </w:rPr>
        <w:t>N.°</w:t>
      </w:r>
      <w:proofErr w:type="spellEnd"/>
      <w:r w:rsidRPr="006825BD">
        <w:rPr>
          <w:rFonts w:ascii="Museo Sans 300" w:eastAsia="Arial" w:hAnsi="Museo Sans 300"/>
          <w:sz w:val="20"/>
          <w:szCs w:val="20"/>
        </w:rPr>
        <w:t xml:space="preserve"> IT-00</w:t>
      </w:r>
      <w:r>
        <w:rPr>
          <w:rFonts w:ascii="Museo Sans 300" w:eastAsia="Arial" w:hAnsi="Museo Sans 300"/>
          <w:sz w:val="20"/>
          <w:szCs w:val="20"/>
        </w:rPr>
        <w:t>26</w:t>
      </w:r>
      <w:r w:rsidRPr="006825BD">
        <w:rPr>
          <w:rFonts w:ascii="Museo Sans 300" w:eastAsia="Arial" w:hAnsi="Museo Sans 300"/>
          <w:sz w:val="20"/>
          <w:szCs w:val="20"/>
        </w:rPr>
        <w:t xml:space="preserve">-CAU-24 rendido por el CAU de la SIGET. </w:t>
      </w:r>
    </w:p>
    <w:p w14:paraId="0AE25D05" w14:textId="77777777" w:rsidR="006825BD" w:rsidRDefault="006825BD"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6AE1BFCB"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proofErr w:type="spellStart"/>
      <w:r w:rsidR="00BB10B2">
        <w:rPr>
          <w:rFonts w:ascii="Museo Sans 300" w:eastAsia="Arial" w:hAnsi="Museo Sans 300"/>
          <w:sz w:val="20"/>
          <w:szCs w:val="20"/>
          <w:lang w:eastAsia="en-US"/>
        </w:rPr>
        <w:t>x</w:t>
      </w:r>
      <w:r w:rsidR="00126210">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2621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5001" w14:textId="77777777" w:rsidR="006C5A27" w:rsidRDefault="006C5A27">
      <w:pPr>
        <w:spacing w:after="0" w:line="240" w:lineRule="auto"/>
      </w:pPr>
      <w:r>
        <w:separator/>
      </w:r>
    </w:p>
  </w:endnote>
  <w:endnote w:type="continuationSeparator" w:id="0">
    <w:p w14:paraId="0C1F6DA8" w14:textId="77777777" w:rsidR="006C5A27" w:rsidRDefault="006C5A27">
      <w:pPr>
        <w:spacing w:after="0" w:line="240" w:lineRule="auto"/>
      </w:pPr>
      <w:r>
        <w:continuationSeparator/>
      </w:r>
    </w:p>
  </w:endnote>
  <w:endnote w:type="continuationNotice" w:id="1">
    <w:p w14:paraId="24170D14" w14:textId="77777777" w:rsidR="006C5A27" w:rsidRDefault="006C5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BCDE" w14:textId="77777777" w:rsidR="00C51FFB" w:rsidRDefault="00C51FFB" w:rsidP="00C272D2">
    <w:pPr>
      <w:pStyle w:val="Piedepgina"/>
      <w:jc w:val="center"/>
      <w:rPr>
        <w:sz w:val="16"/>
        <w:szCs w:val="16"/>
        <w:lang w:val="es-ES"/>
      </w:rPr>
    </w:pPr>
    <w:r w:rsidRPr="00C51FFB">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1E26FF7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3634690" w:rsidR="004B0C0A" w:rsidRDefault="00C51FF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C51FFB">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r w:rsidR="004B0C0A">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76EE" w14:textId="77777777" w:rsidR="006C5A27" w:rsidRDefault="006C5A27">
      <w:pPr>
        <w:spacing w:after="0" w:line="240" w:lineRule="auto"/>
      </w:pPr>
      <w:r>
        <w:rPr>
          <w:color w:val="000000"/>
        </w:rPr>
        <w:separator/>
      </w:r>
    </w:p>
  </w:footnote>
  <w:footnote w:type="continuationSeparator" w:id="0">
    <w:p w14:paraId="298AAD2B" w14:textId="77777777" w:rsidR="006C5A27" w:rsidRDefault="006C5A27">
      <w:pPr>
        <w:spacing w:after="0" w:line="240" w:lineRule="auto"/>
      </w:pPr>
      <w:r>
        <w:continuationSeparator/>
      </w:r>
    </w:p>
  </w:footnote>
  <w:footnote w:type="continuationNotice" w:id="1">
    <w:p w14:paraId="5D375E92" w14:textId="77777777" w:rsidR="006C5A27" w:rsidRDefault="006C5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23A"/>
    <w:multiLevelType w:val="multilevel"/>
    <w:tmpl w:val="D2A48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3D216E"/>
    <w:multiLevelType w:val="hybridMultilevel"/>
    <w:tmpl w:val="28F0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D3784"/>
    <w:multiLevelType w:val="hybridMultilevel"/>
    <w:tmpl w:val="119603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9"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97212AE"/>
    <w:multiLevelType w:val="multilevel"/>
    <w:tmpl w:val="8C229800"/>
    <w:lvl w:ilvl="0">
      <w:start w:val="1"/>
      <w:numFmt w:val="bullet"/>
      <w:lvlText w:val="-"/>
      <w:lvlJc w:val="left"/>
      <w:pPr>
        <w:tabs>
          <w:tab w:val="num" w:pos="1428"/>
        </w:tabs>
        <w:ind w:left="1428" w:hanging="360"/>
      </w:pPr>
      <w:rPr>
        <w:rFonts w:ascii="Museo Sans 300" w:hAnsi="Museo Sans 300"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4D437BE"/>
    <w:multiLevelType w:val="hybridMultilevel"/>
    <w:tmpl w:val="7D6AA7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B775D6C"/>
    <w:multiLevelType w:val="hybridMultilevel"/>
    <w:tmpl w:val="B5F4F7C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0"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51740930"/>
    <w:multiLevelType w:val="hybridMultilevel"/>
    <w:tmpl w:val="74B006E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5326A5"/>
    <w:multiLevelType w:val="multilevel"/>
    <w:tmpl w:val="69A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14CDD"/>
    <w:multiLevelType w:val="hybridMultilevel"/>
    <w:tmpl w:val="17A6817A"/>
    <w:lvl w:ilvl="0" w:tplc="9E4EB4D6">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 w15:restartNumberingAfterBreak="0">
    <w:nsid w:val="668557E3"/>
    <w:multiLevelType w:val="multilevel"/>
    <w:tmpl w:val="D19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CC500BD"/>
    <w:multiLevelType w:val="multilevel"/>
    <w:tmpl w:val="F9F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E85B7C"/>
    <w:multiLevelType w:val="hybridMultilevel"/>
    <w:tmpl w:val="24682BA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DF17F26"/>
    <w:multiLevelType w:val="multilevel"/>
    <w:tmpl w:val="382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9061A9"/>
    <w:multiLevelType w:val="hybridMultilevel"/>
    <w:tmpl w:val="B3FC4EF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6586634"/>
    <w:multiLevelType w:val="multilevel"/>
    <w:tmpl w:val="36C8E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F646843"/>
    <w:multiLevelType w:val="multilevel"/>
    <w:tmpl w:val="3EE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6"/>
  </w:num>
  <w:num w:numId="2" w16cid:durableId="23750049">
    <w:abstractNumId w:val="22"/>
  </w:num>
  <w:num w:numId="3" w16cid:durableId="2012873170">
    <w:abstractNumId w:val="13"/>
  </w:num>
  <w:num w:numId="4" w16cid:durableId="1833788101">
    <w:abstractNumId w:val="3"/>
  </w:num>
  <w:num w:numId="5" w16cid:durableId="2099210374">
    <w:abstractNumId w:val="17"/>
  </w:num>
  <w:num w:numId="6" w16cid:durableId="663125927">
    <w:abstractNumId w:val="33"/>
  </w:num>
  <w:num w:numId="7" w16cid:durableId="2068259172">
    <w:abstractNumId w:val="38"/>
  </w:num>
  <w:num w:numId="8" w16cid:durableId="1424958832">
    <w:abstractNumId w:val="4"/>
  </w:num>
  <w:num w:numId="9" w16cid:durableId="1263731826">
    <w:abstractNumId w:val="8"/>
  </w:num>
  <w:num w:numId="10" w16cid:durableId="1817145480">
    <w:abstractNumId w:val="10"/>
  </w:num>
  <w:num w:numId="11" w16cid:durableId="1874880839">
    <w:abstractNumId w:val="31"/>
  </w:num>
  <w:num w:numId="12" w16cid:durableId="305815730">
    <w:abstractNumId w:val="39"/>
  </w:num>
  <w:num w:numId="13" w16cid:durableId="90929288">
    <w:abstractNumId w:val="16"/>
  </w:num>
  <w:num w:numId="14"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5"/>
  </w:num>
  <w:num w:numId="17" w16cid:durableId="10034209">
    <w:abstractNumId w:val="29"/>
  </w:num>
  <w:num w:numId="18" w16cid:durableId="1280798155">
    <w:abstractNumId w:val="25"/>
  </w:num>
  <w:num w:numId="19" w16cid:durableId="1488549620">
    <w:abstractNumId w:val="7"/>
  </w:num>
  <w:num w:numId="20" w16cid:durableId="72507999">
    <w:abstractNumId w:val="28"/>
  </w:num>
  <w:num w:numId="21" w16cid:durableId="855581100">
    <w:abstractNumId w:val="26"/>
  </w:num>
  <w:num w:numId="22" w16cid:durableId="166600918">
    <w:abstractNumId w:val="9"/>
  </w:num>
  <w:num w:numId="23" w16cid:durableId="1653411336">
    <w:abstractNumId w:val="19"/>
  </w:num>
  <w:num w:numId="24" w16cid:durableId="202601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23"/>
  </w:num>
  <w:num w:numId="26" w16cid:durableId="133766357">
    <w:abstractNumId w:val="20"/>
  </w:num>
  <w:num w:numId="27" w16cid:durableId="1471635684">
    <w:abstractNumId w:val="34"/>
  </w:num>
  <w:num w:numId="28" w16cid:durableId="1387221193">
    <w:abstractNumId w:val="40"/>
  </w:num>
  <w:num w:numId="29" w16cid:durableId="1276718870">
    <w:abstractNumId w:val="12"/>
  </w:num>
  <w:num w:numId="30" w16cid:durableId="1092241027">
    <w:abstractNumId w:val="11"/>
  </w:num>
  <w:num w:numId="31" w16cid:durableId="1809204174">
    <w:abstractNumId w:val="24"/>
  </w:num>
  <w:num w:numId="32" w16cid:durableId="2036886912">
    <w:abstractNumId w:val="30"/>
  </w:num>
  <w:num w:numId="33" w16cid:durableId="582177418">
    <w:abstractNumId w:val="32"/>
  </w:num>
  <w:num w:numId="34" w16cid:durableId="1933002878">
    <w:abstractNumId w:val="1"/>
  </w:num>
  <w:num w:numId="35" w16cid:durableId="1742605984">
    <w:abstractNumId w:val="21"/>
  </w:num>
  <w:num w:numId="36" w16cid:durableId="1230844213">
    <w:abstractNumId w:val="27"/>
  </w:num>
  <w:num w:numId="37" w16cid:durableId="13968525">
    <w:abstractNumId w:val="35"/>
  </w:num>
  <w:num w:numId="38" w16cid:durableId="874655431">
    <w:abstractNumId w:val="5"/>
  </w:num>
  <w:num w:numId="39" w16cid:durableId="2000380946">
    <w:abstractNumId w:val="14"/>
  </w:num>
  <w:num w:numId="40" w16cid:durableId="1447430326">
    <w:abstractNumId w:val="18"/>
  </w:num>
  <w:num w:numId="41" w16cid:durableId="519897366">
    <w:abstractNumId w:val="6"/>
  </w:num>
  <w:num w:numId="42" w16cid:durableId="1524519395">
    <w:abstractNumId w:val="37"/>
  </w:num>
  <w:num w:numId="43" w16cid:durableId="84340254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812"/>
    <w:rsid w:val="000369B7"/>
    <w:rsid w:val="00036A96"/>
    <w:rsid w:val="00041101"/>
    <w:rsid w:val="0004151E"/>
    <w:rsid w:val="000438A2"/>
    <w:rsid w:val="00043AE0"/>
    <w:rsid w:val="00045587"/>
    <w:rsid w:val="00046D76"/>
    <w:rsid w:val="00047EC2"/>
    <w:rsid w:val="0005110C"/>
    <w:rsid w:val="0005306D"/>
    <w:rsid w:val="00053499"/>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DDF"/>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4D37"/>
    <w:rsid w:val="000B4E58"/>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57F"/>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210"/>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62DA"/>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3F2E"/>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B42"/>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9B3"/>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0FD"/>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070AB"/>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6F1"/>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494"/>
    <w:rsid w:val="00360CB0"/>
    <w:rsid w:val="0036470A"/>
    <w:rsid w:val="003652C5"/>
    <w:rsid w:val="00365D75"/>
    <w:rsid w:val="00366CBE"/>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7A4"/>
    <w:rsid w:val="003B2A58"/>
    <w:rsid w:val="003B3190"/>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3E8D"/>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682F"/>
    <w:rsid w:val="00437654"/>
    <w:rsid w:val="00440445"/>
    <w:rsid w:val="0044126A"/>
    <w:rsid w:val="00441280"/>
    <w:rsid w:val="00441976"/>
    <w:rsid w:val="0044244D"/>
    <w:rsid w:val="00442D52"/>
    <w:rsid w:val="004435FF"/>
    <w:rsid w:val="00444D0C"/>
    <w:rsid w:val="004500AE"/>
    <w:rsid w:val="00450679"/>
    <w:rsid w:val="00451C2F"/>
    <w:rsid w:val="0045208B"/>
    <w:rsid w:val="004532D8"/>
    <w:rsid w:val="00453953"/>
    <w:rsid w:val="00454698"/>
    <w:rsid w:val="004568D2"/>
    <w:rsid w:val="0046052A"/>
    <w:rsid w:val="00461025"/>
    <w:rsid w:val="00461627"/>
    <w:rsid w:val="0046231B"/>
    <w:rsid w:val="004630A7"/>
    <w:rsid w:val="004639C3"/>
    <w:rsid w:val="00463D44"/>
    <w:rsid w:val="004649AC"/>
    <w:rsid w:val="00466DAC"/>
    <w:rsid w:val="00470ABA"/>
    <w:rsid w:val="004711F3"/>
    <w:rsid w:val="00474B6E"/>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5841"/>
    <w:rsid w:val="004961AA"/>
    <w:rsid w:val="004A00B0"/>
    <w:rsid w:val="004A0D31"/>
    <w:rsid w:val="004A1699"/>
    <w:rsid w:val="004A1931"/>
    <w:rsid w:val="004A1DEC"/>
    <w:rsid w:val="004A35E7"/>
    <w:rsid w:val="004A5688"/>
    <w:rsid w:val="004A5DC7"/>
    <w:rsid w:val="004A63D1"/>
    <w:rsid w:val="004B0C0A"/>
    <w:rsid w:val="004B15DA"/>
    <w:rsid w:val="004B2922"/>
    <w:rsid w:val="004B2E40"/>
    <w:rsid w:val="004B311F"/>
    <w:rsid w:val="004B3414"/>
    <w:rsid w:val="004B3E24"/>
    <w:rsid w:val="004B506B"/>
    <w:rsid w:val="004B53AA"/>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52C"/>
    <w:rsid w:val="00512C70"/>
    <w:rsid w:val="00512F62"/>
    <w:rsid w:val="00516D10"/>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27A"/>
    <w:rsid w:val="0056237B"/>
    <w:rsid w:val="00562498"/>
    <w:rsid w:val="005631A7"/>
    <w:rsid w:val="00563274"/>
    <w:rsid w:val="00564D0E"/>
    <w:rsid w:val="00564E4E"/>
    <w:rsid w:val="00565C6C"/>
    <w:rsid w:val="0056605E"/>
    <w:rsid w:val="00566D7D"/>
    <w:rsid w:val="00567F65"/>
    <w:rsid w:val="005706F4"/>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5F79CC"/>
    <w:rsid w:val="00601077"/>
    <w:rsid w:val="0060175B"/>
    <w:rsid w:val="00602489"/>
    <w:rsid w:val="00603F8E"/>
    <w:rsid w:val="0060448C"/>
    <w:rsid w:val="006047F5"/>
    <w:rsid w:val="00604815"/>
    <w:rsid w:val="0060737E"/>
    <w:rsid w:val="00612275"/>
    <w:rsid w:val="006122C6"/>
    <w:rsid w:val="00613834"/>
    <w:rsid w:val="00613FD5"/>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25BD"/>
    <w:rsid w:val="00683955"/>
    <w:rsid w:val="00683A80"/>
    <w:rsid w:val="006848D8"/>
    <w:rsid w:val="00686836"/>
    <w:rsid w:val="00691639"/>
    <w:rsid w:val="00693505"/>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076"/>
    <w:rsid w:val="006C56D4"/>
    <w:rsid w:val="006C5A27"/>
    <w:rsid w:val="006C5B81"/>
    <w:rsid w:val="006C6F4C"/>
    <w:rsid w:val="006D126D"/>
    <w:rsid w:val="006D213C"/>
    <w:rsid w:val="006D2357"/>
    <w:rsid w:val="006D2C30"/>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7F9"/>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9F1"/>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28A"/>
    <w:rsid w:val="008243C7"/>
    <w:rsid w:val="00824CF7"/>
    <w:rsid w:val="008265E1"/>
    <w:rsid w:val="00827C26"/>
    <w:rsid w:val="00827D09"/>
    <w:rsid w:val="0083093C"/>
    <w:rsid w:val="008318DB"/>
    <w:rsid w:val="00831A0C"/>
    <w:rsid w:val="008336B0"/>
    <w:rsid w:val="008345F8"/>
    <w:rsid w:val="0083584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77A9"/>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3B42"/>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2F"/>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1DC2"/>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867"/>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96117"/>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3373"/>
    <w:rsid w:val="009E35DC"/>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279C8"/>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07B2"/>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0E0A"/>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2938"/>
    <w:rsid w:val="00AB3AB3"/>
    <w:rsid w:val="00AB7749"/>
    <w:rsid w:val="00AC0A18"/>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43"/>
    <w:rsid w:val="00B3298A"/>
    <w:rsid w:val="00B338C4"/>
    <w:rsid w:val="00B33EB6"/>
    <w:rsid w:val="00B34D85"/>
    <w:rsid w:val="00B34FE2"/>
    <w:rsid w:val="00B351ED"/>
    <w:rsid w:val="00B354DE"/>
    <w:rsid w:val="00B35711"/>
    <w:rsid w:val="00B36ED1"/>
    <w:rsid w:val="00B36F2E"/>
    <w:rsid w:val="00B3749D"/>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B17"/>
    <w:rsid w:val="00BA4FC7"/>
    <w:rsid w:val="00BA504D"/>
    <w:rsid w:val="00BA69D8"/>
    <w:rsid w:val="00BA6A15"/>
    <w:rsid w:val="00BA6EF6"/>
    <w:rsid w:val="00BA73F5"/>
    <w:rsid w:val="00BA7661"/>
    <w:rsid w:val="00BA7C2B"/>
    <w:rsid w:val="00BB10B2"/>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C68D4"/>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34A"/>
    <w:rsid w:val="00C03D16"/>
    <w:rsid w:val="00C0411F"/>
    <w:rsid w:val="00C05522"/>
    <w:rsid w:val="00C06D4C"/>
    <w:rsid w:val="00C06F76"/>
    <w:rsid w:val="00C100B0"/>
    <w:rsid w:val="00C11290"/>
    <w:rsid w:val="00C124F5"/>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1FFB"/>
    <w:rsid w:val="00C52273"/>
    <w:rsid w:val="00C52391"/>
    <w:rsid w:val="00C5397C"/>
    <w:rsid w:val="00C549D7"/>
    <w:rsid w:val="00C55BEF"/>
    <w:rsid w:val="00C56756"/>
    <w:rsid w:val="00C6157E"/>
    <w:rsid w:val="00C615FA"/>
    <w:rsid w:val="00C62F3E"/>
    <w:rsid w:val="00C63482"/>
    <w:rsid w:val="00C64258"/>
    <w:rsid w:val="00C662B3"/>
    <w:rsid w:val="00C6735F"/>
    <w:rsid w:val="00C6794D"/>
    <w:rsid w:val="00C67F55"/>
    <w:rsid w:val="00C71E04"/>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143C"/>
    <w:rsid w:val="00CC2E0C"/>
    <w:rsid w:val="00CC3DFE"/>
    <w:rsid w:val="00CC404B"/>
    <w:rsid w:val="00CC42A5"/>
    <w:rsid w:val="00CC62A8"/>
    <w:rsid w:val="00CC6987"/>
    <w:rsid w:val="00CC710B"/>
    <w:rsid w:val="00CD01A2"/>
    <w:rsid w:val="00CD0B13"/>
    <w:rsid w:val="00CD199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0DB"/>
    <w:rsid w:val="00D2750A"/>
    <w:rsid w:val="00D27E01"/>
    <w:rsid w:val="00D30248"/>
    <w:rsid w:val="00D30945"/>
    <w:rsid w:val="00D34890"/>
    <w:rsid w:val="00D348E0"/>
    <w:rsid w:val="00D350BC"/>
    <w:rsid w:val="00D36437"/>
    <w:rsid w:val="00D36499"/>
    <w:rsid w:val="00D3734A"/>
    <w:rsid w:val="00D43A2F"/>
    <w:rsid w:val="00D43E8A"/>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85AB6"/>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2013"/>
    <w:rsid w:val="00E33016"/>
    <w:rsid w:val="00E33494"/>
    <w:rsid w:val="00E36A60"/>
    <w:rsid w:val="00E36AA2"/>
    <w:rsid w:val="00E37DB9"/>
    <w:rsid w:val="00E40785"/>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4D59"/>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0FCC"/>
    <w:rsid w:val="00E91811"/>
    <w:rsid w:val="00E92B48"/>
    <w:rsid w:val="00E92D3D"/>
    <w:rsid w:val="00E933D3"/>
    <w:rsid w:val="00E941B3"/>
    <w:rsid w:val="00E942F4"/>
    <w:rsid w:val="00E96906"/>
    <w:rsid w:val="00E96FA0"/>
    <w:rsid w:val="00EA0CD2"/>
    <w:rsid w:val="00EA0E39"/>
    <w:rsid w:val="00EA20D7"/>
    <w:rsid w:val="00EA2B9C"/>
    <w:rsid w:val="00EA31C3"/>
    <w:rsid w:val="00EA618E"/>
    <w:rsid w:val="00EA73DE"/>
    <w:rsid w:val="00EB0C7F"/>
    <w:rsid w:val="00EB19AD"/>
    <w:rsid w:val="00EB2234"/>
    <w:rsid w:val="00EB2656"/>
    <w:rsid w:val="00EB2BAC"/>
    <w:rsid w:val="00EB3427"/>
    <w:rsid w:val="00EB403D"/>
    <w:rsid w:val="00EB44AB"/>
    <w:rsid w:val="00EB4B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E3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87908"/>
    <w:rsid w:val="00F90C00"/>
    <w:rsid w:val="00F92731"/>
    <w:rsid w:val="00F94C43"/>
    <w:rsid w:val="00F95E2D"/>
    <w:rsid w:val="00F97957"/>
    <w:rsid w:val="00FA0119"/>
    <w:rsid w:val="00FA1D39"/>
    <w:rsid w:val="00FA2078"/>
    <w:rsid w:val="00FA230D"/>
    <w:rsid w:val="00FA33BF"/>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0FF780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04806218">
      <w:bodyDiv w:val="1"/>
      <w:marLeft w:val="0"/>
      <w:marRight w:val="0"/>
      <w:marTop w:val="0"/>
      <w:marBottom w:val="0"/>
      <w:divBdr>
        <w:top w:val="none" w:sz="0" w:space="0" w:color="auto"/>
        <w:left w:val="none" w:sz="0" w:space="0" w:color="auto"/>
        <w:bottom w:val="none" w:sz="0" w:space="0" w:color="auto"/>
        <w:right w:val="none" w:sz="0" w:space="0" w:color="auto"/>
      </w:divBdr>
      <w:divsChild>
        <w:div w:id="177544567">
          <w:marLeft w:val="0"/>
          <w:marRight w:val="0"/>
          <w:marTop w:val="0"/>
          <w:marBottom w:val="0"/>
          <w:divBdr>
            <w:top w:val="none" w:sz="0" w:space="0" w:color="auto"/>
            <w:left w:val="none" w:sz="0" w:space="0" w:color="auto"/>
            <w:bottom w:val="none" w:sz="0" w:space="0" w:color="auto"/>
            <w:right w:val="none" w:sz="0" w:space="0" w:color="auto"/>
          </w:divBdr>
        </w:div>
        <w:div w:id="2139686676">
          <w:marLeft w:val="0"/>
          <w:marRight w:val="0"/>
          <w:marTop w:val="0"/>
          <w:marBottom w:val="0"/>
          <w:divBdr>
            <w:top w:val="none" w:sz="0" w:space="0" w:color="auto"/>
            <w:left w:val="none" w:sz="0" w:space="0" w:color="auto"/>
            <w:bottom w:val="none" w:sz="0" w:space="0" w:color="auto"/>
            <w:right w:val="none" w:sz="0" w:space="0" w:color="auto"/>
          </w:divBdr>
        </w:div>
        <w:div w:id="52310738">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0601326">
      <w:bodyDiv w:val="1"/>
      <w:marLeft w:val="0"/>
      <w:marRight w:val="0"/>
      <w:marTop w:val="0"/>
      <w:marBottom w:val="0"/>
      <w:divBdr>
        <w:top w:val="none" w:sz="0" w:space="0" w:color="auto"/>
        <w:left w:val="none" w:sz="0" w:space="0" w:color="auto"/>
        <w:bottom w:val="none" w:sz="0" w:space="0" w:color="auto"/>
        <w:right w:val="none" w:sz="0" w:space="0" w:color="auto"/>
      </w:divBdr>
      <w:divsChild>
        <w:div w:id="1833568729">
          <w:marLeft w:val="0"/>
          <w:marRight w:val="0"/>
          <w:marTop w:val="0"/>
          <w:marBottom w:val="0"/>
          <w:divBdr>
            <w:top w:val="none" w:sz="0" w:space="0" w:color="auto"/>
            <w:left w:val="none" w:sz="0" w:space="0" w:color="auto"/>
            <w:bottom w:val="none" w:sz="0" w:space="0" w:color="auto"/>
            <w:right w:val="none" w:sz="0" w:space="0" w:color="auto"/>
          </w:divBdr>
        </w:div>
        <w:div w:id="1712339995">
          <w:marLeft w:val="0"/>
          <w:marRight w:val="0"/>
          <w:marTop w:val="0"/>
          <w:marBottom w:val="0"/>
          <w:divBdr>
            <w:top w:val="none" w:sz="0" w:space="0" w:color="auto"/>
            <w:left w:val="none" w:sz="0" w:space="0" w:color="auto"/>
            <w:bottom w:val="none" w:sz="0" w:space="0" w:color="auto"/>
            <w:right w:val="none" w:sz="0" w:space="0" w:color="auto"/>
          </w:divBdr>
        </w:div>
        <w:div w:id="1032269426">
          <w:marLeft w:val="0"/>
          <w:marRight w:val="0"/>
          <w:marTop w:val="0"/>
          <w:marBottom w:val="0"/>
          <w:divBdr>
            <w:top w:val="none" w:sz="0" w:space="0" w:color="auto"/>
            <w:left w:val="none" w:sz="0" w:space="0" w:color="auto"/>
            <w:bottom w:val="none" w:sz="0" w:space="0" w:color="auto"/>
            <w:right w:val="none" w:sz="0" w:space="0" w:color="auto"/>
          </w:divBdr>
        </w:div>
        <w:div w:id="1676876900">
          <w:marLeft w:val="0"/>
          <w:marRight w:val="0"/>
          <w:marTop w:val="0"/>
          <w:marBottom w:val="0"/>
          <w:divBdr>
            <w:top w:val="none" w:sz="0" w:space="0" w:color="auto"/>
            <w:left w:val="none" w:sz="0" w:space="0" w:color="auto"/>
            <w:bottom w:val="none" w:sz="0" w:space="0" w:color="auto"/>
            <w:right w:val="none" w:sz="0" w:space="0" w:color="auto"/>
          </w:divBdr>
        </w:div>
        <w:div w:id="783770085">
          <w:marLeft w:val="0"/>
          <w:marRight w:val="0"/>
          <w:marTop w:val="0"/>
          <w:marBottom w:val="0"/>
          <w:divBdr>
            <w:top w:val="none" w:sz="0" w:space="0" w:color="auto"/>
            <w:left w:val="none" w:sz="0" w:space="0" w:color="auto"/>
            <w:bottom w:val="none" w:sz="0" w:space="0" w:color="auto"/>
            <w:right w:val="none" w:sz="0" w:space="0" w:color="auto"/>
          </w:divBdr>
        </w:div>
        <w:div w:id="686828526">
          <w:marLeft w:val="0"/>
          <w:marRight w:val="0"/>
          <w:marTop w:val="0"/>
          <w:marBottom w:val="0"/>
          <w:divBdr>
            <w:top w:val="none" w:sz="0" w:space="0" w:color="auto"/>
            <w:left w:val="none" w:sz="0" w:space="0" w:color="auto"/>
            <w:bottom w:val="none" w:sz="0" w:space="0" w:color="auto"/>
            <w:right w:val="none" w:sz="0" w:space="0" w:color="auto"/>
          </w:divBdr>
        </w:div>
        <w:div w:id="1489708154">
          <w:marLeft w:val="0"/>
          <w:marRight w:val="0"/>
          <w:marTop w:val="0"/>
          <w:marBottom w:val="0"/>
          <w:divBdr>
            <w:top w:val="none" w:sz="0" w:space="0" w:color="auto"/>
            <w:left w:val="none" w:sz="0" w:space="0" w:color="auto"/>
            <w:bottom w:val="none" w:sz="0" w:space="0" w:color="auto"/>
            <w:right w:val="none" w:sz="0" w:space="0" w:color="auto"/>
          </w:divBdr>
        </w:div>
      </w:divsChild>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EP-2693-23, elaborado 26feb2024</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E27CCAB0-5B02-4DD7-B2BA-17765CE3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324</TotalTime>
  <Pages>1</Pages>
  <Words>4377</Words>
  <Characters>24079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2021-09-21T00:49:00Z</cp:lastPrinted>
  <dcterms:created xsi:type="dcterms:W3CDTF">2024-03-12T15:35:00Z</dcterms:created>
  <dcterms:modified xsi:type="dcterms:W3CDTF">2024-04-25T23:00:00Z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