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86CDE2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268A7">
        <w:rPr>
          <w:rFonts w:ascii="Museo Sans 900" w:eastAsia="Times New Roman" w:hAnsi="Museo Sans 900" w:cs="Times New Roman"/>
          <w:b/>
          <w:bCs/>
          <w:sz w:val="20"/>
          <w:szCs w:val="20"/>
          <w:lang w:val="es-MX" w:eastAsia="es-ES"/>
        </w:rPr>
        <w:t>0122</w:t>
      </w:r>
      <w:r w:rsidR="008B44D6" w:rsidRPr="00A93D70">
        <w:rPr>
          <w:rFonts w:ascii="Museo Sans 900" w:eastAsia="Times New Roman" w:hAnsi="Museo Sans 900" w:cs="Times New Roman"/>
          <w:b/>
          <w:bCs/>
          <w:sz w:val="20"/>
          <w:szCs w:val="20"/>
          <w:lang w:val="es-MX" w:eastAsia="es-ES"/>
        </w:rPr>
        <w:t>-202</w:t>
      </w:r>
      <w:r w:rsidR="004855FF">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4855FF">
        <w:rPr>
          <w:rFonts w:ascii="Museo Sans 300" w:eastAsia="Times New Roman" w:hAnsi="Museo Sans 300" w:cs="Times New Roman"/>
          <w:sz w:val="20"/>
          <w:szCs w:val="20"/>
          <w:lang w:val="es-MX" w:eastAsia="es-ES"/>
        </w:rPr>
        <w:t xml:space="preserve"> </w:t>
      </w:r>
      <w:r w:rsidR="005268A7">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5268A7">
        <w:rPr>
          <w:rFonts w:ascii="Museo Sans 300" w:eastAsia="Times New Roman" w:hAnsi="Museo Sans 300" w:cs="Times New Roman"/>
          <w:sz w:val="20"/>
          <w:szCs w:val="20"/>
          <w:lang w:val="es-MX" w:eastAsia="es-ES"/>
        </w:rPr>
        <w:t>diez</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02035">
        <w:rPr>
          <w:rFonts w:ascii="Museo Sans 300" w:eastAsia="Times New Roman" w:hAnsi="Museo Sans 300" w:cs="Times New Roman"/>
          <w:sz w:val="20"/>
          <w:szCs w:val="20"/>
          <w:lang w:val="es-MX" w:eastAsia="es-ES"/>
        </w:rPr>
        <w:t xml:space="preserve"> </w:t>
      </w:r>
      <w:r w:rsidR="005268A7">
        <w:rPr>
          <w:rFonts w:ascii="Museo Sans 300" w:eastAsia="Times New Roman" w:hAnsi="Museo Sans 300" w:cs="Times New Roman"/>
          <w:sz w:val="20"/>
          <w:szCs w:val="20"/>
          <w:lang w:val="es-MX" w:eastAsia="es-ES"/>
        </w:rPr>
        <w:t>catorce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02035">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4855FF">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Pr="004855FF" w:rsidRDefault="002B1221">
      <w:pPr>
        <w:spacing w:after="0" w:line="0" w:lineRule="atLeast"/>
        <w:jc w:val="both"/>
        <w:rPr>
          <w:rFonts w:ascii="Museo Sans 300" w:eastAsia="Times New Roman" w:hAnsi="Museo Sans 300" w:cs="Times New Roman"/>
          <w:sz w:val="20"/>
          <w:szCs w:val="20"/>
          <w:lang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1D31807C"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E02035">
        <w:rPr>
          <w:rStyle w:val="normaltextrun"/>
          <w:rFonts w:ascii="Museo Sans 300" w:hAnsi="Museo Sans 300"/>
          <w:color w:val="000000"/>
          <w:sz w:val="20"/>
          <w:szCs w:val="20"/>
          <w:shd w:val="clear" w:color="auto" w:fill="FFFFFF"/>
        </w:rPr>
        <w:t>d</w:t>
      </w:r>
      <w:r w:rsidR="00901FA1">
        <w:rPr>
          <w:rStyle w:val="normaltextrun"/>
          <w:rFonts w:ascii="Museo Sans 300" w:hAnsi="Museo Sans 300"/>
          <w:color w:val="000000"/>
          <w:sz w:val="20"/>
          <w:szCs w:val="20"/>
          <w:shd w:val="clear" w:color="auto" w:fill="FFFFFF"/>
        </w:rPr>
        <w:t>iecinueve</w:t>
      </w:r>
      <w:r w:rsidR="0010654B">
        <w:rPr>
          <w:rStyle w:val="normaltextrun"/>
          <w:rFonts w:ascii="Museo Sans 300" w:hAnsi="Museo Sans 300"/>
          <w:color w:val="000000"/>
          <w:sz w:val="20"/>
          <w:szCs w:val="20"/>
          <w:shd w:val="clear" w:color="auto" w:fill="FFFFFF"/>
        </w:rPr>
        <w:t xml:space="preserve"> de </w:t>
      </w:r>
      <w:r w:rsidR="00E02035">
        <w:rPr>
          <w:rStyle w:val="normaltextrun"/>
          <w:rFonts w:ascii="Museo Sans 300" w:hAnsi="Museo Sans 300"/>
          <w:color w:val="000000"/>
          <w:sz w:val="20"/>
          <w:szCs w:val="20"/>
          <w:shd w:val="clear" w:color="auto" w:fill="FFFFFF"/>
        </w:rPr>
        <w:t>septiembre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E02035">
        <w:rPr>
          <w:rFonts w:ascii="Museo Sans 300" w:hAnsi="Museo Sans 300"/>
          <w:sz w:val="20"/>
          <w:szCs w:val="20"/>
        </w:rPr>
        <w:t xml:space="preserve"> año</w:t>
      </w:r>
      <w:r w:rsidR="00751B95">
        <w:rPr>
          <w:rFonts w:ascii="Museo Sans 300" w:hAnsi="Museo Sans 300"/>
          <w:sz w:val="20"/>
          <w:szCs w:val="20"/>
        </w:rPr>
        <w:t xml:space="preserve"> </w:t>
      </w:r>
      <w:r w:rsidR="004855FF">
        <w:rPr>
          <w:rFonts w:ascii="Museo Sans 300" w:hAnsi="Museo Sans 300"/>
          <w:sz w:val="20"/>
          <w:szCs w:val="20"/>
        </w:rPr>
        <w:t>dos mil veintitrés</w:t>
      </w:r>
      <w:r w:rsidR="00751B95">
        <w:rPr>
          <w:rFonts w:ascii="Museo Sans 300" w:hAnsi="Museo Sans 300"/>
          <w:sz w:val="20"/>
          <w:szCs w:val="20"/>
        </w:rPr>
        <w:t xml:space="preserve">, </w:t>
      </w:r>
      <w:r w:rsidR="003C415D">
        <w:rPr>
          <w:rFonts w:ascii="Museo Sans 300" w:hAnsi="Museo Sans 300"/>
          <w:sz w:val="20"/>
          <w:szCs w:val="20"/>
        </w:rPr>
        <w:t xml:space="preserve">la señora </w:t>
      </w:r>
      <w:r w:rsidR="009D69C6">
        <w:rPr>
          <w:rFonts w:ascii="Museo Sans 300" w:hAnsi="Museo Sans 300"/>
          <w:sz w:val="20"/>
          <w:szCs w:val="20"/>
        </w:rPr>
        <w:t>xxx</w:t>
      </w:r>
      <w:r w:rsidR="00901FA1">
        <w:rPr>
          <w:rFonts w:ascii="Museo Sans 300" w:hAnsi="Museo Sans 300"/>
          <w:sz w:val="20"/>
          <w:szCs w:val="20"/>
        </w:rPr>
        <w:t xml:space="preserve">, en su calidad de usuaria del suministro identificado con el NIC </w:t>
      </w:r>
      <w:r w:rsidR="009D69C6">
        <w:rPr>
          <w:rFonts w:ascii="Museo Sans 300" w:hAnsi="Museo Sans 300"/>
          <w:sz w:val="20"/>
          <w:szCs w:val="20"/>
        </w:rPr>
        <w:t>xxx</w:t>
      </w:r>
      <w:r w:rsidR="00901FA1">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w:t>
      </w:r>
      <w:r w:rsidR="0010654B">
        <w:rPr>
          <w:rFonts w:ascii="Museo Sans 300" w:hAnsi="Museo Sans 300"/>
          <w:sz w:val="20"/>
          <w:szCs w:val="20"/>
        </w:rPr>
        <w:t>CAESS</w:t>
      </w:r>
      <w:r w:rsidR="00751B95">
        <w:rPr>
          <w:rFonts w:ascii="Museo Sans 300" w:hAnsi="Museo Sans 300"/>
          <w:sz w:val="20"/>
          <w:szCs w:val="20"/>
        </w:rPr>
        <w:t xml:space="preserve">,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901FA1">
        <w:rPr>
          <w:rFonts w:ascii="Museo Sans 300" w:hAnsi="Museo Sans 300"/>
          <w:sz w:val="20"/>
          <w:szCs w:val="20"/>
        </w:rPr>
        <w:t xml:space="preserve"> SETENTA Y UNO</w:t>
      </w:r>
      <w:r w:rsidR="0010654B">
        <w:rPr>
          <w:rFonts w:ascii="Museo Sans 300" w:hAnsi="Museo Sans 300"/>
          <w:sz w:val="20"/>
          <w:szCs w:val="20"/>
        </w:rPr>
        <w:t xml:space="preserve"> </w:t>
      </w:r>
      <w:r w:rsidR="00901FA1">
        <w:rPr>
          <w:rFonts w:ascii="Museo Sans 300" w:hAnsi="Museo Sans 300"/>
          <w:sz w:val="20"/>
          <w:szCs w:val="20"/>
        </w:rPr>
        <w:t>26</w:t>
      </w:r>
      <w:r w:rsidR="0010654B">
        <w:rPr>
          <w:rFonts w:ascii="Museo Sans 300" w:hAnsi="Museo Sans 300"/>
          <w:sz w:val="20"/>
          <w:szCs w:val="20"/>
        </w:rPr>
        <w:t xml:space="preserve">/100 DÓLARES DE LOS ESTADOS UNIDOS DE AMÉRICA (USD </w:t>
      </w:r>
      <w:r w:rsidR="00901FA1">
        <w:rPr>
          <w:rFonts w:ascii="Museo Sans 300" w:hAnsi="Museo Sans 300"/>
          <w:sz w:val="20"/>
          <w:szCs w:val="20"/>
        </w:rPr>
        <w:t>71.26</w:t>
      </w:r>
      <w:r w:rsidR="0010654B">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w:t>
      </w:r>
      <w:r w:rsidR="00751B95" w:rsidRPr="00A93D70">
        <w:rPr>
          <w:rFonts w:ascii="Museo Sans 300" w:hAnsi="Museo Sans 300"/>
          <w:sz w:val="20"/>
          <w:szCs w:val="20"/>
        </w:rPr>
        <w:t>incluido,</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901FA1">
        <w:rPr>
          <w:rFonts w:ascii="Museo Sans 300" w:hAnsi="Museo Sans 300"/>
          <w:sz w:val="20"/>
          <w:szCs w:val="20"/>
        </w:rPr>
        <w:t xml:space="preserve"> en dicho</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inistro</w:t>
      </w:r>
      <w:r w:rsidR="00901FA1">
        <w:rPr>
          <w:rFonts w:ascii="Museo Sans 300" w:hAnsi="Museo Sans 300"/>
          <w:sz w:val="20"/>
          <w:szCs w:val="20"/>
        </w:rPr>
        <w:t>.</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0D4CEF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E02035">
        <w:rPr>
          <w:rFonts w:ascii="Museo Sans 300" w:hAnsi="Museo Sans 300"/>
          <w:sz w:val="20"/>
          <w:szCs w:val="20"/>
          <w:lang w:val="es-SV"/>
        </w:rPr>
        <w:t>7</w:t>
      </w:r>
      <w:r w:rsidR="00901FA1">
        <w:rPr>
          <w:rFonts w:ascii="Museo Sans 300" w:hAnsi="Museo Sans 300"/>
          <w:sz w:val="20"/>
          <w:szCs w:val="20"/>
          <w:lang w:val="es-SV"/>
        </w:rPr>
        <w:t>61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01FA1">
        <w:rPr>
          <w:rFonts w:ascii="Museo Sans 300" w:hAnsi="Museo Sans 300"/>
          <w:sz w:val="20"/>
          <w:szCs w:val="20"/>
          <w:lang w:val="es-SV"/>
        </w:rPr>
        <w:t>seis</w:t>
      </w:r>
      <w:r w:rsidR="00CC0A45">
        <w:rPr>
          <w:rFonts w:ascii="Museo Sans 300" w:hAnsi="Museo Sans 300"/>
          <w:sz w:val="20"/>
          <w:szCs w:val="20"/>
          <w:lang w:val="es-SV"/>
        </w:rPr>
        <w:t xml:space="preserve"> de </w:t>
      </w:r>
      <w:r w:rsidR="00E02035">
        <w:rPr>
          <w:rFonts w:ascii="Museo Sans 300" w:hAnsi="Museo Sans 300"/>
          <w:sz w:val="20"/>
          <w:szCs w:val="20"/>
          <w:lang w:val="es-SV"/>
        </w:rPr>
        <w:t>octubre</w:t>
      </w:r>
      <w:r w:rsidR="00B958B1">
        <w:rPr>
          <w:rFonts w:ascii="Museo Sans 300" w:hAnsi="Museo Sans 300"/>
          <w:sz w:val="20"/>
          <w:szCs w:val="20"/>
          <w:lang w:val="es-SV"/>
        </w:rPr>
        <w:t xml:space="preserve"> de</w:t>
      </w:r>
      <w:r w:rsidR="00E02035">
        <w:rPr>
          <w:rFonts w:ascii="Museo Sans 300" w:hAnsi="Museo Sans 300"/>
          <w:sz w:val="20"/>
          <w:szCs w:val="20"/>
          <w:lang w:val="es-SV"/>
        </w:rPr>
        <w:t>l</w:t>
      </w:r>
      <w:r w:rsidR="004F771B">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654B">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445DED4E" w14:textId="0DFC4506" w:rsidR="001635DB" w:rsidRDefault="00E6121E" w:rsidP="001635D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C0A45">
        <w:rPr>
          <w:rFonts w:ascii="Museo Sans 300" w:hAnsi="Museo Sans 300"/>
          <w:sz w:val="20"/>
          <w:szCs w:val="20"/>
        </w:rPr>
        <w:t>s p</w:t>
      </w:r>
      <w:r w:rsidR="00CC0A45" w:rsidRPr="00434396">
        <w:rPr>
          <w:rFonts w:ascii="Museo Sans 300" w:hAnsi="Museo Sans 300"/>
          <w:sz w:val="20"/>
          <w:szCs w:val="20"/>
        </w:rPr>
        <w:t xml:space="preserve">artes el día </w:t>
      </w:r>
      <w:r w:rsidR="00901FA1" w:rsidRPr="00434396">
        <w:rPr>
          <w:rFonts w:ascii="Museo Sans 300" w:hAnsi="Museo Sans 300"/>
          <w:sz w:val="20"/>
          <w:szCs w:val="20"/>
        </w:rPr>
        <w:t>once</w:t>
      </w:r>
      <w:r w:rsidR="00CC0A45" w:rsidRPr="00434396">
        <w:rPr>
          <w:rFonts w:ascii="Museo Sans 300" w:hAnsi="Museo Sans 300"/>
          <w:sz w:val="20"/>
          <w:szCs w:val="20"/>
        </w:rPr>
        <w:t xml:space="preserve"> de </w:t>
      </w:r>
      <w:r w:rsidR="00E02035" w:rsidRPr="00434396">
        <w:rPr>
          <w:rFonts w:ascii="Museo Sans 300" w:hAnsi="Museo Sans 300"/>
          <w:sz w:val="20"/>
          <w:szCs w:val="20"/>
        </w:rPr>
        <w:t>octubre</w:t>
      </w:r>
      <w:r w:rsidR="00C51EB2" w:rsidRPr="00434396">
        <w:rPr>
          <w:rFonts w:ascii="Museo Sans 300" w:hAnsi="Museo Sans 300"/>
          <w:sz w:val="20"/>
          <w:szCs w:val="20"/>
        </w:rPr>
        <w:t xml:space="preserve"> de</w:t>
      </w:r>
      <w:r w:rsidR="004F771B" w:rsidRPr="00434396">
        <w:rPr>
          <w:rFonts w:ascii="Museo Sans 300" w:hAnsi="Museo Sans 300"/>
          <w:sz w:val="20"/>
          <w:szCs w:val="20"/>
        </w:rPr>
        <w:t xml:space="preserve"> dos mil veintitrés</w:t>
      </w:r>
      <w:r w:rsidR="00C51EB2" w:rsidRPr="00434396">
        <w:rPr>
          <w:rFonts w:ascii="Museo Sans 300" w:hAnsi="Museo Sans 300"/>
          <w:sz w:val="20"/>
          <w:szCs w:val="20"/>
        </w:rPr>
        <w:t>,</w:t>
      </w:r>
      <w:r w:rsidRPr="00434396">
        <w:rPr>
          <w:rFonts w:ascii="Museo Sans 300" w:hAnsi="Museo Sans 300"/>
          <w:sz w:val="20"/>
          <w:szCs w:val="20"/>
        </w:rPr>
        <w:t xml:space="preserve"> por lo que el plazo otorgado a la distribuidora finalizó el día</w:t>
      </w:r>
      <w:r w:rsidR="00B958B1" w:rsidRPr="00434396">
        <w:rPr>
          <w:rFonts w:ascii="Museo Sans 300" w:hAnsi="Museo Sans 300"/>
          <w:sz w:val="20"/>
          <w:szCs w:val="20"/>
        </w:rPr>
        <w:t xml:space="preserve"> </w:t>
      </w:r>
      <w:r w:rsidR="00901FA1" w:rsidRPr="00434396">
        <w:rPr>
          <w:rFonts w:ascii="Museo Sans 300" w:hAnsi="Museo Sans 300"/>
          <w:sz w:val="20"/>
          <w:szCs w:val="20"/>
        </w:rPr>
        <w:t>veinticinco</w:t>
      </w:r>
      <w:r w:rsidR="00E02035" w:rsidRPr="00434396">
        <w:rPr>
          <w:rFonts w:ascii="Museo Sans 300" w:hAnsi="Museo Sans 300"/>
          <w:sz w:val="20"/>
          <w:szCs w:val="20"/>
        </w:rPr>
        <w:t xml:space="preserve"> </w:t>
      </w:r>
      <w:r w:rsidR="00046F74" w:rsidRPr="00434396">
        <w:rPr>
          <w:rFonts w:ascii="Museo Sans 300" w:hAnsi="Museo Sans 300"/>
          <w:sz w:val="20"/>
          <w:szCs w:val="20"/>
        </w:rPr>
        <w:t>del mismo mes y año</w:t>
      </w:r>
      <w:r w:rsidR="00E02035" w:rsidRPr="00434396">
        <w:rPr>
          <w:rFonts w:ascii="Museo Sans 300" w:hAnsi="Museo Sans 300"/>
          <w:sz w:val="20"/>
          <w:szCs w:val="20"/>
        </w:rPr>
        <w:t>.</w:t>
      </w:r>
      <w:bookmarkStart w:id="0" w:name="_Hlk82434434"/>
    </w:p>
    <w:p w14:paraId="724B4ED5" w14:textId="77777777" w:rsidR="001635DB" w:rsidRDefault="001635DB" w:rsidP="001635DB">
      <w:pPr>
        <w:pStyle w:val="Prrafodelista"/>
        <w:tabs>
          <w:tab w:val="left" w:pos="426"/>
        </w:tabs>
        <w:ind w:left="426"/>
        <w:jc w:val="both"/>
        <w:rPr>
          <w:rFonts w:ascii="Museo Sans 300" w:hAnsi="Museo Sans 300"/>
          <w:sz w:val="20"/>
          <w:szCs w:val="20"/>
        </w:rPr>
      </w:pPr>
    </w:p>
    <w:p w14:paraId="6A4A5FDF" w14:textId="73FE5EA9" w:rsidR="008C44B2" w:rsidRDefault="008C44B2" w:rsidP="008C44B2">
      <w:pPr>
        <w:tabs>
          <w:tab w:val="left" w:pos="426"/>
        </w:tabs>
        <w:spacing w:after="0" w:line="0" w:lineRule="atLeast"/>
        <w:ind w:left="426"/>
        <w:contextualSpacing/>
        <w:jc w:val="both"/>
        <w:rPr>
          <w:rStyle w:val="eop"/>
          <w:rFonts w:ascii="Museo Sans 300" w:hAnsi="Museo Sans 300"/>
          <w:sz w:val="20"/>
          <w:szCs w:val="20"/>
          <w:shd w:val="clear" w:color="auto" w:fill="FFFFFF"/>
        </w:rPr>
      </w:pPr>
      <w:r w:rsidRPr="00B852C5">
        <w:rPr>
          <w:rFonts w:ascii="Museo Sans 300" w:hAnsi="Museo Sans 300"/>
          <w:sz w:val="20"/>
          <w:szCs w:val="20"/>
          <w:lang w:val="es-ES_tradnl"/>
        </w:rPr>
        <w:t>El</w:t>
      </w:r>
      <w:r>
        <w:rPr>
          <w:rFonts w:ascii="Museo Sans 300" w:hAnsi="Museo Sans 300"/>
          <w:sz w:val="20"/>
          <w:szCs w:val="20"/>
          <w:lang w:val="es-ES_tradnl"/>
        </w:rPr>
        <w:t xml:space="preserve"> día veinti</w:t>
      </w:r>
      <w:r w:rsidR="00E02035">
        <w:rPr>
          <w:rFonts w:ascii="Museo Sans 300" w:hAnsi="Museo Sans 300"/>
          <w:sz w:val="20"/>
          <w:szCs w:val="20"/>
          <w:lang w:val="es-ES_tradnl"/>
        </w:rPr>
        <w:t>c</w:t>
      </w:r>
      <w:r w:rsidR="00901FA1">
        <w:rPr>
          <w:rFonts w:ascii="Museo Sans 300" w:hAnsi="Museo Sans 300"/>
          <w:sz w:val="20"/>
          <w:szCs w:val="20"/>
          <w:lang w:val="es-ES_tradnl"/>
        </w:rPr>
        <w:t>inco</w:t>
      </w:r>
      <w:r>
        <w:rPr>
          <w:rFonts w:ascii="Museo Sans 300" w:hAnsi="Museo Sans 300"/>
          <w:sz w:val="20"/>
          <w:szCs w:val="20"/>
          <w:lang w:val="es-ES_tradnl"/>
        </w:rPr>
        <w:t xml:space="preserve"> de </w:t>
      </w:r>
      <w:r w:rsidR="00E02035">
        <w:rPr>
          <w:rFonts w:ascii="Museo Sans 300" w:hAnsi="Museo Sans 300"/>
          <w:sz w:val="20"/>
          <w:szCs w:val="20"/>
          <w:lang w:val="es-ES_tradnl"/>
        </w:rPr>
        <w:t>octubre</w:t>
      </w:r>
      <w:r>
        <w:rPr>
          <w:rFonts w:ascii="Museo Sans 300" w:hAnsi="Museo Sans 300"/>
          <w:sz w:val="20"/>
          <w:szCs w:val="20"/>
          <w:lang w:val="es-ES_tradnl"/>
        </w:rPr>
        <w:t xml:space="preserve"> del dos mil veintitrés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47159D">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Pr>
          <w:rStyle w:val="normaltextrun"/>
          <w:rFonts w:ascii="Museo Sans 300" w:hAnsi="Museo Sans 300"/>
          <w:color w:val="000000"/>
          <w:sz w:val="20"/>
          <w:szCs w:val="20"/>
          <w:shd w:val="clear" w:color="auto" w:fill="FFFFFF"/>
          <w:lang w:val="es-ES"/>
        </w:rPr>
        <w:t xml:space="preserve">presentó un escrito en el cual adjuntó un informe técnico del caso y pruebas documentales vinculadas al cobro en concepto de energía no registrada. </w:t>
      </w:r>
    </w:p>
    <w:p w14:paraId="5A0EEFC6" w14:textId="77777777" w:rsidR="008C44B2" w:rsidRDefault="008C44B2" w:rsidP="001635DB">
      <w:pPr>
        <w:pStyle w:val="Prrafodelista"/>
        <w:tabs>
          <w:tab w:val="left" w:pos="426"/>
        </w:tabs>
        <w:ind w:left="426"/>
        <w:jc w:val="both"/>
        <w:rPr>
          <w:rFonts w:ascii="Museo Sans 300" w:hAnsi="Museo Sans 300"/>
          <w:sz w:val="20"/>
          <w:szCs w:val="20"/>
          <w:lang w:val="es-SV" w:eastAsia="es-SV"/>
        </w:rPr>
      </w:pPr>
    </w:p>
    <w:bookmarkEnd w:id="0"/>
    <w:p w14:paraId="44B5BACD" w14:textId="46811378" w:rsidR="008C44B2" w:rsidRDefault="008C44B2" w:rsidP="008C44B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E02035">
        <w:rPr>
          <w:rFonts w:ascii="Museo Sans 300" w:hAnsi="Museo Sans 300"/>
          <w:sz w:val="20"/>
          <w:szCs w:val="20"/>
          <w:lang w:val="es-ES_tradnl" w:eastAsia="es-SV"/>
        </w:rPr>
        <w:t>6</w:t>
      </w:r>
      <w:r w:rsidR="00901FA1">
        <w:rPr>
          <w:rFonts w:ascii="Museo Sans 300" w:hAnsi="Museo Sans 300"/>
          <w:sz w:val="20"/>
          <w:szCs w:val="20"/>
          <w:lang w:val="es-ES_tradnl" w:eastAsia="es-SV"/>
        </w:rPr>
        <w:t>03</w:t>
      </w:r>
      <w:r>
        <w:rPr>
          <w:rFonts w:ascii="Museo Sans 300" w:hAnsi="Museo Sans 300"/>
          <w:sz w:val="20"/>
          <w:szCs w:val="20"/>
          <w:lang w:val="es-ES_tradnl" w:eastAsia="es-SV"/>
        </w:rPr>
        <w:t xml:space="preserve">-CAU-2023 de fecha </w:t>
      </w:r>
      <w:r w:rsidR="00E02035">
        <w:rPr>
          <w:rFonts w:ascii="Museo Sans 300" w:hAnsi="Museo Sans 300"/>
          <w:sz w:val="20"/>
          <w:szCs w:val="20"/>
          <w:lang w:val="es-ES_tradnl" w:eastAsia="es-SV"/>
        </w:rPr>
        <w:t>veintis</w:t>
      </w:r>
      <w:r w:rsidR="00901FA1">
        <w:rPr>
          <w:rFonts w:ascii="Museo Sans 300" w:hAnsi="Museo Sans 300"/>
          <w:sz w:val="20"/>
          <w:szCs w:val="20"/>
          <w:lang w:val="es-ES_tradnl" w:eastAsia="es-SV"/>
        </w:rPr>
        <w:t>iete</w:t>
      </w:r>
      <w:r>
        <w:rPr>
          <w:rFonts w:ascii="Museo Sans 300" w:hAnsi="Museo Sans 300"/>
          <w:sz w:val="20"/>
          <w:szCs w:val="20"/>
          <w:lang w:val="es-ES_tradnl" w:eastAsia="es-SV"/>
        </w:rPr>
        <w:t xml:space="preserve"> de octubre del</w:t>
      </w:r>
      <w:r w:rsidR="00E02035">
        <w:rPr>
          <w:rFonts w:ascii="Museo Sans 300" w:hAnsi="Museo Sans 300"/>
          <w:sz w:val="20"/>
          <w:szCs w:val="20"/>
          <w:lang w:val="es-ES_tradnl" w:eastAsia="es-SV"/>
        </w:rPr>
        <w:t xml:space="preserve"> año pasado</w:t>
      </w:r>
      <w:r>
        <w:rPr>
          <w:rFonts w:ascii="Museo Sans 300" w:hAnsi="Museo Sans 300"/>
          <w:sz w:val="20"/>
          <w:szCs w:val="20"/>
          <w:lang w:val="es-ES_tradnl" w:eastAsia="es-SV"/>
        </w:rPr>
        <w:t>,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4BFA3152" w14:textId="77777777" w:rsidR="008C44B2" w:rsidRDefault="008C44B2" w:rsidP="008C44B2">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F13C00D"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635DB">
        <w:rPr>
          <w:rFonts w:ascii="Museo Sans 300" w:hAnsi="Museo Sans 300"/>
          <w:sz w:val="20"/>
          <w:szCs w:val="20"/>
        </w:rPr>
        <w:t>E-0</w:t>
      </w:r>
      <w:r w:rsidR="00E02035">
        <w:rPr>
          <w:rFonts w:ascii="Museo Sans 300" w:hAnsi="Museo Sans 300"/>
          <w:sz w:val="20"/>
          <w:szCs w:val="20"/>
        </w:rPr>
        <w:t>8</w:t>
      </w:r>
      <w:r w:rsidR="00901FA1">
        <w:rPr>
          <w:rFonts w:ascii="Museo Sans 300" w:hAnsi="Museo Sans 300"/>
          <w:sz w:val="20"/>
          <w:szCs w:val="20"/>
        </w:rPr>
        <w:t>51</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901FA1">
        <w:rPr>
          <w:rFonts w:ascii="Museo Sans 300" w:hAnsi="Museo Sans 300"/>
          <w:sz w:val="20"/>
          <w:szCs w:val="20"/>
        </w:rPr>
        <w:t>diez</w:t>
      </w:r>
      <w:r w:rsidR="001635DB">
        <w:rPr>
          <w:rFonts w:ascii="Museo Sans 300" w:hAnsi="Museo Sans 300"/>
          <w:sz w:val="20"/>
          <w:szCs w:val="20"/>
        </w:rPr>
        <w:t xml:space="preserve"> de </w:t>
      </w:r>
      <w:r w:rsidR="00E02035">
        <w:rPr>
          <w:rFonts w:ascii="Museo Sans 300" w:hAnsi="Museo Sans 300"/>
          <w:sz w:val="20"/>
          <w:szCs w:val="20"/>
        </w:rPr>
        <w:t>noviembre</w:t>
      </w:r>
      <w:r w:rsidR="0079194C">
        <w:rPr>
          <w:rFonts w:ascii="Museo Sans 300" w:hAnsi="Museo Sans 300"/>
          <w:sz w:val="20"/>
          <w:szCs w:val="20"/>
        </w:rPr>
        <w:t xml:space="preserve"> de</w:t>
      </w:r>
      <w:r w:rsidR="008C44B2">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0FF9C655" w14:textId="77777777" w:rsidR="00A900F2" w:rsidRPr="00981D41" w:rsidRDefault="00A900F2"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1241303"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r w:rsidR="009D69C6">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A82322D" w14:textId="2E486574" w:rsidR="008C44B2" w:rsidRPr="00773A16" w:rsidRDefault="00704418" w:rsidP="008C44B2">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1635DB">
        <w:rPr>
          <w:rFonts w:ascii="Museo Sans 300" w:hAnsi="Museo Sans 300"/>
          <w:sz w:val="20"/>
          <w:szCs w:val="20"/>
        </w:rPr>
        <w:t>a la</w:t>
      </w:r>
      <w:r w:rsidR="008C44B2">
        <w:rPr>
          <w:rFonts w:ascii="Museo Sans 300" w:hAnsi="Museo Sans 300"/>
          <w:sz w:val="20"/>
          <w:szCs w:val="20"/>
        </w:rPr>
        <w:t xml:space="preserve">s partes el día </w:t>
      </w:r>
      <w:r w:rsidR="00901FA1">
        <w:rPr>
          <w:rFonts w:ascii="Museo Sans 300" w:hAnsi="Museo Sans 300"/>
          <w:sz w:val="20"/>
          <w:szCs w:val="20"/>
        </w:rPr>
        <w:t>catorce</w:t>
      </w:r>
      <w:r w:rsidR="008C44B2">
        <w:rPr>
          <w:rFonts w:ascii="Museo Sans 300" w:hAnsi="Museo Sans 300"/>
          <w:sz w:val="20"/>
          <w:szCs w:val="20"/>
        </w:rPr>
        <w:t xml:space="preserve"> de </w:t>
      </w:r>
      <w:r w:rsidR="00E02035">
        <w:rPr>
          <w:rFonts w:ascii="Museo Sans 300" w:hAnsi="Museo Sans 300"/>
          <w:sz w:val="20"/>
          <w:szCs w:val="20"/>
        </w:rPr>
        <w:t>noviembre</w:t>
      </w:r>
      <w:r w:rsidR="00AE4663">
        <w:rPr>
          <w:rFonts w:ascii="Museo Sans 300" w:hAnsi="Museo Sans 300"/>
          <w:sz w:val="20"/>
          <w:szCs w:val="20"/>
        </w:rPr>
        <w:t xml:space="preserve"> de</w:t>
      </w:r>
      <w:r w:rsidR="008C44B2">
        <w:rPr>
          <w:rFonts w:ascii="Museo Sans 300" w:hAnsi="Museo Sans 300"/>
          <w:sz w:val="20"/>
          <w:szCs w:val="20"/>
        </w:rPr>
        <w:t>l dos mil veintitrés,</w:t>
      </w:r>
      <w:bookmarkEnd w:id="1"/>
      <w:r w:rsidR="008C44B2">
        <w:rPr>
          <w:rFonts w:ascii="Museo Sans 300" w:hAnsi="Museo Sans 300"/>
          <w:sz w:val="20"/>
          <w:szCs w:val="20"/>
        </w:rPr>
        <w:t xml:space="preserve"> </w:t>
      </w:r>
      <w:r w:rsidR="008C44B2" w:rsidRPr="00773A16">
        <w:rPr>
          <w:rFonts w:ascii="Museo Sans 300" w:eastAsia="Museo Sans" w:hAnsi="Museo Sans 300" w:cs="Segoe UI"/>
          <w:sz w:val="20"/>
          <w:szCs w:val="20"/>
        </w:rPr>
        <w:t>por lo que el plazo probatorio finalizó</w:t>
      </w:r>
      <w:r w:rsidR="008C44B2">
        <w:rPr>
          <w:rFonts w:ascii="Museo Sans 300" w:eastAsia="Museo Sans" w:hAnsi="Museo Sans 300" w:cs="Segoe UI"/>
          <w:sz w:val="20"/>
          <w:szCs w:val="20"/>
        </w:rPr>
        <w:t xml:space="preserve"> el día </w:t>
      </w:r>
      <w:r w:rsidR="00901FA1">
        <w:rPr>
          <w:rFonts w:ascii="Museo Sans 300" w:eastAsia="Museo Sans" w:hAnsi="Museo Sans 300" w:cs="Segoe UI"/>
          <w:sz w:val="20"/>
          <w:szCs w:val="20"/>
        </w:rPr>
        <w:t>once</w:t>
      </w:r>
      <w:r w:rsidR="00E02035">
        <w:rPr>
          <w:rFonts w:ascii="Museo Sans 300" w:eastAsia="Museo Sans" w:hAnsi="Museo Sans 300" w:cs="Segoe UI"/>
          <w:sz w:val="20"/>
          <w:szCs w:val="20"/>
        </w:rPr>
        <w:t xml:space="preserve"> de diciembre del año pasado</w:t>
      </w:r>
      <w:r w:rsidR="008C44B2">
        <w:rPr>
          <w:rFonts w:ascii="Museo Sans 300" w:eastAsia="Museo Sans" w:hAnsi="Museo Sans 300" w:cs="Segoe UI"/>
          <w:sz w:val="20"/>
          <w:szCs w:val="20"/>
        </w:rPr>
        <w:t>.</w:t>
      </w:r>
    </w:p>
    <w:p w14:paraId="54E1FDF3" w14:textId="77777777" w:rsidR="006A038D" w:rsidRDefault="006A038D" w:rsidP="001635DB">
      <w:pPr>
        <w:pStyle w:val="Prrafodelista"/>
        <w:tabs>
          <w:tab w:val="left" w:pos="426"/>
        </w:tabs>
        <w:ind w:left="426"/>
        <w:jc w:val="both"/>
        <w:rPr>
          <w:rStyle w:val="normaltextrun"/>
          <w:rFonts w:ascii="Museo Sans 300" w:eastAsia="Museo Sans" w:hAnsi="Museo Sans 300" w:cs="Segoe UI"/>
          <w:sz w:val="20"/>
          <w:szCs w:val="20"/>
        </w:rPr>
      </w:pPr>
    </w:p>
    <w:p w14:paraId="7E3FEF0B" w14:textId="69576BD0" w:rsidR="004D4FEC" w:rsidRDefault="006A038D" w:rsidP="006A038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6B6B4A2D" w14:textId="77777777" w:rsidR="006A038D" w:rsidRPr="006A038D" w:rsidRDefault="006A038D" w:rsidP="006A038D">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A76EF71" w:rsidR="00704418" w:rsidRDefault="00704418" w:rsidP="00704418">
      <w:pPr>
        <w:pStyle w:val="Prrafodelista"/>
        <w:tabs>
          <w:tab w:val="left" w:pos="426"/>
        </w:tabs>
        <w:ind w:left="426"/>
        <w:jc w:val="both"/>
        <w:rPr>
          <w:rFonts w:ascii="Museo Sans 300" w:hAnsi="Museo Sans 300"/>
          <w:sz w:val="20"/>
          <w:szCs w:val="20"/>
          <w:lang w:val="es-SV"/>
        </w:rPr>
      </w:pPr>
      <w:r w:rsidRPr="00F667AB">
        <w:rPr>
          <w:rFonts w:ascii="Museo Sans 300" w:hAnsi="Museo Sans 300"/>
          <w:sz w:val="20"/>
          <w:szCs w:val="20"/>
        </w:rPr>
        <w:t xml:space="preserve">Por medio de memorando de fecha </w:t>
      </w:r>
      <w:r w:rsidR="00901FA1">
        <w:rPr>
          <w:rFonts w:ascii="Museo Sans 300" w:hAnsi="Museo Sans 300"/>
          <w:sz w:val="20"/>
          <w:szCs w:val="20"/>
        </w:rPr>
        <w:t>quince</w:t>
      </w:r>
      <w:r w:rsidR="001635DB" w:rsidRPr="00F667AB">
        <w:rPr>
          <w:rFonts w:ascii="Museo Sans 300" w:hAnsi="Museo Sans 300"/>
          <w:sz w:val="20"/>
          <w:szCs w:val="20"/>
        </w:rPr>
        <w:t xml:space="preserve"> de</w:t>
      </w:r>
      <w:r w:rsidR="00E02035">
        <w:rPr>
          <w:rFonts w:ascii="Museo Sans 300" w:hAnsi="Museo Sans 300"/>
          <w:sz w:val="20"/>
          <w:szCs w:val="20"/>
        </w:rPr>
        <w:t xml:space="preserve"> enero del presente</w:t>
      </w:r>
      <w:r w:rsidR="00901FA1">
        <w:rPr>
          <w:rFonts w:ascii="Museo Sans 300" w:hAnsi="Museo Sans 300"/>
          <w:sz w:val="20"/>
          <w:szCs w:val="20"/>
        </w:rPr>
        <w:t xml:space="preserve"> año</w:t>
      </w:r>
      <w:r w:rsidRPr="00F667AB">
        <w:rPr>
          <w:rFonts w:ascii="Museo Sans 300" w:hAnsi="Museo Sans 300"/>
          <w:sz w:val="20"/>
          <w:szCs w:val="20"/>
          <w:lang w:val="es-SV"/>
        </w:rPr>
        <w:t xml:space="preserve">, el CAU rindió el informe técnico </w:t>
      </w:r>
      <w:proofErr w:type="spellStart"/>
      <w:r w:rsidRPr="00F667AB">
        <w:rPr>
          <w:rFonts w:ascii="Museo Sans 300" w:hAnsi="Museo Sans 300"/>
          <w:sz w:val="20"/>
          <w:szCs w:val="20"/>
          <w:lang w:val="es-SV"/>
        </w:rPr>
        <w:t>N.°</w:t>
      </w:r>
      <w:proofErr w:type="spellEnd"/>
      <w:r w:rsidRPr="00F667AB">
        <w:rPr>
          <w:rFonts w:ascii="Museo Sans 300" w:hAnsi="Museo Sans 300"/>
          <w:sz w:val="20"/>
          <w:szCs w:val="20"/>
          <w:lang w:val="es-SV"/>
        </w:rPr>
        <w:t xml:space="preserve"> </w:t>
      </w:r>
      <w:r w:rsidR="00901FA1">
        <w:rPr>
          <w:rFonts w:ascii="Museo Sans 300" w:hAnsi="Museo Sans 300"/>
          <w:sz w:val="20"/>
          <w:szCs w:val="20"/>
          <w:lang w:val="es-SV"/>
        </w:rPr>
        <w:t>IT-0019</w:t>
      </w:r>
      <w:r w:rsidR="00E02035">
        <w:rPr>
          <w:rFonts w:ascii="Museo Sans 300" w:hAnsi="Museo Sans 300"/>
          <w:sz w:val="20"/>
          <w:szCs w:val="20"/>
          <w:lang w:val="es-SV"/>
        </w:rPr>
        <w:t>-CAU-24</w:t>
      </w:r>
      <w:r w:rsidRPr="00F667AB">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5A8C0CE5" w:rsidR="00631475" w:rsidRPr="0047159D" w:rsidRDefault="0047159D" w:rsidP="00631475">
      <w:pPr>
        <w:spacing w:after="0" w:line="240" w:lineRule="auto"/>
        <w:ind w:left="426"/>
        <w:jc w:val="center"/>
        <w:rPr>
          <w:rFonts w:ascii="Museo Sans 300" w:hAnsi="Museo Sans 300"/>
          <w:sz w:val="18"/>
          <w:szCs w:val="18"/>
          <w:u w:val="single"/>
        </w:rPr>
      </w:pPr>
      <w:r w:rsidRPr="0047159D">
        <w:rPr>
          <w:noProof/>
          <w:sz w:val="20"/>
          <w:szCs w:val="20"/>
        </w:rPr>
        <w:t>xxx</w:t>
      </w:r>
    </w:p>
    <w:p w14:paraId="3CCB0CAE" w14:textId="77777777" w:rsidR="007A3A4B" w:rsidRDefault="007A3A4B" w:rsidP="007D65C8">
      <w:pPr>
        <w:spacing w:after="0" w:line="240" w:lineRule="auto"/>
        <w:ind w:left="426"/>
        <w:jc w:val="both"/>
        <w:rPr>
          <w:rFonts w:ascii="Museo Sans 300" w:hAnsi="Museo Sans 300"/>
          <w:sz w:val="20"/>
          <w:szCs w:val="20"/>
          <w:u w:val="single"/>
        </w:rPr>
      </w:pPr>
      <w:bookmarkStart w:id="2" w:name="_Hlk78192968"/>
    </w:p>
    <w:p w14:paraId="2676CAE5" w14:textId="67D6F6E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04ED580" w14:textId="5B871254" w:rsidR="007A3A4B" w:rsidRPr="007A3A4B" w:rsidRDefault="008B7A00" w:rsidP="007A3A4B">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49136040"/>
      <w:r w:rsidR="005922C3" w:rsidRPr="005922C3">
        <w:rPr>
          <w:rFonts w:ascii="Museo 300" w:eastAsia="Arial" w:hAnsi="Museo 300"/>
          <w:color w:val="000000"/>
          <w:sz w:val="16"/>
          <w:szCs w:val="16"/>
          <w:lang w:val="es-ES"/>
        </w:rPr>
        <w:t>Con</w:t>
      </w:r>
      <w:r w:rsidR="00901FA1">
        <w:rPr>
          <w:rFonts w:ascii="Museo 300" w:eastAsia="Arial" w:hAnsi="Museo 300"/>
          <w:color w:val="000000"/>
          <w:sz w:val="16"/>
          <w:szCs w:val="16"/>
          <w:lang w:val="es-ES"/>
        </w:rPr>
        <w:t>forme</w:t>
      </w:r>
      <w:r w:rsidR="007A3A4B">
        <w:rPr>
          <w:rFonts w:ascii="Museo 300" w:eastAsia="Arial" w:hAnsi="Museo 300"/>
          <w:color w:val="000000"/>
          <w:sz w:val="16"/>
          <w:szCs w:val="16"/>
          <w:lang w:val="es-ES"/>
        </w:rPr>
        <w:t xml:space="preserve"> </w:t>
      </w:r>
      <w:r w:rsidR="007A3A4B" w:rsidRPr="007A3A4B">
        <w:rPr>
          <w:rFonts w:ascii="Museo 300" w:hAnsi="Museo 300"/>
          <w:sz w:val="16"/>
          <w:szCs w:val="16"/>
        </w:rPr>
        <w:t>con el análisis de la información que fue provista por CAESS, se verificó que el suministro se encuentra conectado en baja tensión con una acometida bifilar, 120 voltios en la categoría tarifaria residencial. A su vez, se han extraído las pruebas fotográficas mediante las cuales la empresa distribuidora ha pretendido demostrar que en el suministro en referencia existió una condición irregular, relacionada con la conexión de una línea directa a 120 voltios fuera de medición; dicha condición, según criterio de la empresa distribuidora, provocó que el equipo de medición no registrara correctamente el consumo demandado en el inmueble; siendo éstas las siguientes:</w:t>
      </w:r>
    </w:p>
    <w:p w14:paraId="3E9C157D" w14:textId="7DED890F" w:rsidR="00901FA1" w:rsidRPr="00901FA1" w:rsidRDefault="0047159D" w:rsidP="00901FA1">
      <w:pPr>
        <w:ind w:left="709" w:right="709"/>
        <w:jc w:val="center"/>
        <w:rPr>
          <w:rFonts w:ascii="Museo 300" w:hAnsi="Museo 300"/>
          <w:sz w:val="16"/>
          <w:szCs w:val="16"/>
          <w:lang w:val="es-MX"/>
        </w:rPr>
      </w:pPr>
      <w:r>
        <w:rPr>
          <w:rFonts w:ascii="Museo 300" w:hAnsi="Museo 300"/>
          <w:sz w:val="16"/>
          <w:szCs w:val="16"/>
          <w:lang w:val="es-MX"/>
        </w:rPr>
        <w:t>xxx</w:t>
      </w:r>
    </w:p>
    <w:p w14:paraId="6EE9F1E4" w14:textId="4CF1914C" w:rsidR="00901FA1" w:rsidRPr="00901FA1" w:rsidRDefault="00901FA1" w:rsidP="00901FA1">
      <w:pPr>
        <w:ind w:left="709" w:right="709"/>
        <w:jc w:val="both"/>
        <w:rPr>
          <w:rFonts w:ascii="Museo 300" w:hAnsi="Museo 300"/>
          <w:sz w:val="16"/>
          <w:szCs w:val="16"/>
        </w:rPr>
      </w:pPr>
      <w:r w:rsidRPr="00901FA1">
        <w:rPr>
          <w:rFonts w:ascii="Museo 300" w:hAnsi="Museo 300"/>
          <w:sz w:val="16"/>
          <w:szCs w:val="16"/>
        </w:rPr>
        <w:t xml:space="preserve">La sociedad CAESS, también presentó como prueba el acta de inspección de condición irregular número </w:t>
      </w:r>
      <w:r w:rsidR="00DA3E96">
        <w:rPr>
          <w:rFonts w:ascii="Museo 300" w:hAnsi="Museo 300"/>
          <w:sz w:val="16"/>
          <w:szCs w:val="16"/>
        </w:rPr>
        <w:t>xxx</w:t>
      </w:r>
      <w:r w:rsidRPr="00901FA1">
        <w:rPr>
          <w:rFonts w:ascii="Museo 300" w:hAnsi="Museo 300"/>
          <w:sz w:val="16"/>
          <w:szCs w:val="16"/>
        </w:rPr>
        <w:t xml:space="preserve"> de fecha 3 de agosto del 2023, en la cual estableció lo siguiente: “… se encontró condición irregular, línea conectada de forma directa a 120 v por medio de cable tipo cobre que iba desde acometida hacia el interior de la vivienda, se corrigió irregularidad blindando acometida”.</w:t>
      </w:r>
      <w:r>
        <w:rPr>
          <w:rFonts w:ascii="Museo 300" w:hAnsi="Museo 300"/>
          <w:sz w:val="16"/>
          <w:szCs w:val="16"/>
        </w:rPr>
        <w:t xml:space="preserve"> (…) </w:t>
      </w:r>
    </w:p>
    <w:p w14:paraId="22F57D51" w14:textId="2AF007EF" w:rsidR="00901FA1" w:rsidRPr="00901FA1" w:rsidRDefault="00901FA1" w:rsidP="00901FA1">
      <w:pPr>
        <w:ind w:left="709" w:right="709"/>
        <w:jc w:val="both"/>
        <w:rPr>
          <w:rFonts w:ascii="Museo 300" w:hAnsi="Museo 300"/>
          <w:sz w:val="16"/>
          <w:szCs w:val="16"/>
        </w:rPr>
      </w:pPr>
      <w:r w:rsidRPr="00901FA1">
        <w:rPr>
          <w:rFonts w:ascii="Museo 300" w:hAnsi="Museo 3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901FA1">
        <w:rPr>
          <w:rFonts w:ascii="Museo 300" w:hAnsi="Museo 300"/>
          <w:sz w:val="16"/>
          <w:szCs w:val="16"/>
        </w:rPr>
        <w:t>n.°</w:t>
      </w:r>
      <w:proofErr w:type="spellEnd"/>
      <w:r w:rsidRPr="00901FA1">
        <w:rPr>
          <w:rFonts w:ascii="Museo 300" w:hAnsi="Museo 300"/>
          <w:sz w:val="16"/>
          <w:szCs w:val="16"/>
        </w:rPr>
        <w:t xml:space="preserve"> 2 se observa que en la acometida de servicio eléctrico se encuentra conectada una línea directa fuera de medición, condición que impidió que el equipo de medición instalado en el suministro identificado con el </w:t>
      </w:r>
      <w:r w:rsidRPr="00901FA1">
        <w:rPr>
          <w:rFonts w:ascii="Museo 300" w:hAnsi="Museo 300"/>
          <w:b/>
          <w:bCs/>
          <w:sz w:val="16"/>
          <w:szCs w:val="16"/>
        </w:rPr>
        <w:t xml:space="preserve">NIC </w:t>
      </w:r>
      <w:r w:rsidR="00DA3E96">
        <w:rPr>
          <w:rFonts w:ascii="Museo 300" w:hAnsi="Museo 300"/>
          <w:b/>
          <w:bCs/>
          <w:sz w:val="16"/>
          <w:szCs w:val="16"/>
        </w:rPr>
        <w:t>xxx</w:t>
      </w:r>
      <w:r w:rsidRPr="00901FA1">
        <w:rPr>
          <w:rFonts w:ascii="Museo 300" w:hAnsi="Museo 300"/>
          <w:sz w:val="16"/>
          <w:szCs w:val="16"/>
        </w:rPr>
        <w:t xml:space="preserve"> registrara correctamente la energía demandada en el inmueble; asimismo, en las fotografías 3 se observa la medición puntual de corriente realizada en la línea directa fuera de medición con un valor de 0.012 amperios, lo cual constituye evidencia de la existencia de una condición irregular.</w:t>
      </w:r>
    </w:p>
    <w:p w14:paraId="3ED559D4" w14:textId="77777777" w:rsidR="00901FA1" w:rsidRPr="00901FA1" w:rsidRDefault="00901FA1" w:rsidP="00901FA1">
      <w:pPr>
        <w:ind w:left="709" w:right="709"/>
        <w:jc w:val="both"/>
        <w:rPr>
          <w:rFonts w:ascii="Museo 300" w:hAnsi="Museo 300"/>
          <w:sz w:val="16"/>
          <w:szCs w:val="16"/>
        </w:rPr>
      </w:pPr>
      <w:r w:rsidRPr="00901FA1">
        <w:rPr>
          <w:rFonts w:ascii="Museo 300" w:hAnsi="Museo 300"/>
          <w:sz w:val="16"/>
          <w:szCs w:val="16"/>
        </w:rPr>
        <w:t xml:space="preserve">Con base en las pruebas analizadas, la inspección efectuada por el CAU, y en consideración a los cambios observados en el historial de registros de consumos mensuales del suministro, que se detalla en la gráfica </w:t>
      </w:r>
      <w:proofErr w:type="spellStart"/>
      <w:r w:rsidRPr="00901FA1">
        <w:rPr>
          <w:rFonts w:ascii="Museo 300" w:hAnsi="Museo 300"/>
          <w:sz w:val="16"/>
          <w:szCs w:val="16"/>
        </w:rPr>
        <w:t>n.°</w:t>
      </w:r>
      <w:proofErr w:type="spellEnd"/>
      <w:r w:rsidRPr="00901FA1">
        <w:rPr>
          <w:rFonts w:ascii="Museo 300" w:hAnsi="Museo 300"/>
          <w:sz w:val="16"/>
          <w:szCs w:val="16"/>
        </w:rPr>
        <w:t xml:space="preserve"> 1, se establece que la sociedad CAESS cuenta con la evidencia necesaria, la cual permite determinar que en el suministro en referencia existió una conexión no autorizada, consistente en una línea directa a 120 voltios conectada fuera de medición, lo cual impedía el correcto registro del consumo de energía demandado en el suministro. Dicha prueba se presenta en las fotografías </w:t>
      </w:r>
      <w:proofErr w:type="spellStart"/>
      <w:r w:rsidRPr="00901FA1">
        <w:rPr>
          <w:rFonts w:ascii="Museo 300" w:hAnsi="Museo 300"/>
          <w:sz w:val="16"/>
          <w:szCs w:val="16"/>
        </w:rPr>
        <w:t>n.°</w:t>
      </w:r>
      <w:proofErr w:type="spellEnd"/>
      <w:r w:rsidRPr="00901FA1">
        <w:rPr>
          <w:rFonts w:ascii="Museo 300" w:hAnsi="Museo 300"/>
          <w:sz w:val="16"/>
          <w:szCs w:val="16"/>
        </w:rPr>
        <w:t xml:space="preserve"> 2 y 3.</w:t>
      </w:r>
    </w:p>
    <w:p w14:paraId="04532795" w14:textId="295247E0" w:rsidR="00BA04CD" w:rsidRPr="00901FA1" w:rsidRDefault="00901FA1" w:rsidP="00901FA1">
      <w:pPr>
        <w:ind w:left="709" w:right="709"/>
        <w:jc w:val="both"/>
        <w:rPr>
          <w:rFonts w:ascii="Museo 300" w:hAnsi="Museo 300"/>
          <w:sz w:val="16"/>
          <w:szCs w:val="16"/>
        </w:rPr>
      </w:pPr>
      <w:r w:rsidRPr="00901FA1">
        <w:rPr>
          <w:rFonts w:ascii="Museo 300" w:hAnsi="Museo 300"/>
          <w:sz w:val="16"/>
          <w:szCs w:val="16"/>
        </w:rPr>
        <w:t>De lo antes expuesto, se considera que la distribuidora ha aportado pruebas que permiten establecer la existencia de una condición irregular, la cual, no permitía el registro correcto de la energía que demandaba la usuaria.</w:t>
      </w:r>
      <w:bookmarkStart w:id="4" w:name="_Hlk157611421"/>
      <w:r w:rsidR="003639E6">
        <w:rPr>
          <w:rStyle w:val="normaltextrun"/>
          <w:rFonts w:ascii="Museo 300" w:hAnsi="Museo 300"/>
          <w:color w:val="000000"/>
          <w:sz w:val="16"/>
          <w:szCs w:val="16"/>
          <w:shd w:val="clear" w:color="auto" w:fill="FFFFFF"/>
        </w:rPr>
        <w:t xml:space="preserve"> </w:t>
      </w:r>
      <w:r w:rsidR="00BA04CD" w:rsidRPr="00AF7ED9">
        <w:rPr>
          <w:rFonts w:ascii="Museo 300" w:eastAsia="SimSun" w:hAnsi="Museo 300"/>
          <w:color w:val="000000" w:themeColor="text1"/>
          <w:spacing w:val="-5"/>
          <w:sz w:val="16"/>
          <w:szCs w:val="16"/>
          <w:lang w:val="es-ES"/>
        </w:rPr>
        <w:t>[…]</w:t>
      </w:r>
    </w:p>
    <w:bookmarkEnd w:id="3"/>
    <w:bookmarkEnd w:id="4"/>
    <w:p w14:paraId="3B8D8229" w14:textId="5D93AFB9" w:rsidR="00263E33" w:rsidRDefault="00946813"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Pr>
          <w:rFonts w:ascii="Museo Sans 300" w:hAnsi="Museo Sans 300"/>
          <w:sz w:val="20"/>
          <w:szCs w:val="20"/>
          <w:u w:val="single"/>
        </w:rPr>
        <w:t>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55891BF" w14:textId="7F4BC36A" w:rsidR="00946813" w:rsidRPr="00946813" w:rsidRDefault="00946813" w:rsidP="00946813">
      <w:pPr>
        <w:ind w:left="709" w:right="709"/>
        <w:jc w:val="both"/>
        <w:rPr>
          <w:rFonts w:ascii="Museo 300" w:hAnsi="Museo 300"/>
          <w:sz w:val="16"/>
          <w:szCs w:val="16"/>
        </w:rPr>
      </w:pPr>
      <w:r w:rsidRPr="00946813">
        <w:rPr>
          <w:rFonts w:ascii="Museo 300" w:hAnsi="Museo 300"/>
          <w:sz w:val="16"/>
          <w:szCs w:val="16"/>
          <w:lang w:val="es-419"/>
        </w:rPr>
        <w:t xml:space="preserve">De conformidad con lo determinado en el Procedimiento contenido en el acuerdo </w:t>
      </w:r>
      <w:proofErr w:type="spellStart"/>
      <w:r w:rsidRPr="00946813">
        <w:rPr>
          <w:rFonts w:ascii="Museo 300" w:hAnsi="Museo 300"/>
          <w:sz w:val="16"/>
          <w:szCs w:val="16"/>
          <w:lang w:val="es-419"/>
        </w:rPr>
        <w:t>N.°</w:t>
      </w:r>
      <w:proofErr w:type="spellEnd"/>
      <w:r w:rsidRPr="00946813">
        <w:rPr>
          <w:rFonts w:ascii="Museo 300" w:hAnsi="Museo 300"/>
          <w:sz w:val="16"/>
          <w:szCs w:val="16"/>
          <w:lang w:val="es-419"/>
        </w:rPr>
        <w:t xml:space="preserve"> 283-E-2011, específicamente lo indicado en el Art. 5.2, literal a) se efectuó el respectivo recálculo de la energía consumida y no facturada que la distribuidora CAESS debe cobrar, teniendo como base lo siguiente:</w:t>
      </w:r>
    </w:p>
    <w:p w14:paraId="59BA3336" w14:textId="46BD91BF" w:rsidR="00946813" w:rsidRPr="00946813" w:rsidRDefault="00946813" w:rsidP="00946813">
      <w:pPr>
        <w:pStyle w:val="Prrafodelista"/>
        <w:numPr>
          <w:ilvl w:val="0"/>
          <w:numId w:val="36"/>
        </w:numPr>
        <w:ind w:right="709"/>
        <w:jc w:val="both"/>
        <w:rPr>
          <w:rFonts w:ascii="Museo 300" w:hAnsi="Museo 300"/>
          <w:sz w:val="16"/>
          <w:szCs w:val="16"/>
        </w:rPr>
      </w:pPr>
      <w:r w:rsidRPr="00946813">
        <w:rPr>
          <w:rFonts w:ascii="Museo 300" w:hAnsi="Museo 300"/>
          <w:sz w:val="16"/>
          <w:szCs w:val="16"/>
          <w:lang w:val="es-419"/>
        </w:rPr>
        <w:t xml:space="preserve">El historial de registro de lecturas correctas de consumo reportado por el equipo de medición </w:t>
      </w:r>
      <w:proofErr w:type="spellStart"/>
      <w:r w:rsidRPr="00946813">
        <w:rPr>
          <w:rFonts w:ascii="Museo 300" w:hAnsi="Museo 300"/>
          <w:b/>
          <w:bCs/>
          <w:sz w:val="16"/>
          <w:szCs w:val="16"/>
          <w:lang w:val="es-419"/>
        </w:rPr>
        <w:t>n.°</w:t>
      </w:r>
      <w:proofErr w:type="spellEnd"/>
      <w:r w:rsidRPr="00946813">
        <w:rPr>
          <w:rFonts w:ascii="Museo 300" w:hAnsi="Museo 300"/>
          <w:b/>
          <w:bCs/>
          <w:sz w:val="16"/>
          <w:szCs w:val="16"/>
          <w:lang w:val="es-419"/>
        </w:rPr>
        <w:t xml:space="preserve"> </w:t>
      </w:r>
      <w:proofErr w:type="spellStart"/>
      <w:r w:rsidR="00DA3E96">
        <w:rPr>
          <w:rFonts w:ascii="Museo 300" w:hAnsi="Museo 300"/>
          <w:b/>
          <w:bCs/>
          <w:sz w:val="16"/>
          <w:szCs w:val="16"/>
          <w:lang w:val="es-419"/>
        </w:rPr>
        <w:t>xxx</w:t>
      </w:r>
      <w:proofErr w:type="spellEnd"/>
      <w:r w:rsidRPr="00946813">
        <w:rPr>
          <w:rFonts w:ascii="Museo 300" w:hAnsi="Museo 300"/>
          <w:sz w:val="16"/>
          <w:szCs w:val="16"/>
          <w:lang w:val="es-419"/>
        </w:rPr>
        <w:t xml:space="preserve">, correspondiente al período de septiembre a diciembre del 2023, dato que permitió establecer en el suministro identificado con el </w:t>
      </w:r>
      <w:r w:rsidRPr="00946813">
        <w:rPr>
          <w:rFonts w:ascii="Museo 300" w:hAnsi="Museo 300"/>
          <w:b/>
          <w:bCs/>
          <w:sz w:val="16"/>
          <w:szCs w:val="16"/>
          <w:lang w:val="es-419"/>
        </w:rPr>
        <w:t xml:space="preserve">NIC </w:t>
      </w:r>
      <w:r w:rsidR="009D69C6">
        <w:rPr>
          <w:rFonts w:ascii="Museo 300" w:hAnsi="Museo 300"/>
          <w:b/>
          <w:bCs/>
          <w:sz w:val="16"/>
          <w:szCs w:val="16"/>
          <w:lang w:val="es-419"/>
        </w:rPr>
        <w:t>xxx</w:t>
      </w:r>
      <w:r w:rsidRPr="00946813">
        <w:rPr>
          <w:rFonts w:ascii="Museo 300" w:hAnsi="Museo 300"/>
          <w:sz w:val="16"/>
          <w:szCs w:val="16"/>
          <w:lang w:val="es-419"/>
        </w:rPr>
        <w:t xml:space="preserve">, un consumo mensual promedio de </w:t>
      </w:r>
      <w:r w:rsidRPr="00946813">
        <w:rPr>
          <w:rFonts w:ascii="Museo 300" w:hAnsi="Museo 300"/>
          <w:b/>
          <w:bCs/>
          <w:sz w:val="16"/>
          <w:szCs w:val="16"/>
          <w:lang w:val="es-419"/>
        </w:rPr>
        <w:t>139 kWh</w:t>
      </w:r>
      <w:r w:rsidRPr="00946813">
        <w:rPr>
          <w:rFonts w:ascii="Museo 300" w:hAnsi="Museo 300"/>
          <w:sz w:val="16"/>
          <w:szCs w:val="16"/>
          <w:lang w:val="es-419"/>
        </w:rPr>
        <w:t>.</w:t>
      </w:r>
    </w:p>
    <w:p w14:paraId="57864BDE" w14:textId="77777777" w:rsidR="00946813" w:rsidRPr="00946813" w:rsidRDefault="00946813" w:rsidP="00946813">
      <w:pPr>
        <w:pStyle w:val="Prrafodelista"/>
        <w:ind w:left="1418" w:right="709"/>
        <w:jc w:val="both"/>
        <w:rPr>
          <w:rFonts w:ascii="Museo 300" w:hAnsi="Museo 300"/>
          <w:sz w:val="16"/>
          <w:szCs w:val="16"/>
        </w:rPr>
      </w:pPr>
    </w:p>
    <w:p w14:paraId="4834B26F" w14:textId="77777777" w:rsidR="00946813" w:rsidRPr="00946813" w:rsidRDefault="00946813" w:rsidP="00FF50FD">
      <w:pPr>
        <w:pStyle w:val="Prrafodelista"/>
        <w:numPr>
          <w:ilvl w:val="0"/>
          <w:numId w:val="36"/>
        </w:numPr>
        <w:ind w:right="709"/>
        <w:jc w:val="both"/>
        <w:rPr>
          <w:rFonts w:ascii="Museo 300" w:hAnsi="Museo 300" w:cs="Arial"/>
          <w:sz w:val="16"/>
          <w:szCs w:val="16"/>
        </w:rPr>
      </w:pPr>
      <w:proofErr w:type="gramStart"/>
      <w:r w:rsidRPr="00946813">
        <w:rPr>
          <w:rFonts w:ascii="Museo 300" w:hAnsi="Museo 300" w:cs="Arial"/>
          <w:sz w:val="16"/>
          <w:szCs w:val="16"/>
          <w:lang w:val="es-419"/>
        </w:rPr>
        <w:t>El período a recuperar</w:t>
      </w:r>
      <w:proofErr w:type="gramEnd"/>
      <w:r w:rsidRPr="00946813">
        <w:rPr>
          <w:rFonts w:ascii="Museo 300" w:hAnsi="Museo 300" w:cs="Arial"/>
          <w:sz w:val="16"/>
          <w:szCs w:val="16"/>
          <w:lang w:val="es-419"/>
        </w:rPr>
        <w:t xml:space="preserve"> por parte de la empresa distribuidora CAESS, por una energía consumida y no facturada, se determina que el mismo debe limitarse a 180 días, el cual corresponde al periodo durante el cual se presume se cometió la falta. Además, dicho periodo se encuentra regulado en el artículo 5.4 del procedimiento contenido en el acuerdo </w:t>
      </w:r>
      <w:proofErr w:type="spellStart"/>
      <w:r w:rsidRPr="00946813">
        <w:rPr>
          <w:rFonts w:ascii="Museo 300" w:hAnsi="Museo 300" w:cs="Arial"/>
          <w:sz w:val="16"/>
          <w:szCs w:val="16"/>
          <w:lang w:val="es-419"/>
        </w:rPr>
        <w:t>N.°</w:t>
      </w:r>
      <w:proofErr w:type="spellEnd"/>
      <w:r w:rsidRPr="00946813">
        <w:rPr>
          <w:rFonts w:ascii="Museo 300" w:hAnsi="Museo 300" w:cs="Arial"/>
          <w:sz w:val="16"/>
          <w:szCs w:val="16"/>
          <w:lang w:val="es-419"/>
        </w:rPr>
        <w:t xml:space="preserve"> 283-E-2011.</w:t>
      </w:r>
    </w:p>
    <w:p w14:paraId="28AE2A70" w14:textId="77777777" w:rsidR="00946813" w:rsidRPr="00946813" w:rsidRDefault="00946813" w:rsidP="00946813">
      <w:pPr>
        <w:pStyle w:val="Prrafodelista"/>
        <w:rPr>
          <w:rFonts w:ascii="Museo 300" w:hAnsi="Museo 300" w:cs="Arial"/>
          <w:sz w:val="16"/>
          <w:szCs w:val="16"/>
        </w:rPr>
      </w:pPr>
    </w:p>
    <w:p w14:paraId="29BC5AC4" w14:textId="1D37AD45" w:rsidR="00FF50FD" w:rsidRPr="00946813" w:rsidRDefault="00946813" w:rsidP="00946813">
      <w:pPr>
        <w:pStyle w:val="Prrafodelista"/>
        <w:numPr>
          <w:ilvl w:val="0"/>
          <w:numId w:val="36"/>
        </w:numPr>
        <w:ind w:right="709"/>
        <w:jc w:val="both"/>
        <w:rPr>
          <w:rFonts w:ascii="Museo 300" w:hAnsi="Museo 300" w:cs="Arial"/>
          <w:sz w:val="16"/>
          <w:szCs w:val="16"/>
        </w:rPr>
      </w:pPr>
      <w:r w:rsidRPr="00946813">
        <w:rPr>
          <w:rFonts w:ascii="Museo 300" w:hAnsi="Museo 300" w:cs="Arial"/>
          <w:sz w:val="16"/>
          <w:szCs w:val="16"/>
        </w:rPr>
        <w:t xml:space="preserve">El valor y período arriba señalados fueron utilizados para la elaboración del respectivo recálculo de la energía consumida y no registrada que CAESS tiene derecho a recuperar en el período comprendido entre el 4 de febrero al 3 de agosto del 2023, equivalentes a 180 días, que en este caso corresponde a un total de </w:t>
      </w:r>
      <w:r w:rsidRPr="00946813">
        <w:rPr>
          <w:rFonts w:ascii="Museo 300" w:hAnsi="Museo 300" w:cs="Arial"/>
          <w:b/>
          <w:bCs/>
          <w:sz w:val="16"/>
          <w:szCs w:val="16"/>
        </w:rPr>
        <w:t>302 kWh</w:t>
      </w:r>
      <w:r w:rsidRPr="00946813">
        <w:rPr>
          <w:rFonts w:ascii="Museo 300" w:hAnsi="Museo 300" w:cs="Arial"/>
          <w:sz w:val="16"/>
          <w:szCs w:val="16"/>
        </w:rPr>
        <w:t xml:space="preserve">, equivalente a la cantidad de </w:t>
      </w:r>
      <w:bookmarkStart w:id="5" w:name="_Hlk147129001"/>
      <w:bookmarkStart w:id="6" w:name="_Hlk128385497"/>
      <w:r w:rsidRPr="00946813">
        <w:rPr>
          <w:rFonts w:ascii="Museo 300" w:hAnsi="Museo 300" w:cs="Arial"/>
          <w:b/>
          <w:bCs/>
          <w:sz w:val="16"/>
          <w:szCs w:val="16"/>
        </w:rPr>
        <w:t>sesenta y seis 71/100 dólares de los Estados Unidos de América (USD 66.71) IVA incluido</w:t>
      </w:r>
      <w:bookmarkEnd w:id="5"/>
      <w:r w:rsidRPr="00946813">
        <w:rPr>
          <w:rFonts w:ascii="Museo 300" w:hAnsi="Museo 300" w:cs="Arial"/>
          <w:b/>
          <w:bCs/>
          <w:sz w:val="16"/>
          <w:szCs w:val="16"/>
        </w:rPr>
        <w:t>.</w:t>
      </w:r>
      <w:bookmarkEnd w:id="6"/>
      <w:r>
        <w:rPr>
          <w:rFonts w:ascii="Museo 300" w:hAnsi="Museo 300" w:cs="Arial"/>
          <w:sz w:val="16"/>
          <w:szCs w:val="16"/>
        </w:rPr>
        <w:t xml:space="preserve"> </w:t>
      </w:r>
      <w:r w:rsidR="00FF50FD" w:rsidRPr="00946813">
        <w:rPr>
          <w:rFonts w:ascii="Museo 300" w:hAnsi="Museo 300"/>
          <w:sz w:val="16"/>
          <w:szCs w:val="16"/>
        </w:rPr>
        <w:t>(…)</w:t>
      </w:r>
    </w:p>
    <w:p w14:paraId="48720AB6" w14:textId="4BEEAFB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E0068F0" w14:textId="271C986E" w:rsidR="007C1657" w:rsidRPr="007C1657" w:rsidRDefault="00CD7352" w:rsidP="007C1657">
      <w:pPr>
        <w:pStyle w:val="Prrafodelista"/>
        <w:numPr>
          <w:ilvl w:val="0"/>
          <w:numId w:val="6"/>
        </w:numPr>
        <w:spacing w:after="200"/>
        <w:ind w:left="1418" w:right="708"/>
        <w:jc w:val="both"/>
        <w:rPr>
          <w:rFonts w:ascii="Museo 300" w:hAnsi="Museo 300" w:cs="Arial"/>
          <w:color w:val="000000"/>
          <w:sz w:val="16"/>
          <w:szCs w:val="16"/>
        </w:rPr>
      </w:pPr>
      <w:r w:rsidRPr="00CD7352">
        <w:rPr>
          <w:rFonts w:ascii="Museo 300" w:hAnsi="Museo 300" w:cs="Arial"/>
          <w:sz w:val="16"/>
          <w:szCs w:val="16"/>
        </w:rPr>
        <w:t>El</w:t>
      </w:r>
      <w:r w:rsidR="007C1657">
        <w:rPr>
          <w:rFonts w:ascii="Museo 300" w:hAnsi="Museo 300" w:cs="Arial"/>
          <w:sz w:val="16"/>
          <w:szCs w:val="16"/>
        </w:rPr>
        <w:t xml:space="preserve"> </w:t>
      </w:r>
      <w:r w:rsidR="007C1657" w:rsidRPr="007C1657">
        <w:rPr>
          <w:rFonts w:ascii="Museo 300" w:hAnsi="Museo 300"/>
          <w:sz w:val="16"/>
          <w:szCs w:val="16"/>
        </w:rPr>
        <w:t xml:space="preserve">CAU considera que las pruebas presentadas por CAESS son aceptables, ya que con estas se ha podido comprobar y demostrar que existió una condición irregular en el suministro identificado con el </w:t>
      </w:r>
      <w:r w:rsidR="007C1657" w:rsidRPr="007C1657">
        <w:rPr>
          <w:rFonts w:ascii="Museo 300" w:hAnsi="Museo 300"/>
          <w:b/>
          <w:bCs/>
          <w:sz w:val="16"/>
          <w:szCs w:val="16"/>
        </w:rPr>
        <w:t xml:space="preserve">NIC </w:t>
      </w:r>
      <w:r w:rsidR="009D69C6">
        <w:rPr>
          <w:rFonts w:ascii="Museo 300" w:hAnsi="Museo 300"/>
          <w:b/>
          <w:bCs/>
          <w:sz w:val="16"/>
          <w:szCs w:val="16"/>
        </w:rPr>
        <w:t>xxx</w:t>
      </w:r>
      <w:r w:rsidR="007C1657" w:rsidRPr="007C1657">
        <w:rPr>
          <w:rFonts w:ascii="Museo 300" w:hAnsi="Museo 300"/>
          <w:sz w:val="16"/>
          <w:szCs w:val="16"/>
        </w:rPr>
        <w:t>, relacionada con la conexión de una línea directa a 120 voltios fuera de medición, lo cual permitió que no se registrara toda la energía consumida en el citado suministro.</w:t>
      </w:r>
    </w:p>
    <w:p w14:paraId="7D4EC317" w14:textId="6F5100BD" w:rsidR="007C1657" w:rsidRPr="007C1657" w:rsidRDefault="007C1657" w:rsidP="007C1657">
      <w:pPr>
        <w:pStyle w:val="Prrafodelista"/>
        <w:numPr>
          <w:ilvl w:val="0"/>
          <w:numId w:val="6"/>
        </w:numPr>
        <w:spacing w:after="200"/>
        <w:ind w:left="1418" w:right="708"/>
        <w:jc w:val="both"/>
        <w:rPr>
          <w:rFonts w:ascii="Museo 300" w:eastAsia="Museo Sans 300" w:hAnsi="Museo 300" w:cs="Museo Sans 300"/>
          <w:b/>
          <w:bCs/>
          <w:sz w:val="16"/>
          <w:szCs w:val="16"/>
        </w:rPr>
      </w:pPr>
      <w:r w:rsidRPr="007C1657">
        <w:rPr>
          <w:rFonts w:ascii="Museo 300" w:hAnsi="Museo 300" w:cs="Arial"/>
          <w:sz w:val="16"/>
          <w:szCs w:val="16"/>
        </w:rPr>
        <w:t xml:space="preserve">No obstante, con base en lo expuesto en el presente informe, se determina que es improcedente el cobro por el monto de </w:t>
      </w:r>
      <w:r w:rsidRPr="007C1657">
        <w:rPr>
          <w:rFonts w:ascii="Museo 300" w:hAnsi="Museo 300" w:cs="Arial"/>
          <w:b/>
          <w:bCs/>
          <w:sz w:val="16"/>
          <w:szCs w:val="16"/>
        </w:rPr>
        <w:t>setenta y uno 26/100 dólares de los Estados Unidos de América (USD 71.26) IVA incluido</w:t>
      </w:r>
      <w:r w:rsidRPr="007C1657">
        <w:rPr>
          <w:rFonts w:ascii="Museo 300" w:hAnsi="Museo 300" w:cs="Arial"/>
          <w:sz w:val="16"/>
          <w:szCs w:val="16"/>
        </w:rPr>
        <w:t xml:space="preserve">, correspondiente a </w:t>
      </w:r>
      <w:r w:rsidRPr="007C1657">
        <w:rPr>
          <w:rFonts w:ascii="Museo 300" w:hAnsi="Museo 300" w:cs="Arial"/>
          <w:b/>
          <w:bCs/>
          <w:sz w:val="16"/>
          <w:szCs w:val="16"/>
        </w:rPr>
        <w:t>317 kWh</w:t>
      </w:r>
      <w:r w:rsidRPr="007C1657">
        <w:rPr>
          <w:rFonts w:ascii="Museo 300" w:hAnsi="Museo 300" w:cs="Arial"/>
          <w:sz w:val="16"/>
          <w:szCs w:val="16"/>
        </w:rPr>
        <w:t>,</w:t>
      </w:r>
      <w:r w:rsidRPr="007C1657">
        <w:rPr>
          <w:rFonts w:ascii="Museo 300" w:hAnsi="Museo 300" w:cs="Arial"/>
          <w:b/>
          <w:bCs/>
          <w:sz w:val="16"/>
          <w:szCs w:val="16"/>
        </w:rPr>
        <w:t xml:space="preserve"> </w:t>
      </w:r>
      <w:r w:rsidRPr="007C1657">
        <w:rPr>
          <w:rFonts w:ascii="Museo 300" w:hAnsi="Museo 300" w:cs="Arial"/>
          <w:sz w:val="16"/>
          <w:szCs w:val="16"/>
        </w:rPr>
        <w:t xml:space="preserve">que CAESS ha efectuado en concepto de </w:t>
      </w:r>
      <w:r w:rsidRPr="007C1657">
        <w:rPr>
          <w:rFonts w:ascii="Museo 300" w:hAnsi="Museo 300" w:cs="Arial"/>
          <w:b/>
          <w:bCs/>
          <w:sz w:val="16"/>
          <w:szCs w:val="16"/>
        </w:rPr>
        <w:t>energía consumida y no facturada</w:t>
      </w:r>
      <w:r w:rsidRPr="007C1657">
        <w:rPr>
          <w:rFonts w:ascii="Museo 300" w:hAnsi="Museo 300" w:cs="Arial"/>
          <w:sz w:val="16"/>
          <w:szCs w:val="16"/>
        </w:rPr>
        <w:t xml:space="preserve"> en el suministro de energía eléctrica identificado con el </w:t>
      </w:r>
      <w:r w:rsidRPr="007C1657">
        <w:rPr>
          <w:rFonts w:ascii="Museo 300" w:hAnsi="Museo 300" w:cs="Arial"/>
          <w:b/>
          <w:bCs/>
          <w:sz w:val="16"/>
          <w:szCs w:val="16"/>
        </w:rPr>
        <w:t xml:space="preserve">NIC </w:t>
      </w:r>
      <w:r w:rsidR="009D69C6">
        <w:rPr>
          <w:rFonts w:ascii="Museo 300" w:hAnsi="Museo 300" w:cs="Arial"/>
          <w:b/>
          <w:bCs/>
          <w:sz w:val="16"/>
          <w:szCs w:val="16"/>
        </w:rPr>
        <w:t>xxx</w:t>
      </w:r>
      <w:r w:rsidRPr="007C1657">
        <w:rPr>
          <w:rFonts w:ascii="Museo 300" w:hAnsi="Museo 300" w:cs="Arial"/>
          <w:sz w:val="16"/>
          <w:szCs w:val="16"/>
        </w:rPr>
        <w:t xml:space="preserve">, a nombre del señor </w:t>
      </w:r>
      <w:r w:rsidR="00DA3E96">
        <w:rPr>
          <w:rFonts w:ascii="Museo 300" w:hAnsi="Museo 300" w:cs="Arial"/>
          <w:sz w:val="16"/>
          <w:szCs w:val="16"/>
        </w:rPr>
        <w:t>xxx</w:t>
      </w:r>
      <w:r w:rsidRPr="007C1657">
        <w:rPr>
          <w:rFonts w:ascii="Museo 300" w:hAnsi="Museo 300" w:cs="Arial"/>
          <w:sz w:val="16"/>
          <w:szCs w:val="16"/>
        </w:rPr>
        <w:t xml:space="preserve">. </w:t>
      </w:r>
    </w:p>
    <w:p w14:paraId="5F2BD225" w14:textId="1F33536C" w:rsidR="007C1657" w:rsidRPr="007C1657" w:rsidRDefault="007C1657" w:rsidP="007C1657">
      <w:pPr>
        <w:pStyle w:val="Prrafodelista"/>
        <w:numPr>
          <w:ilvl w:val="0"/>
          <w:numId w:val="6"/>
        </w:numPr>
        <w:spacing w:after="200"/>
        <w:ind w:left="1418" w:right="708"/>
        <w:jc w:val="both"/>
        <w:rPr>
          <w:rFonts w:ascii="Museo 300" w:hAnsi="Museo 300" w:cs="Arial"/>
          <w:color w:val="000000"/>
          <w:sz w:val="16"/>
          <w:szCs w:val="16"/>
        </w:rPr>
      </w:pPr>
      <w:r w:rsidRPr="007C1657">
        <w:rPr>
          <w:rFonts w:ascii="Museo 300" w:hAnsi="Museo 300" w:cs="Arial"/>
          <w:color w:val="000000"/>
          <w:sz w:val="16"/>
          <w:szCs w:val="16"/>
        </w:rPr>
        <w:t xml:space="preserve">De acuerdo con el recálculo que el CAU ha efectuado, la sociedad CAESS debe cobrar en concepto de energía consumida y no facturada el equivalente a </w:t>
      </w:r>
      <w:r w:rsidRPr="007C1657">
        <w:rPr>
          <w:rFonts w:ascii="Museo 300" w:hAnsi="Museo 300" w:cs="Arial"/>
          <w:b/>
          <w:bCs/>
          <w:sz w:val="16"/>
          <w:szCs w:val="16"/>
        </w:rPr>
        <w:t>302 kWh,</w:t>
      </w:r>
      <w:r w:rsidRPr="007C1657">
        <w:rPr>
          <w:rFonts w:ascii="Museo 300" w:hAnsi="Museo 300" w:cs="Arial"/>
          <w:sz w:val="16"/>
          <w:szCs w:val="16"/>
        </w:rPr>
        <w:t xml:space="preserve"> que corresponde a la cantidad de </w:t>
      </w:r>
      <w:r w:rsidRPr="007C1657">
        <w:rPr>
          <w:rFonts w:ascii="Museo 300" w:hAnsi="Museo 300" w:cs="Arial"/>
          <w:b/>
          <w:bCs/>
          <w:sz w:val="16"/>
          <w:szCs w:val="16"/>
        </w:rPr>
        <w:t xml:space="preserve">sesenta y seis 71/100 dólares de los Estados Unidos de América (USD 66.71) IVA incluido; </w:t>
      </w:r>
      <w:r w:rsidRPr="007C1657">
        <w:rPr>
          <w:rFonts w:ascii="Museo 300" w:hAnsi="Museo 300" w:cs="Arial"/>
          <w:sz w:val="16"/>
          <w:szCs w:val="16"/>
        </w:rPr>
        <w:t xml:space="preserve">además, la empresa distribuidora podrá cobrar los intereses </w:t>
      </w:r>
      <w:r w:rsidRPr="007C1657">
        <w:rPr>
          <w:rFonts w:ascii="Museo 300" w:hAnsi="Museo 300" w:cs="Arial"/>
          <w:color w:val="000000"/>
          <w:sz w:val="16"/>
          <w:szCs w:val="16"/>
        </w:rPr>
        <w:t>correspondientes por la energía no registrada, de conformidad con el artículo 36 de los Términos y Condiciones Generales al Consumidor Final del Pliego Tarifario aplicable para el año 2023 por la cantidad de dos 58/100 dólares de los Estados Unidos de América (USD 2.58).</w:t>
      </w:r>
      <w:r>
        <w:rPr>
          <w:rFonts w:ascii="Museo 300" w:hAnsi="Museo 300" w:cs="Arial"/>
          <w:color w:val="000000"/>
          <w:sz w:val="16"/>
          <w:szCs w:val="16"/>
        </w:rPr>
        <w:t xml:space="preserve"> (…)</w:t>
      </w:r>
      <w:r w:rsidRPr="007C1657">
        <w:rPr>
          <w:rFonts w:ascii="Museo 300" w:hAnsi="Museo 300" w:cs="Arial"/>
          <w:sz w:val="16"/>
          <w:szCs w:val="16"/>
        </w:rPr>
        <w:t> </w:t>
      </w:r>
    </w:p>
    <w:p w14:paraId="4BAB16C4" w14:textId="28457932" w:rsidR="00562498" w:rsidRPr="007A3A4B" w:rsidRDefault="007A3A4B" w:rsidP="007A3A4B">
      <w:pPr>
        <w:pStyle w:val="Prrafodelista"/>
        <w:numPr>
          <w:ilvl w:val="0"/>
          <w:numId w:val="6"/>
        </w:numPr>
        <w:spacing w:after="200"/>
        <w:ind w:left="1418" w:right="708"/>
        <w:jc w:val="both"/>
        <w:rPr>
          <w:rFonts w:ascii="Museo 300" w:hAnsi="Museo 300" w:cs="Arial"/>
          <w:sz w:val="16"/>
          <w:szCs w:val="16"/>
        </w:rPr>
      </w:pPr>
      <w:r w:rsidRPr="007A3A4B">
        <w:rPr>
          <w:rFonts w:ascii="Museo 300" w:hAnsi="Museo 300" w:cs="Arial"/>
          <w:sz w:val="16"/>
          <w:szCs w:val="16"/>
        </w:rPr>
        <w:t xml:space="preserve">Con base en la información proporcionada por la empresa distribuidora, el CAU ha verificado que la usuaria ya canceló el cobro de ENR por la cantidad de </w:t>
      </w:r>
      <w:r w:rsidRPr="007A3A4B">
        <w:rPr>
          <w:rFonts w:ascii="Museo 300" w:hAnsi="Museo 300" w:cs="Arial"/>
          <w:b/>
          <w:bCs/>
          <w:sz w:val="16"/>
          <w:szCs w:val="16"/>
        </w:rPr>
        <w:t>setenta y cinco 59/100 dólares de los Estados Unidos de América (USD 75.59) IVA más intereses incluido</w:t>
      </w:r>
      <w:r w:rsidRPr="007A3A4B">
        <w:rPr>
          <w:rFonts w:ascii="Museo 300" w:hAnsi="Museo 300" w:cs="Arial"/>
          <w:sz w:val="16"/>
          <w:szCs w:val="16"/>
        </w:rPr>
        <w:t xml:space="preserve">s, y con base en el recalculo realizado por el CAU, se determina que la sociedad CAESS deberá devolver a la señora </w:t>
      </w:r>
      <w:r w:rsidR="00DA3E96">
        <w:rPr>
          <w:rFonts w:ascii="Museo 300" w:hAnsi="Museo 300" w:cs="Arial"/>
          <w:sz w:val="16"/>
          <w:szCs w:val="16"/>
        </w:rPr>
        <w:t xml:space="preserve">xxx </w:t>
      </w:r>
      <w:r w:rsidRPr="007A3A4B">
        <w:rPr>
          <w:rFonts w:ascii="Museo 300" w:hAnsi="Museo 300" w:cs="Arial"/>
          <w:sz w:val="16"/>
          <w:szCs w:val="16"/>
        </w:rPr>
        <w:t xml:space="preserve">la cantidad de </w:t>
      </w:r>
      <w:r w:rsidRPr="007A3A4B">
        <w:rPr>
          <w:rFonts w:ascii="Museo 300" w:hAnsi="Museo 300" w:cs="Arial"/>
          <w:b/>
          <w:bCs/>
          <w:sz w:val="16"/>
          <w:szCs w:val="16"/>
        </w:rPr>
        <w:t>seis 30/100 dólares de los Estados Unidos de América (USD 6.30). A</w:t>
      </w:r>
      <w:r w:rsidRPr="007A3A4B">
        <w:rPr>
          <w:rFonts w:ascii="Museo 300" w:hAnsi="Museo 300" w:cs="Arial"/>
          <w:sz w:val="16"/>
          <w:szCs w:val="16"/>
        </w:rPr>
        <w:t>simismo, en el término que la superintendencia determine, se recomienda que la sociedad CAESS deberá presentar copia de la documentación mediante la cual se permita constatar que se ha dado cumplimiento a lo dictaminado en el presente informe técnico</w:t>
      </w:r>
      <w:r>
        <w:rPr>
          <w:rFonts w:ascii="Museo 300" w:hAnsi="Museo 300" w:cs="Arial"/>
          <w:sz w:val="16"/>
          <w:szCs w:val="16"/>
        </w:rPr>
        <w:t>.</w:t>
      </w:r>
      <w:r w:rsidR="00CD7352" w:rsidRPr="007A3A4B">
        <w:rPr>
          <w:rFonts w:ascii="Museo 300" w:hAnsi="Museo 300" w:cs="Arial"/>
          <w:sz w:val="16"/>
          <w:szCs w:val="16"/>
        </w:rPr>
        <w:t xml:space="preserve"> </w:t>
      </w:r>
      <w:r w:rsidR="00562498" w:rsidRPr="007A3A4B">
        <w:rPr>
          <w:rFonts w:ascii="Museo 300" w:eastAsia="Arial" w:hAnsi="Museo 300"/>
          <w:color w:val="000000" w:themeColor="text1"/>
          <w:sz w:val="16"/>
          <w:szCs w:val="16"/>
        </w:rPr>
        <w:t>[…]</w:t>
      </w:r>
      <w:r w:rsidR="00914F6D" w:rsidRPr="007A3A4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B771EAE"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35DB">
        <w:rPr>
          <w:rFonts w:ascii="Museo Sans 300" w:hAnsi="Museo Sans 300"/>
          <w:sz w:val="20"/>
          <w:szCs w:val="20"/>
        </w:rPr>
        <w:t>E-</w:t>
      </w:r>
      <w:r w:rsidR="00C001C8">
        <w:rPr>
          <w:rFonts w:ascii="Museo Sans 300" w:hAnsi="Museo Sans 300"/>
          <w:sz w:val="20"/>
          <w:szCs w:val="20"/>
        </w:rPr>
        <w:t>0</w:t>
      </w:r>
      <w:r w:rsidR="00DC65B9">
        <w:rPr>
          <w:rFonts w:ascii="Museo Sans 300" w:hAnsi="Museo Sans 300"/>
          <w:sz w:val="20"/>
          <w:szCs w:val="20"/>
        </w:rPr>
        <w:t>8</w:t>
      </w:r>
      <w:r w:rsidR="007A3A4B">
        <w:rPr>
          <w:rFonts w:ascii="Museo Sans 300" w:hAnsi="Museo Sans 300"/>
          <w:sz w:val="20"/>
          <w:szCs w:val="20"/>
        </w:rPr>
        <w:t>51</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901FA1">
        <w:rPr>
          <w:rFonts w:ascii="Museo Sans 300" w:hAnsi="Museo Sans 300"/>
          <w:sz w:val="20"/>
          <w:szCs w:val="20"/>
        </w:rPr>
        <w:t>IT-0019</w:t>
      </w:r>
      <w:r w:rsidR="00E02035">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2CB8BB67"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w:t>
      </w:r>
      <w:r w:rsidR="00CD7352">
        <w:rPr>
          <w:rFonts w:ascii="Museo Sans 300" w:hAnsi="Museo Sans 300"/>
          <w:sz w:val="20"/>
          <w:szCs w:val="20"/>
        </w:rPr>
        <w:t xml:space="preserve">s partes el día </w:t>
      </w:r>
      <w:r w:rsidR="007A3A4B">
        <w:rPr>
          <w:rFonts w:ascii="Museo Sans 300" w:hAnsi="Museo Sans 300"/>
          <w:sz w:val="20"/>
          <w:szCs w:val="20"/>
        </w:rPr>
        <w:t>diecinueve</w:t>
      </w:r>
      <w:r w:rsidR="00DC65B9">
        <w:rPr>
          <w:rFonts w:ascii="Museo Sans 300" w:hAnsi="Museo Sans 300"/>
          <w:sz w:val="20"/>
          <w:szCs w:val="20"/>
        </w:rPr>
        <w:t xml:space="preserve"> de enero de este año</w:t>
      </w:r>
      <w:r w:rsidR="00503993">
        <w:rPr>
          <w:rFonts w:ascii="Museo Sans 300" w:hAnsi="Museo Sans 300"/>
          <w:sz w:val="20"/>
          <w:szCs w:val="20"/>
        </w:rPr>
        <w:t xml:space="preserve">, </w:t>
      </w:r>
      <w:r w:rsidR="00503993" w:rsidRPr="00E86BBB">
        <w:rPr>
          <w:rFonts w:ascii="Museo Sans 300" w:hAnsi="Museo Sans 300"/>
          <w:sz w:val="20"/>
          <w:szCs w:val="20"/>
          <w:lang w:val="es-SV"/>
        </w:rPr>
        <w:t>por lo que el plazo otorgado finalizó</w:t>
      </w:r>
      <w:r w:rsidR="00CD7352">
        <w:rPr>
          <w:rFonts w:ascii="Museo Sans 300" w:hAnsi="Museo Sans 300"/>
          <w:sz w:val="20"/>
          <w:szCs w:val="20"/>
          <w:lang w:val="es-SV"/>
        </w:rPr>
        <w:t xml:space="preserve"> el </w:t>
      </w:r>
      <w:r w:rsidR="007A3A4B">
        <w:rPr>
          <w:rFonts w:ascii="Museo Sans 300" w:hAnsi="Museo Sans 300"/>
          <w:sz w:val="20"/>
          <w:szCs w:val="20"/>
          <w:lang w:val="es-SV"/>
        </w:rPr>
        <w:t>día dos de febrero del presente año</w:t>
      </w:r>
      <w:r w:rsidR="00C001C8">
        <w:rPr>
          <w:rFonts w:ascii="Museo Sans 300" w:hAnsi="Museo Sans 300"/>
          <w:sz w:val="20"/>
          <w:szCs w:val="20"/>
          <w:lang w:val="es-SV"/>
        </w:rPr>
        <w:t>.</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3F989E0B" w14:textId="77777777" w:rsidR="00A1565D" w:rsidRDefault="00A1565D" w:rsidP="00A1565D">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5B9B0181" w14:textId="5CF3D832" w:rsidR="00C001C8" w:rsidRDefault="00C001C8" w:rsidP="00A15396">
      <w:pPr>
        <w:pStyle w:val="Prrafodelista"/>
        <w:tabs>
          <w:tab w:val="left" w:pos="426"/>
        </w:tabs>
        <w:ind w:left="426"/>
        <w:jc w:val="both"/>
        <w:rPr>
          <w:rFonts w:ascii="Museo Sans 300" w:hAnsi="Museo Sans 300"/>
          <w:sz w:val="20"/>
          <w:szCs w:val="20"/>
        </w:rPr>
      </w:pPr>
    </w:p>
    <w:p w14:paraId="6062FB1E" w14:textId="77777777" w:rsidR="00C57604" w:rsidRDefault="00C57604"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092D07EB" w14:textId="77777777" w:rsidR="007A3A4B" w:rsidRDefault="007A3A4B"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B55AD43" w14:textId="77777777" w:rsidR="007A3A4B" w:rsidRDefault="007A3A4B"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A897B6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654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6E1C3C3" w14:textId="77777777" w:rsidR="00416ACA" w:rsidRDefault="00416ACA"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29B0CF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D69C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8890C5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01FA1">
        <w:rPr>
          <w:rFonts w:ascii="Museo Sans 300" w:hAnsi="Museo Sans 300" w:cs="Times New Roman"/>
          <w:sz w:val="20"/>
          <w:szCs w:val="20"/>
        </w:rPr>
        <w:t>IT-0019</w:t>
      </w:r>
      <w:r w:rsidR="00E02035">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8B9EFD1" w14:textId="6FD412A2" w:rsidR="007A3A4B" w:rsidRPr="007A3A4B" w:rsidRDefault="00C34300" w:rsidP="007A3A4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7" w:name="_Hlk102722268"/>
      <w:r w:rsidR="007A3A4B">
        <w:rPr>
          <w:rFonts w:ascii="Museo 300" w:eastAsia="Arial" w:hAnsi="Museo 300"/>
          <w:color w:val="000000"/>
          <w:sz w:val="16"/>
          <w:szCs w:val="16"/>
          <w:lang w:val="es-ES"/>
        </w:rPr>
        <w:t xml:space="preserve"> </w:t>
      </w:r>
      <w:r w:rsidR="007A3A4B" w:rsidRPr="005922C3">
        <w:rPr>
          <w:rFonts w:ascii="Museo 300" w:eastAsia="Arial" w:hAnsi="Museo 300"/>
          <w:color w:val="000000"/>
          <w:sz w:val="16"/>
          <w:szCs w:val="16"/>
          <w:lang w:val="es-ES"/>
        </w:rPr>
        <w:t>Con</w:t>
      </w:r>
      <w:r w:rsidR="007A3A4B">
        <w:rPr>
          <w:rFonts w:ascii="Museo 300" w:eastAsia="Arial" w:hAnsi="Museo 300"/>
          <w:color w:val="000000"/>
          <w:sz w:val="16"/>
          <w:szCs w:val="16"/>
          <w:lang w:val="es-ES"/>
        </w:rPr>
        <w:t xml:space="preserve">forme </w:t>
      </w:r>
      <w:r w:rsidR="007A3A4B" w:rsidRPr="007A3A4B">
        <w:rPr>
          <w:rFonts w:ascii="Museo 300" w:hAnsi="Museo 300"/>
          <w:sz w:val="16"/>
          <w:szCs w:val="16"/>
        </w:rPr>
        <w:t>con el análisis de la información que fue provista por CAESS, se verificó que el suministro se encuentra conectado en baja tensión con una acometida bifilar, 120 voltios en la categoría tarifaria residencial. A su vez, se han extraído las pruebas fotográficas mediante las cuales la empresa distribuidora ha pretendido demostrar que en el suministro en referencia existió una condición irregular, relacionada con la conexión de una línea directa a 120 voltios fuera de medición; dicha condición, según criterio de la empresa distribuidora, provocó que el equipo de medición no registrara correctamente el consumo demandado en el inmueble; siendo éstas las siguientes:</w:t>
      </w:r>
      <w:r w:rsidR="007A3A4B">
        <w:rPr>
          <w:rFonts w:ascii="Museo 300" w:hAnsi="Museo 300"/>
          <w:sz w:val="16"/>
          <w:szCs w:val="16"/>
        </w:rPr>
        <w:t xml:space="preserve"> (…)</w:t>
      </w:r>
    </w:p>
    <w:p w14:paraId="2F333D30" w14:textId="3949D3AF" w:rsidR="007A3A4B" w:rsidRPr="00901FA1" w:rsidRDefault="007A3A4B" w:rsidP="007A3A4B">
      <w:pPr>
        <w:tabs>
          <w:tab w:val="left" w:pos="993"/>
          <w:tab w:val="left" w:pos="9072"/>
        </w:tabs>
        <w:spacing w:line="240" w:lineRule="auto"/>
        <w:ind w:left="993" w:right="709"/>
        <w:jc w:val="both"/>
        <w:rPr>
          <w:rFonts w:ascii="Museo 300" w:hAnsi="Museo 300"/>
          <w:sz w:val="16"/>
          <w:szCs w:val="16"/>
        </w:rPr>
      </w:pPr>
      <w:r w:rsidRPr="00901FA1">
        <w:rPr>
          <w:rFonts w:ascii="Museo 300" w:hAnsi="Museo 300"/>
          <w:sz w:val="16"/>
          <w:szCs w:val="16"/>
        </w:rPr>
        <w:t xml:space="preserve">La sociedad CAESS, también presentó como prueba el acta de inspección de condición irregular número </w:t>
      </w:r>
      <w:r w:rsidR="00DA3E96">
        <w:rPr>
          <w:rFonts w:ascii="Museo 300" w:hAnsi="Museo 300"/>
          <w:sz w:val="16"/>
          <w:szCs w:val="16"/>
        </w:rPr>
        <w:t>xxx</w:t>
      </w:r>
      <w:r w:rsidRPr="00901FA1">
        <w:rPr>
          <w:rFonts w:ascii="Museo 300" w:hAnsi="Museo 300"/>
          <w:sz w:val="16"/>
          <w:szCs w:val="16"/>
        </w:rPr>
        <w:t xml:space="preserve"> de fecha 3 de agosto del 2023, en la cual estableció lo siguiente: “… se encontró condición irregular, línea conectada de forma directa a 120 v por medio de cable tipo cobre que iba desde acometida hacia el interior de la vivienda, se corrigió irregularidad blindando acometida”.</w:t>
      </w:r>
      <w:r>
        <w:rPr>
          <w:rFonts w:ascii="Museo 300" w:hAnsi="Museo 300"/>
          <w:sz w:val="16"/>
          <w:szCs w:val="16"/>
        </w:rPr>
        <w:t xml:space="preserve"> (…) </w:t>
      </w:r>
    </w:p>
    <w:p w14:paraId="5BBF2DC2" w14:textId="313A2A8F" w:rsidR="007A3A4B" w:rsidRPr="00901FA1" w:rsidRDefault="007A3A4B" w:rsidP="007A3A4B">
      <w:pPr>
        <w:tabs>
          <w:tab w:val="left" w:pos="993"/>
          <w:tab w:val="left" w:pos="9072"/>
        </w:tabs>
        <w:spacing w:line="240" w:lineRule="auto"/>
        <w:ind w:left="993" w:right="709"/>
        <w:jc w:val="both"/>
        <w:rPr>
          <w:rFonts w:ascii="Museo 300" w:hAnsi="Museo 300"/>
          <w:sz w:val="16"/>
          <w:szCs w:val="16"/>
        </w:rPr>
      </w:pPr>
      <w:r w:rsidRPr="00901FA1">
        <w:rPr>
          <w:rFonts w:ascii="Museo 300" w:hAnsi="Museo 3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901FA1">
        <w:rPr>
          <w:rFonts w:ascii="Museo 300" w:hAnsi="Museo 300"/>
          <w:sz w:val="16"/>
          <w:szCs w:val="16"/>
        </w:rPr>
        <w:t>n.°</w:t>
      </w:r>
      <w:proofErr w:type="spellEnd"/>
      <w:r w:rsidRPr="00901FA1">
        <w:rPr>
          <w:rFonts w:ascii="Museo 300" w:hAnsi="Museo 300"/>
          <w:sz w:val="16"/>
          <w:szCs w:val="16"/>
        </w:rPr>
        <w:t xml:space="preserve"> 2 se observa que en la acometida de servicio eléctrico se encuentra conectada una línea directa fuera de medición, condición que impidió que el equipo de medición instalado en el suministro identificado con el </w:t>
      </w:r>
      <w:r w:rsidRPr="00901FA1">
        <w:rPr>
          <w:rFonts w:ascii="Museo 300" w:hAnsi="Museo 300"/>
          <w:b/>
          <w:bCs/>
          <w:sz w:val="16"/>
          <w:szCs w:val="16"/>
        </w:rPr>
        <w:t xml:space="preserve">NIC </w:t>
      </w:r>
      <w:r w:rsidR="00DA3E96">
        <w:rPr>
          <w:rFonts w:ascii="Museo 300" w:hAnsi="Museo 300"/>
          <w:b/>
          <w:bCs/>
          <w:sz w:val="16"/>
          <w:szCs w:val="16"/>
        </w:rPr>
        <w:t>xxx</w:t>
      </w:r>
      <w:r w:rsidRPr="00901FA1">
        <w:rPr>
          <w:rFonts w:ascii="Museo 300" w:hAnsi="Museo 300"/>
          <w:sz w:val="16"/>
          <w:szCs w:val="16"/>
        </w:rPr>
        <w:t xml:space="preserve"> registrara correctamente la energía demandada en el inmueble; asimismo, en las fotografías 3 se observa la medición puntual de corriente realizada en la línea directa fuera de medición con un valor de 0.012 amperios, lo cual constituye evidencia de la existencia de una condición irregular.</w:t>
      </w:r>
    </w:p>
    <w:p w14:paraId="504B44B7" w14:textId="77777777" w:rsidR="007A3A4B" w:rsidRPr="00901FA1" w:rsidRDefault="007A3A4B" w:rsidP="007A3A4B">
      <w:pPr>
        <w:tabs>
          <w:tab w:val="left" w:pos="993"/>
          <w:tab w:val="left" w:pos="9072"/>
        </w:tabs>
        <w:spacing w:line="240" w:lineRule="auto"/>
        <w:ind w:left="993" w:right="709"/>
        <w:jc w:val="both"/>
        <w:rPr>
          <w:rFonts w:ascii="Museo 300" w:hAnsi="Museo 300"/>
          <w:sz w:val="16"/>
          <w:szCs w:val="16"/>
        </w:rPr>
      </w:pPr>
      <w:r w:rsidRPr="00901FA1">
        <w:rPr>
          <w:rFonts w:ascii="Museo 300" w:hAnsi="Museo 300"/>
          <w:sz w:val="16"/>
          <w:szCs w:val="16"/>
        </w:rPr>
        <w:t xml:space="preserve">Con base en las pruebas analizadas, la inspección efectuada por el CAU, y en consideración a los cambios observados en el historial de registros de consumos mensuales del suministro, que se detalla en la gráfica </w:t>
      </w:r>
      <w:proofErr w:type="spellStart"/>
      <w:r w:rsidRPr="00901FA1">
        <w:rPr>
          <w:rFonts w:ascii="Museo 300" w:hAnsi="Museo 300"/>
          <w:sz w:val="16"/>
          <w:szCs w:val="16"/>
        </w:rPr>
        <w:t>n.°</w:t>
      </w:r>
      <w:proofErr w:type="spellEnd"/>
      <w:r w:rsidRPr="00901FA1">
        <w:rPr>
          <w:rFonts w:ascii="Museo 300" w:hAnsi="Museo 300"/>
          <w:sz w:val="16"/>
          <w:szCs w:val="16"/>
        </w:rPr>
        <w:t xml:space="preserve"> 1, se establece que la sociedad CAESS cuenta con la evidencia necesaria, la cual permite determinar que en el suministro en referencia existió una conexión no autorizada, consistente en una línea directa a 120 voltios conectada fuera de medición, lo cual impedía el correcto registro del consumo de energía demandado en el suministro. Dicha prueba se presenta en las fotografías </w:t>
      </w:r>
      <w:proofErr w:type="spellStart"/>
      <w:r w:rsidRPr="00901FA1">
        <w:rPr>
          <w:rFonts w:ascii="Museo 300" w:hAnsi="Museo 300"/>
          <w:sz w:val="16"/>
          <w:szCs w:val="16"/>
        </w:rPr>
        <w:t>n.°</w:t>
      </w:r>
      <w:proofErr w:type="spellEnd"/>
      <w:r w:rsidRPr="00901FA1">
        <w:rPr>
          <w:rFonts w:ascii="Museo 300" w:hAnsi="Museo 300"/>
          <w:sz w:val="16"/>
          <w:szCs w:val="16"/>
        </w:rPr>
        <w:t xml:space="preserve"> 2 y 3.</w:t>
      </w:r>
    </w:p>
    <w:p w14:paraId="20D40EE9" w14:textId="010EF4B5" w:rsidR="00A407C7" w:rsidRPr="007A3A4B" w:rsidRDefault="007A3A4B" w:rsidP="007A3A4B">
      <w:pPr>
        <w:tabs>
          <w:tab w:val="left" w:pos="993"/>
          <w:tab w:val="left" w:pos="9072"/>
        </w:tabs>
        <w:spacing w:line="240" w:lineRule="auto"/>
        <w:ind w:left="993" w:right="709"/>
        <w:jc w:val="both"/>
        <w:rPr>
          <w:rFonts w:ascii="Museo 300" w:hAnsi="Museo 300"/>
          <w:sz w:val="16"/>
          <w:szCs w:val="16"/>
        </w:rPr>
      </w:pPr>
      <w:r w:rsidRPr="00901FA1">
        <w:rPr>
          <w:rFonts w:ascii="Museo 300" w:hAnsi="Museo 300"/>
          <w:sz w:val="16"/>
          <w:szCs w:val="16"/>
        </w:rPr>
        <w:t>De lo antes expuesto, se considera que la distribuidora ha aportado pruebas que permiten establecer la existencia de una condición irregular, la cual, no permitía el registro correcto de la energía que demandaba la usuaria.</w:t>
      </w:r>
      <w:r w:rsidR="00A407C7" w:rsidRPr="00782FBB">
        <w:rPr>
          <w:rFonts w:ascii="Museo 300" w:eastAsia="SimSun" w:hAnsi="Museo 300"/>
          <w:color w:val="000000" w:themeColor="text1"/>
          <w:spacing w:val="-5"/>
          <w:sz w:val="16"/>
          <w:szCs w:val="16"/>
        </w:rPr>
        <w:t xml:space="preserve"> </w:t>
      </w:r>
      <w:r w:rsidR="00A407C7" w:rsidRPr="00AF7ED9">
        <w:rPr>
          <w:rFonts w:ascii="Museo 300" w:eastAsia="SimSun" w:hAnsi="Museo 300"/>
          <w:color w:val="000000" w:themeColor="text1"/>
          <w:spacing w:val="-5"/>
          <w:sz w:val="16"/>
          <w:szCs w:val="16"/>
          <w:lang w:val="es-ES"/>
        </w:rPr>
        <w:t>[…]</w:t>
      </w:r>
      <w:r w:rsidR="00A407C7">
        <w:rPr>
          <w:rFonts w:ascii="Museo 300" w:eastAsia="SimSun" w:hAnsi="Museo 300"/>
          <w:color w:val="000000" w:themeColor="text1"/>
          <w:spacing w:val="-5"/>
          <w:sz w:val="16"/>
          <w:szCs w:val="16"/>
          <w:lang w:val="es-ES"/>
        </w:rPr>
        <w:t>”.</w:t>
      </w:r>
    </w:p>
    <w:p w14:paraId="1D479CB8" w14:textId="0D15A699" w:rsidR="007A3A4B" w:rsidRPr="008760FC" w:rsidRDefault="007A3A4B" w:rsidP="007A3A4B">
      <w:pPr>
        <w:suppressAutoHyphens w:val="0"/>
        <w:autoSpaceDE w:val="0"/>
        <w:adjustRightInd w:val="0"/>
        <w:spacing w:after="0" w:line="240" w:lineRule="auto"/>
        <w:ind w:left="426"/>
        <w:jc w:val="both"/>
        <w:textAlignment w:val="auto"/>
        <w:rPr>
          <w:rFonts w:ascii="Museo Sans 300" w:hAnsi="Museo Sans 300"/>
          <w:sz w:val="20"/>
          <w:szCs w:val="20"/>
        </w:rPr>
      </w:pPr>
      <w:bookmarkStart w:id="8" w:name="_Hlk152771477"/>
      <w:r w:rsidRPr="00873B70">
        <w:rPr>
          <w:rFonts w:ascii="Museo Sans 300" w:hAnsi="Museo Sans 300"/>
          <w:sz w:val="20"/>
          <w:szCs w:val="20"/>
        </w:rPr>
        <w:t>En cuanto a</w:t>
      </w:r>
      <w:r>
        <w:rPr>
          <w:rFonts w:ascii="Museo Sans 300" w:hAnsi="Museo Sans 300"/>
          <w:sz w:val="20"/>
          <w:szCs w:val="20"/>
        </w:rPr>
        <w:t xml:space="preserve"> la</w:t>
      </w:r>
      <w:r w:rsidRPr="00873B70">
        <w:rPr>
          <w:rFonts w:ascii="Museo Sans 300" w:hAnsi="Museo Sans 300"/>
          <w:sz w:val="20"/>
          <w:szCs w:val="20"/>
        </w:rPr>
        <w:t xml:space="preserve"> </w:t>
      </w:r>
      <w:r>
        <w:rPr>
          <w:rFonts w:ascii="Museo Sans 300" w:hAnsi="Museo Sans 300"/>
          <w:sz w:val="20"/>
          <w:szCs w:val="20"/>
        </w:rPr>
        <w:t xml:space="preserve">señora </w:t>
      </w:r>
      <w:r w:rsidR="00C57604">
        <w:rPr>
          <w:rFonts w:ascii="Museo Sans 300" w:hAnsi="Museo Sans 300"/>
          <w:sz w:val="20"/>
          <w:szCs w:val="20"/>
        </w:rPr>
        <w:t>x</w:t>
      </w:r>
      <w:r w:rsidR="009D69C6">
        <w:rPr>
          <w:rFonts w:ascii="Museo Sans 300" w:hAnsi="Museo Sans 300"/>
          <w:sz w:val="20"/>
          <w:szCs w:val="20"/>
        </w:rPr>
        <w:t>xx</w:t>
      </w:r>
      <w:r w:rsidRPr="00873B70">
        <w:rPr>
          <w:rFonts w:ascii="Museo Sans 300" w:hAnsi="Museo Sans 300"/>
          <w:sz w:val="20"/>
          <w:szCs w:val="20"/>
        </w:rPr>
        <w:t>, cabe aclarar que no presentó elementos probatorios que debieran ser analizados.</w:t>
      </w:r>
      <w:r w:rsidRPr="008760FC">
        <w:rPr>
          <w:rFonts w:ascii="Museo Sans 300" w:hAnsi="Museo Sans 300"/>
          <w:sz w:val="20"/>
          <w:szCs w:val="20"/>
        </w:rPr>
        <w:t xml:space="preserve"> </w:t>
      </w:r>
    </w:p>
    <w:bookmarkEnd w:id="8"/>
    <w:p w14:paraId="1C83EEA0" w14:textId="77777777" w:rsidR="007A3A4B" w:rsidRDefault="007A3A4B" w:rsidP="00A407C7">
      <w:pPr>
        <w:spacing w:after="0" w:line="240" w:lineRule="auto"/>
        <w:ind w:left="420"/>
        <w:jc w:val="both"/>
        <w:rPr>
          <w:rFonts w:ascii="Museo Sans 300" w:hAnsi="Museo Sans 300"/>
          <w:sz w:val="20"/>
          <w:szCs w:val="20"/>
        </w:rPr>
      </w:pPr>
    </w:p>
    <w:p w14:paraId="5A8E1812" w14:textId="4B62EC38" w:rsidR="007A3A4B" w:rsidRDefault="00CC62A8" w:rsidP="007A3A4B">
      <w:pPr>
        <w:autoSpaceDE w:val="0"/>
        <w:adjustRightInd w:val="0"/>
        <w:spacing w:after="0" w:line="240" w:lineRule="auto"/>
        <w:ind w:left="426"/>
        <w:jc w:val="both"/>
        <w:rPr>
          <w:rFonts w:ascii="Museo Sans 300" w:hAnsi="Museo Sans 300" w:cs="Segoe UI"/>
          <w:color w:val="000000"/>
          <w:sz w:val="20"/>
          <w:szCs w:val="20"/>
          <w:shd w:val="clear" w:color="auto" w:fill="FFFFFF"/>
        </w:rPr>
      </w:pPr>
      <w:bookmarkStart w:id="9" w:name="_Hlk105830074"/>
      <w:bookmarkEnd w:id="7"/>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901FA1">
        <w:rPr>
          <w:rFonts w:ascii="Museo Sans 300" w:hAnsi="Museo Sans 300" w:cs="Segoe UI"/>
          <w:sz w:val="20"/>
          <w:szCs w:val="20"/>
          <w:lang w:val="es-ES" w:eastAsia="es-MX"/>
        </w:rPr>
        <w:t>IT-0019</w:t>
      </w:r>
      <w:r w:rsidR="00E02035">
        <w:rPr>
          <w:rFonts w:ascii="Museo Sans 300" w:hAnsi="Museo Sans 300" w:cs="Segoe UI"/>
          <w:sz w:val="20"/>
          <w:szCs w:val="20"/>
          <w:lang w:val="es-ES" w:eastAsia="es-MX"/>
        </w:rPr>
        <w:t>-CAU-24</w:t>
      </w:r>
      <w:r w:rsidRPr="00785743">
        <w:rPr>
          <w:rFonts w:ascii="Museo Sans 300" w:hAnsi="Museo Sans 300" w:cs="Segoe UI"/>
          <w:sz w:val="20"/>
          <w:szCs w:val="20"/>
          <w:lang w:val="es-ES" w:eastAsia="es-MX"/>
        </w:rPr>
        <w:t xml:space="preserve"> </w:t>
      </w:r>
      <w:bookmarkEnd w:id="9"/>
      <w:r w:rsidR="00161A2B" w:rsidRPr="00785743">
        <w:rPr>
          <w:rFonts w:ascii="Museo Sans 300" w:hAnsi="Museo Sans 300" w:cs="Segoe UI"/>
          <w:sz w:val="20"/>
          <w:szCs w:val="20"/>
          <w:lang w:val="es-ES" w:eastAsia="es-MX"/>
        </w:rPr>
        <w:t>que existió</w:t>
      </w:r>
      <w:r w:rsidR="00EF27F0">
        <w:rPr>
          <w:rFonts w:ascii="Museo Sans 300" w:hAnsi="Museo Sans 300" w:cs="Segoe UI"/>
          <w:sz w:val="20"/>
          <w:szCs w:val="20"/>
          <w:lang w:val="es-ES" w:eastAsia="es-MX"/>
        </w:rPr>
        <w:t xml:space="preserve"> una</w:t>
      </w:r>
      <w:r w:rsidR="001420ED">
        <w:rPr>
          <w:rFonts w:ascii="Museo Sans 300" w:hAnsi="Museo Sans 300"/>
          <w:sz w:val="20"/>
          <w:szCs w:val="20"/>
          <w:lang w:val="es-ES"/>
        </w:rPr>
        <w:t xml:space="preserve"> </w:t>
      </w:r>
      <w:r w:rsidR="001420ED" w:rsidRPr="0016501B">
        <w:rPr>
          <w:rFonts w:ascii="Museo Sans 300" w:hAnsi="Museo Sans 300"/>
          <w:sz w:val="20"/>
          <w:szCs w:val="20"/>
        </w:rPr>
        <w:t>condición irregular consistente</w:t>
      </w:r>
      <w:r w:rsidR="007A3A4B">
        <w:rPr>
          <w:rFonts w:ascii="Museo Sans 300" w:hAnsi="Museo Sans 300"/>
          <w:sz w:val="20"/>
          <w:szCs w:val="20"/>
        </w:rPr>
        <w:t xml:space="preserve"> </w:t>
      </w:r>
      <w:r w:rsidR="007A3A4B" w:rsidRPr="004F78CE">
        <w:rPr>
          <w:rFonts w:ascii="Museo Sans 300" w:hAnsi="Museo Sans 300" w:cs="Segoe UI"/>
          <w:sz w:val="20"/>
          <w:szCs w:val="20"/>
          <w:lang w:eastAsia="es-MX"/>
        </w:rPr>
        <w:t>en</w:t>
      </w:r>
      <w:r w:rsidR="007A3A4B" w:rsidRPr="00C24FB1">
        <w:rPr>
          <w:rFonts w:ascii="Museo Sans 300" w:hAnsi="Museo Sans 300" w:cs="Segoe UI"/>
          <w:color w:val="000000"/>
          <w:sz w:val="20"/>
          <w:szCs w:val="20"/>
          <w:shd w:val="clear" w:color="auto" w:fill="FFFFFF"/>
          <w:lang w:val="es-ES"/>
        </w:rPr>
        <w:t xml:space="preserve"> </w:t>
      </w:r>
      <w:r w:rsidR="007A3A4B">
        <w:rPr>
          <w:rFonts w:ascii="Museo Sans 300" w:hAnsi="Museo Sans 300" w:cs="Segoe UI"/>
          <w:color w:val="000000"/>
          <w:sz w:val="20"/>
          <w:szCs w:val="20"/>
          <w:shd w:val="clear" w:color="auto" w:fill="FFFFFF"/>
          <w:lang w:val="es-ES"/>
        </w:rPr>
        <w:t>una línea directa conectada en</w:t>
      </w:r>
      <w:r w:rsidR="007A3A4B">
        <w:rPr>
          <w:rStyle w:val="normaltextrun"/>
          <w:rFonts w:ascii="Museo Sans 300" w:hAnsi="Museo Sans 300"/>
          <w:color w:val="000000"/>
          <w:sz w:val="20"/>
          <w:szCs w:val="20"/>
          <w:shd w:val="clear" w:color="auto" w:fill="FFFFFF"/>
          <w:lang w:val="es-ES"/>
        </w:rPr>
        <w:t xml:space="preserve"> la acometida del servicio eléctrico,</w:t>
      </w:r>
      <w:r w:rsidR="007A3A4B"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7A3A4B">
        <w:rPr>
          <w:rFonts w:ascii="Museo Sans 300" w:hAnsi="Museo Sans 300" w:cs="Segoe UI"/>
          <w:color w:val="000000"/>
          <w:sz w:val="20"/>
          <w:szCs w:val="20"/>
          <w:shd w:val="clear" w:color="auto" w:fill="FFFFFF"/>
          <w:lang w:val="es-ES"/>
        </w:rPr>
        <w:t xml:space="preserve"> </w:t>
      </w:r>
      <w:r w:rsidR="007A3A4B" w:rsidRPr="00C24FB1">
        <w:rPr>
          <w:rFonts w:ascii="Museo Sans 300" w:hAnsi="Museo Sans 300" w:cs="Segoe UI"/>
          <w:color w:val="000000"/>
          <w:sz w:val="20"/>
          <w:szCs w:val="20"/>
          <w:shd w:val="clear" w:color="auto" w:fill="FFFFFF"/>
          <w:lang w:val="es-ES"/>
        </w:rPr>
        <w:t>de la energía</w:t>
      </w:r>
      <w:r w:rsidR="007A3A4B">
        <w:rPr>
          <w:rFonts w:ascii="Museo Sans 300" w:hAnsi="Museo Sans 300" w:cs="Segoe UI"/>
          <w:color w:val="000000"/>
          <w:sz w:val="20"/>
          <w:szCs w:val="20"/>
          <w:shd w:val="clear" w:color="auto" w:fill="FFFFFF"/>
          <w:lang w:val="es-ES"/>
        </w:rPr>
        <w:t xml:space="preserve"> </w:t>
      </w:r>
      <w:r w:rsidR="007A3A4B" w:rsidRPr="00C24FB1">
        <w:rPr>
          <w:rFonts w:ascii="Museo Sans 300" w:hAnsi="Museo Sans 300" w:cs="Segoe UI"/>
          <w:color w:val="000000"/>
          <w:sz w:val="20"/>
          <w:szCs w:val="20"/>
          <w:shd w:val="clear" w:color="auto" w:fill="FFFFFF"/>
          <w:lang w:val="es-ES"/>
        </w:rPr>
        <w:t>eléctrica</w:t>
      </w:r>
      <w:r w:rsidR="007A3A4B">
        <w:rPr>
          <w:rFonts w:ascii="Museo Sans 300" w:hAnsi="Museo Sans 300" w:cs="Segoe UI"/>
          <w:color w:val="000000"/>
          <w:sz w:val="20"/>
          <w:szCs w:val="20"/>
          <w:shd w:val="clear" w:color="auto" w:fill="FFFFFF"/>
          <w:lang w:val="es-ES"/>
        </w:rPr>
        <w:t xml:space="preserve"> </w:t>
      </w:r>
      <w:r w:rsidR="007A3A4B" w:rsidRPr="00C24FB1">
        <w:rPr>
          <w:rFonts w:ascii="Museo Sans 300" w:hAnsi="Museo Sans 300" w:cs="Segoe UI"/>
          <w:color w:val="000000"/>
          <w:sz w:val="20"/>
          <w:szCs w:val="20"/>
          <w:shd w:val="clear" w:color="auto" w:fill="FFFFFF"/>
          <w:lang w:val="es-ES"/>
        </w:rPr>
        <w:t>demandada en el inmueble.</w:t>
      </w:r>
      <w:r w:rsidR="007A3A4B">
        <w:rPr>
          <w:rFonts w:ascii="Museo Sans 300" w:hAnsi="Museo Sans 300" w:cs="Segoe UI"/>
          <w:color w:val="000000"/>
          <w:sz w:val="20"/>
          <w:szCs w:val="20"/>
          <w:shd w:val="clear" w:color="auto" w:fill="FFFFFF"/>
        </w:rPr>
        <w:t xml:space="preserve"> </w:t>
      </w:r>
    </w:p>
    <w:p w14:paraId="67455EF7" w14:textId="77777777" w:rsidR="007A3A4B" w:rsidRPr="00771814" w:rsidRDefault="007A3A4B" w:rsidP="007A3A4B">
      <w:pPr>
        <w:autoSpaceDE w:val="0"/>
        <w:adjustRightInd w:val="0"/>
        <w:spacing w:after="0" w:line="240" w:lineRule="auto"/>
        <w:ind w:left="426"/>
        <w:jc w:val="both"/>
        <w:rPr>
          <w:rFonts w:ascii="Museo Sans 300" w:hAnsi="Museo Sans 300"/>
          <w:sz w:val="20"/>
          <w:szCs w:val="20"/>
          <w:shd w:val="clear" w:color="auto" w:fill="FFFFFF"/>
        </w:rPr>
      </w:pPr>
    </w:p>
    <w:p w14:paraId="5C452580" w14:textId="2B52FEC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lastRenderedPageBreak/>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FD24AF4" w14:textId="0F976999" w:rsidR="00901064" w:rsidRDefault="00901064" w:rsidP="00901064">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w:t>
      </w:r>
      <w:r>
        <w:rPr>
          <w:rFonts w:ascii="Museo Sans 300" w:hAnsi="Museo Sans 300"/>
          <w:sz w:val="20"/>
          <w:szCs w:val="20"/>
        </w:rPr>
        <w:t xml:space="preserve"> con base a las lecturas de consumo por un periodo de 7 días</w:t>
      </w:r>
      <w:r w:rsidRPr="00E21CDA">
        <w:rPr>
          <w:rFonts w:ascii="Museo Sans 300" w:hAnsi="Museo Sans 300"/>
          <w:sz w:val="20"/>
          <w:szCs w:val="20"/>
        </w:rPr>
        <w:t>, debido a</w:t>
      </w:r>
      <w:r>
        <w:rPr>
          <w:rFonts w:ascii="Museo Sans 300" w:hAnsi="Museo Sans 300"/>
          <w:sz w:val="20"/>
          <w:szCs w:val="20"/>
        </w:rPr>
        <w:t xml:space="preserve"> las razones siguientes:</w:t>
      </w:r>
    </w:p>
    <w:p w14:paraId="519245CF" w14:textId="77777777" w:rsidR="00901064" w:rsidRDefault="00901064" w:rsidP="00901064">
      <w:pPr>
        <w:autoSpaceDE w:val="0"/>
        <w:spacing w:after="0" w:line="240" w:lineRule="auto"/>
        <w:ind w:left="426"/>
        <w:jc w:val="both"/>
        <w:rPr>
          <w:rFonts w:ascii="Museo Sans 300" w:hAnsi="Museo Sans 300"/>
          <w:sz w:val="20"/>
          <w:szCs w:val="20"/>
        </w:rPr>
      </w:pPr>
    </w:p>
    <w:p w14:paraId="738D07DD" w14:textId="77777777" w:rsidR="00901064" w:rsidRDefault="00901064" w:rsidP="00901064">
      <w:pPr>
        <w:numPr>
          <w:ilvl w:val="0"/>
          <w:numId w:val="38"/>
        </w:numPr>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0473982F" w14:textId="77777777" w:rsidR="00901064" w:rsidRDefault="00901064" w:rsidP="00901064">
      <w:pPr>
        <w:pStyle w:val="Prrafodelista"/>
        <w:autoSpaceDE w:val="0"/>
        <w:ind w:left="1068"/>
        <w:jc w:val="both"/>
        <w:rPr>
          <w:rFonts w:ascii="Museo Sans 300" w:hAnsi="Museo Sans 300"/>
          <w:sz w:val="20"/>
          <w:szCs w:val="20"/>
        </w:rPr>
      </w:pPr>
    </w:p>
    <w:p w14:paraId="61A1EFF4" w14:textId="77777777" w:rsidR="00901064" w:rsidRDefault="00901064" w:rsidP="00901064">
      <w:pPr>
        <w:numPr>
          <w:ilvl w:val="0"/>
          <w:numId w:val="38"/>
        </w:numPr>
        <w:autoSpaceDE w:val="0"/>
        <w:spacing w:after="0" w:line="240" w:lineRule="auto"/>
        <w:ind w:left="993"/>
        <w:jc w:val="both"/>
        <w:rPr>
          <w:rFonts w:ascii="Museo Sans 300" w:hAnsi="Museo Sans 300"/>
          <w:sz w:val="20"/>
          <w:szCs w:val="20"/>
        </w:rPr>
      </w:pPr>
      <w:r>
        <w:rPr>
          <w:rFonts w:ascii="Museo Sans 300" w:hAnsi="Museo Sans 300"/>
          <w:sz w:val="20"/>
          <w:szCs w:val="20"/>
        </w:rPr>
        <w:t>El monto facturado no es representativo para efectos de una facturación.</w:t>
      </w:r>
    </w:p>
    <w:p w14:paraId="1C7F5C47" w14:textId="77777777" w:rsidR="00901064" w:rsidRDefault="00901064" w:rsidP="00901064">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E35CF69" w14:textId="77777777" w:rsidR="0074121A" w:rsidRPr="00694C28" w:rsidRDefault="0074121A" w:rsidP="0074121A">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2162CEFB" w14:textId="77777777" w:rsidR="0074121A" w:rsidRDefault="0074121A" w:rsidP="0074121A">
      <w:pPr>
        <w:suppressAutoHyphens w:val="0"/>
        <w:autoSpaceDN/>
        <w:spacing w:after="0" w:line="240" w:lineRule="auto"/>
        <w:ind w:left="420"/>
        <w:jc w:val="both"/>
        <w:rPr>
          <w:rFonts w:ascii="Museo Sans 300" w:eastAsia="Times New Roman" w:hAnsi="Museo Sans 300" w:cs="Times New Roman"/>
          <w:sz w:val="20"/>
          <w:szCs w:val="20"/>
        </w:rPr>
      </w:pPr>
    </w:p>
    <w:p w14:paraId="66AB32F2" w14:textId="2C802FDF" w:rsidR="0074121A" w:rsidRPr="00573A2A" w:rsidRDefault="0074121A" w:rsidP="0074121A">
      <w:pPr>
        <w:numPr>
          <w:ilvl w:val="0"/>
          <w:numId w:val="26"/>
        </w:numPr>
        <w:suppressAutoHyphens w:val="0"/>
        <w:autoSpaceDN/>
        <w:spacing w:after="0" w:line="240" w:lineRule="auto"/>
        <w:jc w:val="both"/>
        <w:textAlignment w:val="auto"/>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w:t>
      </w:r>
      <w:r w:rsidR="00901064">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a </w:t>
      </w:r>
      <w:r w:rsidR="00DB1419">
        <w:rPr>
          <w:rFonts w:ascii="Museo Sans 300" w:eastAsia="Times New Roman" w:hAnsi="Museo Sans 300" w:cs="Times New Roman"/>
          <w:sz w:val="20"/>
          <w:szCs w:val="20"/>
          <w:lang w:val="es-ES"/>
        </w:rPr>
        <w:t>diciembre</w:t>
      </w:r>
      <w:r>
        <w:rPr>
          <w:rFonts w:ascii="Museo Sans 300" w:eastAsia="Times New Roman" w:hAnsi="Museo Sans 300" w:cs="Times New Roman"/>
          <w:sz w:val="20"/>
          <w:szCs w:val="20"/>
          <w:lang w:val="es-ES"/>
        </w:rPr>
        <w:t xml:space="preserve"> del dos mil veintitrés</w:t>
      </w:r>
      <w:r w:rsidR="00392FDB">
        <w:rPr>
          <w:rFonts w:ascii="Museo Sans 300" w:eastAsia="Times New Roman" w:hAnsi="Museo Sans 300" w:cs="Times New Roman"/>
          <w:sz w:val="20"/>
          <w:szCs w:val="20"/>
          <w:lang w:val="es-ES"/>
        </w:rPr>
        <w:t>, equivalente a un consumo mensual de 139 kWh</w:t>
      </w:r>
      <w:r>
        <w:rPr>
          <w:rFonts w:ascii="Museo Sans 300" w:eastAsia="Times New Roman" w:hAnsi="Museo Sans 300" w:cs="Times New Roman"/>
          <w:sz w:val="20"/>
          <w:szCs w:val="20"/>
          <w:lang w:val="es-ES"/>
        </w:rPr>
        <w:t>.</w:t>
      </w:r>
    </w:p>
    <w:p w14:paraId="50CE5DDB" w14:textId="77777777" w:rsidR="0074121A" w:rsidRPr="006D47A6" w:rsidRDefault="0074121A" w:rsidP="0074121A">
      <w:pPr>
        <w:autoSpaceDE w:val="0"/>
        <w:spacing w:after="0" w:line="240" w:lineRule="auto"/>
        <w:ind w:left="993"/>
        <w:jc w:val="both"/>
        <w:rPr>
          <w:rFonts w:ascii="Museo Sans 300" w:eastAsia="Times New Roman" w:hAnsi="Museo Sans 300" w:cs="Times New Roman"/>
          <w:sz w:val="20"/>
          <w:szCs w:val="20"/>
        </w:rPr>
      </w:pPr>
    </w:p>
    <w:p w14:paraId="17F382A3" w14:textId="36C3672A" w:rsidR="0074121A" w:rsidRDefault="0074121A" w:rsidP="0074121A">
      <w:pPr>
        <w:numPr>
          <w:ilvl w:val="0"/>
          <w:numId w:val="26"/>
        </w:numPr>
        <w:suppressAutoHyphens w:val="0"/>
        <w:autoSpaceDN/>
        <w:spacing w:after="0" w:line="240" w:lineRule="auto"/>
        <w:jc w:val="both"/>
        <w:textAlignment w:val="auto"/>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El tiempo de recuperación de la energía no registrada correspondiente al período del</w:t>
      </w:r>
      <w:r w:rsidR="00DB1419">
        <w:rPr>
          <w:rFonts w:ascii="Museo Sans 300" w:eastAsia="Times New Roman" w:hAnsi="Museo Sans 300" w:cs="Times New Roman"/>
          <w:sz w:val="20"/>
          <w:szCs w:val="20"/>
          <w:lang w:val="es-ES"/>
        </w:rPr>
        <w:t xml:space="preserve"> </w:t>
      </w:r>
      <w:r w:rsidR="00901064">
        <w:rPr>
          <w:rFonts w:ascii="Museo Sans 300" w:eastAsia="Times New Roman" w:hAnsi="Museo Sans 300" w:cs="Times New Roman"/>
          <w:sz w:val="20"/>
          <w:szCs w:val="20"/>
          <w:lang w:val="es-ES"/>
        </w:rPr>
        <w:t>cuatro</w:t>
      </w:r>
      <w:r>
        <w:rPr>
          <w:rFonts w:ascii="Museo Sans 300" w:eastAsia="Times New Roman" w:hAnsi="Museo Sans 300" w:cs="Times New Roman"/>
          <w:sz w:val="20"/>
          <w:szCs w:val="20"/>
          <w:lang w:val="es-ES"/>
        </w:rPr>
        <w:t xml:space="preserve"> de </w:t>
      </w:r>
      <w:r w:rsidR="00901064">
        <w:rPr>
          <w:rFonts w:ascii="Museo Sans 300" w:eastAsia="Times New Roman" w:hAnsi="Museo Sans 300" w:cs="Times New Roman"/>
          <w:sz w:val="20"/>
          <w:szCs w:val="20"/>
          <w:lang w:val="es-ES"/>
        </w:rPr>
        <w:t>febrero</w:t>
      </w:r>
      <w:r>
        <w:rPr>
          <w:rFonts w:ascii="Museo Sans 300" w:eastAsia="Times New Roman" w:hAnsi="Museo Sans 300" w:cs="Times New Roman"/>
          <w:sz w:val="20"/>
          <w:szCs w:val="20"/>
          <w:lang w:val="es-ES"/>
        </w:rPr>
        <w:t xml:space="preserve"> al </w:t>
      </w:r>
      <w:r w:rsidR="00901064">
        <w:rPr>
          <w:rFonts w:ascii="Museo Sans 300" w:eastAsia="Times New Roman" w:hAnsi="Museo Sans 300" w:cs="Times New Roman"/>
          <w:sz w:val="20"/>
          <w:szCs w:val="20"/>
          <w:lang w:val="es-ES"/>
        </w:rPr>
        <w:t>tres</w:t>
      </w:r>
      <w:r>
        <w:rPr>
          <w:rFonts w:ascii="Museo Sans 300" w:eastAsia="Times New Roman" w:hAnsi="Museo Sans 300" w:cs="Times New Roman"/>
          <w:sz w:val="20"/>
          <w:szCs w:val="20"/>
          <w:lang w:val="es-ES"/>
        </w:rPr>
        <w:t xml:space="preserve"> de </w:t>
      </w:r>
      <w:r w:rsidR="00DB1419">
        <w:rPr>
          <w:rFonts w:ascii="Museo Sans 300" w:eastAsia="Times New Roman" w:hAnsi="Museo Sans 300" w:cs="Times New Roman"/>
          <w:sz w:val="20"/>
          <w:szCs w:val="20"/>
          <w:lang w:val="es-ES"/>
        </w:rPr>
        <w:t>agosto</w:t>
      </w:r>
      <w:r>
        <w:rPr>
          <w:rFonts w:ascii="Museo Sans 300" w:eastAsia="Times New Roman" w:hAnsi="Museo Sans 300" w:cs="Times New Roman"/>
          <w:sz w:val="20"/>
          <w:szCs w:val="20"/>
          <w:lang w:val="es-ES"/>
        </w:rPr>
        <w:t xml:space="preserve"> de dos mil veintitrés.</w:t>
      </w:r>
    </w:p>
    <w:p w14:paraId="4E9E5B63" w14:textId="77777777" w:rsidR="0074121A" w:rsidRDefault="0074121A" w:rsidP="00B5434C">
      <w:pPr>
        <w:pStyle w:val="paragraph"/>
        <w:spacing w:before="0" w:after="0"/>
        <w:ind w:left="420"/>
        <w:jc w:val="both"/>
        <w:rPr>
          <w:rStyle w:val="normaltextrun"/>
          <w:rFonts w:ascii="Museo Sans 300" w:hAnsi="Museo Sans 300"/>
          <w:color w:val="000000"/>
          <w:sz w:val="20"/>
          <w:szCs w:val="20"/>
          <w:shd w:val="clear" w:color="auto" w:fill="FFFFFF"/>
        </w:rPr>
      </w:pPr>
    </w:p>
    <w:p w14:paraId="3FDC069A" w14:textId="57AB4568" w:rsidR="0074121A" w:rsidRDefault="0074121A" w:rsidP="0074121A">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la sociedad CAESS, S.A. de C.V. puede recuperar la cantidad de</w:t>
      </w:r>
      <w:r w:rsidR="00487469">
        <w:rPr>
          <w:rStyle w:val="normaltextrun"/>
          <w:rFonts w:ascii="Museo Sans 300" w:hAnsi="Museo Sans 300"/>
          <w:color w:val="000000"/>
          <w:sz w:val="20"/>
          <w:szCs w:val="20"/>
          <w:shd w:val="clear" w:color="auto" w:fill="FFFFFF"/>
        </w:rPr>
        <w:t xml:space="preserve"> SESENTA Y SEIS</w:t>
      </w:r>
      <w:r>
        <w:rPr>
          <w:rFonts w:ascii="Museo Sans 300" w:hAnsi="Museo Sans 300"/>
          <w:sz w:val="20"/>
          <w:szCs w:val="20"/>
        </w:rPr>
        <w:t xml:space="preserve"> </w:t>
      </w:r>
      <w:r w:rsidR="00487469">
        <w:rPr>
          <w:rFonts w:ascii="Museo Sans 300" w:hAnsi="Museo Sans 300"/>
          <w:sz w:val="20"/>
          <w:szCs w:val="20"/>
        </w:rPr>
        <w:t>71</w:t>
      </w:r>
      <w:r>
        <w:rPr>
          <w:rFonts w:ascii="Museo Sans 300" w:hAnsi="Museo Sans 300"/>
          <w:sz w:val="20"/>
          <w:szCs w:val="20"/>
        </w:rPr>
        <w:t xml:space="preserve">/100 DÓLARES DE LOS ESTADOS UNIDOS DE AMÉRICA (USD </w:t>
      </w:r>
      <w:r w:rsidR="00487469">
        <w:rPr>
          <w:rFonts w:ascii="Museo Sans 300" w:hAnsi="Museo Sans 300"/>
          <w:sz w:val="20"/>
          <w:szCs w:val="20"/>
        </w:rPr>
        <w:t>66.71</w:t>
      </w:r>
      <w:r>
        <w:rPr>
          <w:rFonts w:ascii="Museo Sans 300" w:hAnsi="Museo Sans 300"/>
          <w:sz w:val="20"/>
          <w:szCs w:val="20"/>
        </w:rPr>
        <w:t>)</w:t>
      </w:r>
      <w:r w:rsidRPr="00AC7FFE">
        <w:rPr>
          <w:rFonts w:ascii="Museo Sans 300" w:hAnsi="Museo Sans 300"/>
          <w:sz w:val="20"/>
          <w:szCs w:val="20"/>
        </w:rPr>
        <w:t xml:space="preserve"> IVA incluido, en concepto de energía no registrada</w:t>
      </w:r>
      <w:r w:rsidR="00200D48">
        <w:rPr>
          <w:rFonts w:ascii="Museo Sans 300" w:hAnsi="Museo Sans 300"/>
          <w:sz w:val="20"/>
          <w:szCs w:val="20"/>
        </w:rPr>
        <w:t>,</w:t>
      </w:r>
      <w:r>
        <w:rPr>
          <w:rFonts w:ascii="Museo Sans 300" w:hAnsi="Museo Sans 300"/>
          <w:sz w:val="20"/>
          <w:szCs w:val="20"/>
        </w:rPr>
        <w:t xml:space="preserve"> y el monto de</w:t>
      </w:r>
      <w:r w:rsidR="00200D48">
        <w:rPr>
          <w:rFonts w:ascii="Museo Sans 300" w:hAnsi="Museo Sans 300"/>
          <w:sz w:val="20"/>
          <w:szCs w:val="20"/>
        </w:rPr>
        <w:t xml:space="preserve"> DOS </w:t>
      </w:r>
      <w:r w:rsidR="00487469">
        <w:rPr>
          <w:rFonts w:ascii="Museo Sans 300" w:hAnsi="Museo Sans 300"/>
          <w:sz w:val="20"/>
          <w:szCs w:val="20"/>
        </w:rPr>
        <w:t>58</w:t>
      </w:r>
      <w:r>
        <w:rPr>
          <w:rFonts w:ascii="Museo Sans 300" w:hAnsi="Museo Sans 300"/>
          <w:sz w:val="20"/>
          <w:szCs w:val="20"/>
        </w:rPr>
        <w:t xml:space="preserve">/100 DÓLARES DE LOS ESTADOS UNIDOS DE AMÉRICA (USD </w:t>
      </w:r>
      <w:r w:rsidR="00200D48">
        <w:rPr>
          <w:rFonts w:ascii="Museo Sans 300" w:hAnsi="Museo Sans 300"/>
          <w:sz w:val="20"/>
          <w:szCs w:val="20"/>
        </w:rPr>
        <w:t>2.</w:t>
      </w:r>
      <w:r w:rsidR="00487469">
        <w:rPr>
          <w:rFonts w:ascii="Museo Sans 300" w:hAnsi="Museo Sans 300"/>
          <w:sz w:val="20"/>
          <w:szCs w:val="20"/>
        </w:rPr>
        <w:t>58</w:t>
      </w:r>
      <w:r>
        <w:rPr>
          <w:rFonts w:ascii="Museo Sans 300" w:hAnsi="Museo Sans 300"/>
          <w:sz w:val="20"/>
          <w:szCs w:val="20"/>
        </w:rPr>
        <w:t>)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64118CCA" w14:textId="77777777" w:rsidR="0066418E" w:rsidRDefault="0066418E" w:rsidP="0066418E">
      <w:pPr>
        <w:autoSpaceDE w:val="0"/>
        <w:spacing w:after="0" w:line="240" w:lineRule="auto"/>
        <w:ind w:left="426"/>
        <w:jc w:val="both"/>
        <w:rPr>
          <w:rStyle w:val="normaltextrun"/>
          <w:rFonts w:ascii="Museo Sans 300" w:hAnsi="Museo Sans 300"/>
          <w:color w:val="000000"/>
          <w:sz w:val="20"/>
          <w:szCs w:val="20"/>
          <w:shd w:val="clear" w:color="auto" w:fill="FFFFFF"/>
        </w:rPr>
      </w:pPr>
    </w:p>
    <w:p w14:paraId="62AAEC30" w14:textId="4ED15A79" w:rsidR="0066418E" w:rsidRPr="00567908" w:rsidRDefault="0066418E" w:rsidP="0066418E">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la señora </w:t>
      </w:r>
      <w:r w:rsidR="009D69C6">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CAESS, S.A. de C.V. deberá reintegrar a la usuaria la cantidad de SEIS 30/100 DÓLARES DE LOS ESTADOS UNIDOS DE AMÉRICA (USD 6.30) IVA incluido, más los intereses en aplicación</w:t>
      </w:r>
      <w:r>
        <w:rPr>
          <w:rFonts w:ascii="Museo Sans 300" w:eastAsia="Times New Roman" w:hAnsi="Museo Sans 300" w:cs="Segoe UI"/>
          <w:sz w:val="20"/>
          <w:szCs w:val="20"/>
          <w:lang w:eastAsia="es-SV"/>
        </w:rPr>
        <w:t xml:space="preserve"> al artículo 34 de los Términos y Condiciones Generales al Consumidor Final, para el año 2023,</w:t>
      </w:r>
      <w:r w:rsidRPr="0047604B">
        <w:rPr>
          <w:rFonts w:ascii="Museo Sans 300" w:hAnsi="Museo Sans 300"/>
          <w:sz w:val="20"/>
          <w:szCs w:val="20"/>
        </w:rPr>
        <w:t xml:space="preserve"> y el artículo 95 del Reglamento de la Ley General de Electricidad. </w:t>
      </w:r>
    </w:p>
    <w:p w14:paraId="3B4102D5" w14:textId="77777777" w:rsidR="0074121A" w:rsidRDefault="0074121A" w:rsidP="00792B1E">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FBB786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3E574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293C2B">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293C2B">
        <w:rPr>
          <w:rFonts w:ascii="Museo Sans 300" w:hAnsi="Museo Sans 300" w:cs="Segoe UI"/>
          <w:sz w:val="20"/>
          <w:szCs w:val="20"/>
          <w:lang w:val="es-ES" w:eastAsia="es-MX"/>
        </w:rPr>
        <w:t>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0B9A87E" w14:textId="77777777" w:rsidR="001077B7" w:rsidRDefault="001077B7"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3D6E40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D6C043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0B6F14C"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D69C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B11A8B"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D08B2">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42F38EC1"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l</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usuari</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5756F82" w14:textId="77777777" w:rsidR="001420ED" w:rsidRDefault="001420ED"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3D15D83" w14:textId="398D7AD5" w:rsidR="007A3A4B" w:rsidRPr="007A3A4B" w:rsidRDefault="0089025D" w:rsidP="007A3A4B">
      <w:pPr>
        <w:autoSpaceDE w:val="0"/>
        <w:adjustRightInd w:val="0"/>
        <w:spacing w:after="0" w:line="240" w:lineRule="auto"/>
        <w:ind w:left="426"/>
        <w:jc w:val="both"/>
        <w:rPr>
          <w:rFonts w:ascii="Museo Sans 300" w:hAnsi="Museo Sans 300"/>
          <w:sz w:val="20"/>
          <w:szCs w:val="20"/>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901FA1">
        <w:rPr>
          <w:rFonts w:ascii="Museo Sans 300" w:hAnsi="Museo Sans 300" w:cs="Segoe UI"/>
          <w:sz w:val="20"/>
          <w:szCs w:val="20"/>
          <w:lang w:val="es-ES" w:eastAsia="es-MX"/>
        </w:rPr>
        <w:t>IT-0019</w:t>
      </w:r>
      <w:r w:rsidR="00E02035">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9D69C6">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w:t>
      </w:r>
      <w:r w:rsidR="00EB2234" w:rsidRPr="009F2602">
        <w:rPr>
          <w:rFonts w:ascii="Museo Sans 300" w:hAnsi="Museo Sans 300"/>
          <w:sz w:val="20"/>
          <w:szCs w:val="20"/>
        </w:rPr>
        <w:t xml:space="preserve">en </w:t>
      </w:r>
      <w:r w:rsidR="00EB2234">
        <w:rPr>
          <w:rFonts w:ascii="Museo Sans 300" w:hAnsi="Museo Sans 300"/>
          <w:sz w:val="20"/>
          <w:szCs w:val="20"/>
          <w:shd w:val="clear" w:color="auto" w:fill="FFFFFF"/>
        </w:rPr>
        <w:t>una</w:t>
      </w:r>
      <w:r w:rsidR="00E31604">
        <w:rPr>
          <w:rFonts w:ascii="Museo Sans 300" w:hAnsi="Museo Sans 300"/>
          <w:sz w:val="20"/>
          <w:szCs w:val="20"/>
          <w:shd w:val="clear" w:color="auto" w:fill="FFFFFF"/>
        </w:rPr>
        <w:t xml:space="preserve"> </w:t>
      </w:r>
      <w:r w:rsidR="00E31604" w:rsidRPr="00C23DA2">
        <w:rPr>
          <w:rFonts w:ascii="Museo Sans 300" w:hAnsi="Museo Sans 300" w:cs="Segoe UI"/>
          <w:sz w:val="20"/>
          <w:szCs w:val="20"/>
          <w:lang w:val="es-ES" w:eastAsia="es-MX"/>
        </w:rPr>
        <w:t>condición irregular consistente</w:t>
      </w:r>
      <w:r w:rsidR="007A3A4B">
        <w:rPr>
          <w:rFonts w:ascii="Museo Sans 300" w:hAnsi="Museo Sans 300"/>
          <w:sz w:val="20"/>
          <w:szCs w:val="20"/>
          <w:lang w:val="es-ES"/>
        </w:rPr>
        <w:t xml:space="preserve"> </w:t>
      </w:r>
      <w:r w:rsidR="007A3A4B"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7A3A4B">
        <w:rPr>
          <w:rFonts w:ascii="Cambria Math" w:eastAsia="Times New Roman" w:hAnsi="Cambria Math" w:cs="Cambria Math"/>
          <w:sz w:val="20"/>
          <w:szCs w:val="20"/>
          <w:shd w:val="clear" w:color="auto" w:fill="FFFFFF"/>
        </w:rPr>
        <w:t xml:space="preserve"> </w:t>
      </w:r>
    </w:p>
    <w:p w14:paraId="0E9C1B3D" w14:textId="77777777" w:rsidR="007A3A4B" w:rsidRPr="007A3A4B" w:rsidRDefault="007A3A4B" w:rsidP="0074121A">
      <w:pPr>
        <w:autoSpaceDE w:val="0"/>
        <w:adjustRightInd w:val="0"/>
        <w:spacing w:after="0" w:line="240" w:lineRule="auto"/>
        <w:ind w:left="426"/>
        <w:jc w:val="both"/>
        <w:rPr>
          <w:rFonts w:ascii="Museo Sans 300" w:hAnsi="Museo Sans 300" w:cs="Segoe UI"/>
          <w:sz w:val="20"/>
          <w:szCs w:val="20"/>
          <w:lang w:eastAsia="es-MX"/>
        </w:rPr>
      </w:pPr>
    </w:p>
    <w:p w14:paraId="4C9CABAB" w14:textId="79621D41" w:rsidR="0074121A" w:rsidRDefault="0074121A" w:rsidP="0074121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Pr>
          <w:rFonts w:ascii="Museo Sans 300" w:hAnsi="Museo Sans 300" w:cs="Segoe UI"/>
          <w:sz w:val="20"/>
          <w:szCs w:val="20"/>
          <w:lang w:val="es-ES" w:eastAsia="es-MX"/>
        </w:rPr>
        <w:t>CAESS</w:t>
      </w:r>
      <w:r w:rsidRPr="00746082">
        <w:rPr>
          <w:rFonts w:ascii="Museo Sans 300" w:hAnsi="Museo Sans 300" w:cs="Segoe UI"/>
          <w:sz w:val="20"/>
          <w:szCs w:val="20"/>
          <w:lang w:val="es-ES" w:eastAsia="es-MX"/>
        </w:rPr>
        <w:t>, S.A. de C.V. tiene el derecho a recuperar la cantidad de</w:t>
      </w:r>
      <w:r w:rsidR="00487469">
        <w:rPr>
          <w:rFonts w:ascii="Museo Sans 300" w:hAnsi="Museo Sans 300" w:cs="Segoe UI"/>
          <w:sz w:val="20"/>
          <w:szCs w:val="20"/>
          <w:lang w:val="es-ES" w:eastAsia="es-MX"/>
        </w:rPr>
        <w:t xml:space="preserve"> SESENTA Y SEIS</w:t>
      </w:r>
      <w:r>
        <w:rPr>
          <w:rFonts w:ascii="Museo Sans 300" w:hAnsi="Museo Sans 300" w:cs="Segoe UI"/>
          <w:sz w:val="20"/>
          <w:szCs w:val="20"/>
          <w:lang w:val="es-ES" w:eastAsia="es-MX"/>
        </w:rPr>
        <w:t xml:space="preserve"> </w:t>
      </w:r>
      <w:r w:rsidR="00487469">
        <w:rPr>
          <w:rFonts w:ascii="Museo Sans 300" w:hAnsi="Museo Sans 300" w:cs="Segoe UI"/>
          <w:sz w:val="20"/>
          <w:szCs w:val="20"/>
          <w:lang w:val="es-ES" w:eastAsia="es-MX"/>
        </w:rPr>
        <w:t>71</w:t>
      </w:r>
      <w:r>
        <w:rPr>
          <w:rFonts w:ascii="Museo Sans 300" w:hAnsi="Museo Sans 300" w:cs="Segoe UI"/>
          <w:sz w:val="20"/>
          <w:szCs w:val="20"/>
          <w:lang w:val="es-ES" w:eastAsia="es-MX"/>
        </w:rPr>
        <w:t xml:space="preserve">/100 DÓLARES DE LOS ESTADOS UNIDOS DE AMÉRICA (USD </w:t>
      </w:r>
      <w:r w:rsidR="00487469">
        <w:rPr>
          <w:rFonts w:ascii="Museo Sans 300" w:hAnsi="Museo Sans 300" w:cs="Segoe UI"/>
          <w:sz w:val="20"/>
          <w:szCs w:val="20"/>
          <w:lang w:val="es-ES" w:eastAsia="es-MX"/>
        </w:rPr>
        <w:t>66.71</w:t>
      </w:r>
      <w:r>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200D48">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y el monto de </w:t>
      </w:r>
      <w:r w:rsidR="00200D48">
        <w:rPr>
          <w:rFonts w:ascii="Museo Sans 300" w:hAnsi="Museo Sans 300" w:cs="Segoe UI"/>
          <w:sz w:val="20"/>
          <w:szCs w:val="20"/>
          <w:lang w:val="es-ES" w:eastAsia="es-MX"/>
        </w:rPr>
        <w:t xml:space="preserve">DOS </w:t>
      </w:r>
      <w:r w:rsidR="00487469">
        <w:rPr>
          <w:rFonts w:ascii="Museo Sans 300" w:hAnsi="Museo Sans 300" w:cs="Segoe UI"/>
          <w:sz w:val="20"/>
          <w:szCs w:val="20"/>
          <w:lang w:val="es-ES" w:eastAsia="es-MX"/>
        </w:rPr>
        <w:t>58</w:t>
      </w:r>
      <w:r>
        <w:rPr>
          <w:rFonts w:ascii="Museo Sans 300" w:hAnsi="Museo Sans 300" w:cs="Segoe UI"/>
          <w:sz w:val="20"/>
          <w:szCs w:val="20"/>
          <w:lang w:val="es-ES" w:eastAsia="es-MX"/>
        </w:rPr>
        <w:t xml:space="preserve">/100 DÓLARES DE LOS ESTADOS UNIDOS DE AMÉRICA (USD </w:t>
      </w:r>
      <w:r w:rsidR="00200D48">
        <w:rPr>
          <w:rFonts w:ascii="Museo Sans 300" w:hAnsi="Museo Sans 300" w:cs="Segoe UI"/>
          <w:sz w:val="20"/>
          <w:szCs w:val="20"/>
          <w:lang w:val="es-ES" w:eastAsia="es-MX"/>
        </w:rPr>
        <w:t>2.</w:t>
      </w:r>
      <w:r w:rsidR="00487469">
        <w:rPr>
          <w:rFonts w:ascii="Museo Sans 300" w:hAnsi="Museo Sans 300" w:cs="Segoe UI"/>
          <w:sz w:val="20"/>
          <w:szCs w:val="20"/>
          <w:lang w:val="es-ES" w:eastAsia="es-MX"/>
        </w:rPr>
        <w:t>58</w:t>
      </w:r>
      <w:r>
        <w:rPr>
          <w:rFonts w:ascii="Museo Sans 300" w:hAnsi="Museo Sans 300" w:cs="Segoe UI"/>
          <w:sz w:val="20"/>
          <w:szCs w:val="20"/>
          <w:lang w:val="es-ES" w:eastAsia="es-MX"/>
        </w:rPr>
        <w:t>)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22351E02" w14:textId="77777777" w:rsidR="001077B7" w:rsidRDefault="001077B7" w:rsidP="0074121A">
      <w:pPr>
        <w:autoSpaceDE w:val="0"/>
        <w:adjustRightInd w:val="0"/>
        <w:spacing w:after="0" w:line="240" w:lineRule="auto"/>
        <w:ind w:left="426"/>
        <w:jc w:val="both"/>
        <w:rPr>
          <w:rFonts w:ascii="Museo Sans 300" w:hAnsi="Museo Sans 300" w:cs="Segoe UI"/>
          <w:sz w:val="20"/>
          <w:szCs w:val="20"/>
          <w:lang w:val="es-ES" w:eastAsia="es-MX"/>
        </w:rPr>
      </w:pPr>
    </w:p>
    <w:p w14:paraId="6A0B1967" w14:textId="5D513A29" w:rsidR="001077B7" w:rsidRPr="00567908" w:rsidRDefault="001077B7" w:rsidP="001077B7">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la señora </w:t>
      </w:r>
      <w:r w:rsidR="00C57604">
        <w:rPr>
          <w:rStyle w:val="normaltextrun"/>
          <w:rFonts w:ascii="Museo Sans 300" w:hAnsi="Museo Sans 300"/>
          <w:color w:val="000000"/>
          <w:sz w:val="20"/>
          <w:szCs w:val="20"/>
          <w:shd w:val="clear" w:color="auto" w:fill="FFFFFF"/>
        </w:rPr>
        <w:t>x</w:t>
      </w:r>
      <w:r w:rsidR="009D69C6">
        <w:rPr>
          <w:rStyle w:val="normaltextrun"/>
          <w:rFonts w:ascii="Museo Sans 300" w:hAnsi="Museo Sans 300"/>
          <w:color w:val="000000"/>
          <w:sz w:val="20"/>
          <w:szCs w:val="20"/>
          <w:shd w:val="clear" w:color="auto" w:fill="FFFFFF"/>
        </w:rPr>
        <w:t>xx</w:t>
      </w:r>
      <w:r>
        <w:rPr>
          <w:rStyle w:val="normaltextrun"/>
          <w:rFonts w:ascii="Museo Sans 300" w:hAnsi="Museo Sans 300"/>
          <w:color w:val="000000"/>
          <w:sz w:val="20"/>
          <w:szCs w:val="20"/>
          <w:shd w:val="clear" w:color="auto" w:fill="FFFFFF"/>
        </w:rPr>
        <w:t xml:space="preserve"> canceló la totalidad del monto cobrado inicialmente, la sociedad CAESS, S.A. de C.V. deberá reintegrar a la usuaria la cantidad de SEIS 30/100 DÓLARES DE LOS ESTADOS UNIDOS DE AMÉRICA (USD </w:t>
      </w:r>
      <w:r w:rsidR="00392FDB">
        <w:rPr>
          <w:rStyle w:val="normaltextrun"/>
          <w:rFonts w:ascii="Museo Sans 300" w:hAnsi="Museo Sans 300"/>
          <w:color w:val="000000"/>
          <w:sz w:val="20"/>
          <w:szCs w:val="20"/>
          <w:shd w:val="clear" w:color="auto" w:fill="FFFFFF"/>
        </w:rPr>
        <w:t>6.30</w:t>
      </w:r>
      <w:r>
        <w:rPr>
          <w:rStyle w:val="normaltextrun"/>
          <w:rFonts w:ascii="Museo Sans 300" w:hAnsi="Museo Sans 300"/>
          <w:color w:val="000000"/>
          <w:sz w:val="20"/>
          <w:szCs w:val="20"/>
          <w:shd w:val="clear" w:color="auto" w:fill="FFFFFF"/>
        </w:rPr>
        <w:t>) IVA incluido, más los respectivos intereses en aplicación</w:t>
      </w:r>
      <w:r>
        <w:rPr>
          <w:rFonts w:ascii="Museo Sans 300" w:eastAsia="Times New Roman" w:hAnsi="Museo Sans 300" w:cs="Segoe UI"/>
          <w:sz w:val="20"/>
          <w:szCs w:val="20"/>
          <w:lang w:eastAsia="es-SV"/>
        </w:rPr>
        <w:t xml:space="preserve"> al artículo 34 de los Términos y Condiciones Generales al Consumidor Final, para el año 2023,</w:t>
      </w:r>
      <w:r w:rsidRPr="0047604B">
        <w:rPr>
          <w:rFonts w:ascii="Museo Sans 300" w:hAnsi="Museo Sans 300"/>
          <w:sz w:val="20"/>
          <w:szCs w:val="20"/>
        </w:rPr>
        <w:t xml:space="preserve"> y el artículo 95 del Reglamento de la Ley General de Electricidad. </w:t>
      </w:r>
    </w:p>
    <w:p w14:paraId="55F23929" w14:textId="77777777" w:rsidR="001077B7" w:rsidRPr="001077B7" w:rsidRDefault="001077B7" w:rsidP="0074121A">
      <w:pPr>
        <w:autoSpaceDE w:val="0"/>
        <w:adjustRightInd w:val="0"/>
        <w:spacing w:after="0" w:line="240" w:lineRule="auto"/>
        <w:ind w:left="426"/>
        <w:jc w:val="both"/>
        <w:rPr>
          <w:rFonts w:ascii="Museo Sans 300" w:hAnsi="Museo Sans 300" w:cs="Segoe UI"/>
          <w:sz w:val="20"/>
          <w:szCs w:val="20"/>
          <w:lang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32378384"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01FA1">
        <w:rPr>
          <w:rFonts w:ascii="Museo Sans 300" w:eastAsia="Arial" w:hAnsi="Museo Sans 300" w:cs="Times New Roman"/>
          <w:sz w:val="20"/>
          <w:szCs w:val="20"/>
        </w:rPr>
        <w:t>IT-0019</w:t>
      </w:r>
      <w:r w:rsidR="00E02035">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20130A2" w14:textId="45877601" w:rsidR="007A3A4B" w:rsidRPr="007A3A4B" w:rsidRDefault="00B306DC" w:rsidP="007A3A4B">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9D69C6">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w:t>
      </w:r>
      <w:r w:rsidR="00D65230">
        <w:rPr>
          <w:rFonts w:ascii="Museo Sans 300" w:eastAsia="Calibri" w:hAnsi="Museo Sans 300" w:cs="Segoe UI"/>
          <w:sz w:val="20"/>
          <w:szCs w:val="20"/>
          <w:lang w:eastAsia="es-MX"/>
        </w:rPr>
        <w:t xml:space="preserve"> </w:t>
      </w:r>
      <w:r w:rsidR="00D65230" w:rsidRPr="00D65230">
        <w:rPr>
          <w:rFonts w:ascii="Museo Sans 300" w:eastAsia="Calibri" w:hAnsi="Museo Sans 300" w:cs="Segoe UI"/>
          <w:sz w:val="20"/>
          <w:szCs w:val="20"/>
          <w:lang w:eastAsia="es-MX"/>
        </w:rPr>
        <w:t>que consistió</w:t>
      </w:r>
      <w:r w:rsidR="007A3A4B">
        <w:rPr>
          <w:rFonts w:ascii="Museo Sans 300" w:eastAsia="Calibri" w:hAnsi="Museo Sans 300" w:cs="Segoe UI"/>
          <w:sz w:val="20"/>
          <w:szCs w:val="20"/>
          <w:lang w:eastAsia="es-MX"/>
        </w:rPr>
        <w:t xml:space="preserve"> en </w:t>
      </w:r>
      <w:r w:rsidR="007A3A4B" w:rsidRPr="007A3A4B">
        <w:rPr>
          <w:rFonts w:ascii="Museo Sans 300" w:hAnsi="Museo Sans 300" w:cs="Segoe UI"/>
          <w:color w:val="000000"/>
          <w:sz w:val="20"/>
          <w:szCs w:val="20"/>
          <w:shd w:val="clear" w:color="auto" w:fill="FFFFFF"/>
        </w:rPr>
        <w:t>una línea directa conectada en</w:t>
      </w:r>
      <w:r w:rsidR="007A3A4B" w:rsidRPr="007A3A4B">
        <w:rPr>
          <w:rStyle w:val="normaltextrun"/>
          <w:rFonts w:ascii="Museo Sans 300" w:hAnsi="Museo Sans 300"/>
          <w:color w:val="000000"/>
          <w:sz w:val="20"/>
          <w:szCs w:val="20"/>
          <w:shd w:val="clear" w:color="auto" w:fill="FFFFFF"/>
        </w:rPr>
        <w:t xml:space="preserve"> la acometida del servicio eléctrico</w:t>
      </w:r>
      <w:r w:rsidR="007A3A4B" w:rsidRPr="007A3A4B">
        <w:rPr>
          <w:rFonts w:ascii="Museo Sans 300" w:hAnsi="Museo Sans 300"/>
          <w:sz w:val="20"/>
          <w:szCs w:val="20"/>
        </w:rPr>
        <w:t>, generando que el medidor no registrara el consumo total de la energía que fue consumida en dicho suministro.</w:t>
      </w:r>
    </w:p>
    <w:p w14:paraId="1C7E5D98" w14:textId="77777777" w:rsidR="007A3A4B" w:rsidRDefault="007A3A4B" w:rsidP="007A3A4B">
      <w:pPr>
        <w:pStyle w:val="Prrafodelista"/>
        <w:autoSpaceDE w:val="0"/>
        <w:adjustRightInd w:val="0"/>
        <w:ind w:left="426"/>
        <w:jc w:val="both"/>
        <w:rPr>
          <w:rFonts w:ascii="Museo Sans 300" w:eastAsia="Calibri" w:hAnsi="Museo Sans 300" w:cs="Segoe UI"/>
          <w:sz w:val="20"/>
          <w:szCs w:val="20"/>
          <w:lang w:eastAsia="es-MX"/>
        </w:rPr>
      </w:pPr>
    </w:p>
    <w:p w14:paraId="27D680E8" w14:textId="7F4ACBD5" w:rsidR="0074121A" w:rsidRDefault="0074121A" w:rsidP="0074121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w:t>
      </w:r>
      <w:r>
        <w:rPr>
          <w:rFonts w:ascii="Museo Sans 300" w:eastAsia="Calibri" w:hAnsi="Museo Sans 300" w:cs="Segoe UI"/>
          <w:sz w:val="20"/>
          <w:szCs w:val="20"/>
          <w:lang w:eastAsia="es-MX"/>
        </w:rPr>
        <w:t>CAESS</w:t>
      </w:r>
      <w:r w:rsidRPr="00746082">
        <w:rPr>
          <w:rFonts w:ascii="Museo Sans 300" w:eastAsia="Calibri" w:hAnsi="Museo Sans 300" w:cs="Segoe UI"/>
          <w:sz w:val="20"/>
          <w:szCs w:val="20"/>
          <w:lang w:eastAsia="es-MX"/>
        </w:rPr>
        <w:t>, S.A. de C.V. tiene el derecho a recuperar la cantidad de</w:t>
      </w:r>
      <w:r w:rsidR="00487469">
        <w:rPr>
          <w:rFonts w:ascii="Museo Sans 300" w:eastAsia="Calibri" w:hAnsi="Museo Sans 300" w:cs="Segoe UI"/>
          <w:sz w:val="20"/>
          <w:szCs w:val="20"/>
          <w:lang w:eastAsia="es-MX"/>
        </w:rPr>
        <w:t xml:space="preserve"> SESENTA Y SEIS</w:t>
      </w:r>
      <w:r>
        <w:rPr>
          <w:rFonts w:ascii="Museo Sans 300" w:eastAsia="Calibri" w:hAnsi="Museo Sans 300" w:cs="Segoe UI"/>
          <w:sz w:val="20"/>
          <w:szCs w:val="20"/>
          <w:lang w:eastAsia="es-MX"/>
        </w:rPr>
        <w:t xml:space="preserve"> </w:t>
      </w:r>
      <w:r w:rsidR="00487469">
        <w:rPr>
          <w:rFonts w:ascii="Museo Sans 300" w:eastAsia="Calibri" w:hAnsi="Museo Sans 300" w:cs="Segoe UI"/>
          <w:sz w:val="20"/>
          <w:szCs w:val="20"/>
          <w:lang w:eastAsia="es-MX"/>
        </w:rPr>
        <w:t>71</w:t>
      </w:r>
      <w:r>
        <w:rPr>
          <w:rFonts w:ascii="Museo Sans 300" w:eastAsia="Calibri" w:hAnsi="Museo Sans 300" w:cs="Segoe UI"/>
          <w:sz w:val="20"/>
          <w:szCs w:val="20"/>
          <w:lang w:eastAsia="es-MX"/>
        </w:rPr>
        <w:t xml:space="preserve">/100 DÓLARES DE LOS ESTADOS UNIDOS DE AMÉRICA (USD </w:t>
      </w:r>
      <w:r w:rsidR="00487469">
        <w:rPr>
          <w:rFonts w:ascii="Museo Sans 300" w:eastAsia="Calibri" w:hAnsi="Museo Sans 300" w:cs="Segoe UI"/>
          <w:sz w:val="20"/>
          <w:szCs w:val="20"/>
          <w:lang w:eastAsia="es-MX"/>
        </w:rPr>
        <w:t>66.71</w:t>
      </w:r>
      <w:r>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w:t>
      </w:r>
      <w:r w:rsidR="00200D48">
        <w:rPr>
          <w:rFonts w:ascii="Museo Sans 300" w:hAnsi="Museo Sans 300" w:cs="Segoe UI"/>
          <w:sz w:val="20"/>
          <w:szCs w:val="20"/>
          <w:lang w:eastAsia="es-MX"/>
        </w:rPr>
        <w:t>,</w:t>
      </w:r>
      <w:r w:rsidRPr="00746082">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y el monto de </w:t>
      </w:r>
      <w:r w:rsidR="00200D48">
        <w:rPr>
          <w:rFonts w:ascii="Museo Sans 300" w:hAnsi="Museo Sans 300" w:cs="Segoe UI"/>
          <w:sz w:val="20"/>
          <w:szCs w:val="20"/>
          <w:lang w:eastAsia="es-MX"/>
        </w:rPr>
        <w:t xml:space="preserve">DOS </w:t>
      </w:r>
      <w:r w:rsidR="00487469">
        <w:rPr>
          <w:rFonts w:ascii="Museo Sans 300" w:hAnsi="Museo Sans 300" w:cs="Segoe UI"/>
          <w:sz w:val="20"/>
          <w:szCs w:val="20"/>
          <w:lang w:eastAsia="es-MX"/>
        </w:rPr>
        <w:t>58</w:t>
      </w:r>
      <w:r>
        <w:rPr>
          <w:rFonts w:ascii="Museo Sans 300" w:hAnsi="Museo Sans 300" w:cs="Segoe UI"/>
          <w:sz w:val="20"/>
          <w:szCs w:val="20"/>
          <w:lang w:eastAsia="es-MX"/>
        </w:rPr>
        <w:t xml:space="preserve">/100 DÓLARES DE LOS ESTADOS UNIDOS DE AMÉRICA (USD </w:t>
      </w:r>
      <w:r w:rsidR="00200D48">
        <w:rPr>
          <w:rFonts w:ascii="Museo Sans 300" w:hAnsi="Museo Sans 300" w:cs="Segoe UI"/>
          <w:sz w:val="20"/>
          <w:szCs w:val="20"/>
          <w:lang w:eastAsia="es-MX"/>
        </w:rPr>
        <w:t>2.</w:t>
      </w:r>
      <w:r w:rsidR="00487469">
        <w:rPr>
          <w:rFonts w:ascii="Museo Sans 300" w:hAnsi="Museo Sans 300" w:cs="Segoe UI"/>
          <w:sz w:val="20"/>
          <w:szCs w:val="20"/>
          <w:lang w:eastAsia="es-MX"/>
        </w:rPr>
        <w:t>58</w:t>
      </w:r>
      <w:r>
        <w:rPr>
          <w:rFonts w:ascii="Museo Sans 300" w:hAnsi="Museo Sans 300" w:cs="Segoe UI"/>
          <w:sz w:val="20"/>
          <w:szCs w:val="20"/>
          <w:lang w:eastAsia="es-MX"/>
        </w:rPr>
        <w:t>)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1B951FDE" w14:textId="77777777" w:rsidR="00487469" w:rsidRPr="00487469" w:rsidRDefault="00487469" w:rsidP="00487469">
      <w:pPr>
        <w:pStyle w:val="Prrafodelista"/>
        <w:rPr>
          <w:rFonts w:ascii="Museo Sans 300" w:eastAsia="Calibri" w:hAnsi="Museo Sans 300" w:cs="Segoe UI"/>
          <w:sz w:val="20"/>
          <w:szCs w:val="20"/>
          <w:lang w:eastAsia="es-MX"/>
        </w:rPr>
      </w:pPr>
    </w:p>
    <w:p w14:paraId="7248F5C4" w14:textId="497ABE82" w:rsidR="001077B7" w:rsidRPr="00567908" w:rsidRDefault="001077B7" w:rsidP="001077B7">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la señora </w:t>
      </w:r>
      <w:r w:rsidR="00C57604">
        <w:rPr>
          <w:rStyle w:val="normaltextrun"/>
          <w:rFonts w:ascii="Museo Sans 300" w:hAnsi="Museo Sans 300"/>
          <w:color w:val="000000"/>
          <w:sz w:val="20"/>
          <w:szCs w:val="20"/>
          <w:shd w:val="clear" w:color="auto" w:fill="FFFFFF"/>
        </w:rPr>
        <w:t>x</w:t>
      </w:r>
      <w:r w:rsidR="009D69C6">
        <w:rPr>
          <w:rStyle w:val="normaltextrun"/>
          <w:rFonts w:ascii="Museo Sans 300" w:hAnsi="Museo Sans 300"/>
          <w:color w:val="000000"/>
          <w:sz w:val="20"/>
          <w:szCs w:val="20"/>
          <w:shd w:val="clear" w:color="auto" w:fill="FFFFFF"/>
        </w:rPr>
        <w:t>xx</w:t>
      </w:r>
      <w:r>
        <w:rPr>
          <w:rStyle w:val="normaltextrun"/>
          <w:rFonts w:ascii="Museo Sans 300" w:hAnsi="Museo Sans 300"/>
          <w:color w:val="000000"/>
          <w:sz w:val="20"/>
          <w:szCs w:val="20"/>
          <w:shd w:val="clear" w:color="auto" w:fill="FFFFFF"/>
        </w:rPr>
        <w:t xml:space="preserve"> canceló la totalidad del monto cobrado inicialmente, la sociedad CAESS, S.A. de C.V. deberá reintegrar a la usuaria la cantidad de SEIS 30/100 DÓLARES DE LOS ESTADOS UNIDOS DE AMÉRICA (USD 6.30) IVA incluido, más intereses en aplicación</w:t>
      </w:r>
      <w:r>
        <w:rPr>
          <w:rFonts w:ascii="Museo Sans 300" w:eastAsia="Times New Roman" w:hAnsi="Museo Sans 300" w:cs="Segoe UI"/>
          <w:sz w:val="20"/>
          <w:szCs w:val="20"/>
          <w:lang w:eastAsia="es-SV"/>
        </w:rPr>
        <w:t xml:space="preserve"> al artículo 34 de los Términos y </w:t>
      </w:r>
      <w:r>
        <w:rPr>
          <w:rFonts w:ascii="Museo Sans 300" w:eastAsia="Times New Roman" w:hAnsi="Museo Sans 300" w:cs="Segoe UI"/>
          <w:sz w:val="20"/>
          <w:szCs w:val="20"/>
          <w:lang w:eastAsia="es-SV"/>
        </w:rPr>
        <w:lastRenderedPageBreak/>
        <w:t>Condiciones Generales al Consumidor Final, para el año 2023,</w:t>
      </w:r>
      <w:r w:rsidRPr="0047604B">
        <w:rPr>
          <w:rFonts w:ascii="Museo Sans 300" w:hAnsi="Museo Sans 300"/>
          <w:sz w:val="20"/>
          <w:szCs w:val="20"/>
        </w:rPr>
        <w:t xml:space="preserve"> y el artículo 95 del Reglamento de la Ley General de Electricidad. </w:t>
      </w:r>
    </w:p>
    <w:p w14:paraId="530C007A" w14:textId="77777777" w:rsidR="00BF5B68" w:rsidRDefault="00BF5B68" w:rsidP="00F14997">
      <w:pPr>
        <w:pStyle w:val="paragraph"/>
        <w:spacing w:before="0" w:after="0"/>
        <w:jc w:val="both"/>
        <w:rPr>
          <w:rFonts w:ascii="Segoe UI" w:hAnsi="Segoe UI" w:cs="Segoe UI"/>
          <w:sz w:val="18"/>
          <w:szCs w:val="18"/>
        </w:rPr>
      </w:pPr>
      <w:r>
        <w:rPr>
          <w:rStyle w:val="eop"/>
          <w:rFonts w:ascii="Museo Sans 300" w:hAnsi="Museo Sans 300" w:cs="Segoe UI"/>
          <w:color w:val="000000"/>
          <w:sz w:val="20"/>
          <w:szCs w:val="20"/>
        </w:rPr>
        <w:t> </w:t>
      </w:r>
    </w:p>
    <w:p w14:paraId="343CA117" w14:textId="639F81C8"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228EA">
        <w:rPr>
          <w:rFonts w:ascii="Museo Sans 300" w:eastAsia="Arial" w:hAnsi="Museo Sans 300"/>
          <w:sz w:val="20"/>
          <w:szCs w:val="20"/>
          <w:lang w:eastAsia="en-US"/>
        </w:rPr>
        <w:t xml:space="preserve"> </w:t>
      </w:r>
      <w:r w:rsidR="003C415D">
        <w:rPr>
          <w:rFonts w:ascii="Museo Sans 300" w:eastAsia="Arial" w:hAnsi="Museo Sans 300"/>
          <w:sz w:val="20"/>
          <w:szCs w:val="20"/>
          <w:lang w:eastAsia="en-US"/>
        </w:rPr>
        <w:t xml:space="preserve">la señora </w:t>
      </w:r>
      <w:r w:rsidR="00153B7A">
        <w:rPr>
          <w:rFonts w:ascii="Museo Sans 300" w:eastAsia="Arial" w:hAnsi="Museo Sans 300"/>
          <w:sz w:val="20"/>
          <w:szCs w:val="20"/>
          <w:lang w:eastAsia="en-US"/>
        </w:rPr>
        <w:t>x</w:t>
      </w:r>
      <w:r w:rsidR="009D69C6">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10654B">
        <w:rPr>
          <w:rFonts w:ascii="Museo Sans 300" w:eastAsia="Arial" w:hAnsi="Museo Sans 300"/>
          <w:sz w:val="20"/>
          <w:szCs w:val="20"/>
          <w:lang w:eastAsia="en-US"/>
        </w:rPr>
        <w:t>CAESS</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7159D">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9AC3C" w14:textId="77777777" w:rsidR="0016105F" w:rsidRDefault="0016105F">
      <w:pPr>
        <w:spacing w:after="0" w:line="240" w:lineRule="auto"/>
      </w:pPr>
      <w:r>
        <w:separator/>
      </w:r>
    </w:p>
  </w:endnote>
  <w:endnote w:type="continuationSeparator" w:id="0">
    <w:p w14:paraId="3C3D798B" w14:textId="77777777" w:rsidR="0016105F" w:rsidRDefault="0016105F">
      <w:pPr>
        <w:spacing w:after="0" w:line="240" w:lineRule="auto"/>
      </w:pPr>
      <w:r>
        <w:continuationSeparator/>
      </w:r>
    </w:p>
  </w:endnote>
  <w:endnote w:type="continuationNotice" w:id="1">
    <w:p w14:paraId="6D9496F6" w14:textId="77777777" w:rsidR="0016105F" w:rsidRDefault="00161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C29BB84" w:rsidR="004B0C0A" w:rsidRDefault="00434396"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F32D" w14:textId="77777777" w:rsidR="00AA6D53" w:rsidRDefault="00AA6D53" w:rsidP="00C272D2">
    <w:pPr>
      <w:pStyle w:val="Piedepgina"/>
      <w:jc w:val="center"/>
      <w:rPr>
        <w:sz w:val="16"/>
        <w:szCs w:val="16"/>
        <w:lang w:val="es-ES"/>
      </w:rPr>
    </w:pPr>
    <w:r w:rsidRPr="00AA6D53">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69724E0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6D95" w14:textId="77777777" w:rsidR="00AA6D53" w:rsidRDefault="00AA6D5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AA6D53">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6D0CC85C"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B3759" w14:textId="77777777" w:rsidR="0016105F" w:rsidRDefault="0016105F">
      <w:pPr>
        <w:spacing w:after="0" w:line="240" w:lineRule="auto"/>
      </w:pPr>
      <w:r>
        <w:rPr>
          <w:color w:val="000000"/>
        </w:rPr>
        <w:separator/>
      </w:r>
    </w:p>
  </w:footnote>
  <w:footnote w:type="continuationSeparator" w:id="0">
    <w:p w14:paraId="1FDAF6F5" w14:textId="77777777" w:rsidR="0016105F" w:rsidRDefault="0016105F">
      <w:pPr>
        <w:spacing w:after="0" w:line="240" w:lineRule="auto"/>
      </w:pPr>
      <w:r>
        <w:continuationSeparator/>
      </w:r>
    </w:p>
  </w:footnote>
  <w:footnote w:type="continuationNotice" w:id="1">
    <w:p w14:paraId="08E74ADF" w14:textId="77777777" w:rsidR="0016105F" w:rsidRDefault="00161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8C30BB"/>
    <w:multiLevelType w:val="hybridMultilevel"/>
    <w:tmpl w:val="8956361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3F6719D6"/>
    <w:multiLevelType w:val="multilevel"/>
    <w:tmpl w:val="A12CB21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9" w15:restartNumberingAfterBreak="0">
    <w:nsid w:val="4C466B77"/>
    <w:multiLevelType w:val="multilevel"/>
    <w:tmpl w:val="E8AA5E5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FB354C4"/>
    <w:multiLevelType w:val="hybridMultilevel"/>
    <w:tmpl w:val="361AD8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9" w15:restartNumberingAfterBreak="0">
    <w:nsid w:val="689E4CBF"/>
    <w:multiLevelType w:val="hybridMultilevel"/>
    <w:tmpl w:val="135C00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B9A3F28"/>
    <w:multiLevelType w:val="hybridMultilevel"/>
    <w:tmpl w:val="EBD0322C"/>
    <w:lvl w:ilvl="0" w:tplc="440A0001">
      <w:start w:val="1"/>
      <w:numFmt w:val="bullet"/>
      <w:lvlText w:val=""/>
      <w:lvlJc w:val="left"/>
      <w:pPr>
        <w:ind w:left="1418" w:hanging="360"/>
      </w:pPr>
      <w:rPr>
        <w:rFonts w:ascii="Symbol" w:hAnsi="Symbol" w:hint="default"/>
      </w:rPr>
    </w:lvl>
    <w:lvl w:ilvl="1" w:tplc="440A0003" w:tentative="1">
      <w:start w:val="1"/>
      <w:numFmt w:val="bullet"/>
      <w:lvlText w:val="o"/>
      <w:lvlJc w:val="left"/>
      <w:pPr>
        <w:ind w:left="2138" w:hanging="360"/>
      </w:pPr>
      <w:rPr>
        <w:rFonts w:ascii="Courier New" w:hAnsi="Courier New" w:cs="Courier New" w:hint="default"/>
      </w:rPr>
    </w:lvl>
    <w:lvl w:ilvl="2" w:tplc="440A0005" w:tentative="1">
      <w:start w:val="1"/>
      <w:numFmt w:val="bullet"/>
      <w:lvlText w:val=""/>
      <w:lvlJc w:val="left"/>
      <w:pPr>
        <w:ind w:left="2858" w:hanging="360"/>
      </w:pPr>
      <w:rPr>
        <w:rFonts w:ascii="Wingdings" w:hAnsi="Wingdings" w:hint="default"/>
      </w:rPr>
    </w:lvl>
    <w:lvl w:ilvl="3" w:tplc="440A0001" w:tentative="1">
      <w:start w:val="1"/>
      <w:numFmt w:val="bullet"/>
      <w:lvlText w:val=""/>
      <w:lvlJc w:val="left"/>
      <w:pPr>
        <w:ind w:left="3578" w:hanging="360"/>
      </w:pPr>
      <w:rPr>
        <w:rFonts w:ascii="Symbol" w:hAnsi="Symbol" w:hint="default"/>
      </w:rPr>
    </w:lvl>
    <w:lvl w:ilvl="4" w:tplc="440A0003" w:tentative="1">
      <w:start w:val="1"/>
      <w:numFmt w:val="bullet"/>
      <w:lvlText w:val="o"/>
      <w:lvlJc w:val="left"/>
      <w:pPr>
        <w:ind w:left="4298" w:hanging="360"/>
      </w:pPr>
      <w:rPr>
        <w:rFonts w:ascii="Courier New" w:hAnsi="Courier New" w:cs="Courier New" w:hint="default"/>
      </w:rPr>
    </w:lvl>
    <w:lvl w:ilvl="5" w:tplc="440A0005" w:tentative="1">
      <w:start w:val="1"/>
      <w:numFmt w:val="bullet"/>
      <w:lvlText w:val=""/>
      <w:lvlJc w:val="left"/>
      <w:pPr>
        <w:ind w:left="5018" w:hanging="360"/>
      </w:pPr>
      <w:rPr>
        <w:rFonts w:ascii="Wingdings" w:hAnsi="Wingdings" w:hint="default"/>
      </w:rPr>
    </w:lvl>
    <w:lvl w:ilvl="6" w:tplc="440A0001" w:tentative="1">
      <w:start w:val="1"/>
      <w:numFmt w:val="bullet"/>
      <w:lvlText w:val=""/>
      <w:lvlJc w:val="left"/>
      <w:pPr>
        <w:ind w:left="5738" w:hanging="360"/>
      </w:pPr>
      <w:rPr>
        <w:rFonts w:ascii="Symbol" w:hAnsi="Symbol" w:hint="default"/>
      </w:rPr>
    </w:lvl>
    <w:lvl w:ilvl="7" w:tplc="440A0003" w:tentative="1">
      <w:start w:val="1"/>
      <w:numFmt w:val="bullet"/>
      <w:lvlText w:val="o"/>
      <w:lvlJc w:val="left"/>
      <w:pPr>
        <w:ind w:left="6458" w:hanging="360"/>
      </w:pPr>
      <w:rPr>
        <w:rFonts w:ascii="Courier New" w:hAnsi="Courier New" w:cs="Courier New" w:hint="default"/>
      </w:rPr>
    </w:lvl>
    <w:lvl w:ilvl="8" w:tplc="440A0005" w:tentative="1">
      <w:start w:val="1"/>
      <w:numFmt w:val="bullet"/>
      <w:lvlText w:val=""/>
      <w:lvlJc w:val="left"/>
      <w:pPr>
        <w:ind w:left="7178" w:hanging="360"/>
      </w:pPr>
      <w:rPr>
        <w:rFonts w:ascii="Wingdings" w:hAnsi="Wingdings" w:hint="default"/>
      </w:rPr>
    </w:lvl>
  </w:abstractNum>
  <w:abstractNum w:abstractNumId="32" w15:restartNumberingAfterBreak="0">
    <w:nsid w:val="6CE85B7C"/>
    <w:multiLevelType w:val="hybridMultilevel"/>
    <w:tmpl w:val="1B247762"/>
    <w:lvl w:ilvl="0" w:tplc="805EF4CE">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6D1BDD"/>
    <w:multiLevelType w:val="hybridMultilevel"/>
    <w:tmpl w:val="2294EF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AC64B90"/>
    <w:multiLevelType w:val="hybridMultilevel"/>
    <w:tmpl w:val="BA5AC2A4"/>
    <w:lvl w:ilvl="0" w:tplc="B6E27A36">
      <w:start w:val="1"/>
      <w:numFmt w:val="upperRoman"/>
      <w:lvlText w:val="%1."/>
      <w:lvlJc w:val="left"/>
      <w:pPr>
        <w:ind w:left="1080" w:hanging="720"/>
      </w:pPr>
      <w:rPr>
        <w:rFonts w:hint="default"/>
        <w:i w:val="0"/>
        <w:sz w:val="20"/>
        <w:szCs w:val="2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F552CDB"/>
    <w:multiLevelType w:val="hybridMultilevel"/>
    <w:tmpl w:val="350C8A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4"/>
  </w:num>
  <w:num w:numId="2" w16cid:durableId="23750049">
    <w:abstractNumId w:val="22"/>
  </w:num>
  <w:num w:numId="3" w16cid:durableId="2012873170">
    <w:abstractNumId w:val="13"/>
  </w:num>
  <w:num w:numId="4" w16cid:durableId="1833788101">
    <w:abstractNumId w:val="2"/>
  </w:num>
  <w:num w:numId="5" w16cid:durableId="2099210374">
    <w:abstractNumId w:val="16"/>
  </w:num>
  <w:num w:numId="6" w16cid:durableId="663125927">
    <w:abstractNumId w:val="32"/>
  </w:num>
  <w:num w:numId="7" w16cid:durableId="2068259172">
    <w:abstractNumId w:val="35"/>
  </w:num>
  <w:num w:numId="8" w16cid:durableId="1424958832">
    <w:abstractNumId w:val="3"/>
  </w:num>
  <w:num w:numId="9" w16cid:durableId="1263731826">
    <w:abstractNumId w:val="6"/>
  </w:num>
  <w:num w:numId="10" w16cid:durableId="1817145480">
    <w:abstractNumId w:val="9"/>
  </w:num>
  <w:num w:numId="11" w16cid:durableId="1874880839">
    <w:abstractNumId w:val="30"/>
  </w:num>
  <w:num w:numId="12" w16cid:durableId="305815730">
    <w:abstractNumId w:val="36"/>
  </w:num>
  <w:num w:numId="13" w16cid:durableId="90929288">
    <w:abstractNumId w:val="15"/>
  </w:num>
  <w:num w:numId="14"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4"/>
  </w:num>
  <w:num w:numId="17" w16cid:durableId="10034209">
    <w:abstractNumId w:val="27"/>
  </w:num>
  <w:num w:numId="18" w16cid:durableId="1280798155">
    <w:abstractNumId w:val="24"/>
  </w:num>
  <w:num w:numId="19" w16cid:durableId="1488549620">
    <w:abstractNumId w:val="5"/>
  </w:num>
  <w:num w:numId="20" w16cid:durableId="72507999">
    <w:abstractNumId w:val="26"/>
  </w:num>
  <w:num w:numId="21" w16cid:durableId="855581100">
    <w:abstractNumId w:val="25"/>
  </w:num>
  <w:num w:numId="22" w16cid:durableId="166600918">
    <w:abstractNumId w:val="7"/>
  </w:num>
  <w:num w:numId="23" w16cid:durableId="1653411336">
    <w:abstractNumId w:val="18"/>
  </w:num>
  <w:num w:numId="24" w16cid:durableId="20260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23"/>
  </w:num>
  <w:num w:numId="26" w16cid:durableId="207643731">
    <w:abstractNumId w:val="0"/>
  </w:num>
  <w:num w:numId="27" w16cid:durableId="488059284">
    <w:abstractNumId w:val="12"/>
  </w:num>
  <w:num w:numId="28" w16cid:durableId="1095323458">
    <w:abstractNumId w:val="19"/>
  </w:num>
  <w:num w:numId="29" w16cid:durableId="240603584">
    <w:abstractNumId w:val="20"/>
  </w:num>
  <w:num w:numId="30" w16cid:durableId="141654103">
    <w:abstractNumId w:val="8"/>
  </w:num>
  <w:num w:numId="31" w16cid:durableId="1727223453">
    <w:abstractNumId w:val="28"/>
  </w:num>
  <w:num w:numId="32" w16cid:durableId="1064180032">
    <w:abstractNumId w:val="21"/>
  </w:num>
  <w:num w:numId="33" w16cid:durableId="1772163528">
    <w:abstractNumId w:val="10"/>
  </w:num>
  <w:num w:numId="34" w16cid:durableId="1474253846">
    <w:abstractNumId w:val="37"/>
  </w:num>
  <w:num w:numId="35" w16cid:durableId="1457412767">
    <w:abstractNumId w:val="29"/>
  </w:num>
  <w:num w:numId="36" w16cid:durableId="1117482043">
    <w:abstractNumId w:val="31"/>
  </w:num>
  <w:num w:numId="37" w16cid:durableId="599415180">
    <w:abstractNumId w:val="4"/>
  </w:num>
  <w:num w:numId="38" w16cid:durableId="1522890790">
    <w:abstractNumId w:val="17"/>
  </w:num>
  <w:num w:numId="39" w16cid:durableId="556009835">
    <w:abstractNumId w:val="38"/>
  </w:num>
  <w:num w:numId="40" w16cid:durableId="448355907">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6C69"/>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A49"/>
    <w:rsid w:val="00034EA3"/>
    <w:rsid w:val="00034F30"/>
    <w:rsid w:val="000354B7"/>
    <w:rsid w:val="00035756"/>
    <w:rsid w:val="000369B7"/>
    <w:rsid w:val="00036A96"/>
    <w:rsid w:val="00041101"/>
    <w:rsid w:val="0004151E"/>
    <w:rsid w:val="000438A2"/>
    <w:rsid w:val="00043AE0"/>
    <w:rsid w:val="00045587"/>
    <w:rsid w:val="00046D76"/>
    <w:rsid w:val="00046F74"/>
    <w:rsid w:val="00047357"/>
    <w:rsid w:val="00047D5F"/>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378A"/>
    <w:rsid w:val="000B3AE3"/>
    <w:rsid w:val="000B4D37"/>
    <w:rsid w:val="000B5267"/>
    <w:rsid w:val="000B5B11"/>
    <w:rsid w:val="000B5D7D"/>
    <w:rsid w:val="000B6CFB"/>
    <w:rsid w:val="000B7003"/>
    <w:rsid w:val="000B7139"/>
    <w:rsid w:val="000C114E"/>
    <w:rsid w:val="000C21DC"/>
    <w:rsid w:val="000C29DF"/>
    <w:rsid w:val="000C3028"/>
    <w:rsid w:val="000C30D0"/>
    <w:rsid w:val="000C553A"/>
    <w:rsid w:val="000C5BB0"/>
    <w:rsid w:val="000C5E1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D25"/>
    <w:rsid w:val="000E7FA4"/>
    <w:rsid w:val="000F0443"/>
    <w:rsid w:val="000F054B"/>
    <w:rsid w:val="000F2567"/>
    <w:rsid w:val="000F2E0F"/>
    <w:rsid w:val="000F325F"/>
    <w:rsid w:val="000F3787"/>
    <w:rsid w:val="000F42FA"/>
    <w:rsid w:val="000F74D1"/>
    <w:rsid w:val="000F7BFF"/>
    <w:rsid w:val="001007A8"/>
    <w:rsid w:val="0010233C"/>
    <w:rsid w:val="00103097"/>
    <w:rsid w:val="00103D0F"/>
    <w:rsid w:val="00104620"/>
    <w:rsid w:val="0010654B"/>
    <w:rsid w:val="001065A6"/>
    <w:rsid w:val="001069B4"/>
    <w:rsid w:val="001077B7"/>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0ED"/>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B7A"/>
    <w:rsid w:val="00155E0C"/>
    <w:rsid w:val="00156B2E"/>
    <w:rsid w:val="00156CFB"/>
    <w:rsid w:val="00160688"/>
    <w:rsid w:val="00160B9D"/>
    <w:rsid w:val="0016105F"/>
    <w:rsid w:val="00161A2B"/>
    <w:rsid w:val="00161D4D"/>
    <w:rsid w:val="00162E9F"/>
    <w:rsid w:val="001635DB"/>
    <w:rsid w:val="001636BD"/>
    <w:rsid w:val="00163A6C"/>
    <w:rsid w:val="00164316"/>
    <w:rsid w:val="00165849"/>
    <w:rsid w:val="00166347"/>
    <w:rsid w:val="00170129"/>
    <w:rsid w:val="001702A9"/>
    <w:rsid w:val="00170629"/>
    <w:rsid w:val="00172DE4"/>
    <w:rsid w:val="00174F36"/>
    <w:rsid w:val="001750C7"/>
    <w:rsid w:val="00175ECC"/>
    <w:rsid w:val="0017658F"/>
    <w:rsid w:val="001817B7"/>
    <w:rsid w:val="00182267"/>
    <w:rsid w:val="001829F8"/>
    <w:rsid w:val="00182FB7"/>
    <w:rsid w:val="00183CF1"/>
    <w:rsid w:val="001858AE"/>
    <w:rsid w:val="00186150"/>
    <w:rsid w:val="001861A3"/>
    <w:rsid w:val="00186AB4"/>
    <w:rsid w:val="001870DC"/>
    <w:rsid w:val="001870F6"/>
    <w:rsid w:val="00187E53"/>
    <w:rsid w:val="00190D03"/>
    <w:rsid w:val="0019123B"/>
    <w:rsid w:val="0019194C"/>
    <w:rsid w:val="0019194E"/>
    <w:rsid w:val="001925CC"/>
    <w:rsid w:val="00193D99"/>
    <w:rsid w:val="00194178"/>
    <w:rsid w:val="00195A6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D48"/>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AF6"/>
    <w:rsid w:val="00220F2D"/>
    <w:rsid w:val="002215FC"/>
    <w:rsid w:val="00223060"/>
    <w:rsid w:val="002245F5"/>
    <w:rsid w:val="00226D96"/>
    <w:rsid w:val="00227C15"/>
    <w:rsid w:val="00230528"/>
    <w:rsid w:val="00230B3A"/>
    <w:rsid w:val="00231864"/>
    <w:rsid w:val="00231E85"/>
    <w:rsid w:val="00233FF2"/>
    <w:rsid w:val="0023431C"/>
    <w:rsid w:val="00234B31"/>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39E6"/>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1FB2"/>
    <w:rsid w:val="00392E40"/>
    <w:rsid w:val="00392FDB"/>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574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2E08"/>
    <w:rsid w:val="00404DAA"/>
    <w:rsid w:val="00405D4B"/>
    <w:rsid w:val="00407E35"/>
    <w:rsid w:val="00410FD5"/>
    <w:rsid w:val="00411631"/>
    <w:rsid w:val="00411C80"/>
    <w:rsid w:val="0041583F"/>
    <w:rsid w:val="0041617B"/>
    <w:rsid w:val="00416384"/>
    <w:rsid w:val="00416ACA"/>
    <w:rsid w:val="0041772E"/>
    <w:rsid w:val="004203BB"/>
    <w:rsid w:val="00422962"/>
    <w:rsid w:val="00422E57"/>
    <w:rsid w:val="00422FBA"/>
    <w:rsid w:val="00424E84"/>
    <w:rsid w:val="004269D0"/>
    <w:rsid w:val="0042736D"/>
    <w:rsid w:val="004302C4"/>
    <w:rsid w:val="00431126"/>
    <w:rsid w:val="004323A6"/>
    <w:rsid w:val="0043270B"/>
    <w:rsid w:val="004331A7"/>
    <w:rsid w:val="00434396"/>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67510"/>
    <w:rsid w:val="00470ABA"/>
    <w:rsid w:val="004711F3"/>
    <w:rsid w:val="0047159D"/>
    <w:rsid w:val="00474D3A"/>
    <w:rsid w:val="00475FEE"/>
    <w:rsid w:val="00476E83"/>
    <w:rsid w:val="004775B7"/>
    <w:rsid w:val="00480BE0"/>
    <w:rsid w:val="0048136F"/>
    <w:rsid w:val="0048150C"/>
    <w:rsid w:val="004816BD"/>
    <w:rsid w:val="00481E28"/>
    <w:rsid w:val="00481F70"/>
    <w:rsid w:val="00482C7D"/>
    <w:rsid w:val="004855FF"/>
    <w:rsid w:val="004859EA"/>
    <w:rsid w:val="00487469"/>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53AA"/>
    <w:rsid w:val="004B6C7B"/>
    <w:rsid w:val="004C0DAE"/>
    <w:rsid w:val="004C1CEC"/>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71B"/>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C70"/>
    <w:rsid w:val="00512F62"/>
    <w:rsid w:val="00514F5C"/>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8A7"/>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22C3"/>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0C6"/>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0E6"/>
    <w:rsid w:val="0060737E"/>
    <w:rsid w:val="00612275"/>
    <w:rsid w:val="006122C6"/>
    <w:rsid w:val="00613FD5"/>
    <w:rsid w:val="00616713"/>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18E"/>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38D"/>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319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0849"/>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21A"/>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2FBB"/>
    <w:rsid w:val="007851D7"/>
    <w:rsid w:val="00785743"/>
    <w:rsid w:val="00785E5A"/>
    <w:rsid w:val="00786A8A"/>
    <w:rsid w:val="0079194C"/>
    <w:rsid w:val="00792B1E"/>
    <w:rsid w:val="00792C55"/>
    <w:rsid w:val="007934EA"/>
    <w:rsid w:val="00795787"/>
    <w:rsid w:val="00796340"/>
    <w:rsid w:val="00796864"/>
    <w:rsid w:val="00796CC9"/>
    <w:rsid w:val="00797FBA"/>
    <w:rsid w:val="007A1092"/>
    <w:rsid w:val="007A118A"/>
    <w:rsid w:val="007A27E3"/>
    <w:rsid w:val="007A3A4B"/>
    <w:rsid w:val="007A3C6E"/>
    <w:rsid w:val="007A5AE0"/>
    <w:rsid w:val="007A5B70"/>
    <w:rsid w:val="007A6048"/>
    <w:rsid w:val="007A73A4"/>
    <w:rsid w:val="007B01C1"/>
    <w:rsid w:val="007B0739"/>
    <w:rsid w:val="007B2821"/>
    <w:rsid w:val="007B2D94"/>
    <w:rsid w:val="007B5C2F"/>
    <w:rsid w:val="007B732E"/>
    <w:rsid w:val="007C0C95"/>
    <w:rsid w:val="007C1657"/>
    <w:rsid w:val="007C1857"/>
    <w:rsid w:val="007C1A5C"/>
    <w:rsid w:val="007C1CBB"/>
    <w:rsid w:val="007C26E2"/>
    <w:rsid w:val="007C2908"/>
    <w:rsid w:val="007C2EC0"/>
    <w:rsid w:val="007C38B3"/>
    <w:rsid w:val="007C3AD1"/>
    <w:rsid w:val="007C438A"/>
    <w:rsid w:val="007C4CA6"/>
    <w:rsid w:val="007C50C8"/>
    <w:rsid w:val="007C6655"/>
    <w:rsid w:val="007C6D63"/>
    <w:rsid w:val="007D1104"/>
    <w:rsid w:val="007D1375"/>
    <w:rsid w:val="007D1960"/>
    <w:rsid w:val="007D294E"/>
    <w:rsid w:val="007D33B6"/>
    <w:rsid w:val="007D36F7"/>
    <w:rsid w:val="007D49ED"/>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344"/>
    <w:rsid w:val="007E54D6"/>
    <w:rsid w:val="007E7879"/>
    <w:rsid w:val="007F0738"/>
    <w:rsid w:val="007F389B"/>
    <w:rsid w:val="007F39E8"/>
    <w:rsid w:val="007F57A5"/>
    <w:rsid w:val="007F58A3"/>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5E8F"/>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4B2"/>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8F1"/>
    <w:rsid w:val="008F5CE4"/>
    <w:rsid w:val="008F626E"/>
    <w:rsid w:val="008F631C"/>
    <w:rsid w:val="00901064"/>
    <w:rsid w:val="0090118B"/>
    <w:rsid w:val="00901FA1"/>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7DC"/>
    <w:rsid w:val="009368EF"/>
    <w:rsid w:val="00936F38"/>
    <w:rsid w:val="009412D7"/>
    <w:rsid w:val="00942A15"/>
    <w:rsid w:val="00943DD3"/>
    <w:rsid w:val="00944A97"/>
    <w:rsid w:val="00945D4E"/>
    <w:rsid w:val="00946813"/>
    <w:rsid w:val="00946D9B"/>
    <w:rsid w:val="00947430"/>
    <w:rsid w:val="0094749B"/>
    <w:rsid w:val="00950367"/>
    <w:rsid w:val="00950CAE"/>
    <w:rsid w:val="00950EFE"/>
    <w:rsid w:val="00952449"/>
    <w:rsid w:val="00952C61"/>
    <w:rsid w:val="0095341B"/>
    <w:rsid w:val="009541A1"/>
    <w:rsid w:val="00954769"/>
    <w:rsid w:val="00954B99"/>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2E6"/>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9C6"/>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4FE0"/>
    <w:rsid w:val="00A05D15"/>
    <w:rsid w:val="00A06DA0"/>
    <w:rsid w:val="00A077B4"/>
    <w:rsid w:val="00A07AF3"/>
    <w:rsid w:val="00A1095E"/>
    <w:rsid w:val="00A115B2"/>
    <w:rsid w:val="00A116A7"/>
    <w:rsid w:val="00A11FBA"/>
    <w:rsid w:val="00A15396"/>
    <w:rsid w:val="00A1565D"/>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07C7"/>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0F2"/>
    <w:rsid w:val="00A90532"/>
    <w:rsid w:val="00A92EC2"/>
    <w:rsid w:val="00A93D70"/>
    <w:rsid w:val="00A948CA"/>
    <w:rsid w:val="00A9541A"/>
    <w:rsid w:val="00A95AEC"/>
    <w:rsid w:val="00A96B9D"/>
    <w:rsid w:val="00A9793E"/>
    <w:rsid w:val="00A97A75"/>
    <w:rsid w:val="00A97B94"/>
    <w:rsid w:val="00AA0B12"/>
    <w:rsid w:val="00AA1645"/>
    <w:rsid w:val="00AA1BD9"/>
    <w:rsid w:val="00AA221F"/>
    <w:rsid w:val="00AA22FF"/>
    <w:rsid w:val="00AA2832"/>
    <w:rsid w:val="00AA34E6"/>
    <w:rsid w:val="00AA6AC1"/>
    <w:rsid w:val="00AA6C85"/>
    <w:rsid w:val="00AA6D53"/>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0F39"/>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644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434C"/>
    <w:rsid w:val="00B575BE"/>
    <w:rsid w:val="00B6033C"/>
    <w:rsid w:val="00B6136B"/>
    <w:rsid w:val="00B635B6"/>
    <w:rsid w:val="00B64332"/>
    <w:rsid w:val="00B649AE"/>
    <w:rsid w:val="00B64E8F"/>
    <w:rsid w:val="00B65533"/>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1C8"/>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32"/>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5698D"/>
    <w:rsid w:val="00C57604"/>
    <w:rsid w:val="00C6157E"/>
    <w:rsid w:val="00C615FA"/>
    <w:rsid w:val="00C62F3E"/>
    <w:rsid w:val="00C63482"/>
    <w:rsid w:val="00C64258"/>
    <w:rsid w:val="00C662B3"/>
    <w:rsid w:val="00C6735F"/>
    <w:rsid w:val="00C67F55"/>
    <w:rsid w:val="00C73D40"/>
    <w:rsid w:val="00C73F22"/>
    <w:rsid w:val="00C75365"/>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12AE"/>
    <w:rsid w:val="00CA303C"/>
    <w:rsid w:val="00CA3CAB"/>
    <w:rsid w:val="00CA5121"/>
    <w:rsid w:val="00CA57DC"/>
    <w:rsid w:val="00CA6547"/>
    <w:rsid w:val="00CA7FE3"/>
    <w:rsid w:val="00CB0378"/>
    <w:rsid w:val="00CB1034"/>
    <w:rsid w:val="00CB2309"/>
    <w:rsid w:val="00CB3D23"/>
    <w:rsid w:val="00CB3D26"/>
    <w:rsid w:val="00CC07F8"/>
    <w:rsid w:val="00CC0A45"/>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D7352"/>
    <w:rsid w:val="00CE22A2"/>
    <w:rsid w:val="00CE3AE8"/>
    <w:rsid w:val="00CE5057"/>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2712"/>
    <w:rsid w:val="00D15AF4"/>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168C"/>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5230"/>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3E96"/>
    <w:rsid w:val="00DA4403"/>
    <w:rsid w:val="00DA582F"/>
    <w:rsid w:val="00DA6B05"/>
    <w:rsid w:val="00DA6FAD"/>
    <w:rsid w:val="00DA7DD8"/>
    <w:rsid w:val="00DB0538"/>
    <w:rsid w:val="00DB1419"/>
    <w:rsid w:val="00DB229A"/>
    <w:rsid w:val="00DB37E8"/>
    <w:rsid w:val="00DB4770"/>
    <w:rsid w:val="00DB5ADD"/>
    <w:rsid w:val="00DB6A63"/>
    <w:rsid w:val="00DB73F5"/>
    <w:rsid w:val="00DC109E"/>
    <w:rsid w:val="00DC1882"/>
    <w:rsid w:val="00DC1E6B"/>
    <w:rsid w:val="00DC1FBB"/>
    <w:rsid w:val="00DC3332"/>
    <w:rsid w:val="00DC3866"/>
    <w:rsid w:val="00DC466C"/>
    <w:rsid w:val="00DC65B9"/>
    <w:rsid w:val="00DC6945"/>
    <w:rsid w:val="00DD1DC4"/>
    <w:rsid w:val="00DD210B"/>
    <w:rsid w:val="00DD2314"/>
    <w:rsid w:val="00DD2472"/>
    <w:rsid w:val="00DD2F98"/>
    <w:rsid w:val="00DD345A"/>
    <w:rsid w:val="00DD441C"/>
    <w:rsid w:val="00DD4AAA"/>
    <w:rsid w:val="00DD5F74"/>
    <w:rsid w:val="00DD689E"/>
    <w:rsid w:val="00DD7B08"/>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2035"/>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1604"/>
    <w:rsid w:val="00E32013"/>
    <w:rsid w:val="00E33016"/>
    <w:rsid w:val="00E33494"/>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3917"/>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9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27F0"/>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4997"/>
    <w:rsid w:val="00F1513B"/>
    <w:rsid w:val="00F15393"/>
    <w:rsid w:val="00F15857"/>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313"/>
    <w:rsid w:val="00F64784"/>
    <w:rsid w:val="00F65BEE"/>
    <w:rsid w:val="00F664CC"/>
    <w:rsid w:val="00F667AB"/>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0FD"/>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67663008">
      <w:bodyDiv w:val="1"/>
      <w:marLeft w:val="0"/>
      <w:marRight w:val="0"/>
      <w:marTop w:val="0"/>
      <w:marBottom w:val="0"/>
      <w:divBdr>
        <w:top w:val="none" w:sz="0" w:space="0" w:color="auto"/>
        <w:left w:val="none" w:sz="0" w:space="0" w:color="auto"/>
        <w:bottom w:val="none" w:sz="0" w:space="0" w:color="auto"/>
        <w:right w:val="none" w:sz="0" w:space="0" w:color="auto"/>
      </w:divBdr>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EP-2926-23, elaborado 6feb2024</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403847F2-BF9E-4D4D-9BE8-6CD5512E3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45</TotalTime>
  <Pages>9</Pages>
  <Words>4370</Words>
  <Characters>24037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2023-12-06T22:17:00Z</cp:lastPrinted>
  <dcterms:created xsi:type="dcterms:W3CDTF">2024-02-21T17:14:00Z</dcterms:created>
  <dcterms:modified xsi:type="dcterms:W3CDTF">2024-04-25T20:53:00Z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