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76848B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5857">
        <w:rPr>
          <w:rFonts w:ascii="Museo Sans 900" w:eastAsia="Times New Roman" w:hAnsi="Museo Sans 900" w:cs="Times New Roman"/>
          <w:b/>
          <w:bCs/>
          <w:sz w:val="20"/>
          <w:szCs w:val="20"/>
          <w:lang w:val="es-MX" w:eastAsia="es-ES"/>
        </w:rPr>
        <w:t>0063</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F15857">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F15857">
        <w:rPr>
          <w:rFonts w:ascii="Museo Sans 300" w:eastAsia="Times New Roman" w:hAnsi="Museo Sans 300" w:cs="Times New Roman"/>
          <w:sz w:val="20"/>
          <w:szCs w:val="20"/>
          <w:lang w:val="es-MX" w:eastAsia="es-ES"/>
        </w:rPr>
        <w:t>treinta</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15857">
        <w:rPr>
          <w:rFonts w:ascii="Museo Sans 300" w:eastAsia="Times New Roman" w:hAnsi="Museo Sans 300" w:cs="Times New Roman"/>
          <w:sz w:val="20"/>
          <w:szCs w:val="20"/>
          <w:lang w:val="es-MX" w:eastAsia="es-ES"/>
        </w:rPr>
        <w:t>veinti</w:t>
      </w:r>
      <w:r w:rsidR="007F6A67">
        <w:rPr>
          <w:rFonts w:ascii="Museo Sans 300" w:eastAsia="Times New Roman" w:hAnsi="Museo Sans 300" w:cs="Times New Roman"/>
          <w:sz w:val="20"/>
          <w:szCs w:val="20"/>
          <w:lang w:val="es-MX" w:eastAsia="es-ES"/>
        </w:rPr>
        <w:t>séis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15857">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2772BC8D"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10654B">
        <w:rPr>
          <w:rStyle w:val="normaltextrun"/>
          <w:rFonts w:ascii="Museo Sans 300" w:hAnsi="Museo Sans 300"/>
          <w:color w:val="000000"/>
          <w:sz w:val="20"/>
          <w:szCs w:val="20"/>
          <w:shd w:val="clear" w:color="auto" w:fill="FFFFFF"/>
        </w:rPr>
        <w:t xml:space="preserve">veintitrés de </w:t>
      </w:r>
      <w:r w:rsidR="004855FF">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4855FF">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774AE3">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C75365">
        <w:rPr>
          <w:rFonts w:ascii="Museo Sans 300" w:hAnsi="Museo Sans 300"/>
          <w:sz w:val="20"/>
          <w:szCs w:val="20"/>
        </w:rPr>
        <w:t>CIENTO DIECIOCHO</w:t>
      </w:r>
      <w:r w:rsidR="0010654B">
        <w:rPr>
          <w:rFonts w:ascii="Museo Sans 300" w:hAnsi="Museo Sans 300"/>
          <w:sz w:val="20"/>
          <w:szCs w:val="20"/>
        </w:rPr>
        <w:t xml:space="preserve"> 5</w:t>
      </w:r>
      <w:r w:rsidR="00C75365">
        <w:rPr>
          <w:rFonts w:ascii="Museo Sans 300" w:hAnsi="Museo Sans 300"/>
          <w:sz w:val="20"/>
          <w:szCs w:val="20"/>
        </w:rPr>
        <w:t>7</w:t>
      </w:r>
      <w:r w:rsidR="0010654B">
        <w:rPr>
          <w:rFonts w:ascii="Museo Sans 300" w:hAnsi="Museo Sans 300"/>
          <w:sz w:val="20"/>
          <w:szCs w:val="20"/>
        </w:rPr>
        <w:t xml:space="preserve">/100 DÓLARES DE LOS ESTADOS UNIDOS DE AMÉRICA (USD </w:t>
      </w:r>
      <w:r w:rsidR="004F771B">
        <w:rPr>
          <w:rFonts w:ascii="Museo Sans 300" w:hAnsi="Museo Sans 300"/>
          <w:sz w:val="20"/>
          <w:szCs w:val="20"/>
        </w:rPr>
        <w:t>118.57</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774AE3">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5F567E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F771B">
        <w:rPr>
          <w:rFonts w:ascii="Museo Sans 300" w:hAnsi="Museo Sans 300"/>
          <w:sz w:val="20"/>
          <w:szCs w:val="20"/>
          <w:lang w:val="es-SV"/>
        </w:rPr>
        <w:t>675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C0A45">
        <w:rPr>
          <w:rFonts w:ascii="Museo Sans 300" w:hAnsi="Museo Sans 300"/>
          <w:sz w:val="20"/>
          <w:szCs w:val="20"/>
          <w:lang w:val="es-SV"/>
        </w:rPr>
        <w:t>s</w:t>
      </w:r>
      <w:r w:rsidR="004F771B">
        <w:rPr>
          <w:rFonts w:ascii="Museo Sans 300" w:hAnsi="Museo Sans 300"/>
          <w:sz w:val="20"/>
          <w:szCs w:val="20"/>
          <w:lang w:val="es-SV"/>
        </w:rPr>
        <w:t>iete</w:t>
      </w:r>
      <w:r w:rsidR="00CC0A45">
        <w:rPr>
          <w:rFonts w:ascii="Museo Sans 300" w:hAnsi="Museo Sans 300"/>
          <w:sz w:val="20"/>
          <w:szCs w:val="20"/>
          <w:lang w:val="es-SV"/>
        </w:rPr>
        <w:t xml:space="preserve"> de </w:t>
      </w:r>
      <w:r w:rsidR="004F771B">
        <w:rPr>
          <w:rFonts w:ascii="Museo Sans 300" w:hAnsi="Museo Sans 300"/>
          <w:sz w:val="20"/>
          <w:szCs w:val="20"/>
          <w:lang w:val="es-SV"/>
        </w:rPr>
        <w:t>septiembre</w:t>
      </w:r>
      <w:r w:rsidR="00B958B1">
        <w:rPr>
          <w:rFonts w:ascii="Museo Sans 300" w:hAnsi="Museo Sans 300"/>
          <w:sz w:val="20"/>
          <w:szCs w:val="20"/>
          <w:lang w:val="es-SV"/>
        </w:rPr>
        <w:t xml:space="preserve"> de</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5DDD66A5"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 xml:space="preserve">s partes el día </w:t>
      </w:r>
      <w:r w:rsidR="004F771B">
        <w:rPr>
          <w:rFonts w:ascii="Museo Sans 300" w:hAnsi="Museo Sans 300"/>
          <w:sz w:val="20"/>
          <w:szCs w:val="20"/>
        </w:rPr>
        <w:t>once</w:t>
      </w:r>
      <w:r w:rsidR="00CC0A45">
        <w:rPr>
          <w:rFonts w:ascii="Museo Sans 300" w:hAnsi="Museo Sans 300"/>
          <w:sz w:val="20"/>
          <w:szCs w:val="20"/>
        </w:rPr>
        <w:t xml:space="preserve"> de </w:t>
      </w:r>
      <w:r w:rsidR="004F771B">
        <w:rPr>
          <w:rFonts w:ascii="Museo Sans 300" w:hAnsi="Museo Sans 300"/>
          <w:sz w:val="20"/>
          <w:szCs w:val="20"/>
        </w:rPr>
        <w:t>septiembre</w:t>
      </w:r>
      <w:r w:rsidR="00C51EB2">
        <w:rPr>
          <w:rFonts w:ascii="Museo Sans 300" w:hAnsi="Museo Sans 300"/>
          <w:sz w:val="20"/>
          <w:szCs w:val="20"/>
        </w:rPr>
        <w:t xml:space="preserve"> del</w:t>
      </w:r>
      <w:r w:rsidR="004F771B">
        <w:rPr>
          <w:rFonts w:ascii="Museo Sans 300" w:hAnsi="Museo Sans 300"/>
          <w:sz w:val="20"/>
          <w:szCs w:val="20"/>
        </w:rPr>
        <w:t xml:space="preserve"> dos mil veintitrés</w:t>
      </w:r>
      <w:r w:rsidR="00C51EB2">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CC0A45">
        <w:rPr>
          <w:rFonts w:ascii="Museo Sans 300" w:hAnsi="Museo Sans 300"/>
          <w:sz w:val="20"/>
          <w:szCs w:val="20"/>
        </w:rPr>
        <w:t>vein</w:t>
      </w:r>
      <w:r w:rsidR="004F771B">
        <w:rPr>
          <w:rFonts w:ascii="Museo Sans 300" w:hAnsi="Museo Sans 300"/>
          <w:sz w:val="20"/>
          <w:szCs w:val="20"/>
        </w:rPr>
        <w:t>tiséis</w:t>
      </w:r>
      <w:r w:rsidR="00CC0A45">
        <w:rPr>
          <w:rFonts w:ascii="Museo Sans 300" w:hAnsi="Museo Sans 300"/>
          <w:sz w:val="20"/>
          <w:szCs w:val="20"/>
        </w:rPr>
        <w:t xml:space="preserve"> del mismo mes y </w:t>
      </w:r>
      <w:r w:rsidR="00751B95">
        <w:rPr>
          <w:rFonts w:ascii="Museo Sans 300" w:hAnsi="Museo Sans 300"/>
          <w:sz w:val="20"/>
          <w:szCs w:val="20"/>
        </w:rPr>
        <w:t>año.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22ED222E" w14:textId="34320DF9" w:rsidR="00710849" w:rsidRDefault="00710849" w:rsidP="00710849">
      <w:pPr>
        <w:pStyle w:val="Prrafodelista"/>
        <w:tabs>
          <w:tab w:val="left" w:pos="426"/>
        </w:tabs>
        <w:ind w:left="426"/>
        <w:jc w:val="both"/>
        <w:rPr>
          <w:rStyle w:val="normaltextrun"/>
          <w:rFonts w:ascii="Museo Sans 300" w:eastAsia="Museo Sans" w:hAnsi="Museo Sans 300" w:cs="Segoe UI"/>
          <w:sz w:val="20"/>
          <w:szCs w:val="20"/>
        </w:rPr>
      </w:pPr>
      <w:r w:rsidRPr="00514B85">
        <w:rPr>
          <w:rStyle w:val="normaltextrun"/>
          <w:rFonts w:ascii="Museo Sans 300" w:eastAsia="Museo Sans" w:hAnsi="Museo Sans 300" w:cs="Segoe UI"/>
          <w:sz w:val="20"/>
          <w:szCs w:val="20"/>
        </w:rPr>
        <w:t xml:space="preserve">El día </w:t>
      </w:r>
      <w:r>
        <w:rPr>
          <w:rStyle w:val="normaltextrun"/>
          <w:rFonts w:ascii="Museo Sans 300" w:eastAsia="Museo Sans" w:hAnsi="Museo Sans 300" w:cs="Segoe UI"/>
          <w:sz w:val="20"/>
          <w:szCs w:val="20"/>
        </w:rPr>
        <w:t>veinticinco de septiembre de dos mil veintitrés</w:t>
      </w:r>
      <w:r w:rsidRPr="00514B85">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la señora </w:t>
      </w:r>
      <w:r w:rsidR="00774AE3">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presentó un escrito por medio del cual manifestó, entre otros argumentos, lo siguiente:</w:t>
      </w:r>
    </w:p>
    <w:p w14:paraId="27D5A54A" w14:textId="77777777" w:rsidR="00710849" w:rsidRPr="000170C2" w:rsidRDefault="00710849" w:rsidP="00710849">
      <w:pPr>
        <w:pStyle w:val="Prrafodelista"/>
        <w:tabs>
          <w:tab w:val="left" w:pos="426"/>
        </w:tabs>
        <w:ind w:left="426"/>
        <w:jc w:val="both"/>
        <w:rPr>
          <w:rStyle w:val="normaltextrun"/>
          <w:rFonts w:ascii="Museo Sans 300" w:eastAsia="Museo Sans" w:hAnsi="Museo Sans 300" w:cs="Segoe UI"/>
          <w:sz w:val="16"/>
          <w:szCs w:val="16"/>
        </w:rPr>
      </w:pPr>
    </w:p>
    <w:p w14:paraId="7E44F8A1" w14:textId="77777777" w:rsidR="00710849" w:rsidRDefault="00710849" w:rsidP="00710849">
      <w:pPr>
        <w:pStyle w:val="paragraph"/>
        <w:spacing w:before="0" w:after="0"/>
        <w:ind w:left="1080"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 xml:space="preserve">“(…) </w:t>
      </w:r>
      <w:r>
        <w:rPr>
          <w:rStyle w:val="normaltextrun"/>
          <w:rFonts w:ascii="Museo 300" w:eastAsia="Museo Sans" w:hAnsi="Museo 300" w:cs="Segoe UI"/>
          <w:sz w:val="16"/>
          <w:szCs w:val="16"/>
          <w:lang w:val="es-ES"/>
        </w:rPr>
        <w:t xml:space="preserve">cada vez el recibo de energía eléctrica me lo mandan más caro (…) NECESITO UNA INSPECCIÓN POR COBRO EXCESIVO EN EL RECIBO. </w:t>
      </w:r>
      <w:r w:rsidRPr="009556F3">
        <w:rPr>
          <w:rStyle w:val="normaltextrun"/>
          <w:rFonts w:ascii="Museo 300" w:eastAsia="Museo Sans" w:hAnsi="Museo 300" w:cs="Segoe UI"/>
          <w:sz w:val="16"/>
          <w:szCs w:val="16"/>
          <w:lang w:val="es-ES"/>
        </w:rPr>
        <w:t>(…)”.</w:t>
      </w:r>
    </w:p>
    <w:p w14:paraId="742F61FF" w14:textId="77777777" w:rsidR="00710849" w:rsidRDefault="00710849" w:rsidP="001635DB">
      <w:pPr>
        <w:pStyle w:val="Prrafodelista"/>
        <w:tabs>
          <w:tab w:val="left" w:pos="426"/>
        </w:tabs>
        <w:ind w:left="426"/>
        <w:jc w:val="both"/>
        <w:rPr>
          <w:rFonts w:ascii="Museo Sans 300" w:hAnsi="Museo Sans 300"/>
          <w:sz w:val="20"/>
          <w:szCs w:val="20"/>
          <w:lang w:val="es-ES_tradnl" w:eastAsia="es-SV"/>
        </w:rPr>
      </w:pPr>
    </w:p>
    <w:p w14:paraId="6A4A5FDF" w14:textId="0853EF02" w:rsidR="008C44B2" w:rsidRDefault="008C44B2" w:rsidP="008C44B2">
      <w:pPr>
        <w:tabs>
          <w:tab w:val="left" w:pos="426"/>
        </w:tabs>
        <w:spacing w:after="0" w:line="0" w:lineRule="atLeast"/>
        <w:ind w:left="426"/>
        <w:contextualSpacing/>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veintisiete de septiembre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754EA">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 xml:space="preserve">presentó un escrito en el cual adjuntó un informe técnico del caso y pruebas documentales vinculadas al cobro en concepto de energía no registrada. </w:t>
      </w:r>
    </w:p>
    <w:p w14:paraId="5A0EEFC6" w14:textId="77777777" w:rsidR="008C44B2" w:rsidRDefault="008C44B2" w:rsidP="001635DB">
      <w:pPr>
        <w:pStyle w:val="Prrafodelista"/>
        <w:tabs>
          <w:tab w:val="left" w:pos="426"/>
        </w:tabs>
        <w:ind w:left="426"/>
        <w:jc w:val="both"/>
        <w:rPr>
          <w:rFonts w:ascii="Museo Sans 300" w:hAnsi="Museo Sans 300"/>
          <w:sz w:val="20"/>
          <w:szCs w:val="20"/>
          <w:lang w:val="es-SV" w:eastAsia="es-SV"/>
        </w:rPr>
      </w:pPr>
    </w:p>
    <w:bookmarkEnd w:id="0"/>
    <w:p w14:paraId="44B5BACD" w14:textId="630FD097"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M-0542-CAU-2023, de fecha dos de octubre del año pasado,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F663B31"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lastRenderedPageBreak/>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8C44B2">
        <w:rPr>
          <w:rFonts w:ascii="Museo Sans 300" w:hAnsi="Museo Sans 300"/>
          <w:sz w:val="20"/>
          <w:szCs w:val="20"/>
        </w:rPr>
        <w:t>785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8C44B2">
        <w:rPr>
          <w:rFonts w:ascii="Museo Sans 300" w:hAnsi="Museo Sans 300"/>
          <w:sz w:val="20"/>
          <w:szCs w:val="20"/>
        </w:rPr>
        <w:t>trece</w:t>
      </w:r>
      <w:r w:rsidR="001635DB">
        <w:rPr>
          <w:rFonts w:ascii="Museo Sans 300" w:hAnsi="Museo Sans 300"/>
          <w:sz w:val="20"/>
          <w:szCs w:val="20"/>
        </w:rPr>
        <w:t xml:space="preserve"> de </w:t>
      </w:r>
      <w:r w:rsidR="008C44B2">
        <w:rPr>
          <w:rFonts w:ascii="Museo Sans 300" w:hAnsi="Museo Sans 300"/>
          <w:sz w:val="20"/>
          <w:szCs w:val="20"/>
        </w:rPr>
        <w:t>octubre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F43D3C1"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774AE3">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4F145FE3"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s partes el día dieciocho de octubre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4C1CEC">
        <w:rPr>
          <w:rFonts w:ascii="Museo Sans 300" w:eastAsia="Museo Sans" w:hAnsi="Museo Sans 300" w:cs="Segoe UI"/>
          <w:sz w:val="20"/>
          <w:szCs w:val="20"/>
        </w:rPr>
        <w:t>dieciséis</w:t>
      </w:r>
      <w:r w:rsidR="008C44B2">
        <w:rPr>
          <w:rFonts w:ascii="Museo Sans 300" w:eastAsia="Museo Sans" w:hAnsi="Museo Sans 300" w:cs="Segoe UI"/>
          <w:sz w:val="20"/>
          <w:szCs w:val="20"/>
        </w:rPr>
        <w:t xml:space="preserve"> de noviembre de</w:t>
      </w:r>
      <w:r w:rsidR="004C1CEC">
        <w:rPr>
          <w:rFonts w:ascii="Museo Sans 300" w:eastAsia="Museo Sans" w:hAnsi="Museo Sans 300" w:cs="Segoe UI"/>
          <w:sz w:val="20"/>
          <w:szCs w:val="20"/>
        </w:rPr>
        <w:t xml:space="preserve"> dos mil veintitrés</w:t>
      </w:r>
      <w:r w:rsidR="008C44B2">
        <w:rPr>
          <w:rFonts w:ascii="Museo Sans 300" w:eastAsia="Museo Sans" w:hAnsi="Museo Sans 300" w:cs="Segoe UI"/>
          <w:sz w:val="20"/>
          <w:szCs w:val="20"/>
        </w:rPr>
        <w:t>.</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23ADF8B"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4C1CEC" w:rsidRPr="00F667AB">
        <w:rPr>
          <w:rFonts w:ascii="Museo Sans 300" w:hAnsi="Museo Sans 300"/>
          <w:sz w:val="20"/>
          <w:szCs w:val="20"/>
        </w:rPr>
        <w:t>catorce</w:t>
      </w:r>
      <w:r w:rsidR="001635DB" w:rsidRPr="00F667AB">
        <w:rPr>
          <w:rFonts w:ascii="Museo Sans 300" w:hAnsi="Museo Sans 300"/>
          <w:sz w:val="20"/>
          <w:szCs w:val="20"/>
        </w:rPr>
        <w:t xml:space="preserve"> de </w:t>
      </w:r>
      <w:r w:rsidR="004C1CEC" w:rsidRPr="00F667AB">
        <w:rPr>
          <w:rFonts w:ascii="Museo Sans 300" w:hAnsi="Museo Sans 300"/>
          <w:sz w:val="20"/>
          <w:szCs w:val="20"/>
        </w:rPr>
        <w:t>diciembre del año pasado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4C1CEC" w:rsidRPr="00F667AB">
        <w:rPr>
          <w:rFonts w:ascii="Museo Sans 300" w:hAnsi="Museo Sans 300"/>
          <w:sz w:val="20"/>
          <w:szCs w:val="20"/>
          <w:lang w:val="es-SV"/>
        </w:rPr>
        <w:t>IT-0308</w:t>
      </w:r>
      <w:r w:rsidR="008A6737" w:rsidRPr="00F667AB">
        <w:rPr>
          <w:rFonts w:ascii="Museo Sans 300" w:hAnsi="Museo Sans 300"/>
          <w:sz w:val="20"/>
          <w:szCs w:val="20"/>
          <w:lang w:val="es-SV"/>
        </w:rPr>
        <w:t>-CAU-23</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7EE2BAA3" w:rsidR="00631475" w:rsidRDefault="00B754EA" w:rsidP="00631475">
      <w:pPr>
        <w:spacing w:after="0" w:line="240" w:lineRule="auto"/>
        <w:ind w:left="426"/>
        <w:jc w:val="center"/>
        <w:rPr>
          <w:noProof/>
        </w:rPr>
      </w:pPr>
      <w:r>
        <w:rPr>
          <w:noProof/>
        </w:rPr>
        <w:t>xxx</w:t>
      </w:r>
    </w:p>
    <w:p w14:paraId="44801503" w14:textId="77777777" w:rsidR="00B754EA" w:rsidRDefault="00B754EA"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882163" w14:textId="1816D6F4" w:rsidR="00616713" w:rsidRDefault="008B7A00" w:rsidP="00616713">
      <w:pPr>
        <w:ind w:left="709" w:right="709"/>
        <w:jc w:val="both"/>
        <w:rPr>
          <w:rFonts w:ascii="Museo 300" w:hAnsi="Museo 300"/>
          <w:sz w:val="16"/>
          <w:szCs w:val="16"/>
          <w:lang w:val="es-ES_tradnl"/>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5922C3" w:rsidRPr="005922C3">
        <w:rPr>
          <w:rFonts w:ascii="Museo 300" w:eastAsia="Arial" w:hAnsi="Museo 300"/>
          <w:color w:val="000000"/>
          <w:sz w:val="16"/>
          <w:szCs w:val="16"/>
          <w:lang w:val="es-ES"/>
        </w:rPr>
        <w:t>Conforme</w:t>
      </w:r>
      <w:r w:rsidR="00616713">
        <w:rPr>
          <w:rFonts w:ascii="Museo 300" w:eastAsia="Arial" w:hAnsi="Museo 300"/>
          <w:color w:val="000000"/>
          <w:sz w:val="16"/>
          <w:szCs w:val="16"/>
          <w:lang w:val="es-ES"/>
        </w:rPr>
        <w:t xml:space="preserve"> </w:t>
      </w:r>
      <w:r w:rsidR="00616713" w:rsidRPr="00616713">
        <w:rPr>
          <w:rStyle w:val="normaltextrun"/>
          <w:rFonts w:ascii="Museo 300" w:hAnsi="Museo 300"/>
          <w:color w:val="000000"/>
          <w:sz w:val="16"/>
          <w:szCs w:val="16"/>
          <w:shd w:val="clear" w:color="auto" w:fill="FFFFFF"/>
        </w:rPr>
        <w:t>con el análisis de la información proporcionada por CAESS</w:t>
      </w:r>
      <w:r w:rsidR="00616713" w:rsidRPr="00616713">
        <w:rPr>
          <w:rFonts w:ascii="Museo 300" w:hAnsi="Museo 300"/>
          <w:sz w:val="16"/>
          <w:szCs w:val="16"/>
          <w:lang w:val="es-ES_tradnl"/>
        </w:rPr>
        <w:t xml:space="preserve"> se verificó que con fecha </w:t>
      </w:r>
      <w:r w:rsidR="00616713" w:rsidRPr="00616713">
        <w:rPr>
          <w:rFonts w:ascii="Museo 300" w:hAnsi="Museo 300"/>
          <w:sz w:val="16"/>
          <w:szCs w:val="16"/>
        </w:rPr>
        <w:t>19 de junio de 2023</w:t>
      </w:r>
      <w:r w:rsidR="00616713" w:rsidRPr="00616713">
        <w:rPr>
          <w:rFonts w:ascii="Museo 300" w:hAnsi="Museo 300"/>
          <w:sz w:val="16"/>
          <w:szCs w:val="16"/>
          <w:lang w:val="es-ES_tradnl"/>
        </w:rPr>
        <w:t xml:space="preserve"> técnicos de la empresa distribuidora ejecutaron la orden de servicio </w:t>
      </w:r>
      <w:proofErr w:type="spellStart"/>
      <w:r w:rsidR="00616713" w:rsidRPr="00616713">
        <w:rPr>
          <w:rFonts w:ascii="Museo 300" w:hAnsi="Museo 300"/>
          <w:sz w:val="16"/>
          <w:szCs w:val="16"/>
          <w:lang w:val="es-ES_tradnl"/>
        </w:rPr>
        <w:t>n.°</w:t>
      </w:r>
      <w:proofErr w:type="spellEnd"/>
      <w:r w:rsidR="00616713" w:rsidRPr="00616713">
        <w:rPr>
          <w:rFonts w:ascii="Museo 300" w:hAnsi="Museo 300"/>
          <w:sz w:val="16"/>
          <w:szCs w:val="16"/>
          <w:lang w:val="es-ES_tradnl"/>
        </w:rPr>
        <w:t xml:space="preserve"> </w:t>
      </w:r>
      <w:proofErr w:type="spellStart"/>
      <w:r w:rsidR="00921EAD">
        <w:rPr>
          <w:rFonts w:ascii="Museo 300" w:hAnsi="Museo 300"/>
          <w:sz w:val="16"/>
          <w:szCs w:val="16"/>
          <w:lang w:val="es-ES_tradnl"/>
        </w:rPr>
        <w:t>xxx</w:t>
      </w:r>
      <w:proofErr w:type="spellEnd"/>
      <w:r w:rsidR="00616713" w:rsidRPr="00616713">
        <w:rPr>
          <w:rFonts w:ascii="Museo 300" w:hAnsi="Museo 300"/>
          <w:sz w:val="16"/>
          <w:szCs w:val="16"/>
          <w:lang w:val="es-ES_tradnl"/>
        </w:rPr>
        <w:t xml:space="preserve"> al suministro identificado con el NIC </w:t>
      </w:r>
      <w:r w:rsidR="00774AE3">
        <w:rPr>
          <w:rFonts w:ascii="Museo 300" w:hAnsi="Museo 300"/>
          <w:sz w:val="16"/>
          <w:szCs w:val="16"/>
        </w:rPr>
        <w:t>xxx</w:t>
      </w:r>
      <w:r w:rsidR="00616713" w:rsidRPr="00616713">
        <w:rPr>
          <w:rFonts w:ascii="Museo 300" w:hAnsi="Museo 300"/>
          <w:sz w:val="16"/>
          <w:szCs w:val="16"/>
          <w:lang w:val="es-ES_tradnl"/>
        </w:rPr>
        <w:t>. En el desarrollo de dicha inspección, los técnicos expresan haber encontrado el medidor con sello de tapa de vidrio roto.</w:t>
      </w:r>
      <w:r w:rsidR="00616713">
        <w:rPr>
          <w:rFonts w:ascii="Museo 300" w:hAnsi="Museo 300"/>
          <w:sz w:val="16"/>
          <w:szCs w:val="16"/>
          <w:lang w:val="es-ES_tradnl"/>
        </w:rPr>
        <w:t xml:space="preserve"> </w:t>
      </w:r>
    </w:p>
    <w:p w14:paraId="32EF1D77" w14:textId="3A089D52" w:rsidR="00616713" w:rsidRPr="00616713" w:rsidRDefault="00616713" w:rsidP="00616713">
      <w:pPr>
        <w:ind w:left="709" w:right="709"/>
        <w:jc w:val="both"/>
        <w:rPr>
          <w:rFonts w:ascii="Museo 300" w:eastAsia="Arial" w:hAnsi="Museo 300"/>
          <w:color w:val="000000"/>
          <w:sz w:val="16"/>
          <w:szCs w:val="16"/>
          <w:lang w:val="es-ES"/>
        </w:rPr>
      </w:pPr>
      <w:r>
        <w:rPr>
          <w:rFonts w:ascii="Museo 300" w:hAnsi="Museo 300"/>
          <w:sz w:val="16"/>
          <w:szCs w:val="16"/>
          <w:lang w:val="es-ES_tradnl"/>
        </w:rPr>
        <w:t>(…)</w:t>
      </w:r>
    </w:p>
    <w:p w14:paraId="0C8F68B0" w14:textId="511795AD" w:rsidR="00616713" w:rsidRDefault="00616713" w:rsidP="00616713">
      <w:pPr>
        <w:ind w:left="709" w:right="709"/>
        <w:jc w:val="both"/>
        <w:rPr>
          <w:rFonts w:ascii="Museo 300" w:hAnsi="Museo 300"/>
          <w:sz w:val="16"/>
          <w:szCs w:val="16"/>
          <w:lang w:val="es-ES_tradnl"/>
        </w:rPr>
      </w:pPr>
      <w:r w:rsidRPr="00616713">
        <w:rPr>
          <w:rFonts w:ascii="Museo 300" w:hAnsi="Museo 300"/>
          <w:sz w:val="16"/>
          <w:szCs w:val="16"/>
          <w:lang w:val="es-ES_tradnl"/>
        </w:rPr>
        <w:t xml:space="preserve">Asimismo, mediante orden de servicio </w:t>
      </w:r>
      <w:proofErr w:type="spellStart"/>
      <w:r w:rsidRPr="00616713">
        <w:rPr>
          <w:rFonts w:ascii="Museo 300" w:hAnsi="Museo 300"/>
          <w:sz w:val="16"/>
          <w:szCs w:val="16"/>
          <w:lang w:val="es-ES_tradnl"/>
        </w:rPr>
        <w:t>n.°</w:t>
      </w:r>
      <w:proofErr w:type="spellEnd"/>
      <w:r w:rsidRPr="00616713">
        <w:rPr>
          <w:rFonts w:ascii="Museo 300" w:hAnsi="Museo 300"/>
          <w:sz w:val="16"/>
          <w:szCs w:val="16"/>
          <w:lang w:val="es-ES_tradnl"/>
        </w:rPr>
        <w:t xml:space="preserve"> </w:t>
      </w:r>
      <w:proofErr w:type="spellStart"/>
      <w:r w:rsidR="00537A2D">
        <w:rPr>
          <w:rFonts w:ascii="Museo 300" w:hAnsi="Museo 300"/>
          <w:sz w:val="16"/>
          <w:szCs w:val="16"/>
          <w:lang w:val="es-ES_tradnl"/>
        </w:rPr>
        <w:t>xxx</w:t>
      </w:r>
      <w:proofErr w:type="spellEnd"/>
      <w:r w:rsidRPr="00616713">
        <w:rPr>
          <w:rFonts w:ascii="Museo 300" w:hAnsi="Museo 300"/>
          <w:sz w:val="16"/>
          <w:szCs w:val="16"/>
          <w:lang w:val="es-ES_tradnl"/>
        </w:rPr>
        <w:t xml:space="preserve"> de fecha 25 de julio de 2023, la empresa distribuidora indica que realizó la verificación de funcionamiento del medidor, tal como se detalla a continuación:</w:t>
      </w:r>
      <w:r>
        <w:rPr>
          <w:rFonts w:ascii="Museo 300" w:hAnsi="Museo 300"/>
          <w:sz w:val="16"/>
          <w:szCs w:val="16"/>
          <w:lang w:val="es-ES_tradnl"/>
        </w:rPr>
        <w:t xml:space="preserve"> </w:t>
      </w:r>
    </w:p>
    <w:p w14:paraId="00A933FD" w14:textId="3C75C18F" w:rsidR="00616713" w:rsidRDefault="00616713" w:rsidP="00616713">
      <w:pPr>
        <w:ind w:left="709" w:right="709"/>
        <w:jc w:val="both"/>
        <w:rPr>
          <w:rFonts w:ascii="Museo 300" w:hAnsi="Museo 300"/>
          <w:sz w:val="16"/>
          <w:szCs w:val="16"/>
          <w:lang w:val="es-ES_tradnl"/>
        </w:rPr>
      </w:pPr>
      <w:r>
        <w:rPr>
          <w:rFonts w:ascii="Museo 300" w:hAnsi="Museo 300"/>
          <w:sz w:val="16"/>
          <w:szCs w:val="16"/>
          <w:lang w:val="es-ES_tradnl"/>
        </w:rPr>
        <w:t>(…)</w:t>
      </w:r>
    </w:p>
    <w:p w14:paraId="1AD753CB" w14:textId="77777777" w:rsidR="00616713" w:rsidRPr="00616713" w:rsidRDefault="00616713" w:rsidP="00616713">
      <w:pPr>
        <w:ind w:left="709" w:right="709"/>
        <w:jc w:val="both"/>
        <w:rPr>
          <w:rFonts w:ascii="Museo 300" w:hAnsi="Museo 300"/>
          <w:sz w:val="16"/>
          <w:szCs w:val="16"/>
          <w:lang w:val="es-ES_tradnl"/>
        </w:rPr>
      </w:pPr>
      <w:r w:rsidRPr="00616713">
        <w:rPr>
          <w:rFonts w:ascii="Museo 300" w:hAnsi="Museo 300"/>
          <w:sz w:val="16"/>
          <w:szCs w:val="16"/>
          <w:lang w:val="es-ES_tradnl"/>
        </w:rPr>
        <w:t>Como evidencia de la condición descrita en las órdenes de servicio, la empresa distribuidora muestra una serie de fotografías con las cuales busca demostrar la existencia de una condición irregular en la medición del suministro.</w:t>
      </w:r>
    </w:p>
    <w:p w14:paraId="5D4E1F36" w14:textId="77777777" w:rsidR="00616713" w:rsidRPr="00616713" w:rsidRDefault="00616713" w:rsidP="00616713">
      <w:pPr>
        <w:ind w:left="709" w:right="709"/>
        <w:jc w:val="both"/>
        <w:rPr>
          <w:rStyle w:val="normaltextrun"/>
          <w:rFonts w:ascii="Museo 300" w:eastAsia="SimSun" w:hAnsi="Museo 300" w:cs="Segoe UI"/>
          <w:color w:val="000000" w:themeColor="text1"/>
          <w:sz w:val="16"/>
          <w:szCs w:val="16"/>
        </w:rPr>
      </w:pPr>
      <w:r w:rsidRPr="00616713">
        <w:rPr>
          <w:rStyle w:val="normaltextrun"/>
          <w:rFonts w:ascii="Museo 300" w:eastAsia="SimSun" w:hAnsi="Museo 300" w:cs="Segoe UI"/>
          <w:color w:val="000000" w:themeColor="text1"/>
          <w:sz w:val="16"/>
          <w:szCs w:val="16"/>
        </w:rPr>
        <w:t xml:space="preserve">Al respecto, </w:t>
      </w:r>
      <w:r w:rsidRPr="00616713">
        <w:rPr>
          <w:rStyle w:val="normaltextrun"/>
          <w:rFonts w:ascii="Museo 300" w:hAnsi="Museo 300"/>
          <w:color w:val="000000"/>
          <w:sz w:val="16"/>
          <w:szCs w:val="16"/>
          <w:bdr w:val="none" w:sz="0" w:space="0" w:color="auto" w:frame="1"/>
        </w:rPr>
        <w:t>el CAU realizó el estudio de las pruebas presentadas por la empresa distribuidora, referentes a las condiciones encontradas al momento de detectar una presunta condición irregular; asimismo, el 29 de noviembre del 2023 se llevó a cabo una revisión, en conjunto con personal técnico de CAESS, al equipo de medición que fue retirado;</w:t>
      </w:r>
      <w:r w:rsidRPr="00616713" w:rsidDel="00D724A6">
        <w:rPr>
          <w:rStyle w:val="normaltextrun"/>
          <w:rFonts w:ascii="Museo 300" w:hAnsi="Museo 300"/>
          <w:color w:val="000000"/>
          <w:sz w:val="16"/>
          <w:szCs w:val="16"/>
          <w:bdr w:val="none" w:sz="0" w:space="0" w:color="auto" w:frame="1"/>
        </w:rPr>
        <w:t xml:space="preserve"> </w:t>
      </w:r>
      <w:r w:rsidRPr="00616713">
        <w:rPr>
          <w:rStyle w:val="normaltextrun"/>
          <w:rFonts w:ascii="Museo 300" w:hAnsi="Museo 300"/>
          <w:color w:val="000000"/>
          <w:sz w:val="16"/>
          <w:szCs w:val="16"/>
          <w:bdr w:val="none" w:sz="0" w:space="0" w:color="auto" w:frame="1"/>
        </w:rPr>
        <w:t xml:space="preserve">en donde se pudo determinar que dicho </w:t>
      </w:r>
      <w:r w:rsidRPr="00616713" w:rsidDel="009B77A0">
        <w:rPr>
          <w:rStyle w:val="normaltextrun"/>
          <w:rFonts w:ascii="Museo 300" w:hAnsi="Museo 300"/>
          <w:color w:val="000000"/>
          <w:sz w:val="16"/>
          <w:szCs w:val="16"/>
          <w:bdr w:val="none" w:sz="0" w:space="0" w:color="auto" w:frame="1"/>
        </w:rPr>
        <w:t>equipo</w:t>
      </w:r>
      <w:r w:rsidRPr="00616713">
        <w:rPr>
          <w:rStyle w:val="normaltextrun"/>
          <w:rFonts w:ascii="Museo 300" w:hAnsi="Museo 300"/>
          <w:color w:val="000000"/>
          <w:sz w:val="16"/>
          <w:szCs w:val="16"/>
          <w:bdr w:val="none" w:sz="0" w:space="0" w:color="auto" w:frame="1"/>
        </w:rPr>
        <w:t xml:space="preserve"> fue alterado de su disco, presentando una alteración (dobles), lo cual provocaba que este se frenara y evitara el giro correcto del mismo, condición que se evidencia mediante lo mostrado en la fotografía </w:t>
      </w:r>
      <w:proofErr w:type="spellStart"/>
      <w:r w:rsidRPr="00616713">
        <w:rPr>
          <w:rStyle w:val="normaltextrun"/>
          <w:rFonts w:ascii="Museo 300" w:hAnsi="Museo 300"/>
          <w:color w:val="000000"/>
          <w:sz w:val="16"/>
          <w:szCs w:val="16"/>
          <w:bdr w:val="none" w:sz="0" w:space="0" w:color="auto" w:frame="1"/>
        </w:rPr>
        <w:t>n.°</w:t>
      </w:r>
      <w:proofErr w:type="spellEnd"/>
      <w:r w:rsidRPr="00616713">
        <w:rPr>
          <w:rStyle w:val="normaltextrun"/>
          <w:rFonts w:ascii="Museo 300" w:hAnsi="Museo 300"/>
          <w:color w:val="000000"/>
          <w:sz w:val="16"/>
          <w:szCs w:val="16"/>
          <w:bdr w:val="none" w:sz="0" w:space="0" w:color="auto" w:frame="1"/>
        </w:rPr>
        <w:t xml:space="preserve"> 3; dicha irregularidad impidió que el equipo de medición registrara el consumo correcto demandado en el suministro.</w:t>
      </w:r>
    </w:p>
    <w:p w14:paraId="04532795" w14:textId="319C836F" w:rsidR="00BA04CD" w:rsidRPr="00616713" w:rsidRDefault="00616713" w:rsidP="00616713">
      <w:pPr>
        <w:ind w:left="709" w:right="709"/>
        <w:jc w:val="both"/>
        <w:rPr>
          <w:rFonts w:ascii="Museo 300" w:eastAsia="Times New Roman" w:hAnsi="Museo 300"/>
          <w:color w:val="000000"/>
          <w:sz w:val="16"/>
          <w:szCs w:val="16"/>
          <w:bdr w:val="none" w:sz="0" w:space="0" w:color="auto" w:frame="1"/>
          <w:lang w:eastAsia="es-ES"/>
        </w:rPr>
      </w:pPr>
      <w:r w:rsidRPr="00616713">
        <w:rPr>
          <w:rStyle w:val="normaltextrun"/>
          <w:rFonts w:ascii="Museo 300" w:eastAsia="Times New Roman" w:hAnsi="Museo 300"/>
          <w:color w:val="000000"/>
          <w:sz w:val="16"/>
          <w:szCs w:val="16"/>
          <w:bdr w:val="none" w:sz="0" w:space="0" w:color="auto" w:frame="1"/>
          <w:lang w:eastAsia="es-ES"/>
        </w:rPr>
        <w:t xml:space="preserve">Por tanto, con base en las pruebas analizadas, se establece que la sociedad CAESS cuenta con la evidencia necesaria la cual permite determinar que en el suministro en referencia existió una condición irregular relacionada con la </w:t>
      </w:r>
      <w:r w:rsidRPr="00616713">
        <w:rPr>
          <w:rStyle w:val="normaltextrun"/>
          <w:rFonts w:ascii="Museo 300" w:eastAsia="Times New Roman" w:hAnsi="Museo 300"/>
          <w:color w:val="000000"/>
          <w:sz w:val="16"/>
          <w:szCs w:val="16"/>
          <w:bdr w:val="none" w:sz="0" w:space="0" w:color="auto" w:frame="1"/>
          <w:lang w:eastAsia="es-ES"/>
        </w:rPr>
        <w:lastRenderedPageBreak/>
        <w:t xml:space="preserve">alteración interna del equipo de medición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w:t>
      </w:r>
      <w:proofErr w:type="spellStart"/>
      <w:r w:rsidR="00921EAD">
        <w:rPr>
          <w:rStyle w:val="normaltextrun"/>
          <w:rFonts w:ascii="Museo 300" w:eastAsia="Times New Roman" w:hAnsi="Museo 300"/>
          <w:color w:val="000000"/>
          <w:sz w:val="16"/>
          <w:szCs w:val="16"/>
          <w:bdr w:val="none" w:sz="0" w:space="0" w:color="auto" w:frame="1"/>
          <w:lang w:eastAsia="es-ES"/>
        </w:rPr>
        <w:t>xxx</w:t>
      </w:r>
      <w:proofErr w:type="spellEnd"/>
      <w:r w:rsidR="00921EAD">
        <w:rPr>
          <w:rStyle w:val="normaltextrun"/>
          <w:rFonts w:ascii="Museo 300" w:eastAsia="Times New Roman" w:hAnsi="Museo 300"/>
          <w:color w:val="000000"/>
          <w:sz w:val="16"/>
          <w:szCs w:val="16"/>
          <w:bdr w:val="none" w:sz="0" w:space="0" w:color="auto" w:frame="1"/>
          <w:lang w:eastAsia="es-ES"/>
        </w:rPr>
        <w:t xml:space="preserve">, </w:t>
      </w:r>
      <w:r w:rsidRPr="00616713" w:rsidDel="00437DB2">
        <w:rPr>
          <w:rStyle w:val="normaltextrun"/>
          <w:rFonts w:ascii="Museo 300" w:eastAsia="Times New Roman" w:hAnsi="Museo 300"/>
          <w:color w:val="000000"/>
          <w:sz w:val="16"/>
          <w:szCs w:val="16"/>
          <w:bdr w:val="none" w:sz="0" w:space="0" w:color="auto" w:frame="1"/>
          <w:lang w:eastAsia="es-ES"/>
        </w:rPr>
        <w:t>lo</w:t>
      </w:r>
      <w:r w:rsidRPr="00616713">
        <w:rPr>
          <w:rStyle w:val="normaltextrun"/>
          <w:rFonts w:ascii="Museo 300" w:eastAsia="Times New Roman" w:hAnsi="Museo 300"/>
          <w:color w:val="000000"/>
          <w:sz w:val="16"/>
          <w:szCs w:val="16"/>
          <w:bdr w:val="none" w:sz="0" w:space="0" w:color="auto" w:frame="1"/>
          <w:lang w:eastAsia="es-ES"/>
        </w:rPr>
        <w:t xml:space="preserve"> cual evitaba que se registrara correctamente la energía demandada en el suministro, condición que se evidencia mediante las fotografías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2 y 3; así como en el aumento de los consumos luego de la corrección de la condición irregular detallados en la gráfica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1</w:t>
      </w:r>
      <w:r w:rsidR="00782FBB" w:rsidRPr="00782FBB">
        <w:rPr>
          <w:rFonts w:ascii="Museo 300" w:eastAsia="SimSun" w:hAnsi="Museo 300"/>
          <w:color w:val="000000" w:themeColor="text1"/>
          <w:spacing w:val="-5"/>
          <w:sz w:val="16"/>
          <w:szCs w:val="16"/>
        </w:rPr>
        <w:t xml:space="preserve"> </w:t>
      </w:r>
      <w:r w:rsidR="00BA04CD" w:rsidRPr="00AF7ED9">
        <w:rPr>
          <w:rFonts w:ascii="Museo 300" w:eastAsia="SimSun" w:hAnsi="Museo 300"/>
          <w:color w:val="000000" w:themeColor="text1"/>
          <w:spacing w:val="-5"/>
          <w:sz w:val="16"/>
          <w:szCs w:val="16"/>
          <w:lang w:val="es-ES"/>
        </w:rPr>
        <w:t>[…]</w:t>
      </w:r>
    </w:p>
    <w:bookmarkEnd w:id="3"/>
    <w:p w14:paraId="24D707B5" w14:textId="77777777"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Análisis del argumento presentado por la usuaria</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4C767A36" w14:textId="19850A02" w:rsidR="00616713" w:rsidRDefault="00616713" w:rsidP="00616713">
      <w:pPr>
        <w:ind w:left="709" w:right="709"/>
        <w:jc w:val="both"/>
        <w:rPr>
          <w:rFonts w:ascii="Museo 300" w:hAnsi="Museo 300"/>
          <w:sz w:val="16"/>
          <w:szCs w:val="16"/>
          <w:lang w:val="es-419"/>
        </w:rPr>
      </w:pPr>
      <w:r w:rsidRPr="003A771A">
        <w:rPr>
          <w:rFonts w:ascii="Museo 300" w:hAnsi="Museo 300"/>
          <w:sz w:val="16"/>
          <w:szCs w:val="16"/>
        </w:rPr>
        <w:t>(…)</w:t>
      </w:r>
      <w:bookmarkStart w:id="4" w:name="_Hlk145923305"/>
      <w:r>
        <w:rPr>
          <w:rFonts w:ascii="Museo 300" w:hAnsi="Museo 300"/>
          <w:sz w:val="16"/>
          <w:szCs w:val="16"/>
        </w:rPr>
        <w:t xml:space="preserve"> </w:t>
      </w:r>
    </w:p>
    <w:p w14:paraId="3EA64782" w14:textId="77777777" w:rsidR="00616713" w:rsidRPr="008F58F1" w:rsidRDefault="00616713" w:rsidP="00616713">
      <w:pPr>
        <w:numPr>
          <w:ilvl w:val="0"/>
          <w:numId w:val="29"/>
        </w:numPr>
        <w:ind w:left="1418" w:right="709"/>
        <w:jc w:val="both"/>
        <w:rPr>
          <w:rFonts w:ascii="Museo 300" w:eastAsia="SimSun" w:hAnsi="Museo 300"/>
          <w:spacing w:val="-5"/>
          <w:sz w:val="16"/>
          <w:szCs w:val="16"/>
        </w:rPr>
      </w:pPr>
      <w:r w:rsidRPr="008F58F1">
        <w:rPr>
          <w:rFonts w:ascii="Museo 300" w:eastAsia="SimSun" w:hAnsi="Museo 300"/>
          <w:spacing w:val="-5"/>
          <w:sz w:val="16"/>
          <w:szCs w:val="16"/>
        </w:rPr>
        <w:t>Respecto a la fecha de adquisición de la vivienda, se tomará en consideración los documentos presentados por la usuaria final para determinar el periodo que la empresa distribuidora puede recuperar.</w:t>
      </w:r>
    </w:p>
    <w:p w14:paraId="2D960729" w14:textId="77777777" w:rsidR="00616713" w:rsidRPr="008F58F1" w:rsidRDefault="00616713" w:rsidP="008F58F1">
      <w:pPr>
        <w:numPr>
          <w:ilvl w:val="0"/>
          <w:numId w:val="29"/>
        </w:numPr>
        <w:ind w:left="1418" w:right="709"/>
        <w:jc w:val="both"/>
        <w:rPr>
          <w:rFonts w:ascii="Museo 300" w:eastAsia="SimSun" w:hAnsi="Museo 300"/>
          <w:spacing w:val="-5"/>
          <w:sz w:val="16"/>
          <w:szCs w:val="16"/>
        </w:rPr>
      </w:pPr>
      <w:r w:rsidRPr="008F58F1">
        <w:rPr>
          <w:rFonts w:ascii="Museo 300" w:eastAsia="SimSun" w:hAnsi="Museo 300"/>
          <w:spacing w:val="-5"/>
          <w:sz w:val="16"/>
          <w:szCs w:val="16"/>
        </w:rPr>
        <w:t>En relación con la solicitud de CAESS de cancelar la energía no registrada, el CAU le comunicó a la usuaria final que el cobro se congela mientras se realiza la investigación de la condición expuesta por la empresa distribuidora.</w:t>
      </w:r>
    </w:p>
    <w:p w14:paraId="08219556" w14:textId="77777777" w:rsidR="00616713" w:rsidRPr="008F58F1" w:rsidRDefault="00616713" w:rsidP="008F58F1">
      <w:pPr>
        <w:numPr>
          <w:ilvl w:val="0"/>
          <w:numId w:val="29"/>
        </w:numPr>
        <w:ind w:left="1418" w:right="709"/>
        <w:jc w:val="both"/>
        <w:rPr>
          <w:rFonts w:ascii="Museo 300" w:eastAsia="SimSun" w:hAnsi="Museo 300"/>
          <w:spacing w:val="-5"/>
          <w:sz w:val="16"/>
          <w:szCs w:val="16"/>
        </w:rPr>
      </w:pPr>
      <w:r w:rsidRPr="008F58F1">
        <w:rPr>
          <w:rFonts w:ascii="Museo 300" w:eastAsia="SimSun" w:hAnsi="Museo 300"/>
          <w:spacing w:val="-5"/>
          <w:sz w:val="16"/>
          <w:szCs w:val="16"/>
        </w:rPr>
        <w:t>Sobre los consumos posteriores y la visita técnica solicitada, esta se realizó en fecha 29 de noviembre de este año, y se determinó que el consumo facturado con el nuevo medidor es congruente con el censo de la carga eléctrica instalada en el suministro.</w:t>
      </w:r>
    </w:p>
    <w:p w14:paraId="197B4F7B" w14:textId="0925F0E8" w:rsidR="00616713" w:rsidRPr="008F58F1" w:rsidRDefault="00616713" w:rsidP="008F58F1">
      <w:pPr>
        <w:numPr>
          <w:ilvl w:val="0"/>
          <w:numId w:val="29"/>
        </w:numPr>
        <w:ind w:left="1418" w:right="709"/>
        <w:jc w:val="both"/>
        <w:rPr>
          <w:rFonts w:ascii="Museo 300" w:eastAsia="SimSun" w:hAnsi="Museo 300"/>
          <w:spacing w:val="-5"/>
          <w:sz w:val="16"/>
          <w:szCs w:val="16"/>
        </w:rPr>
      </w:pPr>
      <w:r w:rsidRPr="008F58F1">
        <w:rPr>
          <w:rFonts w:ascii="Museo 300" w:eastAsia="SimSun" w:hAnsi="Museo 300"/>
          <w:spacing w:val="-5"/>
          <w:sz w:val="16"/>
          <w:szCs w:val="16"/>
        </w:rPr>
        <w:t>Es 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por la condición irregular encontrada. </w:t>
      </w:r>
    </w:p>
    <w:p w14:paraId="3BE20FDC" w14:textId="0F97BBC4" w:rsidR="00616713" w:rsidRPr="008F58F1" w:rsidRDefault="008F58F1" w:rsidP="008F58F1">
      <w:pPr>
        <w:ind w:left="709" w:right="709"/>
        <w:jc w:val="both"/>
        <w:rPr>
          <w:rFonts w:ascii="Museo 300" w:eastAsia="SimSun" w:hAnsi="Museo 300"/>
          <w:spacing w:val="-5"/>
          <w:sz w:val="16"/>
          <w:szCs w:val="16"/>
        </w:rPr>
      </w:pPr>
      <w:r w:rsidRPr="008F58F1">
        <w:rPr>
          <w:rFonts w:ascii="Museo 300" w:eastAsia="SimSun" w:hAnsi="Museo 300"/>
          <w:spacing w:val="-5"/>
          <w:sz w:val="16"/>
          <w:szCs w:val="16"/>
        </w:rPr>
        <w:t xml:space="preserve">En ese sentido, el CAU determina que los argumentos presentados por </w:t>
      </w:r>
      <w:r w:rsidRPr="008F58F1">
        <w:rPr>
          <w:rFonts w:ascii="Museo 300" w:hAnsi="Museo 300"/>
          <w:sz w:val="16"/>
          <w:szCs w:val="16"/>
        </w:rPr>
        <w:t xml:space="preserve">la señora </w:t>
      </w:r>
      <w:r w:rsidR="00921EAD">
        <w:rPr>
          <w:rFonts w:ascii="Museo 300" w:hAnsi="Museo 300"/>
          <w:sz w:val="16"/>
          <w:szCs w:val="16"/>
        </w:rPr>
        <w:t>x</w:t>
      </w:r>
      <w:r w:rsidR="00774AE3">
        <w:rPr>
          <w:rFonts w:ascii="Museo 300" w:hAnsi="Museo 300"/>
          <w:sz w:val="16"/>
          <w:szCs w:val="16"/>
        </w:rPr>
        <w:t>xx</w:t>
      </w:r>
      <w:r w:rsidR="00921EAD">
        <w:rPr>
          <w:rFonts w:ascii="Museo 300" w:hAnsi="Museo 300"/>
          <w:sz w:val="16"/>
          <w:szCs w:val="16"/>
        </w:rPr>
        <w:t xml:space="preserve"> </w:t>
      </w:r>
      <w:r w:rsidRPr="008F58F1">
        <w:rPr>
          <w:rFonts w:ascii="Museo 300" w:eastAsia="SimSun" w:hAnsi="Museo 300"/>
          <w:spacing w:val="-5"/>
          <w:sz w:val="16"/>
          <w:szCs w:val="16"/>
        </w:rPr>
        <w:t>no se consideran procedentes para poder desvirtuar las pruebas presentadas por la empresa distribuidora; sin embargo, se analizará si la energía a recuperar y su correspondiente monto determinado por CAESS es el correcto</w:t>
      </w:r>
      <w:r w:rsidR="00616713" w:rsidRPr="00753220">
        <w:rPr>
          <w:rFonts w:ascii="Museo 300" w:hAnsi="Museo 300"/>
          <w:sz w:val="16"/>
          <w:szCs w:val="16"/>
          <w:lang w:val="es-419"/>
        </w:rPr>
        <w:t>.</w:t>
      </w:r>
      <w:r w:rsidR="00616713">
        <w:rPr>
          <w:rFonts w:ascii="Museo 300" w:hAnsi="Museo 300"/>
          <w:sz w:val="16"/>
          <w:szCs w:val="16"/>
          <w:lang w:val="es-419"/>
        </w:rPr>
        <w:t xml:space="preserve"> (…)</w:t>
      </w:r>
    </w:p>
    <w:bookmarkEnd w:id="4"/>
    <w:p w14:paraId="3B8D8229" w14:textId="4A8D6A89"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4BBC016" w14:textId="753C725D" w:rsidR="008F58F1" w:rsidRPr="008F58F1" w:rsidRDefault="00782FBB" w:rsidP="008F58F1">
      <w:pPr>
        <w:ind w:left="709" w:right="709"/>
        <w:jc w:val="both"/>
        <w:rPr>
          <w:rFonts w:ascii="Museo 300" w:hAnsi="Museo 300"/>
          <w:color w:val="000000" w:themeColor="text1"/>
          <w:sz w:val="16"/>
          <w:szCs w:val="16"/>
          <w:lang w:val="es-ES"/>
        </w:rPr>
      </w:pPr>
      <w:r w:rsidRPr="00782FBB">
        <w:rPr>
          <w:rFonts w:ascii="Museo 300" w:hAnsi="Museo 300"/>
          <w:color w:val="000000" w:themeColor="text1"/>
          <w:sz w:val="16"/>
          <w:szCs w:val="16"/>
          <w:lang w:val="es-ES"/>
        </w:rPr>
        <w:t>De</w:t>
      </w:r>
      <w:r w:rsidR="008F58F1">
        <w:rPr>
          <w:rFonts w:ascii="Museo 300" w:hAnsi="Museo 300"/>
          <w:color w:val="000000" w:themeColor="text1"/>
          <w:sz w:val="16"/>
          <w:szCs w:val="16"/>
          <w:lang w:val="es-ES"/>
        </w:rPr>
        <w:t xml:space="preserve"> </w:t>
      </w:r>
      <w:r w:rsidR="008F58F1" w:rsidRPr="008F58F1">
        <w:rPr>
          <w:rFonts w:ascii="Museo 300" w:hAnsi="Museo 300"/>
          <w:color w:val="000000"/>
          <w:sz w:val="16"/>
          <w:szCs w:val="16"/>
        </w:rPr>
        <w:t xml:space="preserve">conformidad con lo determinado en el Procedimiento contenido en el acuerdo </w:t>
      </w:r>
      <w:proofErr w:type="spellStart"/>
      <w:r w:rsidR="008F58F1" w:rsidRPr="008F58F1">
        <w:rPr>
          <w:rFonts w:ascii="Museo 300" w:hAnsi="Museo 300"/>
          <w:color w:val="000000"/>
          <w:sz w:val="16"/>
          <w:szCs w:val="16"/>
        </w:rPr>
        <w:t>N.°</w:t>
      </w:r>
      <w:proofErr w:type="spellEnd"/>
      <w:r w:rsidR="008F58F1" w:rsidRPr="008F58F1">
        <w:rPr>
          <w:rFonts w:ascii="Museo 300" w:hAnsi="Museo 300"/>
          <w:color w:val="000000"/>
          <w:sz w:val="16"/>
          <w:szCs w:val="16"/>
        </w:rPr>
        <w:t xml:space="preserve"> 283-E-2011, específicamente lo indicado en el Art. 5.2, literal a) se efectuó el respectivo recálculo de la energía consumida y no facturada que </w:t>
      </w:r>
      <w:r w:rsidR="008F58F1" w:rsidRPr="008F58F1">
        <w:rPr>
          <w:rFonts w:ascii="Museo 300" w:hAnsi="Museo 300"/>
          <w:sz w:val="16"/>
          <w:szCs w:val="16"/>
        </w:rPr>
        <w:t>CAESS</w:t>
      </w:r>
      <w:r w:rsidR="008F58F1" w:rsidRPr="008F58F1">
        <w:rPr>
          <w:rFonts w:ascii="Museo 300" w:hAnsi="Museo 300"/>
          <w:color w:val="000000"/>
          <w:sz w:val="16"/>
          <w:szCs w:val="16"/>
        </w:rPr>
        <w:t xml:space="preserve"> debe cobrar, teniendo como base lo siguiente:</w:t>
      </w:r>
    </w:p>
    <w:p w14:paraId="79EEE664" w14:textId="52A3F19B" w:rsidR="00EB498A" w:rsidRPr="00EB498A" w:rsidRDefault="00EB498A" w:rsidP="00EB498A">
      <w:pPr>
        <w:pStyle w:val="Prrafodelista"/>
        <w:numPr>
          <w:ilvl w:val="0"/>
          <w:numId w:val="36"/>
        </w:numPr>
        <w:ind w:right="709"/>
        <w:jc w:val="both"/>
        <w:rPr>
          <w:rFonts w:ascii="Museo 300" w:hAnsi="Museo 300"/>
          <w:sz w:val="16"/>
          <w:szCs w:val="16"/>
        </w:rPr>
      </w:pPr>
      <w:r w:rsidRPr="00EB498A">
        <w:rPr>
          <w:rFonts w:ascii="Museo 300" w:hAnsi="Museo 300" w:cs="Arial"/>
          <w:color w:val="000000" w:themeColor="text1"/>
          <w:sz w:val="16"/>
          <w:szCs w:val="16"/>
        </w:rPr>
        <w:t xml:space="preserve">Se tomó en consideración un consumo promedio mensual de 113 kWh, obtenido de los consumos </w:t>
      </w:r>
      <w:r w:rsidRPr="00EB498A">
        <w:rPr>
          <w:rFonts w:ascii="Museo 300" w:hAnsi="Museo 300" w:cs="Arial"/>
          <w:color w:val="000000"/>
          <w:sz w:val="16"/>
          <w:szCs w:val="16"/>
        </w:rPr>
        <w:t>que corresponden a los meses de agosto, septiembre y</w:t>
      </w:r>
      <w:r w:rsidRPr="00EB498A" w:rsidDel="008A0F3F">
        <w:rPr>
          <w:rFonts w:ascii="Museo 300" w:hAnsi="Museo 300" w:cs="Arial"/>
          <w:color w:val="000000"/>
          <w:sz w:val="16"/>
          <w:szCs w:val="16"/>
        </w:rPr>
        <w:t xml:space="preserve"> </w:t>
      </w:r>
      <w:r w:rsidRPr="00EB498A">
        <w:rPr>
          <w:rFonts w:ascii="Museo 300" w:hAnsi="Museo 300" w:cs="Arial"/>
          <w:color w:val="000000"/>
          <w:sz w:val="16"/>
          <w:szCs w:val="16"/>
        </w:rPr>
        <w:t>octubre del 2023 registrados por el nuevo medidor instalado en el</w:t>
      </w:r>
      <w:r w:rsidRPr="00EB498A">
        <w:rPr>
          <w:rFonts w:ascii="Museo 300" w:hAnsi="Museo 300" w:cs="Arial"/>
          <w:color w:val="000000" w:themeColor="text1"/>
          <w:sz w:val="16"/>
          <w:szCs w:val="16"/>
        </w:rPr>
        <w:t xml:space="preserve"> suministro</w:t>
      </w:r>
      <w:r w:rsidRPr="00EB498A">
        <w:rPr>
          <w:rFonts w:ascii="Museo 300" w:hAnsi="Museo 300"/>
          <w:sz w:val="16"/>
          <w:szCs w:val="16"/>
        </w:rPr>
        <w:t xml:space="preserve"> con el </w:t>
      </w:r>
      <w:r w:rsidRPr="00EB498A">
        <w:rPr>
          <w:rFonts w:ascii="Museo 300" w:hAnsi="Museo 300" w:cs="Arial"/>
          <w:b/>
          <w:bCs/>
          <w:sz w:val="16"/>
          <w:szCs w:val="16"/>
        </w:rPr>
        <w:t xml:space="preserve">NIC </w:t>
      </w:r>
      <w:r w:rsidR="00921EAD">
        <w:rPr>
          <w:rFonts w:ascii="Museo 300" w:hAnsi="Museo 300" w:cs="Arial"/>
          <w:b/>
          <w:bCs/>
          <w:sz w:val="16"/>
          <w:szCs w:val="16"/>
        </w:rPr>
        <w:t>xxx</w:t>
      </w:r>
      <w:r w:rsidRPr="00EB498A">
        <w:rPr>
          <w:rFonts w:ascii="Museo 300" w:hAnsi="Museo 300" w:cs="Arial"/>
          <w:color w:val="000000" w:themeColor="text1"/>
          <w:sz w:val="16"/>
          <w:szCs w:val="16"/>
        </w:rPr>
        <w:t>.</w:t>
      </w:r>
      <w:r w:rsidRPr="00EB498A">
        <w:rPr>
          <w:rFonts w:ascii="Museo 300" w:hAnsi="Museo 300"/>
          <w:sz w:val="16"/>
          <w:szCs w:val="16"/>
        </w:rPr>
        <w:t xml:space="preserve"> </w:t>
      </w:r>
    </w:p>
    <w:p w14:paraId="1FBDC46F" w14:textId="77777777" w:rsidR="00EB498A" w:rsidRDefault="00EB498A" w:rsidP="00EB498A">
      <w:pPr>
        <w:pStyle w:val="Prrafodelista"/>
        <w:ind w:left="1418" w:right="709"/>
        <w:jc w:val="both"/>
        <w:rPr>
          <w:rFonts w:ascii="Museo 300" w:hAnsi="Museo 300"/>
          <w:color w:val="000000" w:themeColor="text1"/>
          <w:sz w:val="16"/>
          <w:szCs w:val="16"/>
        </w:rPr>
      </w:pPr>
    </w:p>
    <w:p w14:paraId="5C43CCA2" w14:textId="631D1FE7" w:rsidR="008F58F1" w:rsidRDefault="008F58F1" w:rsidP="008F58F1">
      <w:pPr>
        <w:pStyle w:val="Prrafodelista"/>
        <w:numPr>
          <w:ilvl w:val="0"/>
          <w:numId w:val="36"/>
        </w:numPr>
        <w:ind w:right="709"/>
        <w:jc w:val="both"/>
        <w:rPr>
          <w:rFonts w:ascii="Museo 300" w:hAnsi="Museo 300" w:cs="Arial"/>
          <w:bCs/>
          <w:sz w:val="16"/>
          <w:szCs w:val="16"/>
        </w:rPr>
      </w:pPr>
      <w:r w:rsidRPr="008F58F1">
        <w:rPr>
          <w:rFonts w:ascii="Museo 300" w:hAnsi="Museo 300" w:cs="Arial"/>
          <w:bCs/>
          <w:sz w:val="16"/>
          <w:szCs w:val="16"/>
        </w:rPr>
        <w:t xml:space="preserve">El período por recuperar por parte de </w:t>
      </w:r>
      <w:r w:rsidRPr="008F58F1">
        <w:rPr>
          <w:rFonts w:ascii="Museo 300" w:hAnsi="Museo 300" w:cs="Arial"/>
          <w:sz w:val="16"/>
          <w:szCs w:val="16"/>
        </w:rPr>
        <w:t>CAESS</w:t>
      </w:r>
      <w:r w:rsidRPr="008F58F1">
        <w:rPr>
          <w:rFonts w:ascii="Museo 300" w:hAnsi="Museo 300" w:cs="Arial"/>
          <w:bCs/>
          <w:sz w:val="16"/>
          <w:szCs w:val="16"/>
        </w:rPr>
        <w:t xml:space="preserve">, por una energía no registrada, se determina que la misma debe limitarse a 19 días; este período se encuentra dentro del tiempo de recuperación permitido que está </w:t>
      </w:r>
      <w:r w:rsidRPr="008F58F1">
        <w:rPr>
          <w:rFonts w:ascii="Museo 300" w:hAnsi="Museo 300" w:cs="Arial"/>
          <w:sz w:val="16"/>
          <w:szCs w:val="16"/>
        </w:rPr>
        <w:t>regulado</w:t>
      </w:r>
      <w:r w:rsidRPr="008F58F1">
        <w:rPr>
          <w:rFonts w:ascii="Museo 300" w:hAnsi="Museo 300" w:cs="Arial"/>
          <w:bCs/>
          <w:sz w:val="16"/>
          <w:szCs w:val="16"/>
        </w:rPr>
        <w:t xml:space="preserve"> en el artículo 5.4 del procedimiento contenido en el acuerdo </w:t>
      </w:r>
      <w:proofErr w:type="spellStart"/>
      <w:r w:rsidRPr="008F58F1">
        <w:rPr>
          <w:rFonts w:ascii="Museo 300" w:hAnsi="Museo 300" w:cs="Arial"/>
          <w:bCs/>
          <w:sz w:val="16"/>
          <w:szCs w:val="16"/>
        </w:rPr>
        <w:t>N.°</w:t>
      </w:r>
      <w:proofErr w:type="spellEnd"/>
      <w:r w:rsidRPr="008F58F1">
        <w:rPr>
          <w:rFonts w:ascii="Museo 300" w:hAnsi="Museo 300" w:cs="Arial"/>
          <w:bCs/>
          <w:sz w:val="16"/>
          <w:szCs w:val="16"/>
        </w:rPr>
        <w:t xml:space="preserve"> 283-E-2011. Dicho periodo se determinó con base en la fecha que tomó posesión de la vivienda el esposo de la señora </w:t>
      </w:r>
      <w:r w:rsidR="00921EAD">
        <w:rPr>
          <w:rFonts w:ascii="Museo 300" w:hAnsi="Museo 300" w:cs="Arial"/>
          <w:bCs/>
          <w:sz w:val="16"/>
          <w:szCs w:val="16"/>
        </w:rPr>
        <w:t>xxx</w:t>
      </w:r>
      <w:r w:rsidRPr="008F58F1">
        <w:rPr>
          <w:rFonts w:ascii="Museo 300" w:hAnsi="Museo 300" w:cs="Arial"/>
          <w:bCs/>
          <w:sz w:val="16"/>
          <w:szCs w:val="16"/>
        </w:rPr>
        <w:t>.</w:t>
      </w:r>
    </w:p>
    <w:p w14:paraId="33FBD489" w14:textId="77777777" w:rsidR="008F58F1" w:rsidRPr="008F58F1" w:rsidRDefault="008F58F1" w:rsidP="008F58F1">
      <w:pPr>
        <w:pStyle w:val="Prrafodelista"/>
        <w:rPr>
          <w:rFonts w:ascii="Museo 300" w:hAnsi="Museo 300" w:cs="Arial"/>
          <w:bCs/>
          <w:sz w:val="16"/>
          <w:szCs w:val="16"/>
        </w:rPr>
      </w:pPr>
    </w:p>
    <w:p w14:paraId="515811D3" w14:textId="62D7AB92" w:rsidR="008F626E" w:rsidRPr="00514F5C" w:rsidRDefault="00A05D15" w:rsidP="00514F5C">
      <w:pPr>
        <w:pStyle w:val="Prrafodelista"/>
        <w:numPr>
          <w:ilvl w:val="0"/>
          <w:numId w:val="36"/>
        </w:numPr>
        <w:ind w:right="709"/>
        <w:jc w:val="both"/>
        <w:rPr>
          <w:rStyle w:val="normaltextrun"/>
          <w:rFonts w:ascii="Museo 300" w:hAnsi="Museo 300" w:cs="Arial"/>
          <w:sz w:val="16"/>
          <w:szCs w:val="16"/>
        </w:rPr>
      </w:pPr>
      <w:r w:rsidRPr="00A05D15">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31 de mayo al 19 de junio del 2023, que en este caso corresponde a un total de </w:t>
      </w:r>
      <w:r w:rsidRPr="00A05D15">
        <w:rPr>
          <w:rFonts w:ascii="Museo 300" w:hAnsi="Museo 300" w:cs="Arial"/>
          <w:b/>
          <w:sz w:val="16"/>
          <w:szCs w:val="16"/>
        </w:rPr>
        <w:t>68</w:t>
      </w:r>
      <w:r w:rsidRPr="00A05D15">
        <w:rPr>
          <w:rFonts w:ascii="Museo 300" w:hAnsi="Museo 300" w:cs="Arial"/>
          <w:b/>
          <w:bCs/>
          <w:sz w:val="16"/>
          <w:szCs w:val="16"/>
        </w:rPr>
        <w:t xml:space="preserve"> kWh</w:t>
      </w:r>
      <w:r w:rsidRPr="00A05D15">
        <w:rPr>
          <w:rFonts w:ascii="Museo 300" w:hAnsi="Museo 300" w:cs="Arial"/>
          <w:sz w:val="16"/>
          <w:szCs w:val="16"/>
        </w:rPr>
        <w:t xml:space="preserve">, equivalente a la cantidad de </w:t>
      </w:r>
      <w:r w:rsidRPr="00A05D15">
        <w:rPr>
          <w:rFonts w:ascii="Museo 300" w:hAnsi="Museo 300" w:cs="Arial"/>
          <w:b/>
          <w:bCs/>
          <w:sz w:val="16"/>
          <w:szCs w:val="16"/>
        </w:rPr>
        <w:t>catorce 42/100 dólares de los Estados Unidos de América (USD 14.42) IVA incluido</w:t>
      </w:r>
      <w:bookmarkStart w:id="5" w:name="_Hlk145623159"/>
      <w:r w:rsidR="00782FBB" w:rsidRPr="00514F5C">
        <w:rPr>
          <w:rFonts w:ascii="Museo 300" w:hAnsi="Museo 300"/>
          <w:b/>
          <w:bCs/>
          <w:color w:val="000000" w:themeColor="text1"/>
          <w:sz w:val="16"/>
          <w:szCs w:val="16"/>
        </w:rPr>
        <w:t>.</w:t>
      </w:r>
      <w:bookmarkEnd w:id="5"/>
      <w:r w:rsidR="00CD7352" w:rsidRPr="00514F5C">
        <w:rPr>
          <w:rFonts w:ascii="Museo 300" w:hAnsi="Museo 300"/>
          <w:b/>
          <w:bCs/>
          <w:color w:val="000000" w:themeColor="text1"/>
          <w:sz w:val="16"/>
          <w:szCs w:val="16"/>
        </w:rPr>
        <w:t xml:space="preserve"> </w:t>
      </w:r>
      <w:r w:rsidR="008F626E" w:rsidRPr="00514F5C">
        <w:rPr>
          <w:rStyle w:val="normaltextrun"/>
          <w:rFonts w:ascii="Museo 300" w:hAnsi="Museo 300"/>
          <w:color w:val="000000"/>
          <w:sz w:val="16"/>
          <w:szCs w:val="16"/>
        </w:rPr>
        <w:t>(…)</w:t>
      </w:r>
    </w:p>
    <w:p w14:paraId="1ED852DB" w14:textId="77777777" w:rsidR="00EB498A" w:rsidRDefault="00EB498A" w:rsidP="008B7A00">
      <w:pPr>
        <w:spacing w:after="0" w:line="240" w:lineRule="auto"/>
        <w:ind w:left="426"/>
        <w:jc w:val="both"/>
        <w:rPr>
          <w:rFonts w:ascii="Museo Sans 300" w:hAnsi="Museo Sans 300"/>
          <w:sz w:val="20"/>
          <w:szCs w:val="20"/>
          <w:u w:val="single"/>
        </w:rPr>
      </w:pP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D070459" w14:textId="3AB1902A" w:rsidR="00514F5C" w:rsidRPr="00514F5C" w:rsidRDefault="00CD7352" w:rsidP="00514F5C">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514F5C">
        <w:rPr>
          <w:rFonts w:ascii="Museo 300" w:hAnsi="Museo 300" w:cs="Arial"/>
          <w:sz w:val="16"/>
          <w:szCs w:val="16"/>
        </w:rPr>
        <w:t xml:space="preserve"> </w:t>
      </w:r>
      <w:r w:rsidR="00514F5C" w:rsidRPr="00514F5C">
        <w:rPr>
          <w:rFonts w:ascii="Museo 300" w:hAnsi="Museo 300"/>
          <w:sz w:val="16"/>
          <w:szCs w:val="16"/>
        </w:rPr>
        <w:t xml:space="preserve">CAU considera que las pruebas presentadas por la sociedad CAESS son aceptables, ya que con estas se ha podido comprobar y demostrar que existió </w:t>
      </w:r>
      <w:bookmarkStart w:id="6" w:name="_Hlk97288820"/>
      <w:r w:rsidR="00514F5C" w:rsidRPr="00514F5C">
        <w:rPr>
          <w:rFonts w:ascii="Museo 300" w:hAnsi="Museo 300"/>
          <w:sz w:val="16"/>
          <w:szCs w:val="16"/>
        </w:rPr>
        <w:t>una condición irregular relacionada con una alteración interna del equipo de medición</w:t>
      </w:r>
      <w:bookmarkEnd w:id="6"/>
      <w:r w:rsidR="00514F5C" w:rsidRPr="00514F5C">
        <w:rPr>
          <w:rFonts w:ascii="Museo 300" w:hAnsi="Museo 300"/>
          <w:sz w:val="16"/>
          <w:szCs w:val="16"/>
        </w:rPr>
        <w:t xml:space="preserve">, lo cual impidió que en el suministro identificado con el </w:t>
      </w:r>
      <w:r w:rsidR="00514F5C" w:rsidRPr="00514F5C">
        <w:rPr>
          <w:rFonts w:ascii="Museo 300" w:hAnsi="Museo 300"/>
          <w:b/>
          <w:bCs/>
          <w:sz w:val="16"/>
          <w:szCs w:val="16"/>
        </w:rPr>
        <w:t xml:space="preserve">NIC </w:t>
      </w:r>
      <w:r w:rsidR="00774AE3">
        <w:rPr>
          <w:rFonts w:ascii="Museo 300" w:hAnsi="Museo 300"/>
          <w:b/>
          <w:bCs/>
          <w:sz w:val="16"/>
          <w:szCs w:val="16"/>
        </w:rPr>
        <w:t>xxx</w:t>
      </w:r>
      <w:r w:rsidR="00514F5C" w:rsidRPr="00514F5C">
        <w:rPr>
          <w:rFonts w:ascii="Museo 300" w:hAnsi="Museo 300"/>
          <w:sz w:val="16"/>
          <w:szCs w:val="16"/>
        </w:rPr>
        <w:t xml:space="preserve"> se realizara el registro correcto de la energía consumida en el inmueble.</w:t>
      </w:r>
    </w:p>
    <w:p w14:paraId="6730161A" w14:textId="3D4C0836" w:rsidR="00514F5C" w:rsidRPr="00514F5C" w:rsidRDefault="00514F5C" w:rsidP="00514F5C">
      <w:pPr>
        <w:pStyle w:val="Prrafodelista"/>
        <w:numPr>
          <w:ilvl w:val="0"/>
          <w:numId w:val="6"/>
        </w:numPr>
        <w:spacing w:after="200"/>
        <w:ind w:left="1418" w:right="708"/>
        <w:jc w:val="both"/>
        <w:rPr>
          <w:rFonts w:ascii="Museo 300" w:eastAsia="Museo Sans 300" w:hAnsi="Museo 300" w:cs="Museo Sans 300"/>
          <w:b/>
          <w:bCs/>
          <w:color w:val="000000"/>
          <w:sz w:val="16"/>
          <w:szCs w:val="16"/>
        </w:rPr>
      </w:pPr>
      <w:r w:rsidRPr="00514F5C">
        <w:rPr>
          <w:rFonts w:ascii="Museo 300" w:hAnsi="Museo 300" w:cs="Arial"/>
          <w:sz w:val="16"/>
          <w:szCs w:val="16"/>
        </w:rPr>
        <w:t xml:space="preserve">No obstante, con base en lo expuesto en el presente informe, se determina que es improcedente el cobro por el monto de </w:t>
      </w:r>
      <w:r w:rsidRPr="00514F5C">
        <w:rPr>
          <w:rFonts w:ascii="Museo 300" w:hAnsi="Museo 300" w:cs="Arial"/>
          <w:b/>
          <w:sz w:val="16"/>
          <w:szCs w:val="16"/>
        </w:rPr>
        <w:t>ciento dieciocho 57</w:t>
      </w:r>
      <w:r w:rsidRPr="00514F5C">
        <w:rPr>
          <w:rFonts w:ascii="Museo 300" w:hAnsi="Museo 300" w:cs="Arial"/>
          <w:b/>
          <w:bCs/>
          <w:sz w:val="16"/>
          <w:szCs w:val="16"/>
        </w:rPr>
        <w:t>/100 dólares de los Estados Unidos de América (USD 118.57), IVA incluido</w:t>
      </w:r>
      <w:r w:rsidRPr="00514F5C">
        <w:rPr>
          <w:rFonts w:ascii="Museo 300" w:hAnsi="Museo 300" w:cs="Arial"/>
          <w:sz w:val="16"/>
          <w:szCs w:val="16"/>
        </w:rPr>
        <w:t xml:space="preserve">, correspondiente a </w:t>
      </w:r>
      <w:r w:rsidRPr="00514F5C">
        <w:rPr>
          <w:rFonts w:ascii="Museo 300" w:hAnsi="Museo 300" w:cs="Arial"/>
          <w:b/>
          <w:bCs/>
          <w:sz w:val="16"/>
          <w:szCs w:val="16"/>
        </w:rPr>
        <w:t>514 kWh</w:t>
      </w:r>
      <w:r w:rsidRPr="00514F5C">
        <w:rPr>
          <w:rFonts w:ascii="Museo 300" w:hAnsi="Museo 300" w:cs="Arial"/>
          <w:sz w:val="16"/>
          <w:szCs w:val="16"/>
        </w:rPr>
        <w:t>,</w:t>
      </w:r>
      <w:r w:rsidRPr="00514F5C">
        <w:rPr>
          <w:rFonts w:ascii="Museo 300" w:hAnsi="Museo 300" w:cs="Arial"/>
          <w:b/>
          <w:bCs/>
          <w:sz w:val="16"/>
          <w:szCs w:val="16"/>
        </w:rPr>
        <w:t xml:space="preserve"> </w:t>
      </w:r>
      <w:r w:rsidRPr="00514F5C">
        <w:rPr>
          <w:rFonts w:ascii="Museo 300" w:hAnsi="Museo 300" w:cs="Arial"/>
          <w:sz w:val="16"/>
          <w:szCs w:val="16"/>
        </w:rPr>
        <w:t xml:space="preserve">que la sociedad CAESS ha efectuado en concepto de </w:t>
      </w:r>
      <w:r w:rsidRPr="00514F5C">
        <w:rPr>
          <w:rFonts w:ascii="Museo 300" w:hAnsi="Museo 300" w:cs="Arial"/>
          <w:b/>
          <w:bCs/>
          <w:sz w:val="16"/>
          <w:szCs w:val="16"/>
        </w:rPr>
        <w:t>energía consumida y no facturada</w:t>
      </w:r>
      <w:r w:rsidRPr="00514F5C">
        <w:rPr>
          <w:rFonts w:ascii="Museo 300" w:hAnsi="Museo 300" w:cs="Arial"/>
          <w:sz w:val="16"/>
          <w:szCs w:val="16"/>
        </w:rPr>
        <w:t xml:space="preserve"> en el suministro de energía eléctrica identificado con el </w:t>
      </w:r>
      <w:r w:rsidRPr="00514F5C">
        <w:rPr>
          <w:rFonts w:ascii="Museo 300" w:hAnsi="Museo 300" w:cs="Arial"/>
          <w:b/>
          <w:bCs/>
          <w:sz w:val="16"/>
          <w:szCs w:val="16"/>
        </w:rPr>
        <w:t xml:space="preserve">NIC </w:t>
      </w:r>
      <w:r w:rsidR="00774AE3">
        <w:rPr>
          <w:rFonts w:ascii="Museo 300" w:hAnsi="Museo 300" w:cs="Arial"/>
          <w:b/>
          <w:bCs/>
          <w:sz w:val="16"/>
          <w:szCs w:val="16"/>
        </w:rPr>
        <w:t>xxx</w:t>
      </w:r>
      <w:r w:rsidRPr="00514F5C">
        <w:rPr>
          <w:rFonts w:ascii="Museo 300" w:hAnsi="Museo 300" w:cs="Arial"/>
          <w:sz w:val="16"/>
          <w:szCs w:val="16"/>
        </w:rPr>
        <w:t xml:space="preserve">, a nombre de la señora </w:t>
      </w:r>
      <w:r w:rsidR="00921EAD">
        <w:rPr>
          <w:rFonts w:ascii="Museo 300" w:hAnsi="Museo 300" w:cs="Arial"/>
          <w:sz w:val="16"/>
          <w:szCs w:val="16"/>
        </w:rPr>
        <w:t>xxx</w:t>
      </w:r>
      <w:r w:rsidRPr="00514F5C">
        <w:rPr>
          <w:rFonts w:ascii="Museo 300" w:hAnsi="Museo 300" w:cs="Arial"/>
          <w:sz w:val="16"/>
          <w:szCs w:val="16"/>
        </w:rPr>
        <w:t>.</w:t>
      </w:r>
    </w:p>
    <w:p w14:paraId="4BAB16C4" w14:textId="1F2F1A54" w:rsidR="00562498" w:rsidRPr="00514F5C" w:rsidRDefault="00514F5C" w:rsidP="00514F5C">
      <w:pPr>
        <w:pStyle w:val="Prrafodelista"/>
        <w:numPr>
          <w:ilvl w:val="0"/>
          <w:numId w:val="6"/>
        </w:numPr>
        <w:spacing w:after="200"/>
        <w:ind w:left="1418" w:right="708"/>
        <w:jc w:val="both"/>
        <w:rPr>
          <w:rFonts w:ascii="Museo 300" w:hAnsi="Museo 300" w:cs="Arial"/>
          <w:sz w:val="16"/>
          <w:szCs w:val="16"/>
        </w:rPr>
      </w:pPr>
      <w:r w:rsidRPr="00514F5C">
        <w:rPr>
          <w:rFonts w:ascii="Museo 300" w:hAnsi="Museo 300" w:cs="Arial"/>
          <w:color w:val="000000"/>
          <w:sz w:val="16"/>
          <w:szCs w:val="16"/>
        </w:rPr>
        <w:lastRenderedPageBreak/>
        <w:t xml:space="preserve">De acuerdo con el recálculo que el CAU ha efectuado, la sociedad </w:t>
      </w:r>
      <w:r w:rsidRPr="00514F5C">
        <w:rPr>
          <w:rFonts w:ascii="Museo 300" w:hAnsi="Museo 300" w:cs="Arial"/>
          <w:sz w:val="16"/>
          <w:szCs w:val="16"/>
        </w:rPr>
        <w:t>CAESS</w:t>
      </w:r>
      <w:r w:rsidRPr="00514F5C">
        <w:rPr>
          <w:rFonts w:ascii="Museo 300" w:hAnsi="Museo 300" w:cs="Arial"/>
          <w:color w:val="000000"/>
          <w:sz w:val="16"/>
          <w:szCs w:val="16"/>
        </w:rPr>
        <w:t xml:space="preserve"> debe cobrar en concepto de energía consumida y no facturada el equivalente a </w:t>
      </w:r>
      <w:r w:rsidRPr="00514F5C">
        <w:rPr>
          <w:rFonts w:ascii="Museo 300" w:hAnsi="Museo 300" w:cs="Arial"/>
          <w:b/>
          <w:bCs/>
          <w:color w:val="000000"/>
          <w:sz w:val="16"/>
          <w:szCs w:val="16"/>
        </w:rPr>
        <w:t>68 kWh,</w:t>
      </w:r>
      <w:r w:rsidRPr="00514F5C">
        <w:rPr>
          <w:rFonts w:ascii="Museo 300" w:hAnsi="Museo 300" w:cs="Arial"/>
          <w:color w:val="000000"/>
          <w:sz w:val="16"/>
          <w:szCs w:val="16"/>
        </w:rPr>
        <w:t xml:space="preserve"> que corresponde a la cantidad de </w:t>
      </w:r>
      <w:r w:rsidRPr="00514F5C">
        <w:rPr>
          <w:rFonts w:ascii="Museo 300" w:hAnsi="Museo 300" w:cs="Arial"/>
          <w:b/>
          <w:bCs/>
          <w:sz w:val="16"/>
          <w:szCs w:val="16"/>
        </w:rPr>
        <w:t>catorce 42/100 dólares d</w:t>
      </w:r>
      <w:r w:rsidRPr="00514F5C">
        <w:rPr>
          <w:rFonts w:ascii="Museo 300" w:hAnsi="Museo 300" w:cs="Arial"/>
          <w:b/>
          <w:bCs/>
          <w:color w:val="000000"/>
          <w:sz w:val="16"/>
          <w:szCs w:val="16"/>
        </w:rPr>
        <w:t>e los Estados Unidos de América (USD 14.42)</w:t>
      </w:r>
      <w:r w:rsidRPr="00514F5C">
        <w:rPr>
          <w:rFonts w:ascii="Museo 300" w:hAnsi="Museo 300" w:cs="Arial"/>
          <w:color w:val="000000"/>
          <w:sz w:val="16"/>
          <w:szCs w:val="16"/>
        </w:rPr>
        <w:t xml:space="preserve"> </w:t>
      </w:r>
      <w:r w:rsidRPr="00514F5C">
        <w:rPr>
          <w:rFonts w:ascii="Museo 300" w:hAnsi="Museo 300" w:cs="Arial"/>
          <w:b/>
          <w:bCs/>
          <w:sz w:val="16"/>
          <w:szCs w:val="16"/>
        </w:rPr>
        <w:t xml:space="preserve">IVA incluido, más los respectivos intereses que corresponden a </w:t>
      </w:r>
      <w:r w:rsidRPr="00514F5C">
        <w:rPr>
          <w:rStyle w:val="normaltextrun"/>
          <w:rFonts w:ascii="Museo 300" w:hAnsi="Museo 300"/>
          <w:color w:val="000000"/>
          <w:sz w:val="16"/>
          <w:szCs w:val="16"/>
          <w:shd w:val="clear" w:color="auto" w:fill="FFFFFF"/>
        </w:rPr>
        <w:t xml:space="preserve">la cantidad de </w:t>
      </w:r>
      <w:r w:rsidRPr="00514F5C">
        <w:rPr>
          <w:rStyle w:val="normaltextrun"/>
          <w:rFonts w:ascii="Museo 300" w:hAnsi="Museo 300"/>
          <w:b/>
          <w:bCs/>
          <w:color w:val="000000"/>
          <w:sz w:val="16"/>
          <w:szCs w:val="16"/>
          <w:shd w:val="clear" w:color="auto" w:fill="FFFFFF"/>
        </w:rPr>
        <w:t xml:space="preserve">ocho centavos de </w:t>
      </w:r>
      <w:r w:rsidRPr="00514F5C">
        <w:rPr>
          <w:rStyle w:val="normaltextrun"/>
          <w:rFonts w:ascii="Museo 300" w:hAnsi="Museo 300"/>
          <w:b/>
          <w:bCs/>
          <w:sz w:val="16"/>
          <w:szCs w:val="16"/>
        </w:rPr>
        <w:t xml:space="preserve">dólar de los Estados Unidos de América (USD 0.08) </w:t>
      </w:r>
      <w:r w:rsidRPr="00514F5C">
        <w:rPr>
          <w:rFonts w:ascii="Museo 300" w:hAnsi="Museo 300" w:cs="Arial"/>
          <w:sz w:val="16"/>
          <w:szCs w:val="16"/>
        </w:rPr>
        <w:t>de conformidad con el artículo 36 de los Términos y Condiciones Generales al Consumidor Final, del Pliego Tarifario aplicable para el año 2023.</w:t>
      </w:r>
      <w:r w:rsidR="00CD7352" w:rsidRPr="00514F5C">
        <w:rPr>
          <w:rFonts w:ascii="Museo 300" w:hAnsi="Museo 300" w:cs="Arial"/>
          <w:sz w:val="16"/>
          <w:szCs w:val="16"/>
        </w:rPr>
        <w:t xml:space="preserve"> </w:t>
      </w:r>
      <w:r w:rsidR="00562498" w:rsidRPr="00514F5C">
        <w:rPr>
          <w:rFonts w:ascii="Museo 300" w:eastAsia="Arial" w:hAnsi="Museo 300"/>
          <w:color w:val="000000" w:themeColor="text1"/>
          <w:sz w:val="16"/>
          <w:szCs w:val="16"/>
        </w:rPr>
        <w:t>[…]</w:t>
      </w:r>
      <w:r w:rsidR="00914F6D" w:rsidRPr="00514F5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C12C72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0785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C1CEC">
        <w:rPr>
          <w:rFonts w:ascii="Museo Sans 300" w:hAnsi="Museo Sans 300"/>
          <w:sz w:val="20"/>
          <w:szCs w:val="20"/>
        </w:rPr>
        <w:t>IT-0308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61CA3F54"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s partes el día vein</w:t>
      </w:r>
      <w:r w:rsidR="00C001C8">
        <w:rPr>
          <w:rFonts w:ascii="Museo Sans 300" w:hAnsi="Museo Sans 300"/>
          <w:sz w:val="20"/>
          <w:szCs w:val="20"/>
        </w:rPr>
        <w:t>te</w:t>
      </w:r>
      <w:r w:rsidR="00CD7352">
        <w:rPr>
          <w:rFonts w:ascii="Museo Sans 300" w:hAnsi="Museo Sans 300"/>
          <w:sz w:val="20"/>
          <w:szCs w:val="20"/>
        </w:rPr>
        <w:t xml:space="preserve"> de </w:t>
      </w:r>
      <w:r w:rsidR="00C001C8">
        <w:rPr>
          <w:rFonts w:ascii="Museo Sans 300" w:hAnsi="Museo Sans 300"/>
          <w:sz w:val="20"/>
          <w:szCs w:val="20"/>
        </w:rPr>
        <w:t>diciembre</w:t>
      </w:r>
      <w:r w:rsidR="00CD7352">
        <w:rPr>
          <w:rFonts w:ascii="Museo Sans 300" w:hAnsi="Museo Sans 300"/>
          <w:sz w:val="20"/>
          <w:szCs w:val="20"/>
        </w:rPr>
        <w:t xml:space="preserve"> del</w:t>
      </w:r>
      <w:r w:rsidR="00C001C8">
        <w:rPr>
          <w:rFonts w:ascii="Museo Sans 300" w:hAnsi="Museo Sans 300"/>
          <w:sz w:val="20"/>
          <w:szCs w:val="20"/>
        </w:rPr>
        <w:t xml:space="preserve"> dos mil veintitrés</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C001C8">
        <w:rPr>
          <w:rFonts w:ascii="Museo Sans 300" w:hAnsi="Museo Sans 300"/>
          <w:sz w:val="20"/>
          <w:szCs w:val="20"/>
          <w:lang w:val="es-SV"/>
        </w:rPr>
        <w:t>doce de enero del presente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89E0B" w14:textId="77777777" w:rsidR="00A1565D" w:rsidRDefault="00A1565D" w:rsidP="00A1565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11B9EBF4" w14:textId="249DB7CC" w:rsidR="00A1565D" w:rsidRPr="00537A2D" w:rsidRDefault="00A1565D" w:rsidP="00A15396">
      <w:pPr>
        <w:pStyle w:val="Prrafodelista"/>
        <w:tabs>
          <w:tab w:val="left" w:pos="426"/>
        </w:tabs>
        <w:ind w:left="426"/>
        <w:jc w:val="both"/>
        <w:rPr>
          <w:rFonts w:ascii="Museo Sans 300" w:hAnsi="Museo Sans 300"/>
          <w:sz w:val="8"/>
          <w:szCs w:val="8"/>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Default="00551F4C" w:rsidP="00161A2B">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C490480" w14:textId="77777777" w:rsidR="00B754EA" w:rsidRDefault="00B754EA" w:rsidP="00161A2B">
      <w:pPr>
        <w:spacing w:after="0" w:line="240" w:lineRule="auto"/>
        <w:ind w:left="426"/>
        <w:jc w:val="both"/>
        <w:rPr>
          <w:rFonts w:ascii="Museo Sans 300" w:eastAsia="Arial" w:hAnsi="Museo Sans 300" w:cs="Segoe UI"/>
          <w:color w:val="000000"/>
          <w:sz w:val="20"/>
          <w:szCs w:val="20"/>
          <w:shd w:val="clear" w:color="auto" w:fill="FFFFFF"/>
        </w:rPr>
      </w:pPr>
    </w:p>
    <w:p w14:paraId="12FDC735" w14:textId="77777777" w:rsidR="00B754EA" w:rsidRPr="00161A2B" w:rsidRDefault="00B754EA" w:rsidP="00161A2B">
      <w:pPr>
        <w:spacing w:after="0" w:line="240" w:lineRule="auto"/>
        <w:ind w:left="426"/>
        <w:jc w:val="both"/>
        <w:rPr>
          <w:rFonts w:ascii="Museo Sans 300" w:eastAsia="Arial" w:hAnsi="Museo Sans 300"/>
          <w:sz w:val="20"/>
          <w:szCs w:val="20"/>
          <w:lang w:eastAsia="es-SV"/>
        </w:rPr>
      </w:pP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42321354" w14:textId="77777777" w:rsidR="00B754EA"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2CCFFD38" w:rsidR="00D10C22" w:rsidRDefault="006662C8" w:rsidP="00F70F94">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DEFF7F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74AE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70BCF8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C1CEC">
        <w:rPr>
          <w:rFonts w:ascii="Museo Sans 300" w:hAnsi="Museo Sans 300" w:cs="Times New Roman"/>
          <w:sz w:val="20"/>
          <w:szCs w:val="20"/>
        </w:rPr>
        <w:t>IT-0308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0B4BD6F" w14:textId="21C861B9" w:rsidR="00A407C7" w:rsidRPr="00A407C7" w:rsidRDefault="00C34300" w:rsidP="00A407C7">
      <w:pPr>
        <w:tabs>
          <w:tab w:val="left" w:pos="993"/>
          <w:tab w:val="left" w:pos="9072"/>
        </w:tabs>
        <w:spacing w:line="240" w:lineRule="auto"/>
        <w:ind w:left="993" w:right="709"/>
        <w:jc w:val="both"/>
        <w:rPr>
          <w:rStyle w:val="normaltextrun"/>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7" w:name="_Hlk102722268"/>
      <w:r w:rsidR="00A407C7">
        <w:rPr>
          <w:rFonts w:ascii="Museo 300" w:eastAsia="Arial" w:hAnsi="Museo 300"/>
          <w:color w:val="000000"/>
          <w:sz w:val="16"/>
          <w:szCs w:val="16"/>
          <w:lang w:val="es-ES"/>
        </w:rPr>
        <w:t xml:space="preserve"> </w:t>
      </w:r>
      <w:r w:rsidR="00A407C7" w:rsidRPr="00616713">
        <w:rPr>
          <w:rStyle w:val="normaltextrun"/>
          <w:rFonts w:ascii="Museo 300" w:eastAsia="SimSun" w:hAnsi="Museo 300" w:cs="Segoe UI"/>
          <w:color w:val="000000" w:themeColor="text1"/>
          <w:sz w:val="16"/>
          <w:szCs w:val="16"/>
        </w:rPr>
        <w:t xml:space="preserve">Al respecto, </w:t>
      </w:r>
      <w:r w:rsidR="00A407C7" w:rsidRPr="00616713">
        <w:rPr>
          <w:rStyle w:val="normaltextrun"/>
          <w:rFonts w:ascii="Museo 300" w:hAnsi="Museo 300"/>
          <w:color w:val="000000"/>
          <w:sz w:val="16"/>
          <w:szCs w:val="16"/>
          <w:bdr w:val="none" w:sz="0" w:space="0" w:color="auto" w:frame="1"/>
        </w:rPr>
        <w:t>el CAU realizó el estudio de las pruebas presentadas por la empresa distribuidora, referentes a las condiciones encontradas al momento de detectar una presunta condición irregular; asimismo, el 29 de noviembre del 2023 se llevó a cabo una revisión, en conjunto con personal técnico de CAESS, al equipo de medición que fue retirado;</w:t>
      </w:r>
      <w:r w:rsidR="00A407C7" w:rsidRPr="00616713" w:rsidDel="00D724A6">
        <w:rPr>
          <w:rStyle w:val="normaltextrun"/>
          <w:rFonts w:ascii="Museo 300" w:hAnsi="Museo 300"/>
          <w:color w:val="000000"/>
          <w:sz w:val="16"/>
          <w:szCs w:val="16"/>
          <w:bdr w:val="none" w:sz="0" w:space="0" w:color="auto" w:frame="1"/>
        </w:rPr>
        <w:t xml:space="preserve"> </w:t>
      </w:r>
      <w:r w:rsidR="00A407C7" w:rsidRPr="00616713">
        <w:rPr>
          <w:rStyle w:val="normaltextrun"/>
          <w:rFonts w:ascii="Museo 300" w:hAnsi="Museo 300"/>
          <w:color w:val="000000"/>
          <w:sz w:val="16"/>
          <w:szCs w:val="16"/>
          <w:bdr w:val="none" w:sz="0" w:space="0" w:color="auto" w:frame="1"/>
        </w:rPr>
        <w:t xml:space="preserve">en donde se pudo determinar que dicho </w:t>
      </w:r>
      <w:r w:rsidR="00A407C7" w:rsidRPr="00616713" w:rsidDel="009B77A0">
        <w:rPr>
          <w:rStyle w:val="normaltextrun"/>
          <w:rFonts w:ascii="Museo 300" w:hAnsi="Museo 300"/>
          <w:color w:val="000000"/>
          <w:sz w:val="16"/>
          <w:szCs w:val="16"/>
          <w:bdr w:val="none" w:sz="0" w:space="0" w:color="auto" w:frame="1"/>
        </w:rPr>
        <w:t>equipo</w:t>
      </w:r>
      <w:r w:rsidR="00A407C7" w:rsidRPr="00616713">
        <w:rPr>
          <w:rStyle w:val="normaltextrun"/>
          <w:rFonts w:ascii="Museo 300" w:hAnsi="Museo 300"/>
          <w:color w:val="000000"/>
          <w:sz w:val="16"/>
          <w:szCs w:val="16"/>
          <w:bdr w:val="none" w:sz="0" w:space="0" w:color="auto" w:frame="1"/>
        </w:rPr>
        <w:t xml:space="preserve"> fue alterado de su disco, presentando una alteración (dobles), lo cual provocaba que este se frenara y evitara el giro correcto del mismo, condición que se evidencia mediante lo mostrado en la fotografía </w:t>
      </w:r>
      <w:proofErr w:type="spellStart"/>
      <w:r w:rsidR="00A407C7" w:rsidRPr="00616713">
        <w:rPr>
          <w:rStyle w:val="normaltextrun"/>
          <w:rFonts w:ascii="Museo 300" w:hAnsi="Museo 300"/>
          <w:color w:val="000000"/>
          <w:sz w:val="16"/>
          <w:szCs w:val="16"/>
          <w:bdr w:val="none" w:sz="0" w:space="0" w:color="auto" w:frame="1"/>
        </w:rPr>
        <w:t>n.°</w:t>
      </w:r>
      <w:proofErr w:type="spellEnd"/>
      <w:r w:rsidR="00A407C7" w:rsidRPr="00616713">
        <w:rPr>
          <w:rStyle w:val="normaltextrun"/>
          <w:rFonts w:ascii="Museo 300" w:hAnsi="Museo 300"/>
          <w:color w:val="000000"/>
          <w:sz w:val="16"/>
          <w:szCs w:val="16"/>
          <w:bdr w:val="none" w:sz="0" w:space="0" w:color="auto" w:frame="1"/>
        </w:rPr>
        <w:t xml:space="preserve"> 3; dicha irregularidad impidió que el equipo de medición registrara el consumo correcto demandado en el suministro.</w:t>
      </w:r>
    </w:p>
    <w:p w14:paraId="20D40EE9" w14:textId="48454D3C" w:rsidR="00A407C7" w:rsidRPr="00616713" w:rsidRDefault="00A407C7" w:rsidP="00A407C7">
      <w:pPr>
        <w:tabs>
          <w:tab w:val="left" w:pos="993"/>
          <w:tab w:val="left" w:pos="9072"/>
        </w:tabs>
        <w:spacing w:line="240" w:lineRule="auto"/>
        <w:ind w:left="993" w:right="709"/>
        <w:jc w:val="both"/>
        <w:rPr>
          <w:rFonts w:ascii="Museo 300" w:eastAsia="Times New Roman" w:hAnsi="Museo 300"/>
          <w:color w:val="000000"/>
          <w:sz w:val="16"/>
          <w:szCs w:val="16"/>
          <w:bdr w:val="none" w:sz="0" w:space="0" w:color="auto" w:frame="1"/>
          <w:lang w:eastAsia="es-ES"/>
        </w:rPr>
      </w:pPr>
      <w:r w:rsidRPr="00616713">
        <w:rPr>
          <w:rStyle w:val="normaltextrun"/>
          <w:rFonts w:ascii="Museo 300" w:eastAsia="Times New Roman" w:hAnsi="Museo 300"/>
          <w:color w:val="000000"/>
          <w:sz w:val="16"/>
          <w:szCs w:val="16"/>
          <w:bdr w:val="none" w:sz="0" w:space="0" w:color="auto" w:frame="1"/>
          <w:lang w:eastAsia="es-ES"/>
        </w:rPr>
        <w:t xml:space="preserve">Por tanto, con base en las pruebas analizadas, se establece que la sociedad CAESS cuenta con la evidencia necesaria la cual permite determinar que en el suministro en referencia existió una condición irregular relacionada con la alteración interna del equipo de medición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w:t>
      </w:r>
      <w:proofErr w:type="spellStart"/>
      <w:r w:rsidR="00921EAD">
        <w:rPr>
          <w:rStyle w:val="normaltextrun"/>
          <w:rFonts w:ascii="Museo 300" w:eastAsia="Times New Roman" w:hAnsi="Museo 300"/>
          <w:color w:val="000000"/>
          <w:sz w:val="16"/>
          <w:szCs w:val="16"/>
          <w:bdr w:val="none" w:sz="0" w:space="0" w:color="auto" w:frame="1"/>
          <w:lang w:eastAsia="es-ES"/>
        </w:rPr>
        <w:t>xxx</w:t>
      </w:r>
      <w:proofErr w:type="spellEnd"/>
      <w:r w:rsidR="00921EAD">
        <w:rPr>
          <w:rStyle w:val="normaltextrun"/>
          <w:rFonts w:ascii="Museo 300" w:eastAsia="Times New Roman" w:hAnsi="Museo 300"/>
          <w:color w:val="000000"/>
          <w:sz w:val="16"/>
          <w:szCs w:val="16"/>
          <w:bdr w:val="none" w:sz="0" w:space="0" w:color="auto" w:frame="1"/>
          <w:lang w:eastAsia="es-ES"/>
        </w:rPr>
        <w:t xml:space="preserve">, </w:t>
      </w:r>
      <w:r w:rsidRPr="00616713" w:rsidDel="00437DB2">
        <w:rPr>
          <w:rStyle w:val="normaltextrun"/>
          <w:rFonts w:ascii="Museo 300" w:eastAsia="Times New Roman" w:hAnsi="Museo 300"/>
          <w:color w:val="000000"/>
          <w:sz w:val="16"/>
          <w:szCs w:val="16"/>
          <w:bdr w:val="none" w:sz="0" w:space="0" w:color="auto" w:frame="1"/>
          <w:lang w:eastAsia="es-ES"/>
        </w:rPr>
        <w:t>lo</w:t>
      </w:r>
      <w:r w:rsidRPr="00616713">
        <w:rPr>
          <w:rStyle w:val="normaltextrun"/>
          <w:rFonts w:ascii="Museo 300" w:eastAsia="Times New Roman" w:hAnsi="Museo 300"/>
          <w:color w:val="000000"/>
          <w:sz w:val="16"/>
          <w:szCs w:val="16"/>
          <w:bdr w:val="none" w:sz="0" w:space="0" w:color="auto" w:frame="1"/>
          <w:lang w:eastAsia="es-ES"/>
        </w:rPr>
        <w:t xml:space="preserve"> cual evitaba que se registrara correctamente la energía demandada en el suministro, condición que se evidencia mediante las fotografías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2 y 3; así como en el aumento de los consumos luego de la corrección de la condición irregular detallados en la gráfica </w:t>
      </w:r>
      <w:proofErr w:type="spellStart"/>
      <w:r w:rsidRPr="00616713">
        <w:rPr>
          <w:rStyle w:val="normaltextrun"/>
          <w:rFonts w:ascii="Museo 300" w:eastAsia="Times New Roman" w:hAnsi="Museo 300"/>
          <w:color w:val="000000"/>
          <w:sz w:val="16"/>
          <w:szCs w:val="16"/>
          <w:bdr w:val="none" w:sz="0" w:space="0" w:color="auto" w:frame="1"/>
          <w:lang w:eastAsia="es-ES"/>
        </w:rPr>
        <w:t>n.°</w:t>
      </w:r>
      <w:proofErr w:type="spellEnd"/>
      <w:r w:rsidRPr="00616713">
        <w:rPr>
          <w:rStyle w:val="normaltextrun"/>
          <w:rFonts w:ascii="Museo 300" w:eastAsia="Times New Roman" w:hAnsi="Museo 300"/>
          <w:color w:val="000000"/>
          <w:sz w:val="16"/>
          <w:szCs w:val="16"/>
          <w:bdr w:val="none" w:sz="0" w:space="0" w:color="auto" w:frame="1"/>
          <w:lang w:eastAsia="es-ES"/>
        </w:rPr>
        <w:t xml:space="preserve"> 1</w:t>
      </w:r>
      <w:r w:rsidRPr="00782FBB">
        <w:rPr>
          <w:rFonts w:ascii="Museo 300" w:eastAsia="SimSun" w:hAnsi="Museo 300"/>
          <w:color w:val="000000" w:themeColor="text1"/>
          <w:spacing w:val="-5"/>
          <w:sz w:val="16"/>
          <w:szCs w:val="16"/>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561ED4D6" w14:textId="2E310A3B" w:rsidR="00A407C7" w:rsidRDefault="00A407C7" w:rsidP="00A407C7">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2A624E67" w14:textId="77777777" w:rsidR="00A407C7" w:rsidRDefault="00A407C7" w:rsidP="00A407C7">
      <w:pPr>
        <w:spacing w:after="0" w:line="240" w:lineRule="auto"/>
        <w:ind w:left="420"/>
        <w:jc w:val="both"/>
        <w:rPr>
          <w:rFonts w:ascii="Museo Sans 300" w:hAnsi="Museo Sans 300"/>
          <w:sz w:val="20"/>
          <w:szCs w:val="20"/>
        </w:rPr>
      </w:pPr>
    </w:p>
    <w:p w14:paraId="229B0B2C" w14:textId="0E820CC8" w:rsidR="00A407C7" w:rsidRDefault="00A407C7" w:rsidP="00223060">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p>
    <w:p w14:paraId="1504C112" w14:textId="68FD19D8" w:rsidR="00223060" w:rsidRPr="00223060" w:rsidRDefault="00223060" w:rsidP="00223060">
      <w:pPr>
        <w:pStyle w:val="Prrafodelista"/>
        <w:numPr>
          <w:ilvl w:val="0"/>
          <w:numId w:val="37"/>
        </w:numPr>
        <w:tabs>
          <w:tab w:val="left" w:pos="993"/>
          <w:tab w:val="left" w:pos="9072"/>
        </w:tabs>
        <w:ind w:right="709"/>
        <w:jc w:val="both"/>
        <w:rPr>
          <w:rFonts w:ascii="Museo 300" w:eastAsia="Calibri" w:hAnsi="Museo 300"/>
          <w:sz w:val="16"/>
          <w:szCs w:val="16"/>
        </w:rPr>
      </w:pPr>
      <w:r w:rsidRPr="00223060">
        <w:rPr>
          <w:rFonts w:ascii="Museo 300" w:eastAsia="SimSun" w:hAnsi="Museo 300"/>
          <w:spacing w:val="-5"/>
          <w:sz w:val="16"/>
          <w:szCs w:val="16"/>
        </w:rPr>
        <w:lastRenderedPageBreak/>
        <w:t>Respecto a la fecha de adquisición de la vivienda, se tomará en consideración los documentos presentados por la usuaria final para determinar el periodo que la empresa distribuidora puede recuperar.</w:t>
      </w:r>
    </w:p>
    <w:p w14:paraId="1DA51153" w14:textId="77777777" w:rsidR="00223060" w:rsidRDefault="00223060" w:rsidP="00223060">
      <w:pPr>
        <w:pStyle w:val="Prrafodelista"/>
        <w:tabs>
          <w:tab w:val="left" w:pos="993"/>
          <w:tab w:val="left" w:pos="9072"/>
        </w:tabs>
        <w:ind w:left="1353" w:right="709"/>
        <w:jc w:val="both"/>
        <w:rPr>
          <w:rFonts w:ascii="Museo 300" w:eastAsia="SimSun" w:hAnsi="Museo 300"/>
          <w:spacing w:val="-5"/>
          <w:sz w:val="16"/>
          <w:szCs w:val="16"/>
        </w:rPr>
      </w:pPr>
    </w:p>
    <w:p w14:paraId="04B83A83" w14:textId="426E544E" w:rsidR="00223060" w:rsidRDefault="00223060" w:rsidP="00223060">
      <w:pPr>
        <w:pStyle w:val="Prrafodelista"/>
        <w:numPr>
          <w:ilvl w:val="0"/>
          <w:numId w:val="37"/>
        </w:numPr>
        <w:tabs>
          <w:tab w:val="left" w:pos="993"/>
          <w:tab w:val="left" w:pos="9072"/>
        </w:tabs>
        <w:ind w:right="709"/>
        <w:jc w:val="both"/>
        <w:rPr>
          <w:rFonts w:ascii="Museo 300" w:eastAsia="SimSun" w:hAnsi="Museo 300"/>
          <w:spacing w:val="-5"/>
          <w:sz w:val="16"/>
          <w:szCs w:val="16"/>
        </w:rPr>
      </w:pPr>
      <w:r w:rsidRPr="008F58F1">
        <w:rPr>
          <w:rFonts w:ascii="Museo 300" w:eastAsia="SimSun" w:hAnsi="Museo 300"/>
          <w:spacing w:val="-5"/>
          <w:sz w:val="16"/>
          <w:szCs w:val="16"/>
        </w:rPr>
        <w:t>En relación con la solicitud de CAESS de cancelar la energía no registrada, el CAU le comunicó a la usuaria final que el cobro se congela mientras se realiza la investigación de la condición expuesta por la empresa distribuidora.</w:t>
      </w:r>
    </w:p>
    <w:p w14:paraId="60BE79CF" w14:textId="77777777" w:rsidR="00223060" w:rsidRPr="008F58F1" w:rsidRDefault="00223060" w:rsidP="00223060">
      <w:pPr>
        <w:pStyle w:val="Prrafodelista"/>
        <w:tabs>
          <w:tab w:val="left" w:pos="993"/>
          <w:tab w:val="left" w:pos="9072"/>
        </w:tabs>
        <w:ind w:left="1353" w:right="709"/>
        <w:jc w:val="both"/>
        <w:rPr>
          <w:rFonts w:ascii="Museo 300" w:eastAsia="SimSun" w:hAnsi="Museo 300"/>
          <w:spacing w:val="-5"/>
          <w:sz w:val="16"/>
          <w:szCs w:val="16"/>
        </w:rPr>
      </w:pPr>
    </w:p>
    <w:p w14:paraId="2AA96CB0" w14:textId="36A48379" w:rsidR="00223060" w:rsidRDefault="00223060" w:rsidP="00223060">
      <w:pPr>
        <w:pStyle w:val="Prrafodelista"/>
        <w:numPr>
          <w:ilvl w:val="0"/>
          <w:numId w:val="37"/>
        </w:numPr>
        <w:tabs>
          <w:tab w:val="left" w:pos="993"/>
          <w:tab w:val="left" w:pos="9072"/>
        </w:tabs>
        <w:ind w:right="709"/>
        <w:jc w:val="both"/>
        <w:rPr>
          <w:rFonts w:ascii="Museo 300" w:eastAsia="SimSun" w:hAnsi="Museo 300"/>
          <w:spacing w:val="-5"/>
          <w:sz w:val="16"/>
          <w:szCs w:val="16"/>
        </w:rPr>
      </w:pPr>
      <w:r w:rsidRPr="008F58F1">
        <w:rPr>
          <w:rFonts w:ascii="Museo 300" w:eastAsia="SimSun" w:hAnsi="Museo 300"/>
          <w:spacing w:val="-5"/>
          <w:sz w:val="16"/>
          <w:szCs w:val="16"/>
        </w:rPr>
        <w:t>Sobre los consumos posteriores y la visita técnica solicitada, esta se realizó en fecha 29 de noviembre de este año, y se determinó que el consumo facturado con el nuevo medidor es congruente con el censo de la carga eléctrica instalada en el suministro.</w:t>
      </w:r>
    </w:p>
    <w:p w14:paraId="60549617" w14:textId="77777777" w:rsidR="00223060" w:rsidRPr="008F58F1" w:rsidRDefault="00223060" w:rsidP="00223060">
      <w:pPr>
        <w:pStyle w:val="Prrafodelista"/>
        <w:tabs>
          <w:tab w:val="left" w:pos="993"/>
          <w:tab w:val="left" w:pos="9072"/>
        </w:tabs>
        <w:ind w:left="1353" w:right="709"/>
        <w:jc w:val="both"/>
        <w:rPr>
          <w:rFonts w:ascii="Museo 300" w:eastAsia="SimSun" w:hAnsi="Museo 300"/>
          <w:spacing w:val="-5"/>
          <w:sz w:val="16"/>
          <w:szCs w:val="16"/>
        </w:rPr>
      </w:pPr>
    </w:p>
    <w:p w14:paraId="0D2EA3DB" w14:textId="2A386046" w:rsidR="007D49ED" w:rsidRDefault="00223060" w:rsidP="007D49ED">
      <w:pPr>
        <w:pStyle w:val="Prrafodelista"/>
        <w:numPr>
          <w:ilvl w:val="0"/>
          <w:numId w:val="37"/>
        </w:numPr>
        <w:tabs>
          <w:tab w:val="left" w:pos="993"/>
          <w:tab w:val="left" w:pos="9072"/>
        </w:tabs>
        <w:ind w:right="709"/>
        <w:jc w:val="both"/>
        <w:rPr>
          <w:rFonts w:ascii="Museo 300" w:eastAsia="SimSun" w:hAnsi="Museo 300"/>
          <w:spacing w:val="-5"/>
          <w:sz w:val="16"/>
          <w:szCs w:val="16"/>
        </w:rPr>
      </w:pPr>
      <w:r w:rsidRPr="008F58F1">
        <w:rPr>
          <w:rFonts w:ascii="Museo 300" w:eastAsia="SimSun" w:hAnsi="Museo 300"/>
          <w:spacing w:val="-5"/>
          <w:sz w:val="16"/>
          <w:szCs w:val="16"/>
        </w:rPr>
        <w:t>Es 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por la condición irregular encontrada. </w:t>
      </w:r>
    </w:p>
    <w:p w14:paraId="4D9C6F61" w14:textId="77777777" w:rsidR="007D49ED" w:rsidRPr="007D49ED" w:rsidRDefault="007D49ED" w:rsidP="007D49ED">
      <w:pPr>
        <w:pStyle w:val="Prrafodelista"/>
        <w:rPr>
          <w:rFonts w:ascii="Museo 300" w:eastAsia="SimSun" w:hAnsi="Museo 300"/>
          <w:spacing w:val="-5"/>
          <w:sz w:val="16"/>
          <w:szCs w:val="16"/>
        </w:rPr>
      </w:pPr>
    </w:p>
    <w:p w14:paraId="51CA8CD7" w14:textId="059F6DF4" w:rsidR="007019BF" w:rsidRPr="00223060" w:rsidRDefault="00223060" w:rsidP="00223060">
      <w:pPr>
        <w:tabs>
          <w:tab w:val="left" w:pos="993"/>
          <w:tab w:val="left" w:pos="9072"/>
        </w:tabs>
        <w:spacing w:line="240" w:lineRule="auto"/>
        <w:ind w:left="993" w:right="709"/>
        <w:jc w:val="both"/>
        <w:rPr>
          <w:rFonts w:ascii="Museo 300" w:eastAsia="SimSun" w:hAnsi="Museo 300"/>
          <w:spacing w:val="-5"/>
          <w:sz w:val="16"/>
          <w:szCs w:val="16"/>
        </w:rPr>
      </w:pPr>
      <w:r w:rsidRPr="008F58F1">
        <w:rPr>
          <w:rFonts w:ascii="Museo 300" w:eastAsia="SimSun" w:hAnsi="Museo 300"/>
          <w:spacing w:val="-5"/>
          <w:sz w:val="16"/>
          <w:szCs w:val="16"/>
        </w:rPr>
        <w:t xml:space="preserve">En ese sentido, el CAU determina que los argumentos presentados por </w:t>
      </w:r>
      <w:r w:rsidRPr="008F58F1">
        <w:rPr>
          <w:rFonts w:ascii="Museo 300" w:hAnsi="Museo 300"/>
          <w:sz w:val="16"/>
          <w:szCs w:val="16"/>
        </w:rPr>
        <w:t xml:space="preserve">la señora </w:t>
      </w:r>
      <w:r w:rsidR="00537A2D">
        <w:rPr>
          <w:rFonts w:ascii="Museo 300" w:hAnsi="Museo 300"/>
          <w:sz w:val="16"/>
          <w:szCs w:val="16"/>
        </w:rPr>
        <w:t>x</w:t>
      </w:r>
      <w:r w:rsidR="00774AE3">
        <w:rPr>
          <w:rFonts w:ascii="Museo 300" w:hAnsi="Museo 300"/>
          <w:sz w:val="16"/>
          <w:szCs w:val="16"/>
        </w:rPr>
        <w:t>xx</w:t>
      </w:r>
      <w:r w:rsidR="00537A2D">
        <w:rPr>
          <w:rFonts w:ascii="Museo 300" w:hAnsi="Museo 300"/>
          <w:sz w:val="16"/>
          <w:szCs w:val="16"/>
        </w:rPr>
        <w:t xml:space="preserve"> </w:t>
      </w:r>
      <w:r w:rsidRPr="008F58F1">
        <w:rPr>
          <w:rFonts w:ascii="Museo 300" w:eastAsia="SimSun" w:hAnsi="Museo 300"/>
          <w:spacing w:val="-5"/>
          <w:sz w:val="16"/>
          <w:szCs w:val="16"/>
        </w:rPr>
        <w:t>no se consideran procedentes para poder desvirtuar las pruebas presentadas por la empresa distribuidora; sin embargo, se analizará si la energía a recuperar y su correspondiente monto determinado por CAESS es el correcto</w:t>
      </w:r>
      <w:r w:rsidRPr="00753220">
        <w:rPr>
          <w:rFonts w:ascii="Museo 300" w:hAnsi="Museo 300"/>
          <w:sz w:val="16"/>
          <w:szCs w:val="16"/>
          <w:lang w:val="es-419"/>
        </w:rPr>
        <w:t>.</w:t>
      </w:r>
      <w:r w:rsidR="00A407C7">
        <w:rPr>
          <w:rFonts w:ascii="Museo 300" w:eastAsia="SimSun" w:hAnsi="Museo 300"/>
          <w:color w:val="000000" w:themeColor="text1"/>
          <w:spacing w:val="-5"/>
          <w:sz w:val="16"/>
          <w:szCs w:val="16"/>
        </w:rPr>
        <w:t xml:space="preserve"> (…)</w:t>
      </w:r>
    </w:p>
    <w:p w14:paraId="48FB4A39" w14:textId="3C13B44D" w:rsidR="00EF27F0" w:rsidRDefault="00CC62A8" w:rsidP="00EF27F0">
      <w:pPr>
        <w:autoSpaceDE w:val="0"/>
        <w:adjustRightInd w:val="0"/>
        <w:spacing w:after="0" w:line="240" w:lineRule="auto"/>
        <w:ind w:left="426"/>
        <w:jc w:val="both"/>
        <w:rPr>
          <w:rFonts w:ascii="Museo Sans 300" w:hAnsi="Museo Sans 300"/>
          <w:color w:val="000000"/>
          <w:sz w:val="20"/>
          <w:szCs w:val="20"/>
          <w:shd w:val="clear" w:color="auto" w:fill="FFFFFF"/>
        </w:rPr>
      </w:pPr>
      <w:bookmarkStart w:id="8" w:name="_Hlk105830074"/>
      <w:bookmarkEnd w:id="7"/>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4C1CEC">
        <w:rPr>
          <w:rFonts w:ascii="Museo Sans 300" w:hAnsi="Museo Sans 300" w:cs="Segoe UI"/>
          <w:sz w:val="20"/>
          <w:szCs w:val="20"/>
          <w:lang w:val="es-ES" w:eastAsia="es-MX"/>
        </w:rPr>
        <w:t>IT-0308</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8"/>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EF27F0">
        <w:rPr>
          <w:rFonts w:ascii="Museo Sans 300" w:hAnsi="Museo Sans 300"/>
          <w:sz w:val="20"/>
          <w:szCs w:val="20"/>
          <w:lang w:val="es-ES"/>
        </w:rPr>
        <w:t xml:space="preserve"> </w:t>
      </w:r>
      <w:r w:rsidR="00EF27F0" w:rsidRPr="00550EBE">
        <w:rPr>
          <w:rFonts w:ascii="Museo Sans 300" w:hAnsi="Museo Sans 300"/>
          <w:color w:val="000000"/>
          <w:sz w:val="20"/>
          <w:szCs w:val="20"/>
          <w:shd w:val="clear" w:color="auto" w:fill="FFFFFF"/>
          <w:lang w:val="es-ES"/>
        </w:rPr>
        <w:t xml:space="preserve">alteración interna del equipo de medición </w:t>
      </w:r>
      <w:proofErr w:type="spellStart"/>
      <w:r w:rsidR="00EF27F0" w:rsidRPr="00550EBE">
        <w:rPr>
          <w:rFonts w:ascii="Museo Sans 300" w:hAnsi="Museo Sans 300"/>
          <w:color w:val="000000"/>
          <w:sz w:val="20"/>
          <w:szCs w:val="20"/>
          <w:shd w:val="clear" w:color="auto" w:fill="FFFFFF"/>
          <w:lang w:val="es-ES"/>
        </w:rPr>
        <w:t>N.°</w:t>
      </w:r>
      <w:proofErr w:type="spellEnd"/>
      <w:r w:rsidR="00EF27F0">
        <w:rPr>
          <w:rFonts w:ascii="Museo Sans 300" w:hAnsi="Museo Sans 300"/>
          <w:color w:val="000000"/>
          <w:sz w:val="20"/>
          <w:szCs w:val="20"/>
          <w:shd w:val="clear" w:color="auto" w:fill="FFFFFF"/>
          <w:lang w:val="es-ES"/>
        </w:rPr>
        <w:t xml:space="preserve"> </w:t>
      </w:r>
      <w:proofErr w:type="spellStart"/>
      <w:r w:rsidR="00537A2D">
        <w:rPr>
          <w:rFonts w:ascii="Museo Sans 300" w:hAnsi="Museo Sans 300"/>
          <w:color w:val="000000"/>
          <w:sz w:val="20"/>
          <w:szCs w:val="20"/>
          <w:shd w:val="clear" w:color="auto" w:fill="FFFFFF"/>
          <w:lang w:val="es-ES"/>
        </w:rPr>
        <w:t>xxx</w:t>
      </w:r>
      <w:proofErr w:type="spellEnd"/>
      <w:r w:rsidR="00EF27F0" w:rsidRPr="00550EBE">
        <w:rPr>
          <w:rFonts w:ascii="Museo Sans 300" w:hAnsi="Museo Sans 300"/>
          <w:color w:val="000000"/>
          <w:sz w:val="20"/>
          <w:szCs w:val="20"/>
          <w:shd w:val="clear" w:color="auto" w:fill="FFFFFF"/>
          <w:lang w:val="es-ES"/>
        </w:rPr>
        <w:t xml:space="preserve"> consistente </w:t>
      </w:r>
      <w:r w:rsidR="00EF27F0" w:rsidRPr="00550EBE">
        <w:rPr>
          <w:rFonts w:ascii="Museo Sans 300" w:hAnsi="Museo Sans 300"/>
          <w:color w:val="000000"/>
          <w:sz w:val="20"/>
          <w:szCs w:val="20"/>
          <w:shd w:val="clear" w:color="auto" w:fill="FFFFFF"/>
        </w:rPr>
        <w:t>en</w:t>
      </w:r>
      <w:r w:rsidR="00EF27F0">
        <w:rPr>
          <w:rFonts w:ascii="Museo Sans 300" w:hAnsi="Museo Sans 300"/>
          <w:color w:val="000000"/>
          <w:sz w:val="20"/>
          <w:szCs w:val="20"/>
          <w:shd w:val="clear" w:color="auto" w:fill="FFFFFF"/>
        </w:rPr>
        <w:t xml:space="preserve"> disco dañado que evitaba el giro </w:t>
      </w:r>
      <w:r w:rsidR="00E31604">
        <w:rPr>
          <w:rFonts w:ascii="Museo Sans 300" w:hAnsi="Museo Sans 300"/>
          <w:color w:val="000000"/>
          <w:sz w:val="20"/>
          <w:szCs w:val="20"/>
          <w:shd w:val="clear" w:color="auto" w:fill="FFFFFF"/>
        </w:rPr>
        <w:t>correcto del mismo</w:t>
      </w:r>
      <w:r w:rsidR="00EF27F0" w:rsidRPr="00550EBE">
        <w:rPr>
          <w:rFonts w:ascii="Museo Sans 300" w:hAnsi="Museo Sans 300"/>
          <w:color w:val="000000"/>
          <w:sz w:val="20"/>
          <w:szCs w:val="20"/>
          <w:shd w:val="clear" w:color="auto" w:fill="FFFFFF"/>
        </w:rPr>
        <w:t xml:space="preserve">, </w:t>
      </w:r>
      <w:r w:rsidR="00EF27F0" w:rsidRPr="00550EBE">
        <w:rPr>
          <w:rFonts w:ascii="Museo Sans 300" w:hAnsi="Museo Sans 300"/>
          <w:color w:val="000000"/>
          <w:sz w:val="20"/>
          <w:szCs w:val="20"/>
          <w:shd w:val="clear" w:color="auto" w:fill="FFFFFF"/>
          <w:lang w:val="es-ES"/>
        </w:rPr>
        <w:t>generando que no se registrara</w:t>
      </w:r>
      <w:r w:rsidR="00EF27F0">
        <w:rPr>
          <w:rFonts w:ascii="Museo Sans 300" w:hAnsi="Museo Sans 300"/>
          <w:color w:val="000000"/>
          <w:sz w:val="20"/>
          <w:szCs w:val="20"/>
          <w:shd w:val="clear" w:color="auto" w:fill="FFFFFF"/>
          <w:lang w:val="es-ES"/>
        </w:rPr>
        <w:t xml:space="preserve"> correctamente</w:t>
      </w:r>
      <w:r w:rsidR="00EF27F0" w:rsidRPr="00550EBE">
        <w:rPr>
          <w:rFonts w:ascii="Museo Sans 300" w:hAnsi="Museo Sans 300"/>
          <w:color w:val="000000"/>
          <w:sz w:val="20"/>
          <w:szCs w:val="20"/>
          <w:shd w:val="clear" w:color="auto" w:fill="FFFFFF"/>
          <w:lang w:val="es-ES"/>
        </w:rPr>
        <w:t xml:space="preserve"> la energía eléctrica consumida en el inmueble.</w:t>
      </w:r>
      <w:r w:rsidR="00EF27F0" w:rsidRPr="00550EBE">
        <w:rPr>
          <w:rFonts w:ascii="Museo Sans 300" w:hAnsi="Museo Sans 300"/>
          <w:color w:val="000000"/>
          <w:sz w:val="20"/>
          <w:szCs w:val="20"/>
          <w:shd w:val="clear" w:color="auto" w:fill="FFFFFF"/>
        </w:rPr>
        <w:t xml:space="preserve"> </w:t>
      </w:r>
    </w:p>
    <w:p w14:paraId="160D7D1D" w14:textId="77777777" w:rsidR="00537A2D" w:rsidRPr="00153DFA" w:rsidRDefault="00537A2D" w:rsidP="00EF27F0">
      <w:pPr>
        <w:autoSpaceDE w:val="0"/>
        <w:adjustRightInd w:val="0"/>
        <w:spacing w:after="0" w:line="240" w:lineRule="auto"/>
        <w:ind w:left="426"/>
        <w:jc w:val="both"/>
        <w:rPr>
          <w:rFonts w:ascii="Museo Sans 300" w:hAnsi="Museo Sans 300"/>
          <w:sz w:val="20"/>
          <w:szCs w:val="20"/>
          <w:shd w:val="clear" w:color="auto" w:fill="FFFFFF"/>
        </w:rPr>
      </w:pPr>
    </w:p>
    <w:p w14:paraId="5C452580" w14:textId="4028A32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068368" w14:textId="6E10A461" w:rsidR="0074121A" w:rsidRDefault="0074121A" w:rsidP="0074121A">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21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61EBEB1F" w14:textId="77777777" w:rsidR="0074121A" w:rsidRDefault="0074121A" w:rsidP="0074121A">
      <w:pPr>
        <w:autoSpaceDE w:val="0"/>
        <w:spacing w:after="0" w:line="240" w:lineRule="auto"/>
        <w:ind w:left="426"/>
        <w:jc w:val="both"/>
        <w:rPr>
          <w:rFonts w:ascii="Museo Sans 300" w:hAnsi="Museo Sans 300"/>
          <w:sz w:val="20"/>
          <w:szCs w:val="20"/>
        </w:rPr>
      </w:pPr>
    </w:p>
    <w:p w14:paraId="32A7E2E6" w14:textId="77777777" w:rsidR="0074121A" w:rsidRDefault="0074121A" w:rsidP="0074121A">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6DB854D6" w14:textId="77777777" w:rsidR="0074121A" w:rsidRDefault="0074121A" w:rsidP="0074121A">
      <w:pPr>
        <w:pStyle w:val="Prrafodelista"/>
        <w:autoSpaceDE w:val="0"/>
        <w:ind w:left="1068"/>
        <w:jc w:val="both"/>
        <w:rPr>
          <w:rFonts w:ascii="Museo Sans 300" w:hAnsi="Museo Sans 300"/>
          <w:sz w:val="20"/>
          <w:szCs w:val="20"/>
        </w:rPr>
      </w:pPr>
    </w:p>
    <w:p w14:paraId="539B9A4A" w14:textId="77777777" w:rsidR="0074121A" w:rsidRDefault="0074121A" w:rsidP="0074121A">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El monto facturado no es representativo para efectos de una facturación.</w:t>
      </w:r>
    </w:p>
    <w:p w14:paraId="137AEF2A" w14:textId="77777777" w:rsidR="0074121A" w:rsidRDefault="0074121A" w:rsidP="0074121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E35CF69" w14:textId="77777777" w:rsidR="0074121A" w:rsidRPr="00694C28" w:rsidRDefault="0074121A" w:rsidP="0074121A">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2162CEFB" w14:textId="77777777" w:rsidR="0074121A" w:rsidRDefault="0074121A" w:rsidP="0074121A">
      <w:pPr>
        <w:suppressAutoHyphens w:val="0"/>
        <w:autoSpaceDN/>
        <w:spacing w:after="0" w:line="240" w:lineRule="auto"/>
        <w:ind w:left="420"/>
        <w:jc w:val="both"/>
        <w:rPr>
          <w:rFonts w:ascii="Museo Sans 300" w:eastAsia="Times New Roman" w:hAnsi="Museo Sans 300" w:cs="Times New Roman"/>
          <w:sz w:val="20"/>
          <w:szCs w:val="20"/>
        </w:rPr>
      </w:pPr>
    </w:p>
    <w:p w14:paraId="66AB32F2" w14:textId="0E328D07" w:rsidR="0074121A" w:rsidRPr="00573A2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agosto a octubre del dos mil veintitrés.</w:t>
      </w:r>
    </w:p>
    <w:p w14:paraId="50CE5DDB" w14:textId="77777777" w:rsidR="0074121A" w:rsidRPr="006D47A6" w:rsidRDefault="0074121A" w:rsidP="0074121A">
      <w:pPr>
        <w:autoSpaceDE w:val="0"/>
        <w:spacing w:after="0" w:line="240" w:lineRule="auto"/>
        <w:ind w:left="993"/>
        <w:jc w:val="both"/>
        <w:rPr>
          <w:rFonts w:ascii="Museo Sans 300" w:eastAsia="Times New Roman" w:hAnsi="Museo Sans 300" w:cs="Times New Roman"/>
          <w:sz w:val="20"/>
          <w:szCs w:val="20"/>
        </w:rPr>
      </w:pPr>
    </w:p>
    <w:p w14:paraId="17F382A3" w14:textId="33B09DB5" w:rsidR="0074121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treinta y uno de mayo al diecinueve de junio de dos mil veintitrés.</w:t>
      </w:r>
    </w:p>
    <w:p w14:paraId="4E9E5B63" w14:textId="77777777" w:rsidR="0074121A" w:rsidRDefault="0074121A" w:rsidP="00B5434C">
      <w:pPr>
        <w:pStyle w:val="paragraph"/>
        <w:spacing w:before="0" w:after="0"/>
        <w:ind w:left="420"/>
        <w:jc w:val="both"/>
        <w:rPr>
          <w:rStyle w:val="normaltextrun"/>
          <w:rFonts w:ascii="Museo Sans 300" w:hAnsi="Museo Sans 300"/>
          <w:color w:val="000000"/>
          <w:sz w:val="20"/>
          <w:szCs w:val="20"/>
          <w:shd w:val="clear" w:color="auto" w:fill="FFFFFF"/>
        </w:rPr>
      </w:pPr>
    </w:p>
    <w:p w14:paraId="3FDC069A" w14:textId="456D0990"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CAESS, S.A. de C.V. puede recuperar la cantidad de CATORCE</w:t>
      </w:r>
      <w:r>
        <w:rPr>
          <w:rFonts w:ascii="Museo Sans 300" w:hAnsi="Museo Sans 300"/>
          <w:sz w:val="20"/>
          <w:szCs w:val="20"/>
        </w:rPr>
        <w:t xml:space="preserve"> 42/100 DÓLARES DE LOS ESTADOS UNIDOS DE AMÉRICA (USD 14.42)</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 08/100 DÓLARES DE LOS ESTADOS UNIDOS DE AMÉRICA (USD 0.08)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565066C0" w14:textId="77777777" w:rsidR="00B754EA" w:rsidRDefault="00B754E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FBB786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003FA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74AE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1EB4449" w14:textId="77777777" w:rsidR="00B754EA" w:rsidRDefault="00B754EA"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575B833" w14:textId="0195859C" w:rsidR="00E31604" w:rsidRPr="00E31604" w:rsidRDefault="0089025D" w:rsidP="00E31604">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4C1CEC">
        <w:rPr>
          <w:rFonts w:ascii="Museo Sans 300" w:hAnsi="Museo Sans 300" w:cs="Segoe UI"/>
          <w:sz w:val="20"/>
          <w:szCs w:val="20"/>
          <w:lang w:val="es-ES" w:eastAsia="es-MX"/>
        </w:rPr>
        <w:t>IT-0308</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774AE3">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E31604">
        <w:rPr>
          <w:rFonts w:ascii="Museo Sans 300" w:hAnsi="Museo Sans 300"/>
          <w:sz w:val="20"/>
          <w:szCs w:val="20"/>
        </w:rPr>
        <w:t xml:space="preserve"> </w:t>
      </w:r>
      <w:r w:rsidR="00E31604" w:rsidRPr="00A7421C">
        <w:rPr>
          <w:rFonts w:ascii="Museo Sans 300" w:eastAsia="Times New Roman" w:hAnsi="Museo Sans 300" w:cs="Segoe UI"/>
          <w:color w:val="000000"/>
          <w:sz w:val="20"/>
          <w:szCs w:val="20"/>
          <w:shd w:val="clear" w:color="auto" w:fill="FFFFFF"/>
        </w:rPr>
        <w:t>en</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la</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alteración</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interna</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del</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equipo</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de</w:t>
      </w:r>
      <w:r w:rsidR="00E31604">
        <w:rPr>
          <w:rFonts w:ascii="Museo Sans 300" w:hAnsi="Museo Sans 300"/>
          <w:color w:val="000000"/>
          <w:sz w:val="20"/>
          <w:szCs w:val="20"/>
          <w:shd w:val="clear" w:color="auto" w:fill="FFFFFF"/>
        </w:rPr>
        <w:t xml:space="preserve"> </w:t>
      </w:r>
      <w:r w:rsidR="00E31604" w:rsidRPr="00676A6B">
        <w:rPr>
          <w:rFonts w:ascii="Museo Sans 300" w:hAnsi="Museo Sans 300"/>
          <w:color w:val="000000"/>
          <w:sz w:val="20"/>
          <w:szCs w:val="20"/>
          <w:shd w:val="clear" w:color="auto" w:fill="FFFFFF"/>
        </w:rPr>
        <w:t>medición</w:t>
      </w:r>
      <w:r w:rsidR="00E31604">
        <w:rPr>
          <w:rFonts w:ascii="Museo Sans 300" w:hAnsi="Museo Sans 300"/>
          <w:color w:val="000000"/>
          <w:sz w:val="20"/>
          <w:szCs w:val="20"/>
          <w:shd w:val="clear" w:color="auto" w:fill="FFFFFF"/>
        </w:rPr>
        <w:t xml:space="preserve">. </w:t>
      </w:r>
    </w:p>
    <w:p w14:paraId="53FBFF15" w14:textId="77777777" w:rsidR="00E31604" w:rsidRDefault="00E31604" w:rsidP="00786A8A">
      <w:pPr>
        <w:autoSpaceDE w:val="0"/>
        <w:adjustRightInd w:val="0"/>
        <w:spacing w:after="0" w:line="240" w:lineRule="auto"/>
        <w:ind w:left="426"/>
        <w:jc w:val="both"/>
        <w:rPr>
          <w:rFonts w:ascii="Museo Sans 300" w:hAnsi="Museo Sans 300"/>
          <w:sz w:val="20"/>
          <w:szCs w:val="20"/>
        </w:rPr>
      </w:pPr>
    </w:p>
    <w:p w14:paraId="4C9CABAB" w14:textId="65AA8C54"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CATORCE 42/100 DÓLARES DE LOS ESTADOS UNIDOS DE AMÉRICA (USD 14.42)</w:t>
      </w:r>
      <w:r w:rsidRPr="00746082">
        <w:rPr>
          <w:rFonts w:ascii="Museo Sans 300" w:hAnsi="Museo Sans 300" w:cs="Segoe UI"/>
          <w:sz w:val="20"/>
          <w:szCs w:val="20"/>
          <w:lang w:val="es-ES" w:eastAsia="es-MX"/>
        </w:rPr>
        <w:t xml:space="preserve"> IVA incluido, en concepto de energía no registrada,</w:t>
      </w:r>
      <w:r>
        <w:rPr>
          <w:rFonts w:ascii="Museo Sans 300" w:hAnsi="Museo Sans 300" w:cs="Segoe UI"/>
          <w:sz w:val="20"/>
          <w:szCs w:val="20"/>
          <w:lang w:val="es-ES" w:eastAsia="es-MX"/>
        </w:rPr>
        <w:t xml:space="preserve"> y el monto de 08/100 DÓLARES DE LOS ESTADOS UNIDOS DE AMÉRICA (USD 0.08)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60247A5E"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C1CEC">
        <w:rPr>
          <w:rFonts w:ascii="Museo Sans 300" w:eastAsia="Arial" w:hAnsi="Museo Sans 300" w:cs="Times New Roman"/>
          <w:sz w:val="20"/>
          <w:szCs w:val="20"/>
        </w:rPr>
        <w:t>IT-0308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82E870C" w14:textId="2BE21554" w:rsidR="00CA303C" w:rsidRPr="00CA303C" w:rsidRDefault="00B306DC" w:rsidP="00CA303C">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774AE3">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EB2234">
        <w:rPr>
          <w:rStyle w:val="normaltextrun"/>
          <w:rFonts w:ascii="Museo Sans 300" w:hAnsi="Museo Sans 300"/>
          <w:color w:val="000000"/>
          <w:sz w:val="20"/>
          <w:szCs w:val="20"/>
          <w:shd w:val="clear" w:color="auto" w:fill="FFFFFF"/>
        </w:rPr>
        <w:t xml:space="preserve"> </w:t>
      </w:r>
      <w:r w:rsidR="00EB2234" w:rsidRPr="00B57931">
        <w:rPr>
          <w:rStyle w:val="normaltextrun"/>
          <w:rFonts w:ascii="Museo Sans 300" w:hAnsi="Museo Sans 300"/>
          <w:color w:val="000000"/>
          <w:sz w:val="20"/>
          <w:szCs w:val="20"/>
          <w:shd w:val="clear" w:color="auto" w:fill="FFFFFF"/>
        </w:rPr>
        <w:t xml:space="preserve">en </w:t>
      </w:r>
      <w:r w:rsidR="00EB2234">
        <w:rPr>
          <w:rFonts w:ascii="Museo Sans 300" w:hAnsi="Museo Sans 300"/>
          <w:sz w:val="20"/>
          <w:szCs w:val="20"/>
          <w:shd w:val="clear" w:color="auto" w:fill="FFFFFF"/>
        </w:rPr>
        <w:t>una</w:t>
      </w:r>
      <w:r w:rsidR="00CA303C">
        <w:rPr>
          <w:rFonts w:ascii="Museo Sans 300" w:hAnsi="Museo Sans 300"/>
          <w:sz w:val="20"/>
          <w:szCs w:val="20"/>
          <w:shd w:val="clear" w:color="auto" w:fill="FFFFFF"/>
        </w:rPr>
        <w:t xml:space="preserve"> </w:t>
      </w:r>
      <w:r w:rsidR="00CA303C" w:rsidRPr="00CA303C">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6F76D48" w14:textId="77777777" w:rsidR="00CA303C" w:rsidRPr="00CA303C" w:rsidRDefault="00CA303C" w:rsidP="00CA303C">
      <w:pPr>
        <w:pStyle w:val="Prrafodelista"/>
        <w:autoSpaceDE w:val="0"/>
        <w:adjustRightInd w:val="0"/>
        <w:ind w:left="426"/>
        <w:jc w:val="both"/>
        <w:rPr>
          <w:rFonts w:ascii="Museo Sans 300" w:hAnsi="Museo Sans 300" w:cs="Segoe UI"/>
          <w:sz w:val="20"/>
          <w:szCs w:val="20"/>
          <w:lang w:val="es-SV" w:eastAsia="es-MX"/>
        </w:rPr>
      </w:pPr>
    </w:p>
    <w:p w14:paraId="27D680E8" w14:textId="2EF8D956"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lastRenderedPageBreak/>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CATORCE 42/100 DÓLARES DE LOS ESTADOS UNIDOS DE AMÉRICA (USD 14.42)</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y el monto de 08/100 DÓLARES DE LOS ESTADOS UNIDOS DE AMÉRICA (USD 0.08)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5274DDB" w14:textId="77777777" w:rsidR="0074121A" w:rsidRPr="0074121A" w:rsidRDefault="0074121A" w:rsidP="0074121A">
      <w:pPr>
        <w:pStyle w:val="Prrafodelista"/>
        <w:autoSpaceDE w:val="0"/>
        <w:adjustRightInd w:val="0"/>
        <w:ind w:left="426"/>
        <w:jc w:val="both"/>
        <w:rPr>
          <w:rFonts w:ascii="Museo Sans 300" w:hAnsi="Museo Sans 300" w:cs="Segoe UI"/>
          <w:sz w:val="20"/>
          <w:szCs w:val="20"/>
          <w:lang w:val="es-SV" w:eastAsia="es-MX"/>
        </w:rPr>
      </w:pPr>
    </w:p>
    <w:p w14:paraId="0C01332A" w14:textId="656D4A18"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4C1CEC">
        <w:rPr>
          <w:rFonts w:ascii="Museo Sans 300" w:eastAsia="Arial" w:hAnsi="Museo Sans 300"/>
          <w:sz w:val="20"/>
          <w:szCs w:val="20"/>
        </w:rPr>
        <w:t>IT-0308</w:t>
      </w:r>
      <w:r w:rsidRPr="00D350BC">
        <w:rPr>
          <w:rFonts w:ascii="Museo Sans 300" w:eastAsia="Arial" w:hAnsi="Museo Sans 300"/>
          <w:sz w:val="20"/>
          <w:szCs w:val="20"/>
        </w:rPr>
        <w:t xml:space="preserve">-CAU-23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5AFCD1E9"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921EAD">
        <w:rPr>
          <w:rFonts w:ascii="Museo Sans 300" w:eastAsia="Arial" w:hAnsi="Museo Sans 300"/>
          <w:sz w:val="20"/>
          <w:szCs w:val="20"/>
          <w:lang w:eastAsia="en-US"/>
        </w:rPr>
        <w:t>x</w:t>
      </w:r>
      <w:r w:rsidR="00774AE3">
        <w:rPr>
          <w:rFonts w:ascii="Museo Sans 300" w:eastAsia="Arial" w:hAnsi="Museo Sans 300"/>
          <w:sz w:val="20"/>
          <w:szCs w:val="20"/>
          <w:lang w:eastAsia="en-US"/>
        </w:rPr>
        <w:t>xx</w:t>
      </w:r>
      <w:r w:rsidR="00921EAD">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754EA">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49B1" w14:textId="77777777" w:rsidR="009F669C" w:rsidRDefault="009F669C">
      <w:pPr>
        <w:spacing w:after="0" w:line="240" w:lineRule="auto"/>
      </w:pPr>
      <w:r>
        <w:separator/>
      </w:r>
    </w:p>
  </w:endnote>
  <w:endnote w:type="continuationSeparator" w:id="0">
    <w:p w14:paraId="3480E201" w14:textId="77777777" w:rsidR="009F669C" w:rsidRDefault="009F669C">
      <w:pPr>
        <w:spacing w:after="0" w:line="240" w:lineRule="auto"/>
      </w:pPr>
      <w:r>
        <w:continuationSeparator/>
      </w:r>
    </w:p>
  </w:endnote>
  <w:endnote w:type="continuationNotice" w:id="1">
    <w:p w14:paraId="59AB3C24" w14:textId="77777777" w:rsidR="009F669C" w:rsidRDefault="009F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73D0" w14:textId="77777777" w:rsidR="00E357D7" w:rsidRDefault="00E357D7" w:rsidP="00C272D2">
    <w:pPr>
      <w:pStyle w:val="Piedepgina"/>
      <w:jc w:val="center"/>
      <w:rPr>
        <w:sz w:val="16"/>
        <w:szCs w:val="16"/>
        <w:lang w:val="es-ES"/>
      </w:rPr>
    </w:pPr>
    <w:r w:rsidRPr="00E357D7">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E5B7FD9"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C6DE" w14:textId="77777777" w:rsidR="00E357D7" w:rsidRDefault="00E357D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357D7">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36FB4B8"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AB51" w14:textId="77777777" w:rsidR="009F669C" w:rsidRDefault="009F669C">
      <w:pPr>
        <w:spacing w:after="0" w:line="240" w:lineRule="auto"/>
      </w:pPr>
      <w:r>
        <w:rPr>
          <w:color w:val="000000"/>
        </w:rPr>
        <w:separator/>
      </w:r>
    </w:p>
  </w:footnote>
  <w:footnote w:type="continuationSeparator" w:id="0">
    <w:p w14:paraId="7FB659D3" w14:textId="77777777" w:rsidR="009F669C" w:rsidRDefault="009F669C">
      <w:pPr>
        <w:spacing w:after="0" w:line="240" w:lineRule="auto"/>
      </w:pPr>
      <w:r>
        <w:continuationSeparator/>
      </w:r>
    </w:p>
  </w:footnote>
  <w:footnote w:type="continuationNotice" w:id="1">
    <w:p w14:paraId="6736649D" w14:textId="77777777" w:rsidR="009F669C" w:rsidRDefault="009F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60FC09B8"/>
    <w:lvl w:ilvl="0" w:tplc="1D28DD0C">
      <w:start w:val="1"/>
      <w:numFmt w:val="bullet"/>
      <w:lvlText w:val="-"/>
      <w:lvlJc w:val="left"/>
      <w:pPr>
        <w:ind w:left="1418" w:hanging="360"/>
      </w:pPr>
      <w:rPr>
        <w:rFonts w:ascii="Museo Sans 300" w:hAnsi="Museo Sans 300"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33"/>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4"/>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5"/>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6"/>
  </w:num>
  <w:num w:numId="35" w16cid:durableId="1457412767">
    <w:abstractNumId w:val="29"/>
  </w:num>
  <w:num w:numId="36" w16cid:durableId="1117482043">
    <w:abstractNumId w:val="31"/>
  </w:num>
  <w:num w:numId="37" w16cid:durableId="599415180">
    <w:abstractNumId w:val="4"/>
  </w:num>
  <w:num w:numId="38" w16cid:durableId="152289079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ECC"/>
    <w:rsid w:val="001761DA"/>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D75CA"/>
    <w:rsid w:val="003E0640"/>
    <w:rsid w:val="003E17FF"/>
    <w:rsid w:val="003E1B66"/>
    <w:rsid w:val="003E2349"/>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E57"/>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37A2D"/>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4AE3"/>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A72"/>
    <w:rsid w:val="007F6A67"/>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1EAD"/>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669C"/>
    <w:rsid w:val="009F70BB"/>
    <w:rsid w:val="00A002A3"/>
    <w:rsid w:val="00A00FA1"/>
    <w:rsid w:val="00A020AE"/>
    <w:rsid w:val="00A03699"/>
    <w:rsid w:val="00A0425C"/>
    <w:rsid w:val="00A04948"/>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54EA"/>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57D7"/>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17-1-24. Expediente EP-2647-23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95520D94-8980-42FC-B4BC-02D6B2BB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305</TotalTime>
  <Pages>9</Pages>
  <Words>4239</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2023-12-06T22:17:00Z</cp:lastPrinted>
  <dcterms:created xsi:type="dcterms:W3CDTF">2024-02-01T21:59:00Z</dcterms:created>
  <dcterms:modified xsi:type="dcterms:W3CDTF">2024-04-25T21:21:00Z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