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AA346" w14:textId="0B14B864" w:rsidR="00990CA4"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0DA8CD8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90B42">
        <w:rPr>
          <w:rFonts w:ascii="Museo Sans 900" w:eastAsia="Times New Roman" w:hAnsi="Museo Sans 900" w:cs="Times New Roman"/>
          <w:b/>
          <w:bCs/>
          <w:sz w:val="20"/>
          <w:szCs w:val="20"/>
          <w:lang w:val="es-MX" w:eastAsia="es-ES"/>
        </w:rPr>
        <w:t>0062</w:t>
      </w:r>
      <w:r w:rsidR="008B44D6" w:rsidRPr="00A93D70">
        <w:rPr>
          <w:rFonts w:ascii="Museo Sans 900" w:eastAsia="Times New Roman" w:hAnsi="Museo Sans 900" w:cs="Times New Roman"/>
          <w:b/>
          <w:bCs/>
          <w:sz w:val="20"/>
          <w:szCs w:val="20"/>
          <w:lang w:val="es-MX" w:eastAsia="es-ES"/>
        </w:rPr>
        <w:t>-202</w:t>
      </w:r>
      <w:r w:rsidR="00F87908">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190B42">
        <w:rPr>
          <w:rFonts w:ascii="Museo Sans 300" w:eastAsia="Times New Roman" w:hAnsi="Museo Sans 300" w:cs="Times New Roman"/>
          <w:sz w:val="20"/>
          <w:szCs w:val="20"/>
          <w:lang w:val="es-MX" w:eastAsia="es-ES"/>
        </w:rPr>
        <w:t>nueve</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w:t>
      </w:r>
      <w:r w:rsidR="003C415D">
        <w:rPr>
          <w:rFonts w:ascii="Museo Sans 300" w:eastAsia="Times New Roman" w:hAnsi="Museo Sans 300" w:cs="Times New Roman"/>
          <w:sz w:val="20"/>
          <w:szCs w:val="20"/>
          <w:lang w:val="es-MX" w:eastAsia="es-ES"/>
        </w:rPr>
        <w:t xml:space="preserve">con </w:t>
      </w:r>
      <w:r w:rsidR="00190B42">
        <w:rPr>
          <w:rFonts w:ascii="Museo Sans 300" w:eastAsia="Times New Roman" w:hAnsi="Museo Sans 300" w:cs="Times New Roman"/>
          <w:sz w:val="20"/>
          <w:szCs w:val="20"/>
          <w:lang w:val="es-MX" w:eastAsia="es-ES"/>
        </w:rPr>
        <w:t>veinte</w:t>
      </w:r>
      <w:r w:rsidR="003C415D">
        <w:rPr>
          <w:rFonts w:ascii="Museo Sans 300" w:eastAsia="Times New Roman" w:hAnsi="Museo Sans 300" w:cs="Times New Roman"/>
          <w:sz w:val="20"/>
          <w:szCs w:val="20"/>
          <w:lang w:val="es-MX" w:eastAsia="es-ES"/>
        </w:rPr>
        <w:t xml:space="preserve"> minutos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9C2836">
        <w:rPr>
          <w:rFonts w:ascii="Museo Sans 300" w:eastAsia="Times New Roman" w:hAnsi="Museo Sans 300" w:cs="Times New Roman"/>
          <w:sz w:val="20"/>
          <w:szCs w:val="20"/>
          <w:lang w:val="es-MX" w:eastAsia="es-ES"/>
        </w:rPr>
        <w:t xml:space="preserve">veintiséis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87908">
        <w:rPr>
          <w:rFonts w:ascii="Museo Sans 300" w:eastAsia="Times New Roman" w:hAnsi="Museo Sans 300" w:cs="Times New Roman"/>
          <w:sz w:val="20"/>
          <w:szCs w:val="20"/>
          <w:lang w:val="es-MX" w:eastAsia="es-ES"/>
        </w:rPr>
        <w:t>enero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87908">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1852CB01"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C6794D">
        <w:rPr>
          <w:rStyle w:val="normaltextrun"/>
          <w:rFonts w:ascii="Museo Sans 300" w:hAnsi="Museo Sans 300"/>
          <w:color w:val="000000"/>
          <w:sz w:val="20"/>
          <w:szCs w:val="20"/>
          <w:shd w:val="clear" w:color="auto" w:fill="FFFFFF"/>
        </w:rPr>
        <w:t>treinta y uno de agost</w:t>
      </w:r>
      <w:r>
        <w:rPr>
          <w:rStyle w:val="normaltextrun"/>
          <w:rFonts w:ascii="Museo Sans 300" w:hAnsi="Museo Sans 300"/>
          <w:color w:val="000000"/>
          <w:sz w:val="20"/>
          <w:szCs w:val="20"/>
          <w:shd w:val="clear" w:color="auto" w:fill="FFFFFF"/>
        </w:rPr>
        <w:t xml:space="preserve">o </w:t>
      </w:r>
      <w:r w:rsidR="00751B95">
        <w:rPr>
          <w:rFonts w:ascii="Museo Sans 300" w:hAnsi="Museo Sans 300"/>
          <w:sz w:val="20"/>
          <w:szCs w:val="20"/>
        </w:rPr>
        <w:t xml:space="preserve">del </w:t>
      </w:r>
      <w:r w:rsidR="00F87908">
        <w:rPr>
          <w:rFonts w:ascii="Museo Sans 300" w:hAnsi="Museo Sans 300"/>
          <w:sz w:val="20"/>
          <w:szCs w:val="20"/>
        </w:rPr>
        <w:t>dos mil veintitrés</w:t>
      </w:r>
      <w:r w:rsidR="00751B95">
        <w:rPr>
          <w:rFonts w:ascii="Museo Sans 300" w:hAnsi="Museo Sans 300"/>
          <w:sz w:val="20"/>
          <w:szCs w:val="20"/>
        </w:rPr>
        <w:t xml:space="preserve">, </w:t>
      </w:r>
      <w:r w:rsidR="003C415D">
        <w:rPr>
          <w:rFonts w:ascii="Museo Sans 300" w:hAnsi="Museo Sans 300"/>
          <w:sz w:val="20"/>
          <w:szCs w:val="20"/>
        </w:rPr>
        <w:t xml:space="preserve">la señora </w:t>
      </w:r>
      <w:r w:rsidR="002C2BCD">
        <w:rPr>
          <w:rFonts w:ascii="Museo Sans 300" w:hAnsi="Museo Sans 300"/>
          <w:sz w:val="20"/>
          <w:szCs w:val="20"/>
        </w:rPr>
        <w:t>xxx</w:t>
      </w:r>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C6794D">
        <w:rPr>
          <w:rFonts w:ascii="Museo Sans 300" w:hAnsi="Museo Sans 300"/>
          <w:sz w:val="20"/>
          <w:szCs w:val="20"/>
        </w:rPr>
        <w:t>MIL CUATROCIENTOS VEINTE 20/100 DÓLARES DE LOS ESTADOS UNIDOS DE AMÉRICA (USD 1,420.20)</w:t>
      </w:r>
      <w:r w:rsidR="00751B95">
        <w:rPr>
          <w:rFonts w:ascii="Museo Sans 300" w:hAnsi="Museo Sans 300"/>
          <w:sz w:val="20"/>
          <w:szCs w:val="20"/>
        </w:rPr>
        <w:t xml:space="preserve"> </w:t>
      </w:r>
      <w:r w:rsidR="00751B95" w:rsidRPr="00A93D70">
        <w:rPr>
          <w:rFonts w:ascii="Museo Sans 300" w:hAnsi="Museo Sans 300"/>
          <w:sz w:val="20"/>
          <w:szCs w:val="20"/>
        </w:rPr>
        <w:t>IVA</w:t>
      </w:r>
      <w:r w:rsidR="00D3734A">
        <w:rPr>
          <w:rFonts w:ascii="Museo Sans 300" w:hAnsi="Museo Sans 300"/>
          <w:sz w:val="20"/>
          <w:szCs w:val="20"/>
        </w:rPr>
        <w:t xml:space="preserve"> e intereses</w:t>
      </w:r>
      <w:r w:rsidR="000226A4">
        <w:rPr>
          <w:rFonts w:ascii="Museo Sans 300" w:hAnsi="Museo Sans 300"/>
          <w:sz w:val="20"/>
          <w:szCs w:val="20"/>
        </w:rPr>
        <w:t xml:space="preserve"> </w:t>
      </w:r>
      <w:r w:rsidR="00751B95" w:rsidRPr="00A93D70">
        <w:rPr>
          <w:rFonts w:ascii="Museo Sans 300" w:hAnsi="Museo Sans 300"/>
          <w:sz w:val="20"/>
          <w:szCs w:val="20"/>
        </w:rPr>
        <w:t>incluido</w:t>
      </w:r>
      <w:r w:rsidR="00D3734A">
        <w:rPr>
          <w:rFonts w:ascii="Museo Sans 300" w:hAnsi="Museo Sans 300"/>
          <w:sz w:val="20"/>
          <w:szCs w:val="20"/>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r w:rsidR="002C2BCD">
        <w:rPr>
          <w:rFonts w:ascii="Museo Sans 300" w:hAnsi="Museo Sans 300"/>
          <w:sz w:val="20"/>
          <w:szCs w:val="20"/>
        </w:rPr>
        <w:t>xxx</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0CEAD7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8A410E">
        <w:rPr>
          <w:rFonts w:ascii="Museo Sans 300" w:hAnsi="Museo Sans 300"/>
          <w:sz w:val="20"/>
          <w:szCs w:val="20"/>
          <w:lang w:val="es-SV"/>
        </w:rPr>
        <w:t>6</w:t>
      </w:r>
      <w:r w:rsidR="00C6794D">
        <w:rPr>
          <w:rFonts w:ascii="Museo Sans 300" w:hAnsi="Museo Sans 300"/>
          <w:sz w:val="20"/>
          <w:szCs w:val="20"/>
          <w:lang w:val="es-SV"/>
        </w:rPr>
        <w:t>89</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6794D">
        <w:rPr>
          <w:rFonts w:ascii="Museo Sans 300" w:hAnsi="Museo Sans 300"/>
          <w:sz w:val="20"/>
          <w:szCs w:val="20"/>
          <w:lang w:val="es-SV"/>
        </w:rPr>
        <w:t>ocho de septiembre</w:t>
      </w:r>
      <w:r w:rsidR="00B958B1">
        <w:rPr>
          <w:rFonts w:ascii="Museo Sans 300" w:hAnsi="Museo Sans 300"/>
          <w:sz w:val="20"/>
          <w:szCs w:val="20"/>
          <w:lang w:val="es-SV"/>
        </w:rPr>
        <w:t xml:space="preserve"> </w:t>
      </w:r>
      <w:r w:rsidR="00C6794D">
        <w:rPr>
          <w:rFonts w:ascii="Museo Sans 300" w:hAnsi="Museo Sans 300"/>
          <w:sz w:val="20"/>
          <w:szCs w:val="20"/>
          <w:lang w:val="es-SV"/>
        </w:rPr>
        <w:t>del año pasado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7372D003" w14:textId="2E0210B6"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C6794D">
        <w:rPr>
          <w:rFonts w:ascii="Museo Sans 300" w:hAnsi="Museo Sans 300"/>
          <w:sz w:val="20"/>
          <w:szCs w:val="20"/>
        </w:rPr>
        <w:t>s partes el día trece de septiembre</w:t>
      </w:r>
      <w:r w:rsidR="00C51EB2">
        <w:rPr>
          <w:rFonts w:ascii="Museo Sans 300" w:hAnsi="Museo Sans 300"/>
          <w:sz w:val="20"/>
          <w:szCs w:val="20"/>
        </w:rPr>
        <w:t xml:space="preserve"> del </w:t>
      </w:r>
      <w:r w:rsidR="00F87908">
        <w:rPr>
          <w:rFonts w:ascii="Museo Sans 300" w:hAnsi="Museo Sans 300"/>
          <w:sz w:val="20"/>
          <w:szCs w:val="20"/>
        </w:rPr>
        <w:t>dos mil veintitrés</w:t>
      </w:r>
      <w:r w:rsidR="00C51EB2">
        <w:rPr>
          <w:rFonts w:ascii="Museo Sans 300" w:hAnsi="Museo Sans 300"/>
          <w:sz w:val="20"/>
          <w:szCs w:val="20"/>
        </w:rPr>
        <w:t>,</w:t>
      </w:r>
      <w:r w:rsidR="006228E4">
        <w:rPr>
          <w:rFonts w:ascii="Museo Sans 300" w:hAnsi="Museo Sans 300"/>
          <w:sz w:val="20"/>
          <w:szCs w:val="20"/>
        </w:rPr>
        <w:t xml:space="preserve"> </w:t>
      </w:r>
      <w:r w:rsidRPr="70478C62">
        <w:rPr>
          <w:rFonts w:ascii="Museo Sans 300" w:hAnsi="Museo Sans 300"/>
          <w:sz w:val="20"/>
          <w:szCs w:val="20"/>
        </w:rPr>
        <w:t>por lo que el plazo otorgado a la distribuidora finalizó el día</w:t>
      </w:r>
      <w:r w:rsidR="00B958B1">
        <w:rPr>
          <w:rFonts w:ascii="Museo Sans 300" w:hAnsi="Museo Sans 300"/>
          <w:sz w:val="20"/>
          <w:szCs w:val="20"/>
        </w:rPr>
        <w:t xml:space="preserve"> </w:t>
      </w:r>
      <w:r w:rsidR="006228E4">
        <w:rPr>
          <w:rFonts w:ascii="Museo Sans 300" w:hAnsi="Museo Sans 300"/>
          <w:sz w:val="20"/>
          <w:szCs w:val="20"/>
        </w:rPr>
        <w:t>veinti</w:t>
      </w:r>
      <w:r w:rsidR="00C6794D">
        <w:rPr>
          <w:rFonts w:ascii="Museo Sans 300" w:hAnsi="Museo Sans 300"/>
          <w:sz w:val="20"/>
          <w:szCs w:val="20"/>
        </w:rPr>
        <w:t>ocho del mismo mes y año</w:t>
      </w:r>
      <w:r w:rsidR="00751B95">
        <w:rPr>
          <w:rFonts w:ascii="Museo Sans 300" w:hAnsi="Museo Sans 300"/>
          <w:sz w:val="20"/>
          <w:szCs w:val="20"/>
        </w:rPr>
        <w:t>.</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3007A8BB"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5C065A">
        <w:rPr>
          <w:rFonts w:ascii="Museo Sans 300" w:hAnsi="Museo Sans 300"/>
          <w:sz w:val="20"/>
          <w:szCs w:val="20"/>
          <w:lang w:val="es-ES_tradnl" w:eastAsia="es-SV"/>
        </w:rPr>
        <w:t>veinti</w:t>
      </w:r>
      <w:r w:rsidR="002E50FD">
        <w:rPr>
          <w:rFonts w:ascii="Museo Sans 300" w:hAnsi="Museo Sans 300"/>
          <w:sz w:val="20"/>
          <w:szCs w:val="20"/>
          <w:lang w:val="es-ES_tradnl" w:eastAsia="es-SV"/>
        </w:rPr>
        <w:t>ocho de septiembre</w:t>
      </w:r>
      <w:r w:rsidR="00B958B1" w:rsidRPr="00A732F4">
        <w:rPr>
          <w:rFonts w:ascii="Museo Sans 300" w:hAnsi="Museo Sans 300"/>
          <w:sz w:val="20"/>
          <w:szCs w:val="20"/>
          <w:lang w:val="es-ES_tradnl" w:eastAsia="es-SV"/>
        </w:rPr>
        <w:t xml:space="preserve"> de</w:t>
      </w:r>
      <w:r w:rsidR="00751B95">
        <w:rPr>
          <w:rFonts w:ascii="Museo Sans 300" w:hAnsi="Museo Sans 300"/>
          <w:sz w:val="20"/>
          <w:szCs w:val="20"/>
          <w:lang w:val="es-ES_tradnl" w:eastAsia="es-SV"/>
        </w:rPr>
        <w:t xml:space="preserve">l </w:t>
      </w:r>
      <w:r w:rsidR="00F87908">
        <w:rPr>
          <w:rFonts w:ascii="Museo Sans 300" w:hAnsi="Museo Sans 300"/>
          <w:sz w:val="20"/>
          <w:szCs w:val="20"/>
          <w:lang w:val="es-ES_tradnl" w:eastAsia="es-SV"/>
        </w:rPr>
        <w:t>dos mil veintitrés</w:t>
      </w:r>
      <w:r w:rsidRPr="00A732F4">
        <w:rPr>
          <w:rFonts w:ascii="Museo Sans 300" w:hAnsi="Museo Sans 300"/>
          <w:sz w:val="20"/>
          <w:szCs w:val="20"/>
          <w:lang w:val="es-ES_tradnl" w:eastAsia="es-SV"/>
        </w:rPr>
        <w:t xml:space="preserve">, el ingeniero </w:t>
      </w:r>
      <w:r w:rsidR="002C2BCD">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2D6451AE"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2E50FD">
        <w:rPr>
          <w:rFonts w:ascii="Museo Sans 300" w:hAnsi="Museo Sans 300"/>
          <w:sz w:val="20"/>
          <w:szCs w:val="20"/>
          <w:lang w:val="es-ES_tradnl" w:eastAsia="es-SV"/>
        </w:rPr>
        <w:t>539</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2E50FD">
        <w:rPr>
          <w:rFonts w:ascii="Museo Sans 300" w:hAnsi="Museo Sans 300"/>
          <w:sz w:val="20"/>
          <w:szCs w:val="20"/>
          <w:lang w:val="es-ES_tradnl" w:eastAsia="es-SV"/>
        </w:rPr>
        <w:t>veintinueve de septiembre</w:t>
      </w:r>
      <w:r w:rsidR="00751B95">
        <w:rPr>
          <w:rFonts w:ascii="Museo Sans 300" w:hAnsi="Museo Sans 300"/>
          <w:sz w:val="20"/>
          <w:szCs w:val="20"/>
          <w:lang w:val="es-ES_tradnl" w:eastAsia="es-SV"/>
        </w:rPr>
        <w:t xml:space="preserve"> </w:t>
      </w:r>
      <w:r w:rsidR="00C6794D">
        <w:rPr>
          <w:rFonts w:ascii="Museo Sans 300" w:hAnsi="Museo Sans 300"/>
          <w:sz w:val="20"/>
          <w:szCs w:val="20"/>
          <w:lang w:val="es-ES_tradnl" w:eastAsia="es-SV"/>
        </w:rPr>
        <w:t>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20BD61FC"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6D2C30">
        <w:rPr>
          <w:rFonts w:ascii="Museo Sans 300" w:hAnsi="Museo Sans 300"/>
          <w:sz w:val="20"/>
          <w:szCs w:val="20"/>
        </w:rPr>
        <w:t>E-0775</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6D2C30">
        <w:rPr>
          <w:rFonts w:ascii="Museo Sans 300" w:hAnsi="Museo Sans 300"/>
          <w:sz w:val="20"/>
          <w:szCs w:val="20"/>
        </w:rPr>
        <w:t>once de octu</w:t>
      </w:r>
      <w:r w:rsidR="005C065A">
        <w:rPr>
          <w:rFonts w:ascii="Museo Sans 300" w:hAnsi="Museo Sans 300"/>
          <w:sz w:val="20"/>
          <w:szCs w:val="20"/>
        </w:rPr>
        <w:t>bre</w:t>
      </w:r>
      <w:r w:rsidR="0079194C">
        <w:rPr>
          <w:rFonts w:ascii="Museo Sans 300" w:hAnsi="Museo Sans 300"/>
          <w:sz w:val="20"/>
          <w:szCs w:val="20"/>
        </w:rPr>
        <w:t xml:space="preserve"> de</w:t>
      </w:r>
      <w:r w:rsidR="00AB1D2B">
        <w:rPr>
          <w:rFonts w:ascii="Museo Sans 300" w:hAnsi="Museo Sans 300"/>
          <w:sz w:val="20"/>
          <w:szCs w:val="20"/>
        </w:rPr>
        <w:t xml:space="preserve">l </w:t>
      </w:r>
      <w:r w:rsidR="00F87908">
        <w:rPr>
          <w:rFonts w:ascii="Museo Sans 300" w:hAnsi="Museo Sans 300"/>
          <w:sz w:val="20"/>
          <w:szCs w:val="20"/>
        </w:rPr>
        <w:t>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341D3011"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2C2BCD">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B89F3DD" w14:textId="2658F1B9" w:rsidR="00AE4663" w:rsidRDefault="00704418" w:rsidP="00AE466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bookmarkStart w:id="1" w:name="_Hlk146186491"/>
      <w:r w:rsidR="00AE4663">
        <w:rPr>
          <w:rFonts w:ascii="Museo Sans 300" w:hAnsi="Museo Sans 300"/>
          <w:sz w:val="20"/>
          <w:szCs w:val="20"/>
        </w:rPr>
        <w:t xml:space="preserve">a la distribuidora y a la usuaria los días </w:t>
      </w:r>
      <w:r w:rsidR="006D2C30">
        <w:rPr>
          <w:rFonts w:ascii="Museo Sans 300" w:hAnsi="Museo Sans 300"/>
          <w:sz w:val="20"/>
          <w:szCs w:val="20"/>
        </w:rPr>
        <w:t>dieciséis y diecisiete de octu</w:t>
      </w:r>
      <w:r w:rsidR="00AE4663">
        <w:rPr>
          <w:rFonts w:ascii="Museo Sans 300" w:hAnsi="Museo Sans 300"/>
          <w:sz w:val="20"/>
          <w:szCs w:val="20"/>
        </w:rPr>
        <w:t xml:space="preserve">bre del </w:t>
      </w:r>
      <w:r w:rsidR="00F87908">
        <w:rPr>
          <w:rFonts w:ascii="Museo Sans 300" w:hAnsi="Museo Sans 300"/>
          <w:sz w:val="20"/>
          <w:szCs w:val="20"/>
        </w:rPr>
        <w:t>dos mil veintitrés</w:t>
      </w:r>
      <w:r w:rsidR="00AE4663">
        <w:rPr>
          <w:rFonts w:ascii="Museo Sans 300" w:hAnsi="Museo Sans 300"/>
          <w:sz w:val="20"/>
          <w:szCs w:val="20"/>
        </w:rPr>
        <w:t>, respectivamente</w:t>
      </w:r>
      <w:r w:rsidR="00AE4663" w:rsidRPr="00E86BBB">
        <w:rPr>
          <w:rFonts w:ascii="Museo Sans 300" w:hAnsi="Museo Sans 300"/>
          <w:sz w:val="20"/>
          <w:szCs w:val="20"/>
          <w:lang w:val="es-SV"/>
        </w:rPr>
        <w:t xml:space="preserve">, por lo que el plazo otorgado finalizó, en el mismo orden, los días </w:t>
      </w:r>
      <w:r w:rsidR="006D2C30">
        <w:rPr>
          <w:rStyle w:val="normaltextrun"/>
          <w:rFonts w:ascii="Museo Sans 300" w:eastAsia="Museo Sans" w:hAnsi="Museo Sans 300" w:cs="Segoe UI"/>
          <w:sz w:val="20"/>
          <w:szCs w:val="20"/>
        </w:rPr>
        <w:t>catorce y quince de noviembre</w:t>
      </w:r>
      <w:r w:rsidR="00AE4663">
        <w:rPr>
          <w:rStyle w:val="normaltextrun"/>
          <w:rFonts w:ascii="Museo Sans 300" w:eastAsia="Museo Sans" w:hAnsi="Museo Sans 300" w:cs="Segoe UI"/>
          <w:sz w:val="20"/>
          <w:szCs w:val="20"/>
        </w:rPr>
        <w:t xml:space="preserve"> </w:t>
      </w:r>
      <w:r w:rsidR="00C6794D">
        <w:rPr>
          <w:rStyle w:val="normaltextrun"/>
          <w:rFonts w:ascii="Museo Sans 300" w:eastAsia="Museo Sans" w:hAnsi="Museo Sans 300" w:cs="Segoe UI"/>
          <w:sz w:val="20"/>
          <w:szCs w:val="20"/>
        </w:rPr>
        <w:t xml:space="preserve">del </w:t>
      </w:r>
      <w:r w:rsidR="006D2C30">
        <w:rPr>
          <w:rStyle w:val="normaltextrun"/>
          <w:rFonts w:ascii="Museo Sans 300" w:eastAsia="Museo Sans" w:hAnsi="Museo Sans 300" w:cs="Segoe UI"/>
          <w:sz w:val="20"/>
          <w:szCs w:val="20"/>
        </w:rPr>
        <w:t xml:space="preserve">mismo </w:t>
      </w:r>
      <w:r w:rsidR="00C6794D">
        <w:rPr>
          <w:rStyle w:val="normaltextrun"/>
          <w:rFonts w:ascii="Museo Sans 300" w:eastAsia="Museo Sans" w:hAnsi="Museo Sans 300" w:cs="Segoe UI"/>
          <w:sz w:val="20"/>
          <w:szCs w:val="20"/>
        </w:rPr>
        <w:t>año</w:t>
      </w:r>
      <w:r w:rsidR="006D2C30">
        <w:rPr>
          <w:rStyle w:val="normaltextrun"/>
          <w:rFonts w:ascii="Museo Sans 300" w:eastAsia="Museo Sans" w:hAnsi="Museo Sans 300" w:cs="Segoe UI"/>
          <w:sz w:val="20"/>
          <w:szCs w:val="20"/>
        </w:rPr>
        <w:t>.</w:t>
      </w:r>
    </w:p>
    <w:bookmarkEnd w:id="1"/>
    <w:p w14:paraId="32651D61" w14:textId="065D3CA8" w:rsidR="00704418" w:rsidRDefault="00704418" w:rsidP="00704418">
      <w:pPr>
        <w:pStyle w:val="Prrafodelista"/>
        <w:tabs>
          <w:tab w:val="left" w:pos="426"/>
        </w:tabs>
        <w:ind w:left="426"/>
        <w:jc w:val="both"/>
        <w:rPr>
          <w:rFonts w:ascii="Museo Sans 300" w:hAnsi="Museo Sans 300"/>
          <w:sz w:val="20"/>
          <w:szCs w:val="20"/>
        </w:rPr>
      </w:pPr>
    </w:p>
    <w:p w14:paraId="51EAC870" w14:textId="56749464"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6D2C30">
        <w:rPr>
          <w:rFonts w:ascii="Museo Sans 300" w:hAnsi="Museo Sans 300" w:cs="Cambria Math"/>
          <w:sz w:val="20"/>
          <w:szCs w:val="20"/>
        </w:rPr>
        <w:t xml:space="preserve">veintiséis </w:t>
      </w:r>
      <w:r w:rsidR="00AE4663">
        <w:rPr>
          <w:rFonts w:ascii="Museo Sans 300" w:hAnsi="Museo Sans 300" w:cs="Cambria Math"/>
          <w:sz w:val="20"/>
          <w:szCs w:val="20"/>
        </w:rPr>
        <w:t>de octubre</w:t>
      </w:r>
      <w:r>
        <w:rPr>
          <w:rFonts w:ascii="Museo Sans 300" w:hAnsi="Museo Sans 300" w:cs="Cambria Math"/>
          <w:sz w:val="20"/>
          <w:szCs w:val="20"/>
        </w:rPr>
        <w:t xml:space="preserve"> </w:t>
      </w:r>
      <w:r w:rsidR="00C6794D">
        <w:rPr>
          <w:rFonts w:ascii="Museo Sans 300" w:hAnsi="Museo Sans 300" w:cs="Cambria Math"/>
          <w:sz w:val="20"/>
          <w:szCs w:val="20"/>
        </w:rPr>
        <w:t>del año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293C2B">
        <w:rPr>
          <w:rFonts w:ascii="Museo Sans 300" w:hAnsi="Museo Sans 300"/>
          <w:sz w:val="20"/>
          <w:szCs w:val="20"/>
        </w:rPr>
        <w:t>la</w:t>
      </w:r>
      <w:r w:rsidRPr="0010233C">
        <w:rPr>
          <w:rFonts w:ascii="Museo Sans 300" w:hAnsi="Museo Sans 300"/>
          <w:sz w:val="20"/>
          <w:szCs w:val="20"/>
        </w:rPr>
        <w:t xml:space="preserve"> </w:t>
      </w:r>
      <w:r w:rsidR="00C51EB2" w:rsidRPr="0010233C">
        <w:rPr>
          <w:rFonts w:ascii="Museo Sans 300" w:hAnsi="Museo Sans 300"/>
          <w:sz w:val="20"/>
          <w:szCs w:val="20"/>
        </w:rPr>
        <w:t>usuari</w:t>
      </w:r>
      <w:r w:rsidR="00293C2B">
        <w:rPr>
          <w:rFonts w:ascii="Museo Sans 300" w:hAnsi="Museo Sans 300"/>
          <w:sz w:val="20"/>
          <w:szCs w:val="20"/>
        </w:rPr>
        <w:t>a</w:t>
      </w:r>
      <w:r w:rsidRPr="0010233C">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F8FA8C8"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3F3E8D">
        <w:rPr>
          <w:rFonts w:ascii="Museo Sans 300" w:hAnsi="Museo Sans 300"/>
          <w:sz w:val="20"/>
          <w:szCs w:val="20"/>
        </w:rPr>
        <w:t>cinco de dic</w:t>
      </w:r>
      <w:r w:rsidR="00161D4D">
        <w:rPr>
          <w:rFonts w:ascii="Museo Sans 300" w:hAnsi="Museo Sans 300"/>
          <w:sz w:val="20"/>
          <w:szCs w:val="20"/>
        </w:rPr>
        <w:t>iem</w:t>
      </w:r>
      <w:r w:rsidR="0077531D">
        <w:rPr>
          <w:rFonts w:ascii="Museo Sans 300" w:hAnsi="Museo Sans 300"/>
          <w:sz w:val="20"/>
          <w:szCs w:val="20"/>
        </w:rPr>
        <w:t>bre</w:t>
      </w:r>
      <w:r w:rsidR="00BA6EF6">
        <w:rPr>
          <w:rFonts w:ascii="Museo Sans 300" w:hAnsi="Museo Sans 300"/>
          <w:sz w:val="20"/>
          <w:szCs w:val="20"/>
        </w:rPr>
        <w:t xml:space="preserve"> </w:t>
      </w:r>
      <w:r w:rsidR="008A6737">
        <w:rPr>
          <w:rFonts w:ascii="Museo Sans 300" w:hAnsi="Museo Sans 300"/>
          <w:sz w:val="20"/>
          <w:szCs w:val="20"/>
        </w:rPr>
        <w:t>de</w:t>
      </w:r>
      <w:r w:rsidR="00C67F55">
        <w:rPr>
          <w:rFonts w:ascii="Museo Sans 300" w:hAnsi="Museo Sans 300"/>
          <w:sz w:val="20"/>
          <w:szCs w:val="20"/>
        </w:rPr>
        <w:t xml:space="preserve">l </w:t>
      </w:r>
      <w:r w:rsidR="00F87908">
        <w:rPr>
          <w:rFonts w:ascii="Museo Sans 300" w:hAnsi="Museo Sans 300"/>
          <w:sz w:val="20"/>
          <w:szCs w:val="20"/>
        </w:rPr>
        <w:t>dos mil veintitrés</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3F3E8D">
        <w:rPr>
          <w:rFonts w:ascii="Museo Sans 300" w:hAnsi="Museo Sans 300"/>
          <w:sz w:val="20"/>
          <w:szCs w:val="20"/>
          <w:lang w:val="es-SV"/>
        </w:rPr>
        <w:t>IT-0295</w:t>
      </w:r>
      <w:r w:rsidR="008A6737">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histórico de consumo; d) </w:t>
      </w:r>
      <w:r w:rsidRPr="004B53AA">
        <w:rPr>
          <w:rFonts w:ascii="Museo Sans 300" w:hAnsi="Museo Sans 300"/>
          <w:sz w:val="20"/>
          <w:szCs w:val="20"/>
          <w:lang w:val="es-SV"/>
        </w:rPr>
        <w:t>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6344AFA6" w14:textId="62AA1BA0" w:rsidR="00631475" w:rsidRDefault="00933F22" w:rsidP="00631475">
      <w:pPr>
        <w:spacing w:after="0" w:line="240" w:lineRule="auto"/>
        <w:ind w:left="426"/>
        <w:jc w:val="center"/>
        <w:rPr>
          <w:rFonts w:ascii="Museo Sans 300" w:hAnsi="Museo Sans 300"/>
          <w:sz w:val="20"/>
          <w:szCs w:val="20"/>
          <w:u w:val="single"/>
        </w:rPr>
      </w:pPr>
      <w:r>
        <w:rPr>
          <w:noProof/>
        </w:rPr>
        <w:t>xxx</w:t>
      </w:r>
    </w:p>
    <w:p w14:paraId="5A098315" w14:textId="1EA92D1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8E251DC" w14:textId="00C81895" w:rsidR="004B53AA" w:rsidRDefault="008B7A00" w:rsidP="004B53AA">
      <w:pPr>
        <w:ind w:left="709" w:right="709"/>
        <w:rPr>
          <w:rFonts w:ascii="Museo 300" w:hAnsi="Museo 300"/>
          <w:sz w:val="16"/>
          <w:szCs w:val="16"/>
          <w:lang w:val="es-MX"/>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3" w:name="_Hlk149136040"/>
      <w:r w:rsidR="00E74D59" w:rsidRPr="00E74D59">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fecha 10 de agosto de 2023, detallando una supuesta condición irregular, consistente en la alteración del equipo de medición, con la finalidad de impedir el correcto registro de la energía consumida en el suministro bajo análisis.</w:t>
      </w:r>
      <w:r w:rsidR="004B53AA">
        <w:rPr>
          <w:rFonts w:ascii="Museo 300" w:hAnsi="Museo 300"/>
          <w:sz w:val="16"/>
          <w:szCs w:val="16"/>
          <w:lang w:val="es-MX"/>
        </w:rPr>
        <w:t xml:space="preserve"> </w:t>
      </w:r>
    </w:p>
    <w:p w14:paraId="04532795" w14:textId="72B77E6D" w:rsidR="00BA04CD" w:rsidRPr="00441280" w:rsidRDefault="00E74D59" w:rsidP="00503993">
      <w:pPr>
        <w:ind w:left="709" w:right="709"/>
        <w:jc w:val="both"/>
        <w:rPr>
          <w:rFonts w:ascii="Museo 300" w:hAnsi="Museo 300"/>
          <w:sz w:val="16"/>
          <w:szCs w:val="16"/>
        </w:rPr>
      </w:pPr>
      <w:r w:rsidRPr="00E74D59">
        <w:rPr>
          <w:rFonts w:ascii="Museo 300" w:eastAsia="SimSun" w:hAnsi="Museo 300"/>
          <w:color w:val="000000" w:themeColor="text1"/>
          <w:spacing w:val="-5"/>
          <w:sz w:val="16"/>
          <w:szCs w:val="16"/>
          <w:lang w:val="es-ES"/>
        </w:rPr>
        <w:t>De las pruebas presentadas relacionadas a la condición detectada por EEO en fecha 10 de agosto de 2023 se determina, con base en la evidencia presentada por las partes, que en el suministro en referencia existió una condición irregular consistente en una alteración en el equipo de medición.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2023.</w:t>
      </w:r>
      <w:r>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3"/>
    <w:p w14:paraId="3B8D8229" w14:textId="39C5C934" w:rsidR="00263E33" w:rsidRDefault="00E74D59"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w:t>
      </w:r>
      <w:r w:rsidR="00EA2B9C">
        <w:rPr>
          <w:rFonts w:ascii="Museo Sans 300" w:hAnsi="Museo Sans 300"/>
          <w:sz w:val="20"/>
          <w:szCs w:val="20"/>
          <w:u w:val="single"/>
        </w:rPr>
        <w:t xml:space="preserve">de la </w:t>
      </w:r>
      <w:r w:rsidR="00220F2D">
        <w:rPr>
          <w:rFonts w:ascii="Museo Sans 300" w:hAnsi="Museo Sans 300"/>
          <w:sz w:val="20"/>
          <w:szCs w:val="20"/>
          <w:u w:val="single"/>
        </w:rPr>
        <w:t>e</w:t>
      </w:r>
      <w:r w:rsidR="00EA2B9C">
        <w:rPr>
          <w:rFonts w:ascii="Museo Sans 300" w:hAnsi="Museo Sans 300"/>
          <w:sz w:val="20"/>
          <w:szCs w:val="20"/>
          <w:u w:val="single"/>
        </w:rPr>
        <w:t xml:space="preserve">nergía </w:t>
      </w:r>
      <w:r w:rsidR="00220F2D">
        <w:rPr>
          <w:rFonts w:ascii="Museo Sans 300" w:hAnsi="Museo Sans 300"/>
          <w:sz w:val="20"/>
          <w:szCs w:val="20"/>
          <w:u w:val="single"/>
        </w:rPr>
        <w:t>c</w:t>
      </w:r>
      <w:r w:rsidR="00EA2B9C">
        <w:rPr>
          <w:rFonts w:ascii="Museo Sans 300" w:hAnsi="Museo Sans 300"/>
          <w:sz w:val="20"/>
          <w:szCs w:val="20"/>
          <w:u w:val="single"/>
        </w:rPr>
        <w:t xml:space="preserve">onsumida y no </w:t>
      </w:r>
      <w:r w:rsidR="00220F2D">
        <w:rPr>
          <w:rFonts w:ascii="Museo Sans 300" w:hAnsi="Museo Sans 300"/>
          <w:sz w:val="20"/>
          <w:szCs w:val="20"/>
          <w:u w:val="single"/>
        </w:rPr>
        <w:t>r</w:t>
      </w:r>
      <w:r w:rsidR="00EA2B9C">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B93BCA9" w14:textId="77777777" w:rsidR="003376F1" w:rsidRDefault="008A4473" w:rsidP="003376F1">
      <w:pPr>
        <w:ind w:left="709" w:right="709"/>
        <w:jc w:val="both"/>
        <w:rPr>
          <w:rFonts w:ascii="Museo 300" w:hAnsi="Museo 300"/>
          <w:sz w:val="16"/>
          <w:szCs w:val="16"/>
        </w:rPr>
      </w:pPr>
      <w:r w:rsidRPr="003376F1">
        <w:rPr>
          <w:rFonts w:ascii="Museo 300" w:hAnsi="Museo 300"/>
          <w:color w:val="000000" w:themeColor="text1"/>
          <w:sz w:val="16"/>
          <w:szCs w:val="16"/>
        </w:rPr>
        <w:t>(…)</w:t>
      </w:r>
      <w:r w:rsidR="009A3127" w:rsidRPr="003376F1">
        <w:rPr>
          <w:rFonts w:ascii="Museo 300" w:hAnsi="Museo 300"/>
          <w:color w:val="000000" w:themeColor="text1"/>
          <w:sz w:val="16"/>
          <w:szCs w:val="16"/>
        </w:rPr>
        <w:t xml:space="preserve"> </w:t>
      </w:r>
      <w:r w:rsidR="003376F1" w:rsidRPr="003376F1">
        <w:rPr>
          <w:rFonts w:ascii="Museo 300" w:hAnsi="Museo 300"/>
          <w:sz w:val="16"/>
          <w:szCs w:val="16"/>
        </w:rPr>
        <w:t>Con la información a la que se ha tenido acceso respecto al funcionamiento del equipo de medición, el cual no estaba registrando toda la carga debido a la anulación de la señal de corriente de la fase “A” y un puente interno entre entrada y salida de la fase “B”; la prueba de exactitud efectuada por el personal técnico de EEO es un parámetro concreto y fiable para el cálculo de la determinación de la energía no registrada en el suministro.</w:t>
      </w:r>
    </w:p>
    <w:p w14:paraId="1627717A" w14:textId="4D233ACE" w:rsidR="003376F1" w:rsidRPr="003376F1" w:rsidRDefault="003376F1" w:rsidP="003376F1">
      <w:pPr>
        <w:ind w:left="709" w:right="709"/>
        <w:jc w:val="both"/>
        <w:rPr>
          <w:rFonts w:ascii="Museo 300" w:hAnsi="Museo 300"/>
          <w:sz w:val="16"/>
          <w:szCs w:val="16"/>
        </w:rPr>
      </w:pPr>
      <w:r w:rsidRPr="003376F1">
        <w:rPr>
          <w:rFonts w:ascii="Museo 300" w:hAnsi="Museo 300"/>
          <w:sz w:val="16"/>
          <w:szCs w:val="16"/>
        </w:rPr>
        <w:t>Lo anterior se fundamenta en lo siguiente:</w:t>
      </w:r>
    </w:p>
    <w:p w14:paraId="603035FF" w14:textId="77777777" w:rsidR="003376F1" w:rsidRPr="003376F1" w:rsidRDefault="003376F1" w:rsidP="003376F1">
      <w:pPr>
        <w:pStyle w:val="Prrafodelista"/>
        <w:numPr>
          <w:ilvl w:val="0"/>
          <w:numId w:val="26"/>
        </w:numPr>
        <w:suppressAutoHyphens w:val="0"/>
        <w:autoSpaceDN/>
        <w:ind w:right="709"/>
        <w:contextualSpacing/>
        <w:jc w:val="both"/>
        <w:textAlignment w:val="auto"/>
        <w:rPr>
          <w:rFonts w:ascii="Museo 300" w:hAnsi="Museo 300"/>
          <w:sz w:val="16"/>
          <w:szCs w:val="16"/>
          <w:lang w:eastAsia="es-SV"/>
        </w:rPr>
      </w:pPr>
      <w:r w:rsidRPr="003376F1">
        <w:rPr>
          <w:rFonts w:ascii="Museo 300" w:hAnsi="Museo 300"/>
          <w:sz w:val="16"/>
          <w:szCs w:val="16"/>
          <w:lang w:eastAsia="es-SV"/>
        </w:rPr>
        <w:t>Al verificar el censo de carga que realizó el CAU se puede apreciar que la demanda de energía de los dos equipos de aire acondicionado representa un consumo mensual de 691 kWh del total de 720 kWh/mes, los 29 kWh restantes corresponden a las cargas de menor consumo.</w:t>
      </w:r>
    </w:p>
    <w:p w14:paraId="349463B0" w14:textId="77777777" w:rsidR="003376F1" w:rsidRPr="003376F1" w:rsidRDefault="003376F1" w:rsidP="003376F1">
      <w:pPr>
        <w:pStyle w:val="Prrafodelista"/>
        <w:ind w:right="709"/>
        <w:jc w:val="both"/>
        <w:rPr>
          <w:rFonts w:ascii="Museo 300" w:hAnsi="Museo 300"/>
          <w:sz w:val="16"/>
          <w:szCs w:val="16"/>
          <w:lang w:eastAsia="es-SV"/>
        </w:rPr>
      </w:pPr>
    </w:p>
    <w:p w14:paraId="3BC11E92" w14:textId="77777777" w:rsidR="003376F1" w:rsidRPr="003376F1" w:rsidRDefault="003376F1" w:rsidP="003376F1">
      <w:pPr>
        <w:pStyle w:val="Prrafodelista"/>
        <w:numPr>
          <w:ilvl w:val="0"/>
          <w:numId w:val="26"/>
        </w:numPr>
        <w:tabs>
          <w:tab w:val="left" w:pos="426"/>
        </w:tabs>
        <w:ind w:right="709"/>
        <w:contextualSpacing/>
        <w:jc w:val="both"/>
        <w:rPr>
          <w:rFonts w:ascii="Museo 300" w:hAnsi="Museo 300" w:cs="Arial"/>
          <w:color w:val="000000" w:themeColor="text1"/>
          <w:sz w:val="16"/>
          <w:szCs w:val="16"/>
        </w:rPr>
      </w:pPr>
      <w:r w:rsidRPr="003376F1">
        <w:rPr>
          <w:rFonts w:ascii="Museo 300" w:hAnsi="Museo 300" w:cs="Arial"/>
          <w:color w:val="000000" w:themeColor="text1"/>
          <w:sz w:val="16"/>
          <w:szCs w:val="16"/>
        </w:rPr>
        <w:t xml:space="preserve">Hay evidencia contundente que nos permite determinar que los dos equipos de aire acondicionado no son utilizados a pesar de estar instalado en la vivienda, de lo contrario se hubiera reflejado el 14.18 % del consumo de estos en los históricos de facturación mostrado en la gráfica </w:t>
      </w:r>
      <w:proofErr w:type="spellStart"/>
      <w:r w:rsidRPr="003376F1">
        <w:rPr>
          <w:rFonts w:ascii="Museo 300" w:hAnsi="Museo 300" w:cs="Arial"/>
          <w:color w:val="000000" w:themeColor="text1"/>
          <w:sz w:val="16"/>
          <w:szCs w:val="16"/>
        </w:rPr>
        <w:t>n.°</w:t>
      </w:r>
      <w:proofErr w:type="spellEnd"/>
      <w:r w:rsidRPr="003376F1">
        <w:rPr>
          <w:rFonts w:ascii="Museo 300" w:hAnsi="Museo 300" w:cs="Arial"/>
          <w:color w:val="000000" w:themeColor="text1"/>
          <w:sz w:val="16"/>
          <w:szCs w:val="16"/>
        </w:rPr>
        <w:t xml:space="preserve"> 1. </w:t>
      </w:r>
    </w:p>
    <w:p w14:paraId="7ABE9363" w14:textId="77777777" w:rsidR="003376F1" w:rsidRPr="003376F1" w:rsidRDefault="003376F1" w:rsidP="003376F1">
      <w:pPr>
        <w:pStyle w:val="Prrafodelista"/>
        <w:ind w:right="709"/>
        <w:rPr>
          <w:rFonts w:ascii="Museo 300" w:hAnsi="Museo 300" w:cs="Arial"/>
          <w:color w:val="000000" w:themeColor="text1"/>
          <w:sz w:val="16"/>
          <w:szCs w:val="16"/>
          <w:highlight w:val="yellow"/>
        </w:rPr>
      </w:pPr>
    </w:p>
    <w:p w14:paraId="7C2940AF" w14:textId="77777777" w:rsidR="003376F1" w:rsidRPr="003376F1" w:rsidRDefault="003376F1" w:rsidP="003376F1">
      <w:pPr>
        <w:pStyle w:val="Prrafodelista"/>
        <w:numPr>
          <w:ilvl w:val="0"/>
          <w:numId w:val="26"/>
        </w:numPr>
        <w:tabs>
          <w:tab w:val="left" w:pos="426"/>
        </w:tabs>
        <w:ind w:right="709"/>
        <w:contextualSpacing/>
        <w:jc w:val="both"/>
        <w:rPr>
          <w:rFonts w:ascii="Museo 300" w:hAnsi="Museo 300" w:cs="Arial"/>
          <w:color w:val="000000" w:themeColor="text1"/>
          <w:sz w:val="16"/>
          <w:szCs w:val="16"/>
        </w:rPr>
      </w:pPr>
      <w:r w:rsidRPr="003376F1">
        <w:rPr>
          <w:rFonts w:ascii="Museo 300" w:hAnsi="Museo 300" w:cs="Arial"/>
          <w:color w:val="000000" w:themeColor="text1"/>
          <w:sz w:val="16"/>
          <w:szCs w:val="16"/>
        </w:rPr>
        <w:t>Considerando lo anterior expuesto, en la vivienda de la denunciante se tuvo que haber registrado un consumo mensual estimado de 29 kWh, que es el resultado de restarle al</w:t>
      </w:r>
      <w:r w:rsidRPr="003376F1" w:rsidDel="00970985">
        <w:rPr>
          <w:rFonts w:ascii="Museo 300" w:hAnsi="Museo 300" w:cs="Arial"/>
          <w:color w:val="000000" w:themeColor="text1"/>
          <w:sz w:val="16"/>
          <w:szCs w:val="16"/>
        </w:rPr>
        <w:t xml:space="preserve"> </w:t>
      </w:r>
      <w:r w:rsidRPr="003376F1">
        <w:rPr>
          <w:rFonts w:ascii="Museo 300" w:hAnsi="Museo 300" w:cs="Arial"/>
          <w:color w:val="000000" w:themeColor="text1"/>
          <w:sz w:val="16"/>
          <w:szCs w:val="16"/>
        </w:rPr>
        <w:t xml:space="preserve">consumo mensual estimado (720 kWh) por el </w:t>
      </w:r>
      <w:r w:rsidRPr="003376F1">
        <w:rPr>
          <w:rFonts w:ascii="Museo 300" w:hAnsi="Museo 300" w:cs="Arial"/>
          <w:color w:val="000000" w:themeColor="text1"/>
          <w:sz w:val="16"/>
          <w:szCs w:val="16"/>
        </w:rPr>
        <w:lastRenderedPageBreak/>
        <w:t xml:space="preserve">CAU a través del censo de carga mostrado en la tabla </w:t>
      </w:r>
      <w:proofErr w:type="spellStart"/>
      <w:r w:rsidRPr="003376F1">
        <w:rPr>
          <w:rFonts w:ascii="Museo 300" w:hAnsi="Museo 300" w:cs="Arial"/>
          <w:color w:val="000000" w:themeColor="text1"/>
          <w:sz w:val="16"/>
          <w:szCs w:val="16"/>
        </w:rPr>
        <w:t>n.°</w:t>
      </w:r>
      <w:proofErr w:type="spellEnd"/>
      <w:r w:rsidRPr="003376F1">
        <w:rPr>
          <w:rFonts w:ascii="Museo 300" w:hAnsi="Museo 300" w:cs="Arial"/>
          <w:color w:val="000000" w:themeColor="text1"/>
          <w:sz w:val="16"/>
          <w:szCs w:val="16"/>
        </w:rPr>
        <w:t xml:space="preserve"> 1 el consumo que pueden llegar a demandar los dos equipos de aire acondicionado (691 kWh). </w:t>
      </w:r>
    </w:p>
    <w:p w14:paraId="55A3865D" w14:textId="77777777" w:rsidR="003376F1" w:rsidRPr="003376F1" w:rsidRDefault="003376F1" w:rsidP="003376F1">
      <w:pPr>
        <w:pStyle w:val="Prrafodelista"/>
        <w:ind w:right="709"/>
        <w:rPr>
          <w:rFonts w:ascii="Museo 300" w:hAnsi="Museo 300" w:cs="Arial"/>
          <w:color w:val="000000" w:themeColor="text1"/>
          <w:sz w:val="16"/>
          <w:szCs w:val="16"/>
        </w:rPr>
      </w:pPr>
    </w:p>
    <w:p w14:paraId="7D66834F" w14:textId="77777777" w:rsidR="003376F1" w:rsidRPr="003376F1" w:rsidRDefault="003376F1" w:rsidP="003376F1">
      <w:pPr>
        <w:pStyle w:val="Prrafodelista"/>
        <w:tabs>
          <w:tab w:val="left" w:pos="426"/>
        </w:tabs>
        <w:ind w:left="1080" w:right="709"/>
        <w:jc w:val="both"/>
        <w:rPr>
          <w:rFonts w:ascii="Museo 300" w:hAnsi="Museo 300" w:cs="Arial"/>
          <w:color w:val="000000" w:themeColor="text1"/>
          <w:sz w:val="16"/>
          <w:szCs w:val="16"/>
        </w:rPr>
      </w:pPr>
      <w:r w:rsidRPr="003376F1">
        <w:rPr>
          <w:rFonts w:ascii="Museo 300" w:hAnsi="Museo 300" w:cs="Arial"/>
          <w:color w:val="000000" w:themeColor="text1"/>
          <w:sz w:val="16"/>
          <w:szCs w:val="16"/>
        </w:rPr>
        <w:t xml:space="preserve">Ahora bien, en condiciones normales el suministro bajo análisis tuvo que estar registrando los 29 kWh antes mencionados; no obstante, debido a la condición irregular encontrada el equipo de medición solo registraba un promedio de 14.18 % del valor en mención, equivalente a 4 kWh, cuyo valor es congruente con los consumos facturados mensualmente por EEO durante el periodo de la condición irregular. Y, por tanto, </w:t>
      </w:r>
      <w:r w:rsidRPr="003376F1">
        <w:rPr>
          <w:rFonts w:ascii="Museo 300" w:hAnsi="Museo 300"/>
          <w:sz w:val="16"/>
          <w:szCs w:val="16"/>
        </w:rPr>
        <w:t>la prueba de exactitud efectuada por el personal técnico de EEO es un parámetro concreto y fiable para el cálculo de la determinación de la energía no registrada en el suministro</w:t>
      </w:r>
    </w:p>
    <w:p w14:paraId="32AD3548" w14:textId="77777777" w:rsidR="003376F1" w:rsidRDefault="003376F1" w:rsidP="003376F1">
      <w:pPr>
        <w:spacing w:after="0" w:line="0" w:lineRule="atLeast"/>
        <w:ind w:left="709" w:right="709"/>
        <w:jc w:val="both"/>
        <w:rPr>
          <w:rFonts w:ascii="Museo 300" w:hAnsi="Museo 300"/>
          <w:sz w:val="16"/>
          <w:szCs w:val="16"/>
        </w:rPr>
      </w:pPr>
    </w:p>
    <w:p w14:paraId="04E22099" w14:textId="206DE314" w:rsidR="003376F1" w:rsidRPr="003376F1" w:rsidRDefault="003376F1" w:rsidP="003376F1">
      <w:pPr>
        <w:spacing w:after="0" w:line="0" w:lineRule="atLeast"/>
        <w:ind w:left="709" w:right="709"/>
        <w:jc w:val="both"/>
        <w:rPr>
          <w:rFonts w:ascii="Museo 300" w:hAnsi="Museo 300"/>
          <w:sz w:val="16"/>
          <w:szCs w:val="16"/>
        </w:rPr>
      </w:pPr>
      <w:r w:rsidRPr="003376F1">
        <w:rPr>
          <w:rFonts w:ascii="Museo 300" w:hAnsi="Museo 300"/>
          <w:sz w:val="16"/>
          <w:szCs w:val="16"/>
        </w:rPr>
        <w:t>Por tanto, el CAU determina que el método estipulado en el artículo 5.2, literal f) Porcentaje de desviación de la exactitud del medidor es el indicado para la elaboración del cálculo de recuperación de la energía consumida y no registrada, realizándolo según la Metodología para el Control de Equipos de Medición emitido por SIGET contenido en el Anexo E del acuerdo 192-E-2004. El método para la determinación del registro de porcentaje promedio de los medidores electrónicos es el siguiente:</w:t>
      </w:r>
    </w:p>
    <w:p w14:paraId="72093118" w14:textId="77777777" w:rsidR="003376F1" w:rsidRPr="003376F1" w:rsidRDefault="003376F1" w:rsidP="003376F1">
      <w:pPr>
        <w:ind w:right="709"/>
        <w:jc w:val="both"/>
        <w:rPr>
          <w:rFonts w:ascii="Museo 300" w:hAnsi="Museo 300"/>
          <w:sz w:val="16"/>
          <w:szCs w:val="16"/>
        </w:rPr>
      </w:pPr>
    </w:p>
    <w:p w14:paraId="65AD69AA" w14:textId="77777777" w:rsidR="003376F1" w:rsidRPr="003376F1" w:rsidRDefault="00000000" w:rsidP="003376F1">
      <w:pPr>
        <w:pStyle w:val="Prrafodelista"/>
        <w:ind w:left="360" w:right="709"/>
        <w:jc w:val="both"/>
        <w:rPr>
          <w:rFonts w:ascii="Museo 300" w:hAnsi="Museo 300"/>
          <w:sz w:val="16"/>
          <w:szCs w:val="16"/>
        </w:rPr>
      </w:pPr>
      <m:oMathPara>
        <m:oMath>
          <m:f>
            <m:fPr>
              <m:ctrlPr>
                <w:rPr>
                  <w:rFonts w:ascii="Cambria Math" w:hAnsi="Cambria Math"/>
                  <w:i/>
                  <w:sz w:val="16"/>
                  <w:szCs w:val="16"/>
                </w:rPr>
              </m:ctrlPr>
            </m:fPr>
            <m:num>
              <m:r>
                <w:rPr>
                  <w:rFonts w:ascii="Cambria Math" w:hAnsi="Cambria Math"/>
                  <w:sz w:val="16"/>
                  <w:szCs w:val="16"/>
                </w:rPr>
                <m:t>4HL+2LL+PF</m:t>
              </m:r>
            </m:num>
            <m:den>
              <m:r>
                <w:rPr>
                  <w:rFonts w:ascii="Cambria Math" w:hAnsi="Cambria Math"/>
                  <w:sz w:val="16"/>
                  <w:szCs w:val="16"/>
                </w:rPr>
                <m:t>7</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4*13.87+2*15.44+15.21</m:t>
              </m:r>
            </m:num>
            <m:den>
              <m:r>
                <w:rPr>
                  <w:rFonts w:ascii="Cambria Math" w:hAnsi="Cambria Math"/>
                  <w:sz w:val="16"/>
                  <w:szCs w:val="16"/>
                </w:rPr>
                <m:t>7</m:t>
              </m:r>
            </m:den>
          </m:f>
          <m:r>
            <w:rPr>
              <w:rFonts w:ascii="Cambria Math" w:hAnsi="Cambria Math"/>
              <w:sz w:val="16"/>
              <w:szCs w:val="16"/>
            </w:rPr>
            <m:t>=</m:t>
          </m:r>
          <m:r>
            <m:rPr>
              <m:sty m:val="bi"/>
            </m:rPr>
            <w:rPr>
              <w:rFonts w:ascii="Cambria Math" w:hAnsi="Cambria Math"/>
              <w:sz w:val="16"/>
              <w:szCs w:val="16"/>
            </w:rPr>
            <m:t>14.51 %</m:t>
          </m:r>
        </m:oMath>
      </m:oMathPara>
    </w:p>
    <w:p w14:paraId="48BB9A04" w14:textId="77777777" w:rsidR="003376F1" w:rsidRPr="003376F1" w:rsidRDefault="003376F1" w:rsidP="003376F1">
      <w:pPr>
        <w:pStyle w:val="Prrafodelista"/>
        <w:ind w:left="360" w:right="709"/>
        <w:jc w:val="both"/>
        <w:rPr>
          <w:rFonts w:ascii="Museo 300" w:hAnsi="Museo 300"/>
          <w:sz w:val="16"/>
          <w:szCs w:val="16"/>
        </w:rPr>
      </w:pPr>
    </w:p>
    <w:p w14:paraId="60105D93" w14:textId="77777777" w:rsidR="003376F1" w:rsidRPr="003376F1" w:rsidRDefault="003376F1" w:rsidP="003376F1">
      <w:pPr>
        <w:spacing w:after="0" w:line="0" w:lineRule="atLeast"/>
        <w:ind w:left="709" w:right="709"/>
        <w:jc w:val="both"/>
        <w:rPr>
          <w:rFonts w:ascii="Museo 300" w:hAnsi="Museo 300"/>
          <w:sz w:val="16"/>
          <w:szCs w:val="16"/>
        </w:rPr>
      </w:pPr>
      <w:r w:rsidRPr="003376F1">
        <w:rPr>
          <w:rFonts w:ascii="Museo 300" w:hAnsi="Museo 300"/>
          <w:sz w:val="16"/>
          <w:szCs w:val="16"/>
        </w:rPr>
        <w:t>Con base a la fórmula anterior, se determina que la energía que fue consumida y debidamente registrada por el medidor es solamente el 14.51 %, valor que fue calculado según el método antes mencionado aprobado por SIGET; es decir en el suministro se dejó de registrar un 83.49 % del total de la energía demandada en la vivienda.</w:t>
      </w:r>
    </w:p>
    <w:p w14:paraId="6EE2AD3C" w14:textId="77777777" w:rsidR="003376F1" w:rsidRPr="003376F1" w:rsidRDefault="003376F1" w:rsidP="003376F1">
      <w:pPr>
        <w:spacing w:after="0" w:line="0" w:lineRule="atLeast"/>
        <w:ind w:left="709" w:right="709"/>
        <w:jc w:val="both"/>
        <w:rPr>
          <w:rFonts w:ascii="Museo 300" w:hAnsi="Museo 300"/>
          <w:sz w:val="16"/>
          <w:szCs w:val="16"/>
        </w:rPr>
      </w:pPr>
    </w:p>
    <w:p w14:paraId="091CD907" w14:textId="4E4165AA" w:rsidR="003376F1" w:rsidRDefault="003376F1" w:rsidP="003376F1">
      <w:pPr>
        <w:spacing w:after="0" w:line="0" w:lineRule="atLeast"/>
        <w:ind w:left="709" w:right="709"/>
        <w:jc w:val="both"/>
        <w:rPr>
          <w:rFonts w:ascii="Museo 300" w:hAnsi="Museo 300"/>
          <w:sz w:val="16"/>
          <w:szCs w:val="16"/>
        </w:rPr>
      </w:pPr>
      <w:r w:rsidRPr="003376F1">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3DE60D4A" w14:textId="77777777" w:rsidR="003376F1" w:rsidRPr="003376F1" w:rsidRDefault="003376F1" w:rsidP="003376F1">
      <w:pPr>
        <w:spacing w:after="0" w:line="0" w:lineRule="atLeast"/>
        <w:ind w:left="709" w:right="709"/>
        <w:jc w:val="both"/>
        <w:rPr>
          <w:rFonts w:ascii="Museo 300" w:hAnsi="Museo 300"/>
          <w:sz w:val="16"/>
          <w:szCs w:val="16"/>
        </w:rPr>
      </w:pPr>
    </w:p>
    <w:p w14:paraId="32BE8955" w14:textId="77777777" w:rsidR="003376F1" w:rsidRPr="003376F1" w:rsidRDefault="003376F1" w:rsidP="003376F1">
      <w:pPr>
        <w:pStyle w:val="Prrafodelista"/>
        <w:numPr>
          <w:ilvl w:val="0"/>
          <w:numId w:val="11"/>
        </w:numPr>
        <w:suppressAutoHyphens w:val="0"/>
        <w:autoSpaceDN/>
        <w:ind w:left="1276" w:right="709"/>
        <w:contextualSpacing/>
        <w:jc w:val="both"/>
        <w:textAlignment w:val="auto"/>
        <w:rPr>
          <w:rFonts w:ascii="Museo 300" w:hAnsi="Museo 300" w:cs="Arial"/>
          <w:sz w:val="16"/>
          <w:szCs w:val="16"/>
        </w:rPr>
      </w:pPr>
      <w:r w:rsidRPr="003376F1">
        <w:rPr>
          <w:rFonts w:ascii="Museo 300" w:hAnsi="Museo 300"/>
          <w:sz w:val="16"/>
          <w:szCs w:val="16"/>
        </w:rPr>
        <w:t>Con la finalidad de mejorar la representatividad del consumo mensual promedio, esta superintendencia define que, para casos como este donde se tiene la prueba técnica del porcentaje de desviación del equipo medidor, el método a utilizar es dicho porcentaje de desviación, tal y como está establecido en el literal f)</w:t>
      </w:r>
      <w:r w:rsidRPr="003376F1">
        <w:rPr>
          <w:rStyle w:val="normaltextrun"/>
          <w:rFonts w:ascii="Museo 300" w:hAnsi="Museo 300" w:cs="Segoe UI"/>
          <w:sz w:val="16"/>
          <w:szCs w:val="16"/>
          <w:shd w:val="clear" w:color="auto" w:fill="FFFFFF"/>
        </w:rPr>
        <w:t xml:space="preserve"> del artículo </w:t>
      </w:r>
      <w:r w:rsidRPr="003376F1">
        <w:rPr>
          <w:rFonts w:ascii="Museo 300" w:hAnsi="Museo 300"/>
          <w:sz w:val="16"/>
          <w:szCs w:val="16"/>
        </w:rPr>
        <w:t xml:space="preserve">5.2 del Procedimiento contenido en el acuerdo </w:t>
      </w:r>
      <w:proofErr w:type="spellStart"/>
      <w:r w:rsidRPr="003376F1">
        <w:rPr>
          <w:rFonts w:ascii="Museo 300" w:hAnsi="Museo 300"/>
          <w:sz w:val="16"/>
          <w:szCs w:val="16"/>
        </w:rPr>
        <w:t>N.°</w:t>
      </w:r>
      <w:proofErr w:type="spellEnd"/>
      <w:r w:rsidRPr="003376F1">
        <w:rPr>
          <w:rFonts w:ascii="Museo 300" w:hAnsi="Museo 300"/>
          <w:sz w:val="16"/>
          <w:szCs w:val="16"/>
        </w:rPr>
        <w:t xml:space="preserve"> 283-E-2011</w:t>
      </w:r>
      <w:r w:rsidRPr="003376F1">
        <w:rPr>
          <w:rFonts w:ascii="Museo 300" w:hAnsi="Museo 300" w:cs="Arial"/>
          <w:sz w:val="16"/>
          <w:szCs w:val="16"/>
        </w:rPr>
        <w:t>.</w:t>
      </w:r>
    </w:p>
    <w:p w14:paraId="52A746AA" w14:textId="77777777" w:rsidR="003376F1" w:rsidRPr="003376F1" w:rsidRDefault="003376F1" w:rsidP="003376F1">
      <w:pPr>
        <w:pStyle w:val="Prrafodelista"/>
        <w:ind w:left="1276" w:right="709"/>
        <w:jc w:val="both"/>
        <w:rPr>
          <w:rFonts w:ascii="Museo 300" w:hAnsi="Museo 300" w:cs="Arial"/>
          <w:sz w:val="16"/>
          <w:szCs w:val="16"/>
        </w:rPr>
      </w:pPr>
    </w:p>
    <w:p w14:paraId="764EB7DA" w14:textId="4E594AB0" w:rsidR="003376F1" w:rsidRPr="003376F1" w:rsidRDefault="003376F1" w:rsidP="003376F1">
      <w:pPr>
        <w:pStyle w:val="Prrafodelista"/>
        <w:numPr>
          <w:ilvl w:val="0"/>
          <w:numId w:val="11"/>
        </w:numPr>
        <w:suppressAutoHyphens w:val="0"/>
        <w:autoSpaceDN/>
        <w:ind w:left="1276" w:right="709"/>
        <w:contextualSpacing/>
        <w:jc w:val="both"/>
        <w:textAlignment w:val="auto"/>
        <w:rPr>
          <w:rFonts w:ascii="Museo 300" w:hAnsi="Museo 300"/>
          <w:sz w:val="16"/>
          <w:szCs w:val="16"/>
        </w:rPr>
      </w:pPr>
      <w:r w:rsidRPr="003376F1">
        <w:rPr>
          <w:rFonts w:ascii="Museo 300" w:hAnsi="Museo 300" w:cs="Arial"/>
          <w:sz w:val="16"/>
          <w:szCs w:val="16"/>
        </w:rPr>
        <w:t xml:space="preserve">El CAU utilizará para la recuperación de la energía no registrada el porcentaje de desviación determinado a través del cálculo </w:t>
      </w:r>
      <w:r w:rsidRPr="003376F1">
        <w:rPr>
          <w:rFonts w:ascii="Museo 300" w:hAnsi="Museo 300"/>
          <w:sz w:val="16"/>
          <w:szCs w:val="16"/>
        </w:rPr>
        <w:t xml:space="preserve">según la Metodología para el Control de Equipos de Medición emitido por SIGET contenido en el Anexo E del acuerdo 192-E-2004 y tomando en cuenta los valores de la carga alta, baja y factor de potencia obtenidos a partir de la prueba de exactitud efectuada al equipo de medición </w:t>
      </w:r>
      <w:proofErr w:type="spellStart"/>
      <w:r w:rsidRPr="003376F1">
        <w:rPr>
          <w:rFonts w:ascii="Museo 300" w:hAnsi="Museo 300"/>
          <w:sz w:val="16"/>
          <w:szCs w:val="16"/>
        </w:rPr>
        <w:t>n.°</w:t>
      </w:r>
      <w:proofErr w:type="spellEnd"/>
      <w:r w:rsidRPr="003376F1">
        <w:rPr>
          <w:rFonts w:ascii="Museo 300" w:hAnsi="Museo 300" w:cs="Arial"/>
          <w:sz w:val="16"/>
          <w:szCs w:val="16"/>
        </w:rPr>
        <w:t xml:space="preserve"> </w:t>
      </w:r>
      <w:proofErr w:type="spellStart"/>
      <w:r w:rsidR="00933F22">
        <w:rPr>
          <w:rFonts w:ascii="Museo 300" w:hAnsi="Museo 300" w:cs="Arial"/>
          <w:sz w:val="16"/>
          <w:szCs w:val="16"/>
        </w:rPr>
        <w:t>xxx</w:t>
      </w:r>
      <w:proofErr w:type="spellEnd"/>
      <w:r w:rsidRPr="003376F1">
        <w:rPr>
          <w:rFonts w:ascii="Museo 300" w:hAnsi="Museo 300"/>
          <w:sz w:val="16"/>
          <w:szCs w:val="16"/>
        </w:rPr>
        <w:t xml:space="preserve">. </w:t>
      </w:r>
    </w:p>
    <w:p w14:paraId="44F02D11" w14:textId="77777777" w:rsidR="003376F1" w:rsidRPr="003376F1" w:rsidRDefault="003376F1" w:rsidP="003376F1">
      <w:pPr>
        <w:pStyle w:val="Prrafodelista"/>
        <w:ind w:left="1276" w:right="709"/>
        <w:jc w:val="both"/>
        <w:rPr>
          <w:rFonts w:ascii="Museo 300" w:hAnsi="Museo 300" w:cs="Arial"/>
          <w:sz w:val="16"/>
          <w:szCs w:val="16"/>
        </w:rPr>
      </w:pPr>
    </w:p>
    <w:p w14:paraId="12284FBF" w14:textId="77777777" w:rsidR="003376F1" w:rsidRDefault="003376F1" w:rsidP="003376F1">
      <w:pPr>
        <w:pStyle w:val="Prrafodelista"/>
        <w:numPr>
          <w:ilvl w:val="0"/>
          <w:numId w:val="11"/>
        </w:numPr>
        <w:suppressAutoHyphens w:val="0"/>
        <w:autoSpaceDN/>
        <w:ind w:left="1276" w:right="709"/>
        <w:contextualSpacing/>
        <w:jc w:val="both"/>
        <w:textAlignment w:val="auto"/>
        <w:rPr>
          <w:rFonts w:ascii="Museo 300" w:hAnsi="Museo 300" w:cs="Arial"/>
          <w:sz w:val="16"/>
          <w:szCs w:val="16"/>
        </w:rPr>
      </w:pPr>
      <w:r w:rsidRPr="003376F1">
        <w:rPr>
          <w:rFonts w:ascii="Museo 300" w:hAnsi="Museo 300"/>
          <w:sz w:val="16"/>
          <w:szCs w:val="16"/>
        </w:rPr>
        <w:t xml:space="preserve">El CAU determinó el porcentaje de desviación correspondiente al </w:t>
      </w:r>
      <w:r w:rsidRPr="003376F1">
        <w:rPr>
          <w:rFonts w:ascii="Museo 300" w:hAnsi="Museo 300" w:cs="Arial"/>
          <w:sz w:val="16"/>
          <w:szCs w:val="16"/>
        </w:rPr>
        <w:t>83.49 %, dicho valor indica que el equipo de medición no estaba registrando el total de la energía demandada por los equipos eléctricos en la vivienda de la denunciante.</w:t>
      </w:r>
    </w:p>
    <w:p w14:paraId="2F880CE8" w14:textId="77777777" w:rsidR="003376F1" w:rsidRPr="003376F1" w:rsidRDefault="003376F1" w:rsidP="003376F1">
      <w:pPr>
        <w:pStyle w:val="Prrafodelista"/>
        <w:rPr>
          <w:rFonts w:ascii="Museo 300" w:hAnsi="Museo 300"/>
          <w:sz w:val="16"/>
          <w:szCs w:val="16"/>
        </w:rPr>
      </w:pPr>
    </w:p>
    <w:p w14:paraId="515811D3" w14:textId="2E51994B" w:rsidR="008F626E" w:rsidRDefault="003376F1" w:rsidP="003376F1">
      <w:pPr>
        <w:pStyle w:val="Prrafodelista"/>
        <w:suppressAutoHyphens w:val="0"/>
        <w:autoSpaceDN/>
        <w:ind w:left="1276" w:right="709"/>
        <w:contextualSpacing/>
        <w:jc w:val="both"/>
        <w:textAlignment w:val="auto"/>
        <w:rPr>
          <w:rStyle w:val="normaltextrun"/>
          <w:rFonts w:ascii="Museo 300" w:hAnsi="Museo 300"/>
          <w:color w:val="000000"/>
          <w:sz w:val="16"/>
          <w:szCs w:val="16"/>
        </w:rPr>
      </w:pPr>
      <w:r w:rsidRPr="003376F1">
        <w:rPr>
          <w:rFonts w:ascii="Museo 300" w:hAnsi="Museo 300"/>
          <w:sz w:val="16"/>
          <w:szCs w:val="16"/>
        </w:rPr>
        <w:t>Respecto al período retroactivo de recuperación, para este caso en particular corresponde a 180 días comprendidos entre el 11 de febrero hasta el 10 de agosto de 2023.</w:t>
      </w:r>
      <w:r w:rsidRPr="003376F1">
        <w:rPr>
          <w:rFonts w:ascii="Museo 300" w:hAnsi="Museo 300"/>
          <w:color w:val="000000"/>
          <w:sz w:val="16"/>
          <w:szCs w:val="16"/>
        </w:rPr>
        <w:t xml:space="preserve"> </w:t>
      </w:r>
      <w:r w:rsidR="008F626E" w:rsidRPr="003376F1">
        <w:rPr>
          <w:rStyle w:val="normaltextrun"/>
          <w:rFonts w:ascii="Museo 300" w:hAnsi="Museo 300"/>
          <w:color w:val="000000"/>
          <w:sz w:val="16"/>
          <w:szCs w:val="16"/>
        </w:rPr>
        <w:t>(…)</w:t>
      </w:r>
    </w:p>
    <w:p w14:paraId="0B72A425" w14:textId="480FE75F" w:rsidR="003376F1" w:rsidRDefault="003376F1" w:rsidP="003376F1">
      <w:pPr>
        <w:pStyle w:val="Prrafodelista"/>
        <w:suppressAutoHyphens w:val="0"/>
        <w:autoSpaceDN/>
        <w:ind w:left="1276" w:right="709"/>
        <w:contextualSpacing/>
        <w:jc w:val="both"/>
        <w:textAlignment w:val="auto"/>
        <w:rPr>
          <w:rStyle w:val="normaltextrun"/>
          <w:rFonts w:ascii="Museo 300" w:hAnsi="Museo 300"/>
          <w:color w:val="000000"/>
          <w:sz w:val="16"/>
          <w:szCs w:val="16"/>
        </w:rPr>
      </w:pPr>
    </w:p>
    <w:p w14:paraId="7B56798B" w14:textId="272966E6" w:rsidR="003376F1" w:rsidRDefault="003376F1" w:rsidP="003376F1">
      <w:pPr>
        <w:spacing w:after="0" w:line="0" w:lineRule="atLeast"/>
        <w:ind w:left="709" w:right="709"/>
        <w:jc w:val="both"/>
        <w:rPr>
          <w:rStyle w:val="normaltextrun"/>
          <w:rFonts w:ascii="Museo 300" w:hAnsi="Museo 300"/>
          <w:color w:val="000000"/>
          <w:sz w:val="16"/>
          <w:szCs w:val="16"/>
        </w:rPr>
      </w:pPr>
      <w:r w:rsidRPr="003376F1">
        <w:rPr>
          <w:rFonts w:ascii="Museo 300" w:hAnsi="Museo 300"/>
          <w:color w:val="000000"/>
          <w:sz w:val="16"/>
          <w:szCs w:val="16"/>
        </w:rPr>
        <w:t>Con los datos resultantes del análisis del CAU, se estableció que el monto de la ENR máximo al que tiene derecho EEO a recuperar corresponde a 224 kWh, equivalente a la cantidad de cincuenta y siete 61/100 dólares de los Estados Unidos de América (USD 57.61) IVA incluido</w:t>
      </w:r>
      <w:r>
        <w:rPr>
          <w:rFonts w:ascii="Museo 300" w:hAnsi="Museo 300"/>
          <w:color w:val="000000"/>
          <w:sz w:val="16"/>
          <w:szCs w:val="16"/>
        </w:rPr>
        <w:t xml:space="preserve"> (…)</w:t>
      </w:r>
    </w:p>
    <w:p w14:paraId="6EAE2605" w14:textId="29F57B5D" w:rsidR="003376F1" w:rsidRDefault="003376F1" w:rsidP="003376F1">
      <w:pPr>
        <w:pStyle w:val="Prrafodelista"/>
        <w:suppressAutoHyphens w:val="0"/>
        <w:autoSpaceDN/>
        <w:ind w:left="1276" w:right="709"/>
        <w:contextualSpacing/>
        <w:jc w:val="both"/>
        <w:textAlignment w:val="auto"/>
        <w:rPr>
          <w:rStyle w:val="normaltextrun"/>
          <w:rFonts w:ascii="Museo 300" w:hAnsi="Museo 300"/>
          <w:color w:val="000000"/>
          <w:sz w:val="16"/>
          <w:szCs w:val="16"/>
        </w:rPr>
      </w:pP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840CE24" w14:textId="01661AA5" w:rsidR="003376F1" w:rsidRPr="003376F1" w:rsidRDefault="003376F1" w:rsidP="003376F1">
      <w:pPr>
        <w:pStyle w:val="Prrafodelista"/>
        <w:numPr>
          <w:ilvl w:val="0"/>
          <w:numId w:val="6"/>
        </w:numPr>
        <w:spacing w:after="200"/>
        <w:ind w:left="1418" w:right="708"/>
        <w:jc w:val="both"/>
        <w:rPr>
          <w:rFonts w:ascii="Museo 300" w:hAnsi="Museo 300" w:cs="Arial"/>
          <w:sz w:val="16"/>
          <w:szCs w:val="16"/>
        </w:rPr>
      </w:pPr>
      <w:r w:rsidRPr="003376F1">
        <w:rPr>
          <w:rStyle w:val="normaltextrun"/>
          <w:rFonts w:ascii="Museo 300" w:hAnsi="Museo 300"/>
          <w:color w:val="000000"/>
          <w:sz w:val="16"/>
          <w:szCs w:val="16"/>
          <w:shd w:val="clear" w:color="auto" w:fill="FFFFFF"/>
          <w:lang w:val="es-419"/>
        </w:rPr>
        <w:t xml:space="preserve">Las pruebas presentadas por la empresa distribuidora son aceptables, ya que con estas demostró fehacientemente </w:t>
      </w:r>
      <w:r w:rsidRPr="003376F1">
        <w:rPr>
          <w:rFonts w:ascii="Museo 300" w:hAnsi="Museo 300" w:cs="Arial"/>
          <w:sz w:val="16"/>
          <w:szCs w:val="16"/>
        </w:rPr>
        <w:t xml:space="preserve">que existió una condición irregular en el suministro con NIC </w:t>
      </w:r>
      <w:r w:rsidR="002C2BCD">
        <w:rPr>
          <w:rFonts w:ascii="Museo 300" w:hAnsi="Museo 300" w:cs="Arial"/>
          <w:sz w:val="16"/>
          <w:szCs w:val="16"/>
        </w:rPr>
        <w:t>xxx</w:t>
      </w:r>
      <w:r w:rsidRPr="003376F1">
        <w:rPr>
          <w:rFonts w:ascii="Museo 300" w:hAnsi="Museo 300" w:cs="Arial"/>
          <w:sz w:val="16"/>
          <w:szCs w:val="16"/>
        </w:rPr>
        <w:t>, consistente en la alteración interna del equipo de medición</w:t>
      </w:r>
      <w:r w:rsidRPr="003376F1">
        <w:rPr>
          <w:rFonts w:ascii="Museo 300" w:hAnsi="Museo 300"/>
          <w:sz w:val="16"/>
          <w:szCs w:val="16"/>
        </w:rPr>
        <w:t xml:space="preserve">, </w:t>
      </w:r>
      <w:r w:rsidRPr="003376F1">
        <w:rPr>
          <w:rFonts w:ascii="Museo 300" w:hAnsi="Museo 300" w:cs="Arial"/>
          <w:sz w:val="16"/>
          <w:szCs w:val="16"/>
        </w:rPr>
        <w:t>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0BA8C549" w14:textId="77777777" w:rsidR="003376F1" w:rsidRPr="003376F1" w:rsidRDefault="003376F1" w:rsidP="003376F1">
      <w:pPr>
        <w:pStyle w:val="Prrafodelista"/>
        <w:numPr>
          <w:ilvl w:val="0"/>
          <w:numId w:val="6"/>
        </w:numPr>
        <w:spacing w:after="200"/>
        <w:ind w:left="1418" w:right="708"/>
        <w:jc w:val="both"/>
        <w:rPr>
          <w:rFonts w:ascii="Museo 300" w:hAnsi="Museo 300" w:cs="Arial"/>
          <w:sz w:val="16"/>
          <w:szCs w:val="16"/>
        </w:rPr>
      </w:pPr>
      <w:r w:rsidRPr="003376F1">
        <w:rPr>
          <w:rFonts w:ascii="Museo 300" w:hAnsi="Museo 300" w:cs="Arial"/>
          <w:sz w:val="16"/>
          <w:szCs w:val="16"/>
        </w:rPr>
        <w:t xml:space="preserve">Conforme con el análisis efectuado en el presente informe, se determina que la cantidad de mil trescientos treinta y ocho 70/100 dólares de los Estados Unidos de América (USD 1,338.70) IVA incluido, cobrados en concepto de ENR; así como los ochenta y uno 50/100 dólares de los Estados Unidos de América (USD 81.50) establecidos en concepto de intereses, deben de rectificarse. </w:t>
      </w:r>
    </w:p>
    <w:p w14:paraId="4BAB16C4" w14:textId="7A19A5BA" w:rsidR="00562498" w:rsidRPr="003376F1" w:rsidRDefault="003376F1" w:rsidP="003376F1">
      <w:pPr>
        <w:pStyle w:val="Prrafodelista"/>
        <w:numPr>
          <w:ilvl w:val="0"/>
          <w:numId w:val="6"/>
        </w:numPr>
        <w:spacing w:after="200"/>
        <w:ind w:left="1418" w:right="708"/>
        <w:jc w:val="both"/>
        <w:rPr>
          <w:rFonts w:ascii="Museo 300" w:hAnsi="Museo 300"/>
          <w:sz w:val="16"/>
          <w:szCs w:val="16"/>
        </w:rPr>
      </w:pPr>
      <w:r w:rsidRPr="003376F1">
        <w:rPr>
          <w:rFonts w:ascii="Museo 300" w:hAnsi="Museo 300" w:cs="Arial"/>
          <w:sz w:val="16"/>
          <w:szCs w:val="16"/>
        </w:rPr>
        <w:lastRenderedPageBreak/>
        <w:t xml:space="preserve">Se establece que el monto a recuperar por parte de la sociedad EEO en concepto de energía no registrada asciende a la cantidad de </w:t>
      </w:r>
      <w:r w:rsidRPr="003376F1">
        <w:rPr>
          <w:rFonts w:ascii="Museo 300" w:hAnsi="Museo 300" w:cs="Arial"/>
          <w:color w:val="000000" w:themeColor="text1"/>
          <w:sz w:val="16"/>
          <w:szCs w:val="16"/>
        </w:rPr>
        <w:t>cincuenta y siete 61</w:t>
      </w:r>
      <w:r w:rsidRPr="003376F1">
        <w:rPr>
          <w:rFonts w:ascii="Museo 300" w:hAnsi="Museo 300" w:cs="Arial"/>
          <w:sz w:val="16"/>
          <w:szCs w:val="16"/>
        </w:rPr>
        <w:t>/100 dólares de los Estados Unidos de América (USD 57.61) IVA incluido,</w:t>
      </w:r>
      <w:r w:rsidRPr="003376F1">
        <w:rPr>
          <w:rFonts w:ascii="Museo 300" w:hAnsi="Museo 300" w:cs="Arial"/>
          <w:color w:val="000000" w:themeColor="text1"/>
          <w:sz w:val="16"/>
          <w:szCs w:val="16"/>
        </w:rPr>
        <w:t xml:space="preserve"> correspondiente a 224 kWh. Asimismo, la distribuidora podrá cobrar la cantidad de uno </w:t>
      </w:r>
      <w:r w:rsidRPr="003376F1">
        <w:rPr>
          <w:rFonts w:ascii="Museo 300" w:hAnsi="Museo 300" w:cs="Arial"/>
          <w:sz w:val="16"/>
          <w:szCs w:val="16"/>
        </w:rPr>
        <w:t xml:space="preserve">61/100 dólares de los Estados Unidos de América (USD 1.61) en concepto de intereses, de conformidad a lo establecido en el artículo 36 de los Términos y Condiciones Generales al Consumidor Final, del Pliego Tarifario vigente para el año 2023 </w:t>
      </w:r>
      <w:r w:rsidR="00562498" w:rsidRPr="003376F1">
        <w:rPr>
          <w:rFonts w:ascii="Museo 300" w:eastAsia="Arial" w:hAnsi="Museo 300"/>
          <w:color w:val="000000" w:themeColor="text1"/>
          <w:sz w:val="16"/>
          <w:szCs w:val="16"/>
        </w:rPr>
        <w:t>[…]</w:t>
      </w:r>
      <w:r w:rsidR="00914F6D" w:rsidRPr="003376F1">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56171027"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D2C30">
        <w:rPr>
          <w:rFonts w:ascii="Museo Sans 300" w:hAnsi="Museo Sans 300"/>
          <w:sz w:val="20"/>
          <w:szCs w:val="20"/>
        </w:rPr>
        <w:t>E-0775</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3F3E8D">
        <w:rPr>
          <w:rFonts w:ascii="Museo Sans 300" w:hAnsi="Museo Sans 300"/>
          <w:sz w:val="20"/>
          <w:szCs w:val="20"/>
        </w:rPr>
        <w:t>IT-0295</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A7B4070" w14:textId="676CD5E4" w:rsidR="00503993" w:rsidRDefault="00085C2C" w:rsidP="00503993">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Dicho</w:t>
      </w:r>
      <w:r w:rsidRPr="008809F7">
        <w:rPr>
          <w:rFonts w:ascii="Museo Sans 300" w:hAnsi="Museo Sans 300" w:cs="Segoe UI"/>
          <w:sz w:val="20"/>
          <w:szCs w:val="20"/>
        </w:rPr>
        <w:t xml:space="preserve"> acuerdo fue notificado</w:t>
      </w:r>
      <w:r>
        <w:rPr>
          <w:rFonts w:ascii="Museo Sans 300" w:hAnsi="Museo Sans 300" w:cs="Segoe UI"/>
          <w:sz w:val="20"/>
          <w:szCs w:val="20"/>
        </w:rPr>
        <w:t xml:space="preserve"> a </w:t>
      </w:r>
      <w:r w:rsidR="00503993">
        <w:rPr>
          <w:rFonts w:ascii="Museo Sans 300" w:hAnsi="Museo Sans 300"/>
          <w:sz w:val="20"/>
          <w:szCs w:val="20"/>
        </w:rPr>
        <w:t xml:space="preserve">la distribuidora y a la usuaria los días </w:t>
      </w:r>
      <w:r w:rsidR="008777A9">
        <w:rPr>
          <w:rFonts w:ascii="Museo Sans 300" w:hAnsi="Museo Sans 300"/>
          <w:sz w:val="20"/>
          <w:szCs w:val="20"/>
        </w:rPr>
        <w:t>once y catorce de dic</w:t>
      </w:r>
      <w:r w:rsidR="00503993">
        <w:rPr>
          <w:rFonts w:ascii="Museo Sans 300" w:hAnsi="Museo Sans 300"/>
          <w:sz w:val="20"/>
          <w:szCs w:val="20"/>
        </w:rPr>
        <w:t xml:space="preserve">iembre del </w:t>
      </w:r>
      <w:r w:rsidR="00F87908">
        <w:rPr>
          <w:rFonts w:ascii="Museo Sans 300" w:hAnsi="Museo Sans 300"/>
          <w:sz w:val="20"/>
          <w:szCs w:val="20"/>
        </w:rPr>
        <w:t>dos mil veintitrés</w:t>
      </w:r>
      <w:r w:rsidR="00503993">
        <w:rPr>
          <w:rFonts w:ascii="Museo Sans 300" w:hAnsi="Museo Sans 300"/>
          <w:sz w:val="20"/>
          <w:szCs w:val="20"/>
        </w:rPr>
        <w:t>, respectivamente</w:t>
      </w:r>
      <w:r w:rsidR="00503993" w:rsidRPr="00E86BBB">
        <w:rPr>
          <w:rFonts w:ascii="Museo Sans 300" w:hAnsi="Museo Sans 300"/>
          <w:sz w:val="20"/>
          <w:szCs w:val="20"/>
          <w:lang w:val="es-SV"/>
        </w:rPr>
        <w:t xml:space="preserve">, por lo que el plazo otorgado finalizó, en el mismo orden, los días </w:t>
      </w:r>
      <w:r w:rsidR="00EB2234">
        <w:rPr>
          <w:rStyle w:val="normaltextrun"/>
          <w:rFonts w:ascii="Museo Sans 300" w:eastAsia="Museo Sans" w:hAnsi="Museo Sans 300" w:cs="Segoe UI"/>
          <w:sz w:val="20"/>
          <w:szCs w:val="20"/>
        </w:rPr>
        <w:t>veintidós</w:t>
      </w:r>
      <w:r w:rsidR="00503993">
        <w:rPr>
          <w:rStyle w:val="normaltextrun"/>
          <w:rFonts w:ascii="Museo Sans 300" w:eastAsia="Museo Sans" w:hAnsi="Museo Sans 300" w:cs="Segoe UI"/>
          <w:sz w:val="20"/>
          <w:szCs w:val="20"/>
        </w:rPr>
        <w:t xml:space="preserve"> </w:t>
      </w:r>
      <w:r w:rsidR="008777A9">
        <w:rPr>
          <w:rStyle w:val="normaltextrun"/>
          <w:rFonts w:ascii="Museo Sans 300" w:eastAsia="Museo Sans" w:hAnsi="Museo Sans 300" w:cs="Segoe UI"/>
          <w:sz w:val="20"/>
          <w:szCs w:val="20"/>
        </w:rPr>
        <w:t xml:space="preserve">de diciembre del año pasado </w:t>
      </w:r>
      <w:r w:rsidR="00EB2234">
        <w:rPr>
          <w:rStyle w:val="normaltextrun"/>
          <w:rFonts w:ascii="Museo Sans 300" w:eastAsia="Museo Sans" w:hAnsi="Museo Sans 300" w:cs="Segoe UI"/>
          <w:sz w:val="20"/>
          <w:szCs w:val="20"/>
        </w:rPr>
        <w:t xml:space="preserve">y </w:t>
      </w:r>
      <w:r w:rsidR="008777A9">
        <w:rPr>
          <w:rStyle w:val="normaltextrun"/>
          <w:rFonts w:ascii="Museo Sans 300" w:eastAsia="Museo Sans" w:hAnsi="Museo Sans 300" w:cs="Segoe UI"/>
          <w:sz w:val="20"/>
          <w:szCs w:val="20"/>
        </w:rPr>
        <w:t>cinco de enero de este</w:t>
      </w:r>
      <w:r w:rsidR="00503993">
        <w:rPr>
          <w:rStyle w:val="normaltextrun"/>
          <w:rFonts w:ascii="Museo Sans 300" w:eastAsia="Museo Sans" w:hAnsi="Museo Sans 300" w:cs="Segoe UI"/>
          <w:sz w:val="20"/>
          <w:szCs w:val="20"/>
        </w:rPr>
        <w:t xml:space="preserve"> año.</w:t>
      </w:r>
    </w:p>
    <w:p w14:paraId="05730C8A" w14:textId="5563C36E"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43125DA1"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8777A9">
        <w:rPr>
          <w:rFonts w:ascii="Museo Sans 300" w:hAnsi="Museo Sans 300"/>
          <w:sz w:val="20"/>
          <w:szCs w:val="20"/>
          <w:lang w:val="es-SV"/>
        </w:rPr>
        <w:t>catorce de dic</w:t>
      </w:r>
      <w:r w:rsidR="00EB2234">
        <w:rPr>
          <w:rFonts w:ascii="Museo Sans 300" w:hAnsi="Museo Sans 300"/>
          <w:sz w:val="20"/>
          <w:szCs w:val="20"/>
          <w:lang w:val="es-SV"/>
        </w:rPr>
        <w:t>iem</w:t>
      </w:r>
      <w:r w:rsidR="00546797">
        <w:rPr>
          <w:rFonts w:ascii="Museo Sans 300" w:hAnsi="Museo Sans 300"/>
          <w:sz w:val="20"/>
          <w:szCs w:val="20"/>
          <w:lang w:val="es-SV"/>
        </w:rPr>
        <w:t>bre</w:t>
      </w:r>
      <w:r>
        <w:rPr>
          <w:rFonts w:ascii="Museo Sans 300" w:hAnsi="Museo Sans 300"/>
          <w:sz w:val="20"/>
          <w:szCs w:val="20"/>
          <w:lang w:val="es-SV"/>
        </w:rPr>
        <w:t xml:space="preserve"> de</w:t>
      </w:r>
      <w:r w:rsidR="00D669B8">
        <w:rPr>
          <w:rFonts w:ascii="Museo Sans 300" w:hAnsi="Museo Sans 300"/>
          <w:sz w:val="20"/>
          <w:szCs w:val="20"/>
          <w:lang w:val="es-SV"/>
        </w:rPr>
        <w:t xml:space="preserve">l </w:t>
      </w:r>
      <w:r w:rsidR="00F87908">
        <w:rPr>
          <w:rFonts w:ascii="Museo Sans 300" w:hAnsi="Museo Sans 300"/>
          <w:sz w:val="20"/>
          <w:szCs w:val="20"/>
          <w:lang w:val="es-SV"/>
        </w:rPr>
        <w:t>dos mil veintitrés</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w:t>
      </w:r>
      <w:r w:rsidRPr="00D43E8A">
        <w:rPr>
          <w:rFonts w:ascii="Museo Sans 300" w:hAnsi="Museo Sans 300"/>
          <w:sz w:val="20"/>
          <w:szCs w:val="20"/>
        </w:rPr>
        <w:t xml:space="preserve">manifestó que mantenía los argumentos y pruebas presentadas con anterioridad. Por su parte, </w:t>
      </w:r>
      <w:r w:rsidR="007019BF" w:rsidRPr="00D43E8A">
        <w:rPr>
          <w:rFonts w:ascii="Museo Sans 300" w:hAnsi="Museo Sans 300"/>
          <w:sz w:val="20"/>
          <w:szCs w:val="20"/>
        </w:rPr>
        <w:t>l</w:t>
      </w:r>
      <w:r w:rsidR="00293C2B" w:rsidRPr="00D43E8A">
        <w:rPr>
          <w:rFonts w:ascii="Museo Sans 300" w:hAnsi="Museo Sans 300"/>
          <w:sz w:val="20"/>
          <w:szCs w:val="20"/>
        </w:rPr>
        <w:t>a</w:t>
      </w:r>
      <w:r w:rsidRPr="00D43E8A">
        <w:rPr>
          <w:rFonts w:ascii="Museo Sans 300" w:hAnsi="Museo Sans 300"/>
          <w:sz w:val="20"/>
          <w:szCs w:val="20"/>
        </w:rPr>
        <w:t xml:space="preserve"> </w:t>
      </w:r>
      <w:r w:rsidR="00C51EB2" w:rsidRPr="00D43E8A">
        <w:rPr>
          <w:rFonts w:ascii="Museo Sans 300" w:hAnsi="Museo Sans 300"/>
          <w:sz w:val="20"/>
          <w:szCs w:val="20"/>
        </w:rPr>
        <w:t>usuari</w:t>
      </w:r>
      <w:r w:rsidR="00293C2B" w:rsidRPr="00D43E8A">
        <w:rPr>
          <w:rFonts w:ascii="Museo Sans 300" w:hAnsi="Museo Sans 300"/>
          <w:sz w:val="20"/>
          <w:szCs w:val="20"/>
        </w:rPr>
        <w:t>a</w:t>
      </w:r>
      <w:r w:rsidRPr="00D43E8A">
        <w:rPr>
          <w:rFonts w:ascii="Museo Sans 300" w:hAnsi="Museo Sans 300"/>
          <w:sz w:val="20"/>
          <w:szCs w:val="20"/>
        </w:rPr>
        <w:t xml:space="preserve"> no presentó documentación para ser analizada.</w:t>
      </w:r>
    </w:p>
    <w:p w14:paraId="18955371" w14:textId="5A82B74C" w:rsidR="00161A2B" w:rsidRDefault="00161A2B"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3C3AE39" w14:textId="1910BAE6" w:rsidR="00161A2B" w:rsidRDefault="00161A2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CC07EA8" w14:textId="77777777" w:rsidR="00B17053" w:rsidRDefault="00B17053"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600A06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C2BCD">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7AAC754"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3F3E8D">
        <w:rPr>
          <w:rFonts w:ascii="Museo Sans 300" w:hAnsi="Museo Sans 300" w:cs="Times New Roman"/>
          <w:sz w:val="20"/>
          <w:szCs w:val="20"/>
        </w:rPr>
        <w:t>IT-0295</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F9DDA90" w14:textId="13270341" w:rsidR="007019BF" w:rsidRPr="007019BF" w:rsidRDefault="00C34300" w:rsidP="007019BF">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4" w:name="_Hlk102722268"/>
      <w:r w:rsidR="007419F1" w:rsidRPr="00E74D59">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fecha 10 de agosto de 2023, detallando una supuesta condición irregular, consistente en la alteración del equipo de medición, con la finalidad de impedir el correcto registro de la energía consumida en el suministro bajo análisis.</w:t>
      </w:r>
      <w:r w:rsidR="007419F1">
        <w:rPr>
          <w:rFonts w:ascii="Museo 300" w:hAnsi="Museo 300"/>
          <w:sz w:val="16"/>
          <w:szCs w:val="16"/>
          <w:lang w:val="es-MX"/>
        </w:rPr>
        <w:t xml:space="preserve"> </w:t>
      </w:r>
      <w:r w:rsidR="007019BF">
        <w:rPr>
          <w:rFonts w:ascii="Museo 300" w:hAnsi="Museo 300"/>
          <w:sz w:val="16"/>
          <w:szCs w:val="16"/>
        </w:rPr>
        <w:t>(…)</w:t>
      </w:r>
    </w:p>
    <w:p w14:paraId="51CA8CD7" w14:textId="007294D4" w:rsidR="007019BF" w:rsidRPr="00441280" w:rsidRDefault="007419F1" w:rsidP="007019BF">
      <w:pPr>
        <w:tabs>
          <w:tab w:val="left" w:pos="993"/>
          <w:tab w:val="left" w:pos="9072"/>
        </w:tabs>
        <w:spacing w:line="240" w:lineRule="auto"/>
        <w:ind w:left="993" w:right="709"/>
        <w:jc w:val="both"/>
        <w:rPr>
          <w:rFonts w:ascii="Museo 300" w:hAnsi="Museo 300"/>
          <w:sz w:val="16"/>
          <w:szCs w:val="16"/>
        </w:rPr>
      </w:pPr>
      <w:r w:rsidRPr="00E74D59">
        <w:rPr>
          <w:rFonts w:ascii="Museo 300" w:eastAsia="SimSun" w:hAnsi="Museo 300"/>
          <w:color w:val="000000" w:themeColor="text1"/>
          <w:spacing w:val="-5"/>
          <w:sz w:val="16"/>
          <w:szCs w:val="16"/>
          <w:lang w:val="es-ES"/>
        </w:rPr>
        <w:t>De las pruebas presentadas relacionadas a la condición detectada por EEO en fecha 10 de agosto de 2023 se determina, con base en la evidencia presentada por las partes, que en el suministro en referencia existió una condición irregular consistente en una alteración en el equipo de medición.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2023.</w:t>
      </w:r>
      <w:r w:rsidR="00EB2234">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2AB791E9" w14:textId="2442AA57" w:rsidR="007419F1" w:rsidRDefault="007419F1" w:rsidP="007419F1">
      <w:pPr>
        <w:autoSpaceDE w:val="0"/>
        <w:adjustRightInd w:val="0"/>
        <w:spacing w:after="0" w:line="240" w:lineRule="auto"/>
        <w:ind w:left="426"/>
        <w:jc w:val="both"/>
        <w:rPr>
          <w:rFonts w:ascii="Museo Sans 300" w:hAnsi="Museo Sans 300"/>
          <w:sz w:val="20"/>
          <w:szCs w:val="20"/>
        </w:rPr>
      </w:pPr>
      <w:bookmarkStart w:id="5" w:name="_Hlk105830074"/>
      <w:bookmarkEnd w:id="4"/>
      <w:r>
        <w:rPr>
          <w:rFonts w:ascii="Museo Sans 300" w:hAnsi="Museo Sans 300"/>
          <w:sz w:val="20"/>
          <w:szCs w:val="20"/>
        </w:rPr>
        <w:t xml:space="preserve">En cuanto a la señora </w:t>
      </w:r>
      <w:r w:rsidR="00416A3C">
        <w:rPr>
          <w:rFonts w:ascii="Museo Sans 300" w:hAnsi="Museo Sans 300"/>
          <w:sz w:val="20"/>
          <w:szCs w:val="20"/>
        </w:rPr>
        <w:t>x</w:t>
      </w:r>
      <w:r w:rsidR="002C2BCD">
        <w:rPr>
          <w:rFonts w:ascii="Museo Sans 300" w:hAnsi="Museo Sans 300"/>
          <w:sz w:val="20"/>
          <w:szCs w:val="20"/>
        </w:rPr>
        <w:t>xx</w:t>
      </w:r>
      <w:r>
        <w:rPr>
          <w:rFonts w:ascii="Museo Sans 300" w:hAnsi="Museo Sans 300"/>
          <w:sz w:val="20"/>
          <w:szCs w:val="20"/>
        </w:rPr>
        <w:t xml:space="preserve"> </w:t>
      </w:r>
      <w:r w:rsidRPr="006B1B3C">
        <w:rPr>
          <w:rFonts w:ascii="Museo Sans 300" w:hAnsi="Museo Sans 300"/>
          <w:sz w:val="20"/>
          <w:szCs w:val="20"/>
        </w:rPr>
        <w:t>cabe aclarar que no presentó elementos probatorios que debieran ser analizados.</w:t>
      </w:r>
    </w:p>
    <w:p w14:paraId="55B5BE09" w14:textId="77777777" w:rsidR="007419F1" w:rsidRPr="006B1B3C" w:rsidRDefault="007419F1" w:rsidP="007419F1">
      <w:pPr>
        <w:autoSpaceDE w:val="0"/>
        <w:adjustRightInd w:val="0"/>
        <w:spacing w:after="0" w:line="240" w:lineRule="auto"/>
        <w:ind w:left="426"/>
        <w:jc w:val="both"/>
        <w:rPr>
          <w:rFonts w:ascii="Museo Sans 300" w:hAnsi="Museo Sans 300"/>
          <w:sz w:val="20"/>
          <w:szCs w:val="20"/>
        </w:rPr>
      </w:pPr>
    </w:p>
    <w:p w14:paraId="2B772462" w14:textId="6E924A80" w:rsidR="00F87908" w:rsidRPr="00B03345" w:rsidRDefault="00CC62A8" w:rsidP="004435FF">
      <w:pPr>
        <w:autoSpaceDE w:val="0"/>
        <w:adjustRightInd w:val="0"/>
        <w:spacing w:after="0" w:line="240" w:lineRule="auto"/>
        <w:ind w:left="426"/>
        <w:jc w:val="both"/>
        <w:rPr>
          <w:rFonts w:ascii="Museo Sans 300" w:hAnsi="Museo Sans 300" w:cs="Segoe UI"/>
          <w:sz w:val="20"/>
          <w:szCs w:val="20"/>
          <w:lang w:val="es-ES" w:eastAsia="es-MX"/>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w:t>
      </w:r>
      <w:r w:rsidRPr="004435FF">
        <w:rPr>
          <w:rFonts w:ascii="Museo Sans 300" w:hAnsi="Museo Sans 300" w:cs="Segoe UI"/>
          <w:sz w:val="20"/>
          <w:szCs w:val="20"/>
          <w:lang w:val="es-ES" w:eastAsia="es-MX"/>
        </w:rPr>
        <w:t xml:space="preserve">técnico </w:t>
      </w:r>
      <w:proofErr w:type="spellStart"/>
      <w:r w:rsidRPr="004435FF">
        <w:rPr>
          <w:rFonts w:ascii="Museo Sans 300" w:hAnsi="Museo Sans 300" w:cs="Segoe UI"/>
          <w:sz w:val="20"/>
          <w:szCs w:val="20"/>
          <w:lang w:val="es-ES" w:eastAsia="es-MX"/>
        </w:rPr>
        <w:t>N.°</w:t>
      </w:r>
      <w:proofErr w:type="spellEnd"/>
      <w:r w:rsidRPr="004435FF">
        <w:rPr>
          <w:rFonts w:ascii="Museo Sans 300" w:hAnsi="Museo Sans 300" w:cs="Segoe UI"/>
          <w:sz w:val="20"/>
          <w:szCs w:val="20"/>
          <w:lang w:val="es-ES" w:eastAsia="es-MX"/>
        </w:rPr>
        <w:t xml:space="preserve"> </w:t>
      </w:r>
      <w:r w:rsidR="003F3E8D" w:rsidRPr="004435FF">
        <w:rPr>
          <w:rFonts w:ascii="Museo Sans 300" w:hAnsi="Museo Sans 300" w:cs="Segoe UI"/>
          <w:sz w:val="20"/>
          <w:szCs w:val="20"/>
          <w:lang w:val="es-ES" w:eastAsia="es-MX"/>
        </w:rPr>
        <w:t>IT-0295</w:t>
      </w:r>
      <w:r w:rsidR="008A6737" w:rsidRPr="004435FF">
        <w:rPr>
          <w:rFonts w:ascii="Museo Sans 300" w:hAnsi="Museo Sans 300" w:cs="Segoe UI"/>
          <w:sz w:val="20"/>
          <w:szCs w:val="20"/>
          <w:lang w:val="es-ES" w:eastAsia="es-MX"/>
        </w:rPr>
        <w:t>-CAU-23</w:t>
      </w:r>
      <w:r w:rsidRPr="004435FF">
        <w:rPr>
          <w:rFonts w:ascii="Museo Sans 300" w:hAnsi="Museo Sans 300" w:cs="Segoe UI"/>
          <w:sz w:val="20"/>
          <w:szCs w:val="20"/>
          <w:lang w:val="es-ES" w:eastAsia="es-MX"/>
        </w:rPr>
        <w:t xml:space="preserve"> </w:t>
      </w:r>
      <w:bookmarkEnd w:id="5"/>
      <w:r w:rsidR="00F87908" w:rsidRPr="004435FF">
        <w:rPr>
          <w:rFonts w:ascii="Museo Sans 300" w:hAnsi="Museo Sans 300" w:cs="Segoe UI"/>
          <w:sz w:val="20"/>
          <w:szCs w:val="20"/>
          <w:lang w:val="es-ES" w:eastAsia="es-MX"/>
        </w:rPr>
        <w:t>que existió</w:t>
      </w:r>
      <w:r w:rsidR="00F87908" w:rsidRPr="004435FF">
        <w:rPr>
          <w:rFonts w:ascii="Museo Sans 300" w:hAnsi="Museo Sans 300"/>
          <w:sz w:val="20"/>
          <w:szCs w:val="20"/>
          <w:lang w:val="es-ES"/>
        </w:rPr>
        <w:t xml:space="preserve"> </w:t>
      </w:r>
      <w:r w:rsidR="00F87908" w:rsidRPr="004435FF">
        <w:rPr>
          <w:rFonts w:ascii="Museo Sans 300" w:hAnsi="Museo Sans 300"/>
          <w:color w:val="000000"/>
          <w:sz w:val="20"/>
          <w:szCs w:val="20"/>
          <w:shd w:val="clear" w:color="auto" w:fill="FFFFFF"/>
          <w:lang w:val="es-ES"/>
        </w:rPr>
        <w:t xml:space="preserve">una alteración interna del equipo de medición </w:t>
      </w:r>
      <w:proofErr w:type="spellStart"/>
      <w:r w:rsidR="00F87908" w:rsidRPr="004435FF">
        <w:rPr>
          <w:rFonts w:ascii="Museo Sans 300" w:hAnsi="Museo Sans 300"/>
          <w:color w:val="000000"/>
          <w:sz w:val="20"/>
          <w:szCs w:val="20"/>
          <w:shd w:val="clear" w:color="auto" w:fill="FFFFFF"/>
          <w:lang w:val="es-ES"/>
        </w:rPr>
        <w:t>N.°</w:t>
      </w:r>
      <w:proofErr w:type="spellEnd"/>
      <w:r w:rsidR="00F87908" w:rsidRPr="004435FF">
        <w:rPr>
          <w:rFonts w:ascii="Museo Sans 300" w:hAnsi="Museo Sans 300"/>
          <w:color w:val="000000"/>
          <w:sz w:val="20"/>
          <w:szCs w:val="20"/>
          <w:shd w:val="clear" w:color="auto" w:fill="FFFFFF"/>
          <w:lang w:val="es-ES"/>
        </w:rPr>
        <w:t xml:space="preserve"> </w:t>
      </w:r>
      <w:proofErr w:type="spellStart"/>
      <w:r w:rsidR="00933F22">
        <w:rPr>
          <w:rFonts w:ascii="Museo Sans 300" w:hAnsi="Museo Sans 300"/>
          <w:color w:val="000000"/>
          <w:sz w:val="20"/>
          <w:szCs w:val="20"/>
          <w:shd w:val="clear" w:color="auto" w:fill="FFFFFF"/>
          <w:lang w:val="es-ES"/>
        </w:rPr>
        <w:t>xxx</w:t>
      </w:r>
      <w:proofErr w:type="spellEnd"/>
      <w:r w:rsidR="00F87908" w:rsidRPr="004435FF">
        <w:rPr>
          <w:rFonts w:ascii="Museo Sans 300" w:hAnsi="Museo Sans 300"/>
          <w:color w:val="000000"/>
          <w:sz w:val="20"/>
          <w:szCs w:val="20"/>
          <w:shd w:val="clear" w:color="auto" w:fill="FFFFFF"/>
          <w:lang w:val="es-ES"/>
        </w:rPr>
        <w:t xml:space="preserve"> consistente </w:t>
      </w:r>
      <w:r w:rsidR="00F87908" w:rsidRPr="004435FF">
        <w:rPr>
          <w:rFonts w:ascii="Museo Sans 300" w:hAnsi="Museo Sans 300"/>
          <w:color w:val="000000"/>
          <w:sz w:val="20"/>
          <w:szCs w:val="20"/>
          <w:shd w:val="clear" w:color="auto" w:fill="FFFFFF"/>
        </w:rPr>
        <w:t xml:space="preserve">en la desconexión de la fase </w:t>
      </w:r>
      <w:r w:rsidR="004435FF">
        <w:rPr>
          <w:rFonts w:ascii="Museo Sans 300" w:hAnsi="Museo Sans 300"/>
          <w:color w:val="000000"/>
          <w:sz w:val="20"/>
          <w:szCs w:val="20"/>
          <w:shd w:val="clear" w:color="auto" w:fill="FFFFFF"/>
        </w:rPr>
        <w:t>A</w:t>
      </w:r>
      <w:r w:rsidR="00F87908" w:rsidRPr="004435FF">
        <w:rPr>
          <w:rFonts w:ascii="Museo Sans 300" w:hAnsi="Museo Sans 300"/>
          <w:color w:val="000000"/>
          <w:sz w:val="20"/>
          <w:szCs w:val="20"/>
          <w:shd w:val="clear" w:color="auto" w:fill="FFFFFF"/>
        </w:rPr>
        <w:t xml:space="preserve"> y la </w:t>
      </w:r>
      <w:r w:rsidR="00F87908" w:rsidRPr="004435FF">
        <w:rPr>
          <w:rFonts w:ascii="Museo Sans 300" w:hAnsi="Museo Sans 300"/>
          <w:color w:val="000000"/>
          <w:sz w:val="20"/>
          <w:szCs w:val="20"/>
          <w:shd w:val="clear" w:color="auto" w:fill="FFFFFF"/>
        </w:rPr>
        <w:lastRenderedPageBreak/>
        <w:t xml:space="preserve">instalación de un puente eléctrico entre los terminales de entrada y salida de </w:t>
      </w:r>
      <w:r w:rsidR="004435FF">
        <w:rPr>
          <w:rFonts w:ascii="Museo Sans 300" w:hAnsi="Museo Sans 300"/>
          <w:color w:val="000000"/>
          <w:sz w:val="20"/>
          <w:szCs w:val="20"/>
          <w:shd w:val="clear" w:color="auto" w:fill="FFFFFF"/>
        </w:rPr>
        <w:t>l</w:t>
      </w:r>
      <w:r w:rsidR="00F87908" w:rsidRPr="004435FF">
        <w:rPr>
          <w:rFonts w:ascii="Museo Sans 300" w:hAnsi="Museo Sans 300"/>
          <w:color w:val="000000"/>
          <w:sz w:val="20"/>
          <w:szCs w:val="20"/>
          <w:shd w:val="clear" w:color="auto" w:fill="FFFFFF"/>
        </w:rPr>
        <w:t>a fase</w:t>
      </w:r>
      <w:r w:rsidR="004435FF">
        <w:rPr>
          <w:rFonts w:ascii="Museo Sans 300" w:hAnsi="Museo Sans 300"/>
          <w:color w:val="000000"/>
          <w:sz w:val="20"/>
          <w:szCs w:val="20"/>
          <w:shd w:val="clear" w:color="auto" w:fill="FFFFFF"/>
        </w:rPr>
        <w:t xml:space="preserve"> B</w:t>
      </w:r>
      <w:r w:rsidR="00F87908" w:rsidRPr="004435FF">
        <w:rPr>
          <w:rFonts w:ascii="Museo Sans 300" w:hAnsi="Museo Sans 300"/>
          <w:color w:val="000000"/>
          <w:sz w:val="20"/>
          <w:szCs w:val="20"/>
          <w:shd w:val="clear" w:color="auto" w:fill="FFFFFF"/>
        </w:rPr>
        <w:t xml:space="preserve">, </w:t>
      </w:r>
      <w:r w:rsidR="00F87908" w:rsidRPr="004435FF">
        <w:rPr>
          <w:rFonts w:ascii="Museo Sans 300" w:hAnsi="Museo Sans 300"/>
          <w:color w:val="000000"/>
          <w:sz w:val="20"/>
          <w:szCs w:val="20"/>
          <w:shd w:val="clear" w:color="auto" w:fill="FFFFFF"/>
          <w:lang w:val="es-ES"/>
        </w:rPr>
        <w:t>generando que no se registrara correctamente la energía eléctrica consumida en el inmueble.</w:t>
      </w:r>
      <w:r w:rsidR="00F87908" w:rsidRPr="00B27D17">
        <w:rPr>
          <w:rFonts w:ascii="Museo Sans 300" w:hAnsi="Museo Sans 300"/>
          <w:color w:val="000000"/>
          <w:sz w:val="20"/>
          <w:szCs w:val="20"/>
          <w:shd w:val="clear" w:color="auto" w:fill="FFFFFF"/>
        </w:rPr>
        <w:t xml:space="preserve"> </w:t>
      </w:r>
    </w:p>
    <w:p w14:paraId="3A27822B" w14:textId="14BB7CED" w:rsidR="007019BF" w:rsidRDefault="007019BF" w:rsidP="00F87908">
      <w:pPr>
        <w:autoSpaceDE w:val="0"/>
        <w:spacing w:after="0" w:line="240" w:lineRule="auto"/>
        <w:ind w:left="426"/>
        <w:jc w:val="both"/>
        <w:rPr>
          <w:rFonts w:ascii="Museo Sans 300" w:hAnsi="Museo Sans 300" w:cs="Segoe UI"/>
          <w:sz w:val="20"/>
          <w:szCs w:val="20"/>
          <w:lang w:val="es-ES" w:eastAsia="es-MX"/>
        </w:rPr>
      </w:pPr>
    </w:p>
    <w:p w14:paraId="5C452580" w14:textId="3660C9B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w:t>
      </w:r>
      <w:r w:rsidRPr="009E35DC">
        <w:rPr>
          <w:rFonts w:ascii="Museo Sans 300" w:hAnsi="Museo Sans 300" w:cs="Segoe UI"/>
          <w:sz w:val="20"/>
          <w:szCs w:val="20"/>
          <w:lang w:val="es-ES" w:eastAsia="es-MX"/>
        </w:rPr>
        <w:t>con lo establecido en los Términos y Condiciones de los Pliegos Tarifarios aplicables para el año 202</w:t>
      </w:r>
      <w:r w:rsidR="002D5BE9" w:rsidRPr="009E35DC">
        <w:rPr>
          <w:rFonts w:ascii="Museo Sans 300" w:hAnsi="Museo Sans 300" w:cs="Segoe UI"/>
          <w:sz w:val="20"/>
          <w:szCs w:val="20"/>
          <w:lang w:val="es-ES" w:eastAsia="es-MX"/>
        </w:rPr>
        <w:t>3</w:t>
      </w:r>
      <w:r w:rsidRPr="009E35DC">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9E35DC">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50BCB792" w14:textId="77777777" w:rsidR="00BC68D4" w:rsidRDefault="00BC68D4"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94DAA6A" w14:textId="5E306FED" w:rsidR="00F87908" w:rsidRDefault="00F87908" w:rsidP="00F87908">
      <w:pPr>
        <w:autoSpaceDE w:val="0"/>
        <w:spacing w:after="0" w:line="240" w:lineRule="auto"/>
        <w:ind w:left="426"/>
        <w:jc w:val="both"/>
        <w:rPr>
          <w:rFonts w:ascii="Museo Sans 300" w:hAnsi="Museo Sans 300"/>
          <w:sz w:val="20"/>
          <w:szCs w:val="20"/>
        </w:rPr>
      </w:pPr>
      <w:r w:rsidRPr="00F60488">
        <w:rPr>
          <w:rFonts w:ascii="Museo Sans 300" w:hAnsi="Museo Sans 300"/>
          <w:sz w:val="20"/>
          <w:szCs w:val="20"/>
        </w:rPr>
        <w:t xml:space="preserve">De </w:t>
      </w:r>
      <w:r w:rsidRPr="00F60488">
        <w:rPr>
          <w:rFonts w:ascii="Museo Sans 300" w:hAnsi="Museo Sans 300"/>
          <w:color w:val="000000"/>
          <w:sz w:val="20"/>
          <w:szCs w:val="20"/>
          <w:shd w:val="clear" w:color="auto" w:fill="FFFFFF"/>
        </w:rPr>
        <w:t xml:space="preserve">acuerdo con lo </w:t>
      </w:r>
      <w:r w:rsidRPr="009E35DC">
        <w:rPr>
          <w:rFonts w:ascii="Museo Sans 300" w:hAnsi="Museo Sans 300"/>
          <w:color w:val="000000"/>
          <w:sz w:val="20"/>
          <w:szCs w:val="20"/>
          <w:shd w:val="clear" w:color="auto" w:fill="FFFFFF"/>
        </w:rPr>
        <w:t>establecido en el informe técnico, el CAU</w:t>
      </w:r>
      <w:r w:rsidRPr="009E35DC">
        <w:rPr>
          <w:rFonts w:ascii="Museo Sans 300" w:eastAsia="Times New Roman" w:hAnsi="Museo Sans 300" w:cs="Calibri"/>
          <w:color w:val="000000"/>
          <w:sz w:val="20"/>
          <w:szCs w:val="20"/>
          <w:bdr w:val="none" w:sz="0" w:space="0" w:color="auto" w:frame="1"/>
          <w:lang w:eastAsia="es-SV"/>
        </w:rPr>
        <w:t xml:space="preserve"> no validó el método de cálculo de ENR utilizado por la distribuidora, referente </w:t>
      </w:r>
      <w:r w:rsidRPr="009E35DC">
        <w:rPr>
          <w:rFonts w:ascii="Museo Sans 300" w:hAnsi="Museo Sans 300"/>
          <w:sz w:val="20"/>
          <w:szCs w:val="20"/>
        </w:rPr>
        <w:t xml:space="preserve">al </w:t>
      </w:r>
      <w:r w:rsidR="009E35DC">
        <w:rPr>
          <w:rFonts w:ascii="Museo Sans 300" w:hAnsi="Museo Sans 300"/>
          <w:sz w:val="20"/>
          <w:szCs w:val="20"/>
        </w:rPr>
        <w:t>censo de carga instalada en el suministro equivalente a un consumo mensual de 828 kWh, por las razones siguientes:</w:t>
      </w:r>
    </w:p>
    <w:p w14:paraId="31203223" w14:textId="77777777" w:rsidR="009E35DC" w:rsidRDefault="009E35DC" w:rsidP="00F87908">
      <w:pPr>
        <w:autoSpaceDE w:val="0"/>
        <w:spacing w:after="0" w:line="240" w:lineRule="auto"/>
        <w:ind w:left="426"/>
        <w:jc w:val="both"/>
        <w:rPr>
          <w:rFonts w:ascii="Museo Sans 300" w:hAnsi="Museo Sans 300"/>
          <w:sz w:val="20"/>
          <w:szCs w:val="20"/>
        </w:rPr>
      </w:pPr>
    </w:p>
    <w:p w14:paraId="5BB7EA4C" w14:textId="1351CBEF" w:rsidR="009E35DC" w:rsidRDefault="009E35DC" w:rsidP="00F87908">
      <w:pPr>
        <w:autoSpaceDE w:val="0"/>
        <w:spacing w:after="0" w:line="240" w:lineRule="auto"/>
        <w:ind w:left="426"/>
        <w:jc w:val="both"/>
        <w:rPr>
          <w:rFonts w:ascii="Museo Sans 300" w:hAnsi="Museo Sans 300"/>
          <w:sz w:val="20"/>
          <w:szCs w:val="20"/>
        </w:rPr>
      </w:pPr>
      <w:r>
        <w:rPr>
          <w:rFonts w:ascii="Museo Sans 300" w:hAnsi="Museo Sans 300"/>
          <w:sz w:val="20"/>
          <w:szCs w:val="20"/>
        </w:rPr>
        <w:t>[…]</w:t>
      </w:r>
    </w:p>
    <w:p w14:paraId="601D5EE7" w14:textId="77777777" w:rsidR="009E35DC" w:rsidRPr="009E35DC" w:rsidRDefault="009E35DC" w:rsidP="009E35DC">
      <w:pPr>
        <w:numPr>
          <w:ilvl w:val="0"/>
          <w:numId w:val="27"/>
        </w:numPr>
        <w:tabs>
          <w:tab w:val="clear" w:pos="720"/>
          <w:tab w:val="num" w:pos="1068"/>
        </w:tabs>
        <w:autoSpaceDE w:val="0"/>
        <w:spacing w:after="0" w:line="240" w:lineRule="auto"/>
        <w:ind w:left="1068" w:right="992"/>
        <w:jc w:val="both"/>
        <w:rPr>
          <w:rFonts w:ascii="Museo 300" w:hAnsi="Museo 300"/>
          <w:sz w:val="16"/>
          <w:szCs w:val="16"/>
        </w:rPr>
      </w:pPr>
      <w:r w:rsidRPr="009E35DC">
        <w:rPr>
          <w:rFonts w:ascii="Museo 300" w:hAnsi="Museo 300"/>
          <w:sz w:val="16"/>
          <w:szCs w:val="16"/>
          <w:lang w:val="es-ES"/>
        </w:rPr>
        <w:t>El personal técnico de EEO identificó el 10 de agosto de 2023 una condición irregular en el servicio eléctrico bajo análisis; que implica la anulación de la señal de corriente en la fase "A" y un puente interno entre entrada y salida en la fase "B". Dicha condición tiene dos consecuencias principales:</w:t>
      </w:r>
      <w:r w:rsidRPr="009E35DC">
        <w:rPr>
          <w:rFonts w:ascii="Museo 300" w:hAnsi="Museo 300"/>
          <w:sz w:val="16"/>
          <w:szCs w:val="16"/>
        </w:rPr>
        <w:t> </w:t>
      </w:r>
    </w:p>
    <w:p w14:paraId="61CEB85B" w14:textId="77777777" w:rsidR="009E35DC" w:rsidRPr="009E35DC" w:rsidRDefault="009E35DC" w:rsidP="009E35DC">
      <w:pPr>
        <w:autoSpaceDE w:val="0"/>
        <w:spacing w:after="0" w:line="240" w:lineRule="auto"/>
        <w:ind w:left="774" w:right="992"/>
        <w:jc w:val="both"/>
        <w:rPr>
          <w:rFonts w:ascii="Museo 300" w:hAnsi="Museo 300"/>
          <w:sz w:val="16"/>
          <w:szCs w:val="16"/>
        </w:rPr>
      </w:pPr>
      <w:r w:rsidRPr="009E35DC">
        <w:rPr>
          <w:rFonts w:ascii="Museo 300" w:hAnsi="Museo 300"/>
          <w:sz w:val="16"/>
          <w:szCs w:val="16"/>
        </w:rPr>
        <w:t> </w:t>
      </w:r>
    </w:p>
    <w:p w14:paraId="52835F3D" w14:textId="77777777" w:rsidR="009E35DC" w:rsidRDefault="009E35DC" w:rsidP="009E35DC">
      <w:pPr>
        <w:numPr>
          <w:ilvl w:val="0"/>
          <w:numId w:val="30"/>
        </w:numPr>
        <w:autoSpaceDE w:val="0"/>
        <w:spacing w:after="0" w:line="240" w:lineRule="auto"/>
        <w:ind w:right="992"/>
        <w:jc w:val="both"/>
        <w:rPr>
          <w:rFonts w:ascii="Museo 300" w:hAnsi="Museo 300"/>
          <w:sz w:val="16"/>
          <w:szCs w:val="16"/>
        </w:rPr>
      </w:pPr>
      <w:r w:rsidRPr="009E35DC">
        <w:rPr>
          <w:rFonts w:ascii="Museo 300" w:hAnsi="Museo 300"/>
          <w:sz w:val="16"/>
          <w:szCs w:val="16"/>
          <w:lang w:val="es-ES"/>
        </w:rPr>
        <w:t>La suspensión de la señal de la fase “A” ocasiona que el consumo de energía eléctrica de todo equipo eléctrico a 120 voltios conectada en dicha fase no sea registrado por el equipo de medición. </w:t>
      </w:r>
      <w:r w:rsidRPr="009E35DC">
        <w:rPr>
          <w:rFonts w:ascii="Museo 300" w:hAnsi="Museo 300"/>
          <w:sz w:val="16"/>
          <w:szCs w:val="16"/>
        </w:rPr>
        <w:t> </w:t>
      </w:r>
    </w:p>
    <w:p w14:paraId="5030A22C" w14:textId="77777777" w:rsidR="00416A3C" w:rsidRPr="009E35DC" w:rsidRDefault="00416A3C" w:rsidP="00416A3C">
      <w:pPr>
        <w:autoSpaceDE w:val="0"/>
        <w:spacing w:after="0" w:line="240" w:lineRule="auto"/>
        <w:ind w:left="1428" w:right="992"/>
        <w:jc w:val="both"/>
        <w:rPr>
          <w:rFonts w:ascii="Museo 300" w:hAnsi="Museo 300"/>
          <w:sz w:val="16"/>
          <w:szCs w:val="16"/>
        </w:rPr>
      </w:pPr>
    </w:p>
    <w:p w14:paraId="3E82DF7C" w14:textId="77777777" w:rsidR="009E35DC" w:rsidRDefault="009E35DC" w:rsidP="009E35DC">
      <w:pPr>
        <w:numPr>
          <w:ilvl w:val="0"/>
          <w:numId w:val="30"/>
        </w:numPr>
        <w:autoSpaceDE w:val="0"/>
        <w:spacing w:after="0" w:line="240" w:lineRule="auto"/>
        <w:ind w:right="992"/>
        <w:jc w:val="both"/>
        <w:rPr>
          <w:rFonts w:ascii="Museo 300" w:hAnsi="Museo 300"/>
          <w:sz w:val="16"/>
          <w:szCs w:val="16"/>
        </w:rPr>
      </w:pPr>
      <w:r w:rsidRPr="009E35DC">
        <w:rPr>
          <w:rFonts w:ascii="Museo 300" w:hAnsi="Museo 300"/>
          <w:sz w:val="16"/>
          <w:szCs w:val="16"/>
          <w:lang w:val="es-ES"/>
        </w:rPr>
        <w:t>El puente interno en la fase "B" afecta el registro de consumo, y el grado de impacto depende del nivel de tensión de la carga conectada. </w:t>
      </w:r>
      <w:r w:rsidRPr="009E35DC">
        <w:rPr>
          <w:rFonts w:ascii="Museo 300" w:hAnsi="Museo 300"/>
          <w:sz w:val="16"/>
          <w:szCs w:val="16"/>
        </w:rPr>
        <w:t> </w:t>
      </w:r>
    </w:p>
    <w:p w14:paraId="36294DEE" w14:textId="77777777" w:rsidR="009E35DC" w:rsidRDefault="009E35DC" w:rsidP="009E35DC">
      <w:pPr>
        <w:autoSpaceDE w:val="0"/>
        <w:spacing w:after="0" w:line="240" w:lineRule="auto"/>
        <w:ind w:left="1428" w:right="992"/>
        <w:jc w:val="both"/>
        <w:rPr>
          <w:rFonts w:ascii="Museo 300" w:hAnsi="Museo 300"/>
          <w:sz w:val="16"/>
          <w:szCs w:val="16"/>
        </w:rPr>
      </w:pPr>
    </w:p>
    <w:p w14:paraId="38C4B0BF" w14:textId="77777777" w:rsidR="009E35DC" w:rsidRDefault="009E35DC" w:rsidP="009E35DC">
      <w:pPr>
        <w:autoSpaceDE w:val="0"/>
        <w:spacing w:after="0" w:line="240" w:lineRule="auto"/>
        <w:ind w:left="1428" w:right="992"/>
        <w:jc w:val="both"/>
        <w:rPr>
          <w:rFonts w:ascii="Museo 300" w:hAnsi="Museo 300"/>
          <w:sz w:val="16"/>
          <w:szCs w:val="16"/>
        </w:rPr>
      </w:pPr>
      <w:r w:rsidRPr="009E35DC">
        <w:rPr>
          <w:rFonts w:ascii="Museo 300" w:hAnsi="Museo 300"/>
          <w:sz w:val="16"/>
          <w:szCs w:val="16"/>
          <w:lang w:val="es-ES"/>
        </w:rPr>
        <w:t>Para cargas a 120 voltios ocasiona que se afecte un porcentaje del registro del consumo, dicho porcentaje dependerá de la efectividad que pueda tener el puente interno en la derivación de corriente demandada, y para el presente caso según la verificación de exactitud del equipo de medición realizada por EEO es de 14.18%, es decir del 100% que el medidor debió registrar del consumo de energía de una carga a 120 voltios conectada en la fase “B”, este dejó de registrar el 85.82%.</w:t>
      </w:r>
      <w:r w:rsidRPr="009E35DC">
        <w:rPr>
          <w:rFonts w:ascii="Museo 300" w:hAnsi="Museo 300"/>
          <w:sz w:val="16"/>
          <w:szCs w:val="16"/>
        </w:rPr>
        <w:t> </w:t>
      </w:r>
    </w:p>
    <w:p w14:paraId="371C2308" w14:textId="77777777" w:rsidR="009E35DC" w:rsidRDefault="009E35DC" w:rsidP="009E35DC">
      <w:pPr>
        <w:autoSpaceDE w:val="0"/>
        <w:spacing w:after="0" w:line="240" w:lineRule="auto"/>
        <w:ind w:left="1428" w:right="992"/>
        <w:jc w:val="both"/>
        <w:rPr>
          <w:rFonts w:ascii="Museo 300" w:hAnsi="Museo 300"/>
          <w:sz w:val="16"/>
          <w:szCs w:val="16"/>
        </w:rPr>
      </w:pPr>
    </w:p>
    <w:p w14:paraId="54BE8706" w14:textId="6CBD596A" w:rsidR="009E35DC" w:rsidRPr="009E35DC" w:rsidRDefault="009E35DC" w:rsidP="009E35DC">
      <w:pPr>
        <w:autoSpaceDE w:val="0"/>
        <w:spacing w:after="0" w:line="240" w:lineRule="auto"/>
        <w:ind w:left="1428" w:right="992"/>
        <w:jc w:val="both"/>
        <w:rPr>
          <w:rFonts w:ascii="Museo 300" w:hAnsi="Museo 300"/>
          <w:sz w:val="16"/>
          <w:szCs w:val="16"/>
        </w:rPr>
      </w:pPr>
      <w:r w:rsidRPr="009E35DC">
        <w:rPr>
          <w:rFonts w:ascii="Museo 300" w:hAnsi="Museo 300"/>
          <w:sz w:val="16"/>
          <w:szCs w:val="16"/>
          <w:lang w:val="es-ES"/>
        </w:rPr>
        <w:t>Para cargas a 240 voltios, debido a la condición irregular identificada en este caso, el medidor solo logra registrar el 14.18% del consumo total de energía demandada para el nivel de tensión en mención. Lo anterior es debido a que, en condiciones normales, para cargas a 240 voltios, el equipo de medición registra el 50% del consumo de energía en cada fase, ya que la corriente demandada por equipos eléctricos a 240 voltios se distribuye equitativamente</w:t>
      </w:r>
      <w:r>
        <w:rPr>
          <w:rFonts w:ascii="Museo 300" w:hAnsi="Museo 300"/>
          <w:sz w:val="16"/>
          <w:szCs w:val="16"/>
          <w:lang w:val="es-ES"/>
        </w:rPr>
        <w:t xml:space="preserve"> (…)</w:t>
      </w:r>
      <w:r w:rsidRPr="009E35DC">
        <w:rPr>
          <w:rFonts w:ascii="Museo 300" w:hAnsi="Museo 300"/>
          <w:sz w:val="16"/>
          <w:szCs w:val="16"/>
          <w:lang w:val="es-ES"/>
        </w:rPr>
        <w:t> </w:t>
      </w:r>
      <w:r w:rsidRPr="009E35DC">
        <w:rPr>
          <w:rFonts w:ascii="Museo 300" w:hAnsi="Museo 300"/>
          <w:sz w:val="16"/>
          <w:szCs w:val="16"/>
        </w:rPr>
        <w:t> </w:t>
      </w:r>
    </w:p>
    <w:p w14:paraId="3495A406" w14:textId="77777777" w:rsidR="003070AB" w:rsidRDefault="003070AB" w:rsidP="003070AB">
      <w:pPr>
        <w:autoSpaceDE w:val="0"/>
        <w:spacing w:after="0" w:line="240" w:lineRule="auto"/>
        <w:ind w:left="1068" w:right="992"/>
        <w:jc w:val="both"/>
        <w:rPr>
          <w:rFonts w:ascii="Museo 300" w:hAnsi="Museo 300"/>
          <w:sz w:val="16"/>
          <w:szCs w:val="16"/>
          <w:lang w:val="es-ES"/>
        </w:rPr>
      </w:pPr>
    </w:p>
    <w:p w14:paraId="38834B94" w14:textId="306F301D" w:rsidR="009E35DC" w:rsidRDefault="009E35DC" w:rsidP="009E35DC">
      <w:pPr>
        <w:numPr>
          <w:ilvl w:val="0"/>
          <w:numId w:val="27"/>
        </w:numPr>
        <w:tabs>
          <w:tab w:val="clear" w:pos="720"/>
          <w:tab w:val="num" w:pos="1068"/>
        </w:tabs>
        <w:autoSpaceDE w:val="0"/>
        <w:spacing w:after="0" w:line="240" w:lineRule="auto"/>
        <w:ind w:left="1068" w:right="992"/>
        <w:jc w:val="both"/>
        <w:rPr>
          <w:rFonts w:ascii="Museo 300" w:hAnsi="Museo 300"/>
          <w:sz w:val="16"/>
          <w:szCs w:val="16"/>
          <w:lang w:val="es-ES"/>
        </w:rPr>
      </w:pPr>
      <w:r w:rsidRPr="009E35DC">
        <w:rPr>
          <w:rFonts w:ascii="Museo 300" w:hAnsi="Museo 300"/>
          <w:sz w:val="16"/>
          <w:szCs w:val="16"/>
          <w:lang w:val="es-ES"/>
        </w:rPr>
        <w:t xml:space="preserve">Las cargas de mayor demanda de energía en la vivienda de la denunciante son los dos equipos de aire acondicionado, los cuales representan un consumo estimado mensual de 691 kWh del total de 720 kWh/mes considerado según censo de carga que realizó el CAU (ver tabla </w:t>
      </w:r>
      <w:proofErr w:type="spellStart"/>
      <w:r w:rsidRPr="009E35DC">
        <w:rPr>
          <w:rFonts w:ascii="Museo 300" w:hAnsi="Museo 300"/>
          <w:sz w:val="16"/>
          <w:szCs w:val="16"/>
          <w:lang w:val="es-ES"/>
        </w:rPr>
        <w:t>n.°</w:t>
      </w:r>
      <w:proofErr w:type="spellEnd"/>
      <w:r w:rsidRPr="009E35DC">
        <w:rPr>
          <w:rFonts w:ascii="Museo 300" w:hAnsi="Museo 300"/>
          <w:sz w:val="16"/>
          <w:szCs w:val="16"/>
          <w:lang w:val="es-ES"/>
        </w:rPr>
        <w:t xml:space="preserve"> 1), los 29 kWh restantes corresponden a las cargas de menor consumo. </w:t>
      </w:r>
    </w:p>
    <w:p w14:paraId="6879E6BA" w14:textId="77777777" w:rsidR="009E35DC" w:rsidRDefault="009E35DC" w:rsidP="009E35DC">
      <w:pPr>
        <w:autoSpaceDE w:val="0"/>
        <w:spacing w:after="0" w:line="240" w:lineRule="auto"/>
        <w:ind w:left="1068" w:right="992"/>
        <w:jc w:val="both"/>
        <w:rPr>
          <w:rFonts w:ascii="Museo 300" w:hAnsi="Museo 300"/>
          <w:sz w:val="16"/>
          <w:szCs w:val="16"/>
          <w:lang w:val="es-ES"/>
        </w:rPr>
      </w:pPr>
    </w:p>
    <w:p w14:paraId="0CD227F2" w14:textId="77777777" w:rsidR="009E35DC" w:rsidRDefault="009E35DC" w:rsidP="009E35DC">
      <w:pPr>
        <w:autoSpaceDE w:val="0"/>
        <w:spacing w:after="0" w:line="240" w:lineRule="auto"/>
        <w:ind w:left="1068" w:right="992"/>
        <w:jc w:val="both"/>
        <w:rPr>
          <w:rFonts w:ascii="Museo 300" w:hAnsi="Museo 300"/>
          <w:sz w:val="16"/>
          <w:szCs w:val="16"/>
          <w:lang w:val="es-ES"/>
        </w:rPr>
      </w:pPr>
      <w:r w:rsidRPr="009E35DC">
        <w:rPr>
          <w:rFonts w:ascii="Museo 300" w:hAnsi="Museo 300"/>
          <w:sz w:val="16"/>
          <w:szCs w:val="16"/>
          <w:lang w:val="es-ES"/>
        </w:rPr>
        <w:t>Respecto a lo anterior es preciso indicar que los equipos de aire acondicionado funcionan a un nivel de tensión de 240 voltios, es decir que si estos hubieran sido utilizados durante el periodo de la condición irregular establecido por EEO, se hubiera registrado 98 kWh, ya que según lo explicado anteriormente para cargas a 240 voltios debido a la condición irregular el equipo de medición solo registraba el 14.18 % de la demanda total (según la prueba de funcionamiento realizada por el personal de la distribuidora). </w:t>
      </w:r>
      <w:r w:rsidRPr="009E35DC">
        <w:rPr>
          <w:rFonts w:ascii="Museo 300" w:hAnsi="Museo 300"/>
          <w:sz w:val="16"/>
          <w:szCs w:val="16"/>
        </w:rPr>
        <w:t> </w:t>
      </w:r>
    </w:p>
    <w:p w14:paraId="0F755DDC" w14:textId="77777777" w:rsidR="009E35DC" w:rsidRDefault="009E35DC" w:rsidP="009E35DC">
      <w:pPr>
        <w:autoSpaceDE w:val="0"/>
        <w:spacing w:after="0" w:line="240" w:lineRule="auto"/>
        <w:ind w:left="1068" w:right="992"/>
        <w:jc w:val="both"/>
        <w:rPr>
          <w:rFonts w:ascii="Museo 300" w:hAnsi="Museo 300"/>
          <w:sz w:val="16"/>
          <w:szCs w:val="16"/>
          <w:lang w:val="es-ES"/>
        </w:rPr>
      </w:pPr>
    </w:p>
    <w:p w14:paraId="46848D42" w14:textId="755315B9" w:rsidR="009E35DC" w:rsidRPr="009E35DC" w:rsidRDefault="009E35DC" w:rsidP="009E35DC">
      <w:pPr>
        <w:autoSpaceDE w:val="0"/>
        <w:spacing w:after="0" w:line="240" w:lineRule="auto"/>
        <w:ind w:left="1068" w:right="992"/>
        <w:jc w:val="both"/>
        <w:rPr>
          <w:rFonts w:ascii="Museo 300" w:hAnsi="Museo 300"/>
          <w:sz w:val="16"/>
          <w:szCs w:val="16"/>
          <w:lang w:val="es-ES"/>
        </w:rPr>
      </w:pPr>
      <w:r w:rsidRPr="009E35DC">
        <w:rPr>
          <w:rFonts w:ascii="Museo 300" w:hAnsi="Museo 300"/>
          <w:sz w:val="16"/>
          <w:szCs w:val="16"/>
          <w:lang w:val="es-ES"/>
        </w:rPr>
        <w:t>Es decir, los consumos registrados por el equipo de medición durante el periodo de la condición irregular nos permiten concluir que los equipos de aire acondicionado no se estuvieron utilizando en dicho periodo a pesar de estar instalados en el inmueble.</w:t>
      </w:r>
      <w:r w:rsidRPr="009E35DC">
        <w:rPr>
          <w:rFonts w:ascii="Museo 300" w:hAnsi="Museo 300"/>
          <w:sz w:val="16"/>
          <w:szCs w:val="16"/>
        </w:rPr>
        <w:t> </w:t>
      </w:r>
    </w:p>
    <w:p w14:paraId="662BE4FB" w14:textId="77777777" w:rsidR="009E35DC" w:rsidRPr="009E35DC" w:rsidRDefault="009E35DC" w:rsidP="009E35DC">
      <w:pPr>
        <w:autoSpaceDE w:val="0"/>
        <w:spacing w:after="0" w:line="240" w:lineRule="auto"/>
        <w:ind w:left="426"/>
        <w:jc w:val="both"/>
        <w:rPr>
          <w:rFonts w:ascii="Museo Sans 300" w:hAnsi="Museo Sans 300"/>
          <w:sz w:val="20"/>
          <w:szCs w:val="20"/>
        </w:rPr>
      </w:pPr>
      <w:r w:rsidRPr="009E35DC">
        <w:rPr>
          <w:rFonts w:ascii="Museo Sans 300" w:hAnsi="Museo Sans 300"/>
          <w:sz w:val="20"/>
          <w:szCs w:val="20"/>
        </w:rPr>
        <w:t> </w:t>
      </w:r>
    </w:p>
    <w:p w14:paraId="3CFC6061" w14:textId="77777777" w:rsidR="009E35DC" w:rsidRPr="009E35DC" w:rsidRDefault="009E35DC" w:rsidP="009E35DC">
      <w:pPr>
        <w:numPr>
          <w:ilvl w:val="0"/>
          <w:numId w:val="27"/>
        </w:numPr>
        <w:tabs>
          <w:tab w:val="clear" w:pos="720"/>
          <w:tab w:val="num" w:pos="1068"/>
        </w:tabs>
        <w:autoSpaceDE w:val="0"/>
        <w:spacing w:after="0" w:line="240" w:lineRule="auto"/>
        <w:ind w:left="1068" w:right="992"/>
        <w:jc w:val="both"/>
        <w:rPr>
          <w:rFonts w:ascii="Museo 300" w:hAnsi="Museo 300"/>
          <w:sz w:val="16"/>
          <w:szCs w:val="16"/>
          <w:lang w:val="es-ES"/>
        </w:rPr>
      </w:pPr>
      <w:r w:rsidRPr="009E35DC">
        <w:rPr>
          <w:rFonts w:ascii="Museo 300" w:hAnsi="Museo 300"/>
          <w:sz w:val="16"/>
          <w:szCs w:val="16"/>
          <w:lang w:val="es-ES"/>
        </w:rPr>
        <w:t>Durante la interposición de su reclamo la denunciante manifestó que la vivienda esta deshabitada, y que solamente llegan a hacer limpieza en ella: al respecto es preciso indicar lo siguiente: </w:t>
      </w:r>
    </w:p>
    <w:p w14:paraId="1FAD825D" w14:textId="77777777" w:rsidR="009E35DC" w:rsidRDefault="009E35DC" w:rsidP="009E35DC">
      <w:pPr>
        <w:autoSpaceDE w:val="0"/>
        <w:spacing w:after="0" w:line="240" w:lineRule="auto"/>
        <w:ind w:left="1068" w:right="992"/>
        <w:jc w:val="both"/>
        <w:rPr>
          <w:rFonts w:ascii="Museo 300" w:hAnsi="Museo 300"/>
          <w:sz w:val="16"/>
          <w:szCs w:val="16"/>
          <w:lang w:val="es-ES"/>
        </w:rPr>
      </w:pPr>
    </w:p>
    <w:p w14:paraId="390A31FF" w14:textId="78573494" w:rsidR="009E35DC" w:rsidRDefault="009E35DC" w:rsidP="009E35DC">
      <w:pPr>
        <w:numPr>
          <w:ilvl w:val="0"/>
          <w:numId w:val="30"/>
        </w:numPr>
        <w:autoSpaceDE w:val="0"/>
        <w:spacing w:after="0" w:line="240" w:lineRule="auto"/>
        <w:ind w:right="992"/>
        <w:jc w:val="both"/>
        <w:rPr>
          <w:rFonts w:ascii="Museo 300" w:hAnsi="Museo 300"/>
          <w:sz w:val="16"/>
          <w:szCs w:val="16"/>
          <w:lang w:val="es-ES"/>
        </w:rPr>
      </w:pPr>
      <w:r w:rsidRPr="009E35DC">
        <w:rPr>
          <w:rFonts w:ascii="Museo 300" w:hAnsi="Museo 300"/>
          <w:sz w:val="16"/>
          <w:szCs w:val="16"/>
          <w:lang w:val="es-ES"/>
        </w:rPr>
        <w:lastRenderedPageBreak/>
        <w:t>El personal técnico de EEO que llenó el acta de condiciones irregulares (</w:t>
      </w:r>
      <w:proofErr w:type="spellStart"/>
      <w:r w:rsidRPr="009E35DC">
        <w:rPr>
          <w:rFonts w:ascii="Museo 300" w:hAnsi="Museo 300"/>
          <w:sz w:val="16"/>
          <w:szCs w:val="16"/>
          <w:lang w:val="es-ES"/>
        </w:rPr>
        <w:t>n.°</w:t>
      </w:r>
      <w:proofErr w:type="spellEnd"/>
      <w:r w:rsidRPr="009E35DC">
        <w:rPr>
          <w:rFonts w:ascii="Museo 300" w:hAnsi="Museo 300"/>
          <w:sz w:val="16"/>
          <w:szCs w:val="16"/>
          <w:lang w:val="es-ES"/>
        </w:rPr>
        <w:t xml:space="preserve"> </w:t>
      </w:r>
      <w:proofErr w:type="spellStart"/>
      <w:r w:rsidR="00416A3C">
        <w:rPr>
          <w:rFonts w:ascii="Museo 300" w:hAnsi="Museo 300"/>
          <w:sz w:val="16"/>
          <w:szCs w:val="16"/>
          <w:lang w:val="es-ES"/>
        </w:rPr>
        <w:t>xxx</w:t>
      </w:r>
      <w:proofErr w:type="spellEnd"/>
      <w:r w:rsidRPr="009E35DC">
        <w:rPr>
          <w:rFonts w:ascii="Museo 300" w:hAnsi="Museo 300"/>
          <w:sz w:val="16"/>
          <w:szCs w:val="16"/>
          <w:lang w:val="es-ES"/>
        </w:rPr>
        <w:t>) detalló que al momento de la visita se realizó medición de corriente en ambas fases del suministro, detectando que no había carga en uso en el inmueble. </w:t>
      </w:r>
      <w:r>
        <w:rPr>
          <w:rFonts w:ascii="Museo 300" w:hAnsi="Museo 300"/>
          <w:sz w:val="16"/>
          <w:szCs w:val="16"/>
          <w:lang w:val="es-ES"/>
        </w:rPr>
        <w:t>(…)</w:t>
      </w:r>
    </w:p>
    <w:p w14:paraId="296CD1BA" w14:textId="77777777" w:rsidR="009E35DC" w:rsidRDefault="009E35DC" w:rsidP="009E35DC">
      <w:pPr>
        <w:autoSpaceDE w:val="0"/>
        <w:spacing w:after="0" w:line="240" w:lineRule="auto"/>
        <w:ind w:left="1428" w:right="992"/>
        <w:jc w:val="both"/>
        <w:rPr>
          <w:rFonts w:ascii="Museo 300" w:hAnsi="Museo 300"/>
          <w:sz w:val="16"/>
          <w:szCs w:val="16"/>
          <w:lang w:val="es-ES"/>
        </w:rPr>
      </w:pPr>
    </w:p>
    <w:p w14:paraId="4538F52D" w14:textId="380BE9B6" w:rsidR="009E35DC" w:rsidRPr="009E35DC" w:rsidRDefault="009E35DC" w:rsidP="009E35DC">
      <w:pPr>
        <w:numPr>
          <w:ilvl w:val="0"/>
          <w:numId w:val="30"/>
        </w:numPr>
        <w:autoSpaceDE w:val="0"/>
        <w:spacing w:after="0" w:line="240" w:lineRule="auto"/>
        <w:ind w:right="992"/>
        <w:jc w:val="both"/>
        <w:rPr>
          <w:rFonts w:ascii="Museo 300" w:hAnsi="Museo 300"/>
          <w:sz w:val="16"/>
          <w:szCs w:val="16"/>
          <w:lang w:val="es-ES"/>
        </w:rPr>
      </w:pPr>
      <w:r w:rsidRPr="009E35DC">
        <w:rPr>
          <w:rFonts w:ascii="Museo 300" w:hAnsi="Museo 300"/>
          <w:sz w:val="16"/>
          <w:szCs w:val="16"/>
          <w:lang w:val="es-ES"/>
        </w:rPr>
        <w:t>Así mismo, en las anomalías del suministro reportadas por el personal de lectura de la empresa distribuidora, se puede apreciar que antes y después de la detección y normalización del suministro eléctrico de la condición irregular, se ha estado reportando que la vivienda se encuentra sola</w:t>
      </w:r>
      <w:r>
        <w:rPr>
          <w:rFonts w:ascii="Museo 300" w:hAnsi="Museo 300"/>
          <w:sz w:val="16"/>
          <w:szCs w:val="16"/>
          <w:lang w:val="es-ES"/>
        </w:rPr>
        <w:t>. (…)</w:t>
      </w:r>
      <w:r w:rsidRPr="009E35DC">
        <w:rPr>
          <w:rFonts w:ascii="Museo 300" w:hAnsi="Museo 300"/>
          <w:sz w:val="16"/>
          <w:szCs w:val="16"/>
        </w:rPr>
        <w:t> </w:t>
      </w:r>
    </w:p>
    <w:p w14:paraId="0A0CEBCF" w14:textId="77777777" w:rsidR="009E35DC" w:rsidRDefault="009E35DC" w:rsidP="00F87908">
      <w:pPr>
        <w:autoSpaceDE w:val="0"/>
        <w:spacing w:after="0" w:line="240" w:lineRule="auto"/>
        <w:ind w:left="426"/>
        <w:jc w:val="both"/>
        <w:rPr>
          <w:rFonts w:ascii="Museo Sans 300" w:hAnsi="Museo Sans 300"/>
          <w:sz w:val="20"/>
          <w:szCs w:val="20"/>
        </w:rPr>
      </w:pPr>
    </w:p>
    <w:p w14:paraId="3AA7B824" w14:textId="77777777" w:rsidR="009E35DC" w:rsidRPr="009E35DC" w:rsidRDefault="009E35DC" w:rsidP="009E35DC">
      <w:pPr>
        <w:numPr>
          <w:ilvl w:val="0"/>
          <w:numId w:val="27"/>
        </w:numPr>
        <w:tabs>
          <w:tab w:val="clear" w:pos="720"/>
          <w:tab w:val="num" w:pos="1068"/>
        </w:tabs>
        <w:autoSpaceDE w:val="0"/>
        <w:spacing w:after="0" w:line="240" w:lineRule="auto"/>
        <w:ind w:left="1068" w:right="992"/>
        <w:jc w:val="both"/>
        <w:rPr>
          <w:rFonts w:ascii="Museo 300" w:hAnsi="Museo 300"/>
          <w:sz w:val="16"/>
          <w:szCs w:val="16"/>
          <w:lang w:val="es-ES"/>
        </w:rPr>
      </w:pPr>
      <w:r w:rsidRPr="009E35DC">
        <w:rPr>
          <w:rFonts w:ascii="Museo 300" w:hAnsi="Museo 300"/>
          <w:sz w:val="16"/>
          <w:szCs w:val="16"/>
          <w:lang w:val="es-ES"/>
        </w:rPr>
        <w:t>Finalmente, considerando el análisis de toda la información a la que el CAU tuvo acceso, se determina que, si bien en el inmueble se encuentran los equipos eléctricos detallados en el censo de carga que realizó EEO, no hay evidencia de la utilización de estos de forma regular.  </w:t>
      </w:r>
    </w:p>
    <w:p w14:paraId="4F5022FB" w14:textId="77777777" w:rsidR="009E35DC" w:rsidRPr="009E35DC" w:rsidRDefault="009E35DC" w:rsidP="009E35DC">
      <w:pPr>
        <w:autoSpaceDE w:val="0"/>
        <w:spacing w:after="0" w:line="240" w:lineRule="auto"/>
        <w:ind w:left="426"/>
        <w:jc w:val="both"/>
        <w:rPr>
          <w:rFonts w:ascii="Museo Sans 300" w:hAnsi="Museo Sans 300"/>
          <w:sz w:val="20"/>
          <w:szCs w:val="20"/>
        </w:rPr>
      </w:pPr>
      <w:r w:rsidRPr="009E35DC">
        <w:rPr>
          <w:rFonts w:ascii="Museo Sans 300" w:hAnsi="Museo Sans 300"/>
          <w:sz w:val="20"/>
          <w:szCs w:val="20"/>
        </w:rPr>
        <w:t> </w:t>
      </w:r>
    </w:p>
    <w:p w14:paraId="3CF2F761" w14:textId="6073B930" w:rsidR="009E35DC" w:rsidRDefault="009E35DC" w:rsidP="003070AB">
      <w:pPr>
        <w:autoSpaceDE w:val="0"/>
        <w:spacing w:after="0" w:line="240" w:lineRule="auto"/>
        <w:ind w:left="851" w:right="992"/>
        <w:jc w:val="both"/>
        <w:rPr>
          <w:rFonts w:ascii="Museo Sans 300" w:hAnsi="Museo Sans 300"/>
          <w:sz w:val="20"/>
          <w:szCs w:val="20"/>
        </w:rPr>
      </w:pPr>
      <w:r w:rsidRPr="009E35DC">
        <w:rPr>
          <w:rFonts w:ascii="Museo 300" w:hAnsi="Museo 300"/>
          <w:sz w:val="16"/>
          <w:szCs w:val="16"/>
          <w:lang w:val="es-ES"/>
        </w:rPr>
        <w:t>Por todo lo anterior planteado el método utilizado por EEO no es el más idóneo para el presente caso y, por tanto, el CAU procederá a efectuar una rectificación del cálculo presentado por la distribuidora. </w:t>
      </w:r>
      <w:r w:rsidR="003070AB">
        <w:rPr>
          <w:rFonts w:ascii="Museo 300" w:hAnsi="Museo 300"/>
          <w:sz w:val="16"/>
          <w:szCs w:val="16"/>
          <w:lang w:val="es-ES"/>
        </w:rPr>
        <w:t>[…]”</w:t>
      </w:r>
    </w:p>
    <w:p w14:paraId="06B18F83" w14:textId="77777777" w:rsidR="009E35DC" w:rsidRDefault="009E35DC" w:rsidP="00F87908">
      <w:pPr>
        <w:autoSpaceDE w:val="0"/>
        <w:spacing w:after="0" w:line="240" w:lineRule="auto"/>
        <w:ind w:left="426"/>
        <w:jc w:val="both"/>
        <w:rPr>
          <w:rFonts w:ascii="Museo Sans 300" w:hAnsi="Museo Sans 300"/>
          <w:sz w:val="20"/>
          <w:szCs w:val="20"/>
        </w:rPr>
      </w:pPr>
    </w:p>
    <w:p w14:paraId="638FA695" w14:textId="77777777" w:rsidR="00F87908" w:rsidRPr="00F60488" w:rsidRDefault="00F87908" w:rsidP="00F87908">
      <w:pPr>
        <w:autoSpaceDE w:val="0"/>
        <w:spacing w:after="0" w:line="240" w:lineRule="auto"/>
        <w:ind w:left="426"/>
        <w:jc w:val="both"/>
        <w:rPr>
          <w:rFonts w:ascii="Museo Sans 300" w:hAnsi="Museo Sans 300"/>
          <w:color w:val="000000"/>
          <w:sz w:val="20"/>
          <w:szCs w:val="20"/>
          <w:shd w:val="clear" w:color="auto" w:fill="FFFFFF"/>
        </w:rPr>
      </w:pPr>
      <w:r>
        <w:rPr>
          <w:rFonts w:ascii="Museo Sans 300" w:hAnsi="Museo Sans 300"/>
          <w:sz w:val="20"/>
          <w:szCs w:val="20"/>
        </w:rPr>
        <w:t>Por lo tanto, el CAU realizó un nuevo cálculo con</w:t>
      </w:r>
      <w:r w:rsidRPr="00F60488">
        <w:rPr>
          <w:rFonts w:ascii="Museo Sans 300" w:hAnsi="Museo Sans 300"/>
          <w:sz w:val="20"/>
          <w:szCs w:val="20"/>
        </w:rPr>
        <w:t xml:space="preserve"> los criterios siguientes:</w:t>
      </w:r>
    </w:p>
    <w:p w14:paraId="18F6888F" w14:textId="77777777" w:rsidR="00F87908" w:rsidRPr="00F60488" w:rsidRDefault="00F87908" w:rsidP="00F87908">
      <w:pPr>
        <w:autoSpaceDE w:val="0"/>
        <w:spacing w:after="0" w:line="240" w:lineRule="auto"/>
        <w:ind w:left="426"/>
        <w:jc w:val="both"/>
        <w:rPr>
          <w:rFonts w:ascii="Museo Sans 300" w:hAnsi="Museo Sans 300"/>
          <w:sz w:val="20"/>
          <w:szCs w:val="20"/>
        </w:rPr>
      </w:pPr>
    </w:p>
    <w:p w14:paraId="44E1950A" w14:textId="418439A9" w:rsidR="00F87908" w:rsidRDefault="00F87908" w:rsidP="00F87908">
      <w:pPr>
        <w:numPr>
          <w:ilvl w:val="0"/>
          <w:numId w:val="7"/>
        </w:numPr>
        <w:tabs>
          <w:tab w:val="clear" w:pos="720"/>
        </w:tabs>
        <w:autoSpaceDE w:val="0"/>
        <w:spacing w:after="0" w:line="240" w:lineRule="auto"/>
        <w:ind w:left="993"/>
        <w:jc w:val="both"/>
        <w:rPr>
          <w:rFonts w:ascii="Museo Sans 300" w:hAnsi="Museo Sans 300"/>
          <w:sz w:val="20"/>
          <w:szCs w:val="20"/>
        </w:rPr>
      </w:pPr>
      <w:r w:rsidRPr="00F60488">
        <w:rPr>
          <w:rFonts w:ascii="Museo Sans 300" w:hAnsi="Museo Sans 300"/>
          <w:sz w:val="20"/>
          <w:szCs w:val="20"/>
        </w:rPr>
        <w:t xml:space="preserve">El porcentaje de desviación de la exactitud </w:t>
      </w:r>
      <w:r w:rsidRPr="00F60488">
        <w:rPr>
          <w:rFonts w:ascii="Museo Sans 300" w:hAnsi="Museo Sans 300"/>
          <w:color w:val="000000"/>
          <w:sz w:val="20"/>
          <w:szCs w:val="20"/>
          <w:shd w:val="clear" w:color="auto" w:fill="FFFFFF"/>
          <w:lang w:val="es-ES"/>
        </w:rPr>
        <w:t xml:space="preserve">del equipo de medición </w:t>
      </w:r>
      <w:proofErr w:type="spellStart"/>
      <w:r w:rsidRPr="00F60488">
        <w:rPr>
          <w:rFonts w:ascii="Museo Sans 300" w:hAnsi="Museo Sans 300"/>
          <w:color w:val="000000"/>
          <w:sz w:val="20"/>
          <w:szCs w:val="20"/>
          <w:shd w:val="clear" w:color="auto" w:fill="FFFFFF"/>
          <w:lang w:val="es-ES"/>
        </w:rPr>
        <w:t>N.°</w:t>
      </w:r>
      <w:proofErr w:type="spellEnd"/>
      <w:r w:rsidRPr="00F60488">
        <w:rPr>
          <w:rFonts w:ascii="Museo Sans 300" w:hAnsi="Museo Sans 300"/>
          <w:color w:val="000000"/>
          <w:sz w:val="20"/>
          <w:szCs w:val="20"/>
          <w:shd w:val="clear" w:color="auto" w:fill="FFFFFF"/>
          <w:lang w:val="es-ES"/>
        </w:rPr>
        <w:t xml:space="preserve"> </w:t>
      </w:r>
      <w:proofErr w:type="spellStart"/>
      <w:r w:rsidR="00933F22">
        <w:rPr>
          <w:rStyle w:val="normaltextrun"/>
          <w:rFonts w:ascii="Museo Sans 300" w:hAnsi="Museo Sans 300"/>
          <w:color w:val="000000"/>
          <w:sz w:val="20"/>
          <w:szCs w:val="20"/>
          <w:bdr w:val="none" w:sz="0" w:space="0" w:color="auto" w:frame="1"/>
          <w:lang w:val="es-ES"/>
        </w:rPr>
        <w:t>xxx</w:t>
      </w:r>
      <w:proofErr w:type="spellEnd"/>
      <w:r w:rsidRPr="00F60488">
        <w:rPr>
          <w:rFonts w:ascii="Museo Sans 300" w:hAnsi="Museo Sans 300"/>
          <w:color w:val="000000"/>
          <w:sz w:val="20"/>
          <w:szCs w:val="20"/>
          <w:shd w:val="clear" w:color="auto" w:fill="FFFFFF"/>
          <w:lang w:val="es-ES"/>
        </w:rPr>
        <w:t xml:space="preserve"> </w:t>
      </w:r>
      <w:r w:rsidRPr="00F60488">
        <w:rPr>
          <w:rFonts w:ascii="Museo Sans 300" w:hAnsi="Museo Sans 300"/>
          <w:sz w:val="20"/>
          <w:szCs w:val="20"/>
        </w:rPr>
        <w:t xml:space="preserve">equivalente al </w:t>
      </w:r>
      <w:r w:rsidR="003070AB">
        <w:rPr>
          <w:rFonts w:ascii="Museo Sans 300" w:hAnsi="Museo Sans 300"/>
          <w:color w:val="000000"/>
          <w:sz w:val="20"/>
          <w:szCs w:val="20"/>
          <w:shd w:val="clear" w:color="auto" w:fill="FFFFFF"/>
          <w:lang w:val="es-ES"/>
        </w:rPr>
        <w:t>83.49</w:t>
      </w:r>
      <w:r w:rsidRPr="00F60488">
        <w:rPr>
          <w:rFonts w:ascii="Museo Sans 300" w:hAnsi="Museo Sans 300"/>
          <w:color w:val="000000"/>
          <w:sz w:val="20"/>
          <w:szCs w:val="20"/>
          <w:shd w:val="clear" w:color="auto" w:fill="FFFFFF"/>
          <w:lang w:val="es-ES"/>
        </w:rPr>
        <w:t>%</w:t>
      </w:r>
      <w:r>
        <w:rPr>
          <w:rFonts w:ascii="Museo Sans 300" w:hAnsi="Museo Sans 300"/>
          <w:sz w:val="20"/>
          <w:szCs w:val="20"/>
        </w:rPr>
        <w:t>.</w:t>
      </w:r>
    </w:p>
    <w:p w14:paraId="1D1F783A" w14:textId="77777777" w:rsidR="00F87908" w:rsidRPr="00F60488" w:rsidRDefault="00F87908" w:rsidP="00F87908">
      <w:pPr>
        <w:autoSpaceDE w:val="0"/>
        <w:spacing w:after="0" w:line="240" w:lineRule="auto"/>
        <w:ind w:left="993"/>
        <w:jc w:val="both"/>
        <w:rPr>
          <w:rFonts w:ascii="Museo Sans 300" w:hAnsi="Museo Sans 300"/>
          <w:sz w:val="20"/>
          <w:szCs w:val="20"/>
        </w:rPr>
      </w:pPr>
    </w:p>
    <w:p w14:paraId="5B540982" w14:textId="46015B50" w:rsidR="00F87908" w:rsidRPr="00F60488" w:rsidRDefault="00F87908" w:rsidP="00F87908">
      <w:pPr>
        <w:numPr>
          <w:ilvl w:val="0"/>
          <w:numId w:val="7"/>
        </w:numPr>
        <w:tabs>
          <w:tab w:val="clear" w:pos="720"/>
        </w:tabs>
        <w:autoSpaceDE w:val="0"/>
        <w:spacing w:after="0" w:line="240" w:lineRule="auto"/>
        <w:ind w:left="993"/>
        <w:jc w:val="both"/>
        <w:rPr>
          <w:rFonts w:ascii="Museo Sans 300" w:hAnsi="Museo Sans 300"/>
          <w:sz w:val="20"/>
          <w:szCs w:val="20"/>
        </w:rPr>
      </w:pPr>
      <w:r w:rsidRPr="00F60488">
        <w:rPr>
          <w:rFonts w:ascii="Museo Sans 300" w:hAnsi="Museo Sans 300"/>
          <w:sz w:val="20"/>
          <w:szCs w:val="20"/>
          <w:lang w:val="es-ES"/>
        </w:rPr>
        <w:t xml:space="preserve">El tiempo de recuperación de la energía no registrada del período comprendido del </w:t>
      </w:r>
      <w:r w:rsidR="003070AB">
        <w:rPr>
          <w:rFonts w:ascii="Museo Sans 300" w:hAnsi="Museo Sans 300"/>
          <w:sz w:val="20"/>
          <w:szCs w:val="20"/>
          <w:lang w:val="es-ES"/>
        </w:rPr>
        <w:t>once de febrero</w:t>
      </w:r>
      <w:r>
        <w:rPr>
          <w:rFonts w:ascii="Museo Sans 300" w:hAnsi="Museo Sans 300"/>
          <w:sz w:val="20"/>
          <w:szCs w:val="20"/>
          <w:lang w:val="es-ES"/>
        </w:rPr>
        <w:t xml:space="preserve"> al </w:t>
      </w:r>
      <w:r w:rsidR="003070AB">
        <w:rPr>
          <w:rFonts w:ascii="Museo Sans 300" w:hAnsi="Museo Sans 300"/>
          <w:sz w:val="20"/>
          <w:szCs w:val="20"/>
          <w:lang w:val="es-ES"/>
        </w:rPr>
        <w:t>diez de agosto</w:t>
      </w:r>
      <w:r>
        <w:rPr>
          <w:rFonts w:ascii="Museo Sans 300" w:hAnsi="Museo Sans 300"/>
          <w:sz w:val="20"/>
          <w:szCs w:val="20"/>
          <w:lang w:val="es-ES"/>
        </w:rPr>
        <w:t xml:space="preserve"> del dos mil veintitrés</w:t>
      </w:r>
      <w:r w:rsidRPr="00F60488">
        <w:rPr>
          <w:rFonts w:ascii="Museo Sans 300" w:hAnsi="Museo Sans 300"/>
          <w:sz w:val="20"/>
          <w:szCs w:val="20"/>
          <w:lang w:val="es-ES"/>
        </w:rPr>
        <w:t>.</w:t>
      </w:r>
      <w:r w:rsidRPr="00F60488">
        <w:rPr>
          <w:rFonts w:ascii="Museo Sans 300" w:hAnsi="Museo Sans 300"/>
          <w:sz w:val="20"/>
          <w:szCs w:val="20"/>
        </w:rPr>
        <w:t xml:space="preserve"> </w:t>
      </w:r>
    </w:p>
    <w:p w14:paraId="41FDA228" w14:textId="77777777" w:rsidR="00F87908" w:rsidRDefault="00F87908" w:rsidP="00F87908">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3A76F59D" w14:textId="5F934948" w:rsidR="003C3B2F" w:rsidRDefault="00F87908" w:rsidP="00F87908">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3070AB">
        <w:rPr>
          <w:rFonts w:ascii="Museo Sans 300" w:hAnsi="Museo Sans 300"/>
          <w:sz w:val="20"/>
          <w:szCs w:val="20"/>
        </w:rPr>
        <w:t>CINCUENTA Y SIETE 61/100 DÓLARES DE LOS ESTADOS UNIDOS DE AMÉRICA (USD 57.61)</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 </w:t>
      </w:r>
      <w:r w:rsidR="003070AB">
        <w:rPr>
          <w:rFonts w:ascii="Museo Sans 300" w:hAnsi="Museo Sans 300"/>
          <w:sz w:val="20"/>
          <w:szCs w:val="20"/>
        </w:rPr>
        <w:t>UNO 61/100 DÓLARES DE LOS ESTADOS UNIDOS DE AMÉRICA (USD 1.61)</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1C61D8D1" w14:textId="77777777" w:rsidR="003C3B2F" w:rsidRDefault="003C3B2F" w:rsidP="00786A8A">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454A542D"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293C2B">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293C2B">
        <w:rPr>
          <w:rFonts w:ascii="Museo Sans 300" w:hAnsi="Museo Sans 300" w:cs="Segoe UI"/>
          <w:sz w:val="20"/>
          <w:szCs w:val="20"/>
          <w:lang w:val="es-ES" w:eastAsia="es-MX"/>
        </w:rPr>
        <w:t xml:space="preserve"> </w:t>
      </w:r>
      <w:r w:rsidR="00CD0B13">
        <w:rPr>
          <w:rFonts w:ascii="Museo Sans 300" w:hAnsi="Museo Sans 300" w:cs="Segoe UI"/>
          <w:sz w:val="20"/>
          <w:szCs w:val="20"/>
          <w:lang w:val="es-ES" w:eastAsia="es-MX"/>
        </w:rPr>
        <w:t>l</w:t>
      </w:r>
      <w:r w:rsidR="00293C2B">
        <w:rPr>
          <w:rFonts w:ascii="Museo Sans 300" w:hAnsi="Museo Sans 300" w:cs="Segoe UI"/>
          <w:sz w:val="20"/>
          <w:szCs w:val="20"/>
          <w:lang w:val="es-ES" w:eastAsia="es-MX"/>
        </w:rPr>
        <w:t>a</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293C2B">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3D6E40B"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l</w:t>
      </w:r>
      <w:r w:rsidR="00293C2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293C2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D6C043A"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l</w:t>
      </w:r>
      <w:r w:rsidR="001D08B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1D08B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08F1872"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C2BCD">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4B11A8B"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1D08B2">
        <w:rPr>
          <w:rFonts w:ascii="Museo Sans 300" w:hAnsi="Museo Sans 300" w:cs="Segoe UI"/>
          <w:sz w:val="20"/>
          <w:szCs w:val="20"/>
          <w:lang w:val="es-ES" w:eastAsia="es-MX"/>
        </w:rPr>
        <w:t xml:space="preserve"> </w:t>
      </w:r>
      <w:r w:rsidR="00CD0B13">
        <w:rPr>
          <w:rFonts w:ascii="Museo Sans 300" w:hAnsi="Museo Sans 300" w:cs="Segoe UI"/>
          <w:sz w:val="20"/>
          <w:szCs w:val="20"/>
          <w:lang w:val="es-ES" w:eastAsia="es-MX"/>
        </w:rPr>
        <w:t>l</w:t>
      </w:r>
      <w:r w:rsidR="001D08B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1D08B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42F38EC1"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l</w:t>
      </w:r>
      <w:r w:rsidR="001D08B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 xml:space="preserve"> usuari</w:t>
      </w:r>
      <w:r w:rsidR="001D08B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 xml:space="preserve">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1C329D46"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5A6EDE3C" w14:textId="77777777" w:rsidR="00416A3C" w:rsidRDefault="00416A3C" w:rsidP="00C23DA2">
      <w:pPr>
        <w:autoSpaceDE w:val="0"/>
        <w:adjustRightInd w:val="0"/>
        <w:spacing w:after="0" w:line="240" w:lineRule="auto"/>
        <w:ind w:left="426"/>
        <w:jc w:val="both"/>
        <w:rPr>
          <w:rFonts w:ascii="Museo Sans 300" w:hAnsi="Museo Sans 300" w:cs="Segoe UI"/>
          <w:sz w:val="20"/>
          <w:szCs w:val="20"/>
          <w:lang w:val="es-ES" w:eastAsia="es-MX"/>
        </w:rPr>
      </w:pPr>
    </w:p>
    <w:p w14:paraId="2F046FF6" w14:textId="77777777" w:rsidR="00416A3C" w:rsidRDefault="00416A3C" w:rsidP="00C23DA2">
      <w:pPr>
        <w:autoSpaceDE w:val="0"/>
        <w:adjustRightInd w:val="0"/>
        <w:spacing w:after="0" w:line="240" w:lineRule="auto"/>
        <w:ind w:left="426"/>
        <w:jc w:val="both"/>
        <w:rPr>
          <w:rFonts w:ascii="Museo Sans 300" w:hAnsi="Museo Sans 300" w:cs="Segoe UI"/>
          <w:sz w:val="20"/>
          <w:szCs w:val="20"/>
          <w:lang w:val="es-ES" w:eastAsia="es-MX"/>
        </w:rPr>
      </w:pPr>
    </w:p>
    <w:p w14:paraId="27151F32" w14:textId="77777777" w:rsidR="00161A2B" w:rsidRPr="00C23DA2" w:rsidRDefault="00161A2B"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8A31736" w14:textId="35CA8906" w:rsidR="007019BF" w:rsidRDefault="0089025D" w:rsidP="00786A8A">
      <w:pPr>
        <w:autoSpaceDE w:val="0"/>
        <w:adjustRightInd w:val="0"/>
        <w:spacing w:after="0" w:line="240" w:lineRule="auto"/>
        <w:ind w:left="426"/>
        <w:jc w:val="both"/>
        <w:rPr>
          <w:rFonts w:ascii="Museo Sans 300" w:hAnsi="Museo Sans 300"/>
          <w:sz w:val="20"/>
          <w:szCs w:val="20"/>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3F3E8D">
        <w:rPr>
          <w:rFonts w:ascii="Museo Sans 300" w:hAnsi="Museo Sans 300" w:cs="Segoe UI"/>
          <w:sz w:val="20"/>
          <w:szCs w:val="20"/>
          <w:lang w:val="es-ES" w:eastAsia="es-MX"/>
        </w:rPr>
        <w:t>IT-0295</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2C2BCD">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996117">
        <w:rPr>
          <w:rFonts w:ascii="Museo Sans 300" w:hAnsi="Museo Sans 300" w:cs="Segoe UI"/>
          <w:sz w:val="20"/>
          <w:szCs w:val="20"/>
          <w:lang w:val="es-ES" w:eastAsia="es-MX"/>
        </w:rPr>
        <w:t xml:space="preserve"> la</w:t>
      </w:r>
      <w:r w:rsidR="00A7421C" w:rsidRPr="00C23DA2">
        <w:rPr>
          <w:rFonts w:ascii="Museo Sans 300" w:hAnsi="Museo Sans 300" w:cs="Segoe UI"/>
          <w:sz w:val="20"/>
          <w:szCs w:val="20"/>
          <w:lang w:val="es-ES" w:eastAsia="es-MX"/>
        </w:rPr>
        <w:t xml:space="preserve"> </w:t>
      </w:r>
      <w:r w:rsidR="00996117" w:rsidRPr="004435FF">
        <w:rPr>
          <w:rFonts w:ascii="Museo Sans 300" w:hAnsi="Museo Sans 300"/>
          <w:color w:val="000000"/>
          <w:sz w:val="20"/>
          <w:szCs w:val="20"/>
          <w:shd w:val="clear" w:color="auto" w:fill="FFFFFF"/>
          <w:lang w:val="es-ES"/>
        </w:rPr>
        <w:t xml:space="preserve">alteración interna del equipo de medición </w:t>
      </w:r>
      <w:proofErr w:type="spellStart"/>
      <w:r w:rsidR="00996117" w:rsidRPr="004435FF">
        <w:rPr>
          <w:rFonts w:ascii="Museo Sans 300" w:hAnsi="Museo Sans 300"/>
          <w:color w:val="000000"/>
          <w:sz w:val="20"/>
          <w:szCs w:val="20"/>
          <w:shd w:val="clear" w:color="auto" w:fill="FFFFFF"/>
          <w:lang w:val="es-ES"/>
        </w:rPr>
        <w:t>N.°</w:t>
      </w:r>
      <w:proofErr w:type="spellEnd"/>
      <w:r w:rsidR="00996117" w:rsidRPr="004435FF">
        <w:rPr>
          <w:rFonts w:ascii="Museo Sans 300" w:hAnsi="Museo Sans 300"/>
          <w:color w:val="000000"/>
          <w:sz w:val="20"/>
          <w:szCs w:val="20"/>
          <w:shd w:val="clear" w:color="auto" w:fill="FFFFFF"/>
          <w:lang w:val="es-ES"/>
        </w:rPr>
        <w:t xml:space="preserve"> </w:t>
      </w:r>
      <w:proofErr w:type="spellStart"/>
      <w:r w:rsidR="00933F22">
        <w:rPr>
          <w:rFonts w:ascii="Museo Sans 300" w:hAnsi="Museo Sans 300"/>
          <w:color w:val="000000"/>
          <w:sz w:val="20"/>
          <w:szCs w:val="20"/>
          <w:shd w:val="clear" w:color="auto" w:fill="FFFFFF"/>
          <w:lang w:val="es-ES"/>
        </w:rPr>
        <w:t>xxx</w:t>
      </w:r>
      <w:proofErr w:type="spellEnd"/>
      <w:r w:rsidR="00EB2234" w:rsidRPr="009F2602">
        <w:rPr>
          <w:rFonts w:ascii="Museo Sans 300" w:hAnsi="Museo Sans 300"/>
          <w:sz w:val="20"/>
          <w:szCs w:val="20"/>
        </w:rPr>
        <w:t>, la cual permitió el consumo de energía eléctrica que no era registrada.</w:t>
      </w:r>
    </w:p>
    <w:p w14:paraId="7D4E8484" w14:textId="77777777" w:rsidR="00EB2234" w:rsidRDefault="00EB2234" w:rsidP="00786A8A">
      <w:pPr>
        <w:autoSpaceDE w:val="0"/>
        <w:adjustRightInd w:val="0"/>
        <w:spacing w:after="0" w:line="240" w:lineRule="auto"/>
        <w:ind w:left="426"/>
        <w:jc w:val="both"/>
        <w:rPr>
          <w:rFonts w:ascii="Museo Sans 300" w:hAnsi="Museo Sans 300" w:cs="Segoe UI"/>
          <w:sz w:val="20"/>
          <w:szCs w:val="20"/>
          <w:lang w:eastAsia="es-MX"/>
        </w:rPr>
      </w:pPr>
    </w:p>
    <w:p w14:paraId="40A76EDA" w14:textId="3DC7AA27"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EEO, S.A. de C.V. tiene el derecho a recuperar la cantidad de </w:t>
      </w:r>
      <w:r w:rsidR="003070AB">
        <w:rPr>
          <w:rFonts w:ascii="Museo Sans 300" w:hAnsi="Museo Sans 300" w:cs="Segoe UI"/>
          <w:sz w:val="20"/>
          <w:szCs w:val="20"/>
          <w:lang w:val="es-ES" w:eastAsia="es-MX"/>
        </w:rPr>
        <w:t>CINCUENTA Y SIETE 61/100 DÓLARES DE LOS ESTADOS UNIDOS DE AMÉRICA (USD 57.61)</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 </w:t>
      </w:r>
      <w:r w:rsidR="003070AB">
        <w:rPr>
          <w:rFonts w:ascii="Museo Sans 300" w:hAnsi="Museo Sans 300" w:cs="Segoe UI"/>
          <w:sz w:val="20"/>
          <w:szCs w:val="20"/>
          <w:lang w:val="es-ES" w:eastAsia="es-MX"/>
        </w:rPr>
        <w:t>UNO 61/100 DÓLARES DE LOS ESTADOS UNIDOS DE AMÉRICA (USD 1.61)</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7E62611C" w14:textId="77777777" w:rsidR="00E274FF" w:rsidRDefault="00E274FF"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48C4E4A2"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53D668E3"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3F3E8D">
        <w:rPr>
          <w:rFonts w:ascii="Museo Sans 300" w:eastAsia="Arial" w:hAnsi="Museo Sans 300" w:cs="Times New Roman"/>
          <w:sz w:val="20"/>
          <w:szCs w:val="20"/>
        </w:rPr>
        <w:t>IT-0295</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A767C2C" w14:textId="74DC154B" w:rsidR="00161A2B" w:rsidRPr="00B03345" w:rsidRDefault="00B306DC" w:rsidP="00161A2B">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r w:rsidR="002C2BCD">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 </w:t>
      </w:r>
      <w:r w:rsidR="00EB2234">
        <w:rPr>
          <w:rFonts w:ascii="Museo Sans 300" w:hAnsi="Museo Sans 300"/>
          <w:color w:val="000000" w:themeColor="text1"/>
          <w:sz w:val="20"/>
          <w:szCs w:val="20"/>
        </w:rPr>
        <w:t>consistió</w:t>
      </w:r>
      <w:r w:rsidR="00EB2234">
        <w:rPr>
          <w:rStyle w:val="normaltextrun"/>
          <w:rFonts w:ascii="Museo Sans 300" w:hAnsi="Museo Sans 300"/>
          <w:color w:val="000000"/>
          <w:sz w:val="20"/>
          <w:szCs w:val="20"/>
          <w:shd w:val="clear" w:color="auto" w:fill="FFFFFF"/>
        </w:rPr>
        <w:t xml:space="preserve"> </w:t>
      </w:r>
      <w:r w:rsidR="00EB2234" w:rsidRPr="00B57931">
        <w:rPr>
          <w:rStyle w:val="normaltextrun"/>
          <w:rFonts w:ascii="Museo Sans 300" w:hAnsi="Museo Sans 300"/>
          <w:color w:val="000000"/>
          <w:sz w:val="20"/>
          <w:szCs w:val="20"/>
          <w:shd w:val="clear" w:color="auto" w:fill="FFFFFF"/>
        </w:rPr>
        <w:t xml:space="preserve">en </w:t>
      </w:r>
      <w:r w:rsidR="00996117">
        <w:rPr>
          <w:rStyle w:val="normaltextrun"/>
          <w:rFonts w:ascii="Museo Sans 300" w:hAnsi="Museo Sans 300"/>
          <w:color w:val="000000"/>
          <w:sz w:val="20"/>
          <w:szCs w:val="20"/>
          <w:shd w:val="clear" w:color="auto" w:fill="FFFFFF"/>
        </w:rPr>
        <w:t xml:space="preserve">la </w:t>
      </w:r>
      <w:r w:rsidR="00996117" w:rsidRPr="004435FF">
        <w:rPr>
          <w:rFonts w:ascii="Museo Sans 300" w:hAnsi="Museo Sans 300"/>
          <w:color w:val="000000"/>
          <w:sz w:val="20"/>
          <w:szCs w:val="20"/>
          <w:shd w:val="clear" w:color="auto" w:fill="FFFFFF"/>
        </w:rPr>
        <w:t xml:space="preserve">alteración interna del equipo de medición </w:t>
      </w:r>
      <w:proofErr w:type="spellStart"/>
      <w:r w:rsidR="00996117" w:rsidRPr="004435FF">
        <w:rPr>
          <w:rFonts w:ascii="Museo Sans 300" w:hAnsi="Museo Sans 300"/>
          <w:color w:val="000000"/>
          <w:sz w:val="20"/>
          <w:szCs w:val="20"/>
          <w:shd w:val="clear" w:color="auto" w:fill="FFFFFF"/>
        </w:rPr>
        <w:t>N.°</w:t>
      </w:r>
      <w:proofErr w:type="spellEnd"/>
      <w:r w:rsidR="00996117" w:rsidRPr="004435FF">
        <w:rPr>
          <w:rFonts w:ascii="Museo Sans 300" w:hAnsi="Museo Sans 300"/>
          <w:color w:val="000000"/>
          <w:sz w:val="20"/>
          <w:szCs w:val="20"/>
          <w:shd w:val="clear" w:color="auto" w:fill="FFFFFF"/>
        </w:rPr>
        <w:t xml:space="preserve"> </w:t>
      </w:r>
      <w:proofErr w:type="spellStart"/>
      <w:r w:rsidR="00933F22">
        <w:rPr>
          <w:rFonts w:ascii="Museo Sans 300" w:hAnsi="Museo Sans 300"/>
          <w:color w:val="000000"/>
          <w:sz w:val="20"/>
          <w:szCs w:val="20"/>
          <w:shd w:val="clear" w:color="auto" w:fill="FFFFFF"/>
        </w:rPr>
        <w:t>xxx</w:t>
      </w:r>
      <w:proofErr w:type="spellEnd"/>
      <w:r w:rsidR="00996117" w:rsidRPr="004435FF">
        <w:rPr>
          <w:rFonts w:ascii="Museo Sans 300" w:hAnsi="Museo Sans 300"/>
          <w:color w:val="000000"/>
          <w:sz w:val="20"/>
          <w:szCs w:val="20"/>
          <w:shd w:val="clear" w:color="auto" w:fill="FFFFFF"/>
        </w:rPr>
        <w:t xml:space="preserve"> </w:t>
      </w:r>
      <w:r w:rsidR="00EB2234">
        <w:rPr>
          <w:rFonts w:ascii="Museo Sans 300" w:hAnsi="Museo Sans 300"/>
          <w:sz w:val="20"/>
          <w:szCs w:val="20"/>
          <w:shd w:val="clear" w:color="auto" w:fill="FFFFFF"/>
        </w:rPr>
        <w:t>a través de la cual se consumió</w:t>
      </w:r>
      <w:r w:rsidR="00EB2234" w:rsidRPr="007D046E">
        <w:rPr>
          <w:rStyle w:val="normaltextrun"/>
          <w:rFonts w:ascii="Museo Sans 300" w:hAnsi="Museo Sans 300"/>
          <w:color w:val="000000"/>
          <w:sz w:val="20"/>
          <w:szCs w:val="20"/>
          <w:shd w:val="clear" w:color="auto" w:fill="FFFFFF"/>
        </w:rPr>
        <w:t xml:space="preserve"> energía eléctrica </w:t>
      </w:r>
      <w:r w:rsidR="00EB2234">
        <w:rPr>
          <w:rStyle w:val="normaltextrun"/>
          <w:rFonts w:ascii="Museo Sans 300" w:hAnsi="Museo Sans 300"/>
          <w:color w:val="000000"/>
          <w:sz w:val="20"/>
          <w:szCs w:val="20"/>
          <w:shd w:val="clear" w:color="auto" w:fill="FFFFFF"/>
        </w:rPr>
        <w:t>que no era registrada</w:t>
      </w:r>
      <w:r w:rsidR="00EB2234" w:rsidRPr="007D046E">
        <w:rPr>
          <w:rFonts w:ascii="Museo Sans 300" w:hAnsi="Museo Sans 300" w:cs="Segoe UI"/>
          <w:sz w:val="20"/>
          <w:szCs w:val="20"/>
          <w:lang w:eastAsia="es-MX"/>
        </w:rPr>
        <w:t>.</w:t>
      </w:r>
    </w:p>
    <w:p w14:paraId="0B41AB6A" w14:textId="77777777" w:rsidR="00E274FF" w:rsidRDefault="00E274FF" w:rsidP="00E274FF">
      <w:pPr>
        <w:pStyle w:val="Prrafodelista"/>
        <w:autoSpaceDE w:val="0"/>
        <w:adjustRightInd w:val="0"/>
        <w:ind w:left="426"/>
        <w:jc w:val="both"/>
        <w:rPr>
          <w:rFonts w:ascii="Museo Sans 300" w:eastAsia="Calibri" w:hAnsi="Museo Sans 300" w:cs="Segoe UI"/>
          <w:sz w:val="20"/>
          <w:szCs w:val="20"/>
          <w:lang w:eastAsia="es-MX"/>
        </w:rPr>
      </w:pPr>
    </w:p>
    <w:p w14:paraId="7BC41270" w14:textId="764B30C0" w:rsidR="003C3B2F" w:rsidRDefault="003C3B2F">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Pr>
          <w:rFonts w:ascii="Museo Sans 300" w:eastAsia="Calibri" w:hAnsi="Museo Sans 300" w:cs="Segoe UI"/>
          <w:sz w:val="20"/>
          <w:szCs w:val="20"/>
          <w:lang w:eastAsia="es-MX"/>
        </w:rPr>
        <w:t xml:space="preserve"> </w:t>
      </w:r>
      <w:r w:rsidR="003070AB">
        <w:rPr>
          <w:rFonts w:ascii="Museo Sans 300" w:eastAsia="Calibri" w:hAnsi="Museo Sans 300" w:cs="Segoe UI"/>
          <w:sz w:val="20"/>
          <w:szCs w:val="20"/>
          <w:lang w:eastAsia="es-MX"/>
        </w:rPr>
        <w:t>CINCUENTA Y SIETE 61/100 DÓLARES DE LOS ESTADOS UNIDOS DE AMÉRICA (USD 57.61)</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 xml:space="preserve">y </w:t>
      </w:r>
      <w:r w:rsidR="003070AB">
        <w:rPr>
          <w:rFonts w:ascii="Museo Sans 300" w:hAnsi="Museo Sans 300" w:cs="Segoe UI"/>
          <w:sz w:val="20"/>
          <w:szCs w:val="20"/>
          <w:lang w:eastAsia="es-MX"/>
        </w:rPr>
        <w:t>UNO 61/100 DÓLARES DE LOS ESTADOS UNIDOS DE AMÉRICA (USD 1.61)</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64D3641" w14:textId="317BA10B" w:rsidR="007F57A5" w:rsidRDefault="007F57A5"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340E781B" w14:textId="5163BC40" w:rsidR="00C71E04" w:rsidRPr="00EC2B52" w:rsidRDefault="00C71E04" w:rsidP="00C71E04">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IT-0295-CAU-23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30E749FF" w14:textId="77777777" w:rsidR="00C71E04" w:rsidRPr="00C71E04" w:rsidRDefault="00C71E04" w:rsidP="00D350BC">
      <w:pPr>
        <w:pStyle w:val="Prrafodelista"/>
        <w:suppressAutoHyphens w:val="0"/>
        <w:autoSpaceDE w:val="0"/>
        <w:adjustRightInd w:val="0"/>
        <w:ind w:left="426" w:hanging="284"/>
        <w:jc w:val="both"/>
        <w:textAlignment w:val="auto"/>
        <w:rPr>
          <w:rFonts w:ascii="Museo Sans 300" w:eastAsia="Arial" w:hAnsi="Museo Sans 300"/>
          <w:sz w:val="20"/>
          <w:szCs w:val="20"/>
          <w:lang w:val="es-SV" w:eastAsia="en-US"/>
        </w:rPr>
      </w:pPr>
    </w:p>
    <w:p w14:paraId="343CA117" w14:textId="58C8AD65"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7228EA">
        <w:rPr>
          <w:rFonts w:ascii="Museo Sans 300" w:eastAsia="Arial" w:hAnsi="Museo Sans 300"/>
          <w:sz w:val="20"/>
          <w:szCs w:val="20"/>
          <w:lang w:eastAsia="en-US"/>
        </w:rPr>
        <w:t xml:space="preserve"> </w:t>
      </w:r>
      <w:r w:rsidR="003C415D">
        <w:rPr>
          <w:rFonts w:ascii="Museo Sans 300" w:eastAsia="Arial" w:hAnsi="Museo Sans 300"/>
          <w:sz w:val="20"/>
          <w:szCs w:val="20"/>
          <w:lang w:eastAsia="en-US"/>
        </w:rPr>
        <w:t xml:space="preserve">la señora </w:t>
      </w:r>
      <w:r w:rsidR="004950C2">
        <w:rPr>
          <w:rFonts w:ascii="Museo Sans 300" w:eastAsia="Arial" w:hAnsi="Museo Sans 300"/>
          <w:sz w:val="20"/>
          <w:szCs w:val="20"/>
          <w:lang w:eastAsia="en-US"/>
        </w:rPr>
        <w:t>x</w:t>
      </w:r>
      <w:r w:rsidR="002C2BCD">
        <w:rPr>
          <w:rFonts w:ascii="Museo Sans 300" w:eastAsia="Arial" w:hAnsi="Museo Sans 300"/>
          <w:sz w:val="20"/>
          <w:szCs w:val="20"/>
          <w:lang w:eastAsia="en-US"/>
        </w:rPr>
        <w:t>xx</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C2BC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81E5F" w14:textId="77777777" w:rsidR="007F4822" w:rsidRDefault="007F4822">
      <w:pPr>
        <w:spacing w:after="0" w:line="240" w:lineRule="auto"/>
      </w:pPr>
      <w:r>
        <w:separator/>
      </w:r>
    </w:p>
  </w:endnote>
  <w:endnote w:type="continuationSeparator" w:id="0">
    <w:p w14:paraId="4B851479" w14:textId="77777777" w:rsidR="007F4822" w:rsidRDefault="007F4822">
      <w:pPr>
        <w:spacing w:after="0" w:line="240" w:lineRule="auto"/>
      </w:pPr>
      <w:r>
        <w:continuationSeparator/>
      </w:r>
    </w:p>
  </w:endnote>
  <w:endnote w:type="continuationNotice" w:id="1">
    <w:p w14:paraId="08E344C6" w14:textId="77777777" w:rsidR="007F4822" w:rsidRDefault="007F48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57DE5285" w:rsidR="004B0C0A" w:rsidRDefault="00FF2B45"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28D2" w14:textId="77777777" w:rsidR="00F057B2" w:rsidRDefault="00F057B2" w:rsidP="00C272D2">
    <w:pPr>
      <w:pStyle w:val="Piedepgina"/>
      <w:jc w:val="center"/>
      <w:rPr>
        <w:sz w:val="16"/>
        <w:szCs w:val="16"/>
        <w:lang w:val="es-ES"/>
      </w:rPr>
    </w:pPr>
    <w:r w:rsidRPr="00F057B2">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61415405"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2672945F" w:rsidR="004B0C0A" w:rsidRDefault="00F057B2">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057B2">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r w:rsidR="004B0C0A">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195D5" w14:textId="77777777" w:rsidR="007F4822" w:rsidRDefault="007F4822">
      <w:pPr>
        <w:spacing w:after="0" w:line="240" w:lineRule="auto"/>
      </w:pPr>
      <w:r>
        <w:rPr>
          <w:color w:val="000000"/>
        </w:rPr>
        <w:separator/>
      </w:r>
    </w:p>
  </w:footnote>
  <w:footnote w:type="continuationSeparator" w:id="0">
    <w:p w14:paraId="259644B9" w14:textId="77777777" w:rsidR="007F4822" w:rsidRDefault="007F4822">
      <w:pPr>
        <w:spacing w:after="0" w:line="240" w:lineRule="auto"/>
      </w:pPr>
      <w:r>
        <w:continuationSeparator/>
      </w:r>
    </w:p>
  </w:footnote>
  <w:footnote w:type="continuationNotice" w:id="1">
    <w:p w14:paraId="2B1E67F1" w14:textId="77777777" w:rsidR="007F4822" w:rsidRDefault="007F48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5"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97212AE"/>
    <w:multiLevelType w:val="multilevel"/>
    <w:tmpl w:val="8C229800"/>
    <w:lvl w:ilvl="0">
      <w:start w:val="1"/>
      <w:numFmt w:val="bullet"/>
      <w:lvlText w:val="-"/>
      <w:lvlJc w:val="left"/>
      <w:pPr>
        <w:tabs>
          <w:tab w:val="num" w:pos="1428"/>
        </w:tabs>
        <w:ind w:left="1428" w:hanging="360"/>
      </w:pPr>
      <w:rPr>
        <w:rFonts w:ascii="Museo Sans 300" w:hAnsi="Museo Sans 300" w:hint="default"/>
        <w:sz w:val="20"/>
      </w:rPr>
    </w:lvl>
    <w:lvl w:ilvl="1" w:tentative="1">
      <w:start w:val="1"/>
      <w:numFmt w:val="bullet"/>
      <w:lvlText w:val=""/>
      <w:lvlJc w:val="left"/>
      <w:pPr>
        <w:tabs>
          <w:tab w:val="num" w:pos="2148"/>
        </w:tabs>
        <w:ind w:left="2148" w:hanging="360"/>
      </w:pPr>
      <w:rPr>
        <w:rFonts w:ascii="Symbol" w:hAnsi="Symbol" w:hint="default"/>
        <w:sz w:val="20"/>
      </w:rPr>
    </w:lvl>
    <w:lvl w:ilvl="2" w:tentative="1">
      <w:start w:val="1"/>
      <w:numFmt w:val="bullet"/>
      <w:lvlText w:val=""/>
      <w:lvlJc w:val="left"/>
      <w:pPr>
        <w:tabs>
          <w:tab w:val="num" w:pos="2868"/>
        </w:tabs>
        <w:ind w:left="2868" w:hanging="360"/>
      </w:pPr>
      <w:rPr>
        <w:rFonts w:ascii="Symbol" w:hAnsi="Symbol" w:hint="default"/>
        <w:sz w:val="20"/>
      </w:rPr>
    </w:lvl>
    <w:lvl w:ilvl="3" w:tentative="1">
      <w:start w:val="1"/>
      <w:numFmt w:val="bullet"/>
      <w:lvlText w:val=""/>
      <w:lvlJc w:val="left"/>
      <w:pPr>
        <w:tabs>
          <w:tab w:val="num" w:pos="3588"/>
        </w:tabs>
        <w:ind w:left="3588" w:hanging="360"/>
      </w:pPr>
      <w:rPr>
        <w:rFonts w:ascii="Symbol" w:hAnsi="Symbol" w:hint="default"/>
        <w:sz w:val="20"/>
      </w:rPr>
    </w:lvl>
    <w:lvl w:ilvl="4" w:tentative="1">
      <w:start w:val="1"/>
      <w:numFmt w:val="bullet"/>
      <w:lvlText w:val=""/>
      <w:lvlJc w:val="left"/>
      <w:pPr>
        <w:tabs>
          <w:tab w:val="num" w:pos="4308"/>
        </w:tabs>
        <w:ind w:left="4308" w:hanging="360"/>
      </w:pPr>
      <w:rPr>
        <w:rFonts w:ascii="Symbol" w:hAnsi="Symbol" w:hint="default"/>
        <w:sz w:val="20"/>
      </w:rPr>
    </w:lvl>
    <w:lvl w:ilvl="5" w:tentative="1">
      <w:start w:val="1"/>
      <w:numFmt w:val="bullet"/>
      <w:lvlText w:val=""/>
      <w:lvlJc w:val="left"/>
      <w:pPr>
        <w:tabs>
          <w:tab w:val="num" w:pos="5028"/>
        </w:tabs>
        <w:ind w:left="5028" w:hanging="360"/>
      </w:pPr>
      <w:rPr>
        <w:rFonts w:ascii="Symbol" w:hAnsi="Symbol" w:hint="default"/>
        <w:sz w:val="20"/>
      </w:rPr>
    </w:lvl>
    <w:lvl w:ilvl="6" w:tentative="1">
      <w:start w:val="1"/>
      <w:numFmt w:val="bullet"/>
      <w:lvlText w:val=""/>
      <w:lvlJc w:val="left"/>
      <w:pPr>
        <w:tabs>
          <w:tab w:val="num" w:pos="5748"/>
        </w:tabs>
        <w:ind w:left="5748" w:hanging="360"/>
      </w:pPr>
      <w:rPr>
        <w:rFonts w:ascii="Symbol" w:hAnsi="Symbol" w:hint="default"/>
        <w:sz w:val="20"/>
      </w:rPr>
    </w:lvl>
    <w:lvl w:ilvl="7" w:tentative="1">
      <w:start w:val="1"/>
      <w:numFmt w:val="bullet"/>
      <w:lvlText w:val=""/>
      <w:lvlJc w:val="left"/>
      <w:pPr>
        <w:tabs>
          <w:tab w:val="num" w:pos="6468"/>
        </w:tabs>
        <w:ind w:left="6468" w:hanging="360"/>
      </w:pPr>
      <w:rPr>
        <w:rFonts w:ascii="Symbol" w:hAnsi="Symbol" w:hint="default"/>
        <w:sz w:val="20"/>
      </w:rPr>
    </w:lvl>
    <w:lvl w:ilvl="8" w:tentative="1">
      <w:start w:val="1"/>
      <w:numFmt w:val="bullet"/>
      <w:lvlText w:val=""/>
      <w:lvlJc w:val="left"/>
      <w:pPr>
        <w:tabs>
          <w:tab w:val="num" w:pos="7188"/>
        </w:tabs>
        <w:ind w:left="7188" w:hanging="360"/>
      </w:pPr>
      <w:rPr>
        <w:rFonts w:ascii="Symbol" w:hAnsi="Symbol" w:hint="default"/>
        <w:sz w:val="20"/>
      </w:r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15:restartNumberingAfterBreak="0">
    <w:nsid w:val="4C0813A5"/>
    <w:multiLevelType w:val="hybridMultilevel"/>
    <w:tmpl w:val="4196665A"/>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4" w15:restartNumberingAfterBreak="0">
    <w:nsid w:val="514457D9"/>
    <w:multiLevelType w:val="hybridMultilevel"/>
    <w:tmpl w:val="BA388746"/>
    <w:lvl w:ilvl="0" w:tplc="0D12ACDA">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C10F01"/>
    <w:multiLevelType w:val="multilevel"/>
    <w:tmpl w:val="A18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5326A5"/>
    <w:multiLevelType w:val="multilevel"/>
    <w:tmpl w:val="69A2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1400D63"/>
    <w:multiLevelType w:val="hybridMultilevel"/>
    <w:tmpl w:val="29E8EEE8"/>
    <w:lvl w:ilvl="0" w:tplc="C37027A0">
      <w:start w:val="1"/>
      <w:numFmt w:val="decimal"/>
      <w:lvlText w:val="%1."/>
      <w:lvlJc w:val="left"/>
      <w:pPr>
        <w:ind w:left="786" w:hanging="360"/>
      </w:pPr>
      <w:rPr>
        <w:rFonts w:ascii="Museo Sans 500" w:hAnsi="Museo Sans 500" w:hint="default"/>
        <w:b/>
        <w:bCs/>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 w15:restartNumberingAfterBreak="0">
    <w:nsid w:val="668557E3"/>
    <w:multiLevelType w:val="multilevel"/>
    <w:tmpl w:val="D196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CC500BD"/>
    <w:multiLevelType w:val="multilevel"/>
    <w:tmpl w:val="F9F6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DF17F26"/>
    <w:multiLevelType w:val="multilevel"/>
    <w:tmpl w:val="3822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8"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F646843"/>
    <w:multiLevelType w:val="multilevel"/>
    <w:tmpl w:val="3EEE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7"/>
  </w:num>
  <w:num w:numId="2" w16cid:durableId="23750049">
    <w:abstractNumId w:val="15"/>
  </w:num>
  <w:num w:numId="3" w16cid:durableId="2012873170">
    <w:abstractNumId w:val="9"/>
  </w:num>
  <w:num w:numId="4" w16cid:durableId="1833788101">
    <w:abstractNumId w:val="1"/>
  </w:num>
  <w:num w:numId="5" w16cid:durableId="2099210374">
    <w:abstractNumId w:val="12"/>
  </w:num>
  <w:num w:numId="6" w16cid:durableId="663125927">
    <w:abstractNumId w:val="25"/>
  </w:num>
  <w:num w:numId="7" w16cid:durableId="2068259172">
    <w:abstractNumId w:val="28"/>
  </w:num>
  <w:num w:numId="8" w16cid:durableId="1424958832">
    <w:abstractNumId w:val="2"/>
  </w:num>
  <w:num w:numId="9" w16cid:durableId="1263731826">
    <w:abstractNumId w:val="4"/>
  </w:num>
  <w:num w:numId="10" w16cid:durableId="1817145480">
    <w:abstractNumId w:val="6"/>
  </w:num>
  <w:num w:numId="11" w16cid:durableId="1874880839">
    <w:abstractNumId w:val="23"/>
  </w:num>
  <w:num w:numId="12" w16cid:durableId="305815730">
    <w:abstractNumId w:val="29"/>
  </w:num>
  <w:num w:numId="13" w16cid:durableId="90929288">
    <w:abstractNumId w:val="11"/>
  </w:num>
  <w:num w:numId="14" w16cid:durableId="8491753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0"/>
  </w:num>
  <w:num w:numId="17" w16cid:durableId="10034209">
    <w:abstractNumId w:val="21"/>
  </w:num>
  <w:num w:numId="18" w16cid:durableId="1280798155">
    <w:abstractNumId w:val="18"/>
  </w:num>
  <w:num w:numId="19" w16cid:durableId="1488549620">
    <w:abstractNumId w:val="3"/>
  </w:num>
  <w:num w:numId="20" w16cid:durableId="72507999">
    <w:abstractNumId w:val="20"/>
  </w:num>
  <w:num w:numId="21" w16cid:durableId="855581100">
    <w:abstractNumId w:val="19"/>
  </w:num>
  <w:num w:numId="22" w16cid:durableId="166600918">
    <w:abstractNumId w:val="5"/>
  </w:num>
  <w:num w:numId="23" w16cid:durableId="1653411336">
    <w:abstractNumId w:val="13"/>
  </w:num>
  <w:num w:numId="24" w16cid:durableId="202601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0447393">
    <w:abstractNumId w:val="16"/>
  </w:num>
  <w:num w:numId="26" w16cid:durableId="133766357">
    <w:abstractNumId w:val="14"/>
  </w:num>
  <w:num w:numId="27" w16cid:durableId="1471635684">
    <w:abstractNumId w:val="26"/>
  </w:num>
  <w:num w:numId="28" w16cid:durableId="1387221193">
    <w:abstractNumId w:val="30"/>
  </w:num>
  <w:num w:numId="29" w16cid:durableId="1276718870">
    <w:abstractNumId w:val="8"/>
  </w:num>
  <w:num w:numId="30" w16cid:durableId="1092241027">
    <w:abstractNumId w:val="7"/>
  </w:num>
  <w:num w:numId="31" w16cid:durableId="1809204174">
    <w:abstractNumId w:val="17"/>
  </w:num>
  <w:num w:numId="32" w16cid:durableId="2036886912">
    <w:abstractNumId w:val="22"/>
  </w:num>
  <w:num w:numId="33" w16cid:durableId="582177418">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23A"/>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4EA3"/>
    <w:rsid w:val="00034F30"/>
    <w:rsid w:val="000354B7"/>
    <w:rsid w:val="00035756"/>
    <w:rsid w:val="00036812"/>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2464"/>
    <w:rsid w:val="000B378A"/>
    <w:rsid w:val="000B4D37"/>
    <w:rsid w:val="000B5267"/>
    <w:rsid w:val="000B5915"/>
    <w:rsid w:val="000B5B11"/>
    <w:rsid w:val="000B5D7D"/>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74D1"/>
    <w:rsid w:val="000F7BFF"/>
    <w:rsid w:val="001007A8"/>
    <w:rsid w:val="0010233C"/>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1A2B"/>
    <w:rsid w:val="00161D4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B42"/>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816"/>
    <w:rsid w:val="001C3B3E"/>
    <w:rsid w:val="001C3F4D"/>
    <w:rsid w:val="001C4109"/>
    <w:rsid w:val="001C5DBB"/>
    <w:rsid w:val="001C69C6"/>
    <w:rsid w:val="001C769B"/>
    <w:rsid w:val="001D08B2"/>
    <w:rsid w:val="001D180D"/>
    <w:rsid w:val="001D2424"/>
    <w:rsid w:val="001D2720"/>
    <w:rsid w:val="001D3320"/>
    <w:rsid w:val="001D55E0"/>
    <w:rsid w:val="001D591F"/>
    <w:rsid w:val="001D7273"/>
    <w:rsid w:val="001D7FF2"/>
    <w:rsid w:val="001E0394"/>
    <w:rsid w:val="001E0572"/>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3C2B"/>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9B3"/>
    <w:rsid w:val="002B5C0D"/>
    <w:rsid w:val="002B658D"/>
    <w:rsid w:val="002B7AA2"/>
    <w:rsid w:val="002C037B"/>
    <w:rsid w:val="002C0A74"/>
    <w:rsid w:val="002C0E66"/>
    <w:rsid w:val="002C240A"/>
    <w:rsid w:val="002C2BCD"/>
    <w:rsid w:val="002C4C7C"/>
    <w:rsid w:val="002C4FCA"/>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0FD"/>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070AB"/>
    <w:rsid w:val="00310FBB"/>
    <w:rsid w:val="00311109"/>
    <w:rsid w:val="00312602"/>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3BD"/>
    <w:rsid w:val="003376F1"/>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470A"/>
    <w:rsid w:val="003652C5"/>
    <w:rsid w:val="00365D75"/>
    <w:rsid w:val="00366CBE"/>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6C7"/>
    <w:rsid w:val="003C0C0D"/>
    <w:rsid w:val="003C1074"/>
    <w:rsid w:val="003C10F4"/>
    <w:rsid w:val="003C200E"/>
    <w:rsid w:val="003C37BA"/>
    <w:rsid w:val="003C3B2F"/>
    <w:rsid w:val="003C415D"/>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3E8D"/>
    <w:rsid w:val="003F42F9"/>
    <w:rsid w:val="003F470A"/>
    <w:rsid w:val="003F4B28"/>
    <w:rsid w:val="003F4E1E"/>
    <w:rsid w:val="003F511E"/>
    <w:rsid w:val="003F7195"/>
    <w:rsid w:val="00400E8C"/>
    <w:rsid w:val="00404DAA"/>
    <w:rsid w:val="00405D4B"/>
    <w:rsid w:val="00407E35"/>
    <w:rsid w:val="00410FD5"/>
    <w:rsid w:val="00411631"/>
    <w:rsid w:val="00411C80"/>
    <w:rsid w:val="0041583F"/>
    <w:rsid w:val="0041617B"/>
    <w:rsid w:val="00416384"/>
    <w:rsid w:val="00416A3C"/>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35FF"/>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49AC"/>
    <w:rsid w:val="00466DAC"/>
    <w:rsid w:val="00470ABA"/>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2E04"/>
    <w:rsid w:val="0049342D"/>
    <w:rsid w:val="00493EFC"/>
    <w:rsid w:val="004950C2"/>
    <w:rsid w:val="004957DC"/>
    <w:rsid w:val="004961AA"/>
    <w:rsid w:val="004A00B0"/>
    <w:rsid w:val="004A0D31"/>
    <w:rsid w:val="004A1699"/>
    <w:rsid w:val="004A1931"/>
    <w:rsid w:val="004A1DEC"/>
    <w:rsid w:val="004A35E7"/>
    <w:rsid w:val="004A5688"/>
    <w:rsid w:val="004A5DC7"/>
    <w:rsid w:val="004A63D1"/>
    <w:rsid w:val="004B0C0A"/>
    <w:rsid w:val="004B15DA"/>
    <w:rsid w:val="004B2922"/>
    <w:rsid w:val="004B2E40"/>
    <w:rsid w:val="004B311F"/>
    <w:rsid w:val="004B3414"/>
    <w:rsid w:val="004B3E24"/>
    <w:rsid w:val="004B506B"/>
    <w:rsid w:val="004B53AA"/>
    <w:rsid w:val="004B6C7B"/>
    <w:rsid w:val="004C0DAE"/>
    <w:rsid w:val="004C2973"/>
    <w:rsid w:val="004C2D80"/>
    <w:rsid w:val="004C32B6"/>
    <w:rsid w:val="004C608E"/>
    <w:rsid w:val="004C6BA6"/>
    <w:rsid w:val="004C7283"/>
    <w:rsid w:val="004C7A9A"/>
    <w:rsid w:val="004D115D"/>
    <w:rsid w:val="004D17F8"/>
    <w:rsid w:val="004D262E"/>
    <w:rsid w:val="004D35C0"/>
    <w:rsid w:val="004D3B31"/>
    <w:rsid w:val="004D3BFE"/>
    <w:rsid w:val="004D416C"/>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3993"/>
    <w:rsid w:val="005042DD"/>
    <w:rsid w:val="0050621F"/>
    <w:rsid w:val="00506FBD"/>
    <w:rsid w:val="005071D9"/>
    <w:rsid w:val="0050739E"/>
    <w:rsid w:val="0050775C"/>
    <w:rsid w:val="00507DAF"/>
    <w:rsid w:val="00510582"/>
    <w:rsid w:val="00511902"/>
    <w:rsid w:val="00511BE3"/>
    <w:rsid w:val="005123F7"/>
    <w:rsid w:val="0051252C"/>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6E70"/>
    <w:rsid w:val="0055709E"/>
    <w:rsid w:val="005570F6"/>
    <w:rsid w:val="00557644"/>
    <w:rsid w:val="005600D6"/>
    <w:rsid w:val="0056088D"/>
    <w:rsid w:val="0056227A"/>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A165E"/>
    <w:rsid w:val="005A1DDA"/>
    <w:rsid w:val="005A7263"/>
    <w:rsid w:val="005B0AFE"/>
    <w:rsid w:val="005B37A8"/>
    <w:rsid w:val="005B507F"/>
    <w:rsid w:val="005B600B"/>
    <w:rsid w:val="005B7D5C"/>
    <w:rsid w:val="005C065A"/>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12275"/>
    <w:rsid w:val="006122C6"/>
    <w:rsid w:val="00613FD5"/>
    <w:rsid w:val="00616B29"/>
    <w:rsid w:val="0061749A"/>
    <w:rsid w:val="0062128B"/>
    <w:rsid w:val="006214F5"/>
    <w:rsid w:val="00621543"/>
    <w:rsid w:val="00621B90"/>
    <w:rsid w:val="006228E4"/>
    <w:rsid w:val="00622CB1"/>
    <w:rsid w:val="006243BA"/>
    <w:rsid w:val="00624971"/>
    <w:rsid w:val="006255AC"/>
    <w:rsid w:val="00625B7D"/>
    <w:rsid w:val="006260B3"/>
    <w:rsid w:val="00631475"/>
    <w:rsid w:val="00631508"/>
    <w:rsid w:val="0063253D"/>
    <w:rsid w:val="0063290F"/>
    <w:rsid w:val="00634118"/>
    <w:rsid w:val="00636F90"/>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2C30"/>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E4C"/>
    <w:rsid w:val="00734243"/>
    <w:rsid w:val="0073510A"/>
    <w:rsid w:val="007351AF"/>
    <w:rsid w:val="00736DA9"/>
    <w:rsid w:val="00737C15"/>
    <w:rsid w:val="00737C45"/>
    <w:rsid w:val="007419F1"/>
    <w:rsid w:val="007448A0"/>
    <w:rsid w:val="00744CCF"/>
    <w:rsid w:val="00747510"/>
    <w:rsid w:val="00747DA5"/>
    <w:rsid w:val="00747E28"/>
    <w:rsid w:val="0075057F"/>
    <w:rsid w:val="00750BF3"/>
    <w:rsid w:val="00751341"/>
    <w:rsid w:val="00751B95"/>
    <w:rsid w:val="007530A2"/>
    <w:rsid w:val="00760F18"/>
    <w:rsid w:val="00763341"/>
    <w:rsid w:val="007643C9"/>
    <w:rsid w:val="00770697"/>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E4D"/>
    <w:rsid w:val="007851D7"/>
    <w:rsid w:val="00785743"/>
    <w:rsid w:val="00785E5A"/>
    <w:rsid w:val="00786A8A"/>
    <w:rsid w:val="0079194C"/>
    <w:rsid w:val="00792C55"/>
    <w:rsid w:val="007934EA"/>
    <w:rsid w:val="00795787"/>
    <w:rsid w:val="00796340"/>
    <w:rsid w:val="00796864"/>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03F"/>
    <w:rsid w:val="007C0C95"/>
    <w:rsid w:val="007C1A5C"/>
    <w:rsid w:val="007C1CBB"/>
    <w:rsid w:val="007C26E2"/>
    <w:rsid w:val="007C2908"/>
    <w:rsid w:val="007C2EC0"/>
    <w:rsid w:val="007C38B3"/>
    <w:rsid w:val="007C3AD1"/>
    <w:rsid w:val="007C438A"/>
    <w:rsid w:val="007C4CA6"/>
    <w:rsid w:val="007C50C8"/>
    <w:rsid w:val="007C6655"/>
    <w:rsid w:val="007C6D63"/>
    <w:rsid w:val="007D1375"/>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7879"/>
    <w:rsid w:val="007F0738"/>
    <w:rsid w:val="007F389B"/>
    <w:rsid w:val="007F39E8"/>
    <w:rsid w:val="007F4822"/>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777A9"/>
    <w:rsid w:val="00880478"/>
    <w:rsid w:val="008809F7"/>
    <w:rsid w:val="00880B5D"/>
    <w:rsid w:val="008815D9"/>
    <w:rsid w:val="008833CD"/>
    <w:rsid w:val="0088344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10E"/>
    <w:rsid w:val="008A4473"/>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578"/>
    <w:rsid w:val="009201C3"/>
    <w:rsid w:val="0092104E"/>
    <w:rsid w:val="00922CE4"/>
    <w:rsid w:val="009230A2"/>
    <w:rsid w:val="00925927"/>
    <w:rsid w:val="00925BE6"/>
    <w:rsid w:val="00926B55"/>
    <w:rsid w:val="00931EB0"/>
    <w:rsid w:val="00933F22"/>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96117"/>
    <w:rsid w:val="009A091D"/>
    <w:rsid w:val="009A0B16"/>
    <w:rsid w:val="009A1FDC"/>
    <w:rsid w:val="009A2FDC"/>
    <w:rsid w:val="009A3127"/>
    <w:rsid w:val="009A3D9A"/>
    <w:rsid w:val="009A5DAC"/>
    <w:rsid w:val="009A663F"/>
    <w:rsid w:val="009A68DA"/>
    <w:rsid w:val="009A7023"/>
    <w:rsid w:val="009B04B3"/>
    <w:rsid w:val="009B24EF"/>
    <w:rsid w:val="009B2758"/>
    <w:rsid w:val="009B2A5B"/>
    <w:rsid w:val="009B3F39"/>
    <w:rsid w:val="009B4D28"/>
    <w:rsid w:val="009B5574"/>
    <w:rsid w:val="009B5919"/>
    <w:rsid w:val="009B5DF0"/>
    <w:rsid w:val="009B67E6"/>
    <w:rsid w:val="009C2836"/>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35DC"/>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4D67"/>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5B8"/>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93E"/>
    <w:rsid w:val="00A97A75"/>
    <w:rsid w:val="00A97B94"/>
    <w:rsid w:val="00AA0B12"/>
    <w:rsid w:val="00AA1645"/>
    <w:rsid w:val="00AA1BD9"/>
    <w:rsid w:val="00AA22FF"/>
    <w:rsid w:val="00AA2832"/>
    <w:rsid w:val="00AA34E6"/>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663"/>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78E"/>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F55"/>
    <w:rsid w:val="00BC0340"/>
    <w:rsid w:val="00BC1EB1"/>
    <w:rsid w:val="00BC2413"/>
    <w:rsid w:val="00BC2A64"/>
    <w:rsid w:val="00BC2E9F"/>
    <w:rsid w:val="00BC30F4"/>
    <w:rsid w:val="00BC3FA5"/>
    <w:rsid w:val="00BC4BED"/>
    <w:rsid w:val="00BC563B"/>
    <w:rsid w:val="00BC68D4"/>
    <w:rsid w:val="00BD1CF2"/>
    <w:rsid w:val="00BD38EB"/>
    <w:rsid w:val="00BD4587"/>
    <w:rsid w:val="00BD4FCF"/>
    <w:rsid w:val="00BE0A15"/>
    <w:rsid w:val="00BE130F"/>
    <w:rsid w:val="00BE3772"/>
    <w:rsid w:val="00BE51EE"/>
    <w:rsid w:val="00BE7719"/>
    <w:rsid w:val="00BE7FBB"/>
    <w:rsid w:val="00BF06A6"/>
    <w:rsid w:val="00BF0886"/>
    <w:rsid w:val="00BF1FED"/>
    <w:rsid w:val="00BF5B68"/>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94D"/>
    <w:rsid w:val="00C67F55"/>
    <w:rsid w:val="00C71E04"/>
    <w:rsid w:val="00C73D40"/>
    <w:rsid w:val="00C73F2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143C"/>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4890"/>
    <w:rsid w:val="00D348E0"/>
    <w:rsid w:val="00D350BC"/>
    <w:rsid w:val="00D36437"/>
    <w:rsid w:val="00D36499"/>
    <w:rsid w:val="00D3734A"/>
    <w:rsid w:val="00D43A2F"/>
    <w:rsid w:val="00D43E8A"/>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4367"/>
    <w:rsid w:val="00D6492C"/>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34A9"/>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102E"/>
    <w:rsid w:val="00E22157"/>
    <w:rsid w:val="00E23299"/>
    <w:rsid w:val="00E23D67"/>
    <w:rsid w:val="00E24456"/>
    <w:rsid w:val="00E246B7"/>
    <w:rsid w:val="00E25C47"/>
    <w:rsid w:val="00E269C3"/>
    <w:rsid w:val="00E274FF"/>
    <w:rsid w:val="00E3078D"/>
    <w:rsid w:val="00E32013"/>
    <w:rsid w:val="00E33016"/>
    <w:rsid w:val="00E33494"/>
    <w:rsid w:val="00E36A60"/>
    <w:rsid w:val="00E36AA2"/>
    <w:rsid w:val="00E37DB9"/>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4D59"/>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0E39"/>
    <w:rsid w:val="00EA20D7"/>
    <w:rsid w:val="00EA2B9C"/>
    <w:rsid w:val="00EA31C3"/>
    <w:rsid w:val="00EA618E"/>
    <w:rsid w:val="00EA73DE"/>
    <w:rsid w:val="00EB0C7F"/>
    <w:rsid w:val="00EB19AD"/>
    <w:rsid w:val="00EB2234"/>
    <w:rsid w:val="00EB2BAC"/>
    <w:rsid w:val="00EB3427"/>
    <w:rsid w:val="00EB403D"/>
    <w:rsid w:val="00EB44AB"/>
    <w:rsid w:val="00EB4B8A"/>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57B2"/>
    <w:rsid w:val="00F072AD"/>
    <w:rsid w:val="00F075F9"/>
    <w:rsid w:val="00F07C19"/>
    <w:rsid w:val="00F07D53"/>
    <w:rsid w:val="00F07E9C"/>
    <w:rsid w:val="00F10FDD"/>
    <w:rsid w:val="00F11392"/>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87908"/>
    <w:rsid w:val="00F90C00"/>
    <w:rsid w:val="00F92731"/>
    <w:rsid w:val="00F94C43"/>
    <w:rsid w:val="00F95E2D"/>
    <w:rsid w:val="00F97957"/>
    <w:rsid w:val="00FA0119"/>
    <w:rsid w:val="00FA1D39"/>
    <w:rsid w:val="00FA2078"/>
    <w:rsid w:val="00FA230D"/>
    <w:rsid w:val="00FA4F34"/>
    <w:rsid w:val="00FA72A2"/>
    <w:rsid w:val="00FB064F"/>
    <w:rsid w:val="00FB3C9D"/>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2B45"/>
    <w:rsid w:val="00FF3712"/>
    <w:rsid w:val="00FF498B"/>
    <w:rsid w:val="00FF59F7"/>
    <w:rsid w:val="00FF6C2B"/>
    <w:rsid w:val="00FF716F"/>
    <w:rsid w:val="00FF780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6C75EBA-6CA5-4B51-907D-3205B321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BF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04806218">
      <w:bodyDiv w:val="1"/>
      <w:marLeft w:val="0"/>
      <w:marRight w:val="0"/>
      <w:marTop w:val="0"/>
      <w:marBottom w:val="0"/>
      <w:divBdr>
        <w:top w:val="none" w:sz="0" w:space="0" w:color="auto"/>
        <w:left w:val="none" w:sz="0" w:space="0" w:color="auto"/>
        <w:bottom w:val="none" w:sz="0" w:space="0" w:color="auto"/>
        <w:right w:val="none" w:sz="0" w:space="0" w:color="auto"/>
      </w:divBdr>
      <w:divsChild>
        <w:div w:id="52310738">
          <w:marLeft w:val="0"/>
          <w:marRight w:val="0"/>
          <w:marTop w:val="0"/>
          <w:marBottom w:val="0"/>
          <w:divBdr>
            <w:top w:val="none" w:sz="0" w:space="0" w:color="auto"/>
            <w:left w:val="none" w:sz="0" w:space="0" w:color="auto"/>
            <w:bottom w:val="none" w:sz="0" w:space="0" w:color="auto"/>
            <w:right w:val="none" w:sz="0" w:space="0" w:color="auto"/>
          </w:divBdr>
        </w:div>
        <w:div w:id="177544567">
          <w:marLeft w:val="0"/>
          <w:marRight w:val="0"/>
          <w:marTop w:val="0"/>
          <w:marBottom w:val="0"/>
          <w:divBdr>
            <w:top w:val="none" w:sz="0" w:space="0" w:color="auto"/>
            <w:left w:val="none" w:sz="0" w:space="0" w:color="auto"/>
            <w:bottom w:val="none" w:sz="0" w:space="0" w:color="auto"/>
            <w:right w:val="none" w:sz="0" w:space="0" w:color="auto"/>
          </w:divBdr>
        </w:div>
        <w:div w:id="2139686676">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40601326">
      <w:bodyDiv w:val="1"/>
      <w:marLeft w:val="0"/>
      <w:marRight w:val="0"/>
      <w:marTop w:val="0"/>
      <w:marBottom w:val="0"/>
      <w:divBdr>
        <w:top w:val="none" w:sz="0" w:space="0" w:color="auto"/>
        <w:left w:val="none" w:sz="0" w:space="0" w:color="auto"/>
        <w:bottom w:val="none" w:sz="0" w:space="0" w:color="auto"/>
        <w:right w:val="none" w:sz="0" w:space="0" w:color="auto"/>
      </w:divBdr>
      <w:divsChild>
        <w:div w:id="686828526">
          <w:marLeft w:val="0"/>
          <w:marRight w:val="0"/>
          <w:marTop w:val="0"/>
          <w:marBottom w:val="0"/>
          <w:divBdr>
            <w:top w:val="none" w:sz="0" w:space="0" w:color="auto"/>
            <w:left w:val="none" w:sz="0" w:space="0" w:color="auto"/>
            <w:bottom w:val="none" w:sz="0" w:space="0" w:color="auto"/>
            <w:right w:val="none" w:sz="0" w:space="0" w:color="auto"/>
          </w:divBdr>
        </w:div>
        <w:div w:id="783770085">
          <w:marLeft w:val="0"/>
          <w:marRight w:val="0"/>
          <w:marTop w:val="0"/>
          <w:marBottom w:val="0"/>
          <w:divBdr>
            <w:top w:val="none" w:sz="0" w:space="0" w:color="auto"/>
            <w:left w:val="none" w:sz="0" w:space="0" w:color="auto"/>
            <w:bottom w:val="none" w:sz="0" w:space="0" w:color="auto"/>
            <w:right w:val="none" w:sz="0" w:space="0" w:color="auto"/>
          </w:divBdr>
        </w:div>
        <w:div w:id="1032269426">
          <w:marLeft w:val="0"/>
          <w:marRight w:val="0"/>
          <w:marTop w:val="0"/>
          <w:marBottom w:val="0"/>
          <w:divBdr>
            <w:top w:val="none" w:sz="0" w:space="0" w:color="auto"/>
            <w:left w:val="none" w:sz="0" w:space="0" w:color="auto"/>
            <w:bottom w:val="none" w:sz="0" w:space="0" w:color="auto"/>
            <w:right w:val="none" w:sz="0" w:space="0" w:color="auto"/>
          </w:divBdr>
        </w:div>
        <w:div w:id="1489708154">
          <w:marLeft w:val="0"/>
          <w:marRight w:val="0"/>
          <w:marTop w:val="0"/>
          <w:marBottom w:val="0"/>
          <w:divBdr>
            <w:top w:val="none" w:sz="0" w:space="0" w:color="auto"/>
            <w:left w:val="none" w:sz="0" w:space="0" w:color="auto"/>
            <w:bottom w:val="none" w:sz="0" w:space="0" w:color="auto"/>
            <w:right w:val="none" w:sz="0" w:space="0" w:color="auto"/>
          </w:divBdr>
        </w:div>
        <w:div w:id="1676876900">
          <w:marLeft w:val="0"/>
          <w:marRight w:val="0"/>
          <w:marTop w:val="0"/>
          <w:marBottom w:val="0"/>
          <w:divBdr>
            <w:top w:val="none" w:sz="0" w:space="0" w:color="auto"/>
            <w:left w:val="none" w:sz="0" w:space="0" w:color="auto"/>
            <w:bottom w:val="none" w:sz="0" w:space="0" w:color="auto"/>
            <w:right w:val="none" w:sz="0" w:space="0" w:color="auto"/>
          </w:divBdr>
        </w:div>
        <w:div w:id="1712339995">
          <w:marLeft w:val="0"/>
          <w:marRight w:val="0"/>
          <w:marTop w:val="0"/>
          <w:marBottom w:val="0"/>
          <w:divBdr>
            <w:top w:val="none" w:sz="0" w:space="0" w:color="auto"/>
            <w:left w:val="none" w:sz="0" w:space="0" w:color="auto"/>
            <w:bottom w:val="none" w:sz="0" w:space="0" w:color="auto"/>
            <w:right w:val="none" w:sz="0" w:space="0" w:color="auto"/>
          </w:divBdr>
        </w:div>
        <w:div w:id="1833568729">
          <w:marLeft w:val="0"/>
          <w:marRight w:val="0"/>
          <w:marTop w:val="0"/>
          <w:marBottom w:val="0"/>
          <w:divBdr>
            <w:top w:val="none" w:sz="0" w:space="0" w:color="auto"/>
            <w:left w:val="none" w:sz="0" w:space="0" w:color="auto"/>
            <w:bottom w:val="none" w:sz="0" w:space="0" w:color="auto"/>
            <w:right w:val="none" w:sz="0" w:space="0" w:color="auto"/>
          </w:divBdr>
        </w:div>
      </w:divsChild>
    </w:div>
    <w:div w:id="2072263224">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089182844">
      <w:bodyDiv w:val="1"/>
      <w:marLeft w:val="0"/>
      <w:marRight w:val="0"/>
      <w:marTop w:val="0"/>
      <w:marBottom w:val="0"/>
      <w:divBdr>
        <w:top w:val="none" w:sz="0" w:space="0" w:color="auto"/>
        <w:left w:val="none" w:sz="0" w:space="0" w:color="auto"/>
        <w:bottom w:val="none" w:sz="0" w:space="0" w:color="auto"/>
        <w:right w:val="none" w:sz="0" w:space="0" w:color="auto"/>
      </w:divBdr>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EP-2670-23, elaborado 15ene2024</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2" ma:contentTypeDescription="Create a new document." ma:contentTypeScope="" ma:versionID="c90de23c37e9b135292b583b8230a1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40a36d30efaf5fc49ce12fad13a82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1EE8436-57B5-4DAE-9C40-C9FB98E9F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43</TotalTime>
  <Pages>9</Pages>
  <Words>4711</Words>
  <Characters>25914</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4</cp:revision>
  <cp:lastPrinted>2021-09-21T01:49:00Z</cp:lastPrinted>
  <dcterms:created xsi:type="dcterms:W3CDTF">2024-02-01T21:58:00Z</dcterms:created>
  <dcterms:modified xsi:type="dcterms:W3CDTF">2024-04-25T21:26:00Z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