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208D227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406E52">
        <w:rPr>
          <w:rFonts w:ascii="Museo Sans 900" w:hAnsi="Museo Sans 900"/>
          <w:b/>
          <w:bCs/>
          <w:sz w:val="20"/>
          <w:szCs w:val="20"/>
          <w:lang w:eastAsia="es-ES"/>
        </w:rPr>
        <w:t>0031</w:t>
      </w:r>
      <w:r w:rsidRPr="00937F60">
        <w:rPr>
          <w:rFonts w:ascii="Museo Sans 900" w:hAnsi="Museo Sans 900"/>
          <w:b/>
          <w:bCs/>
          <w:sz w:val="20"/>
          <w:szCs w:val="20"/>
          <w:lang w:eastAsia="es-ES"/>
        </w:rPr>
        <w:t>-202</w:t>
      </w:r>
      <w:r w:rsidR="00082419">
        <w:rPr>
          <w:rFonts w:ascii="Museo Sans 900" w:hAnsi="Museo Sans 900"/>
          <w:b/>
          <w:bCs/>
          <w:sz w:val="20"/>
          <w:szCs w:val="20"/>
          <w:lang w:eastAsia="es-ES"/>
        </w:rPr>
        <w:t>4</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406E52">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7323B0">
        <w:rPr>
          <w:rFonts w:ascii="Museo Sans 300" w:hAnsi="Museo Sans 300"/>
          <w:sz w:val="20"/>
          <w:szCs w:val="20"/>
          <w:lang w:eastAsia="es-ES"/>
        </w:rPr>
        <w:t xml:space="preserve"> </w:t>
      </w:r>
      <w:r w:rsidR="00406E52">
        <w:rPr>
          <w:rFonts w:ascii="Museo Sans 300" w:hAnsi="Museo Sans 300"/>
          <w:sz w:val="20"/>
          <w:szCs w:val="20"/>
          <w:lang w:eastAsia="es-ES"/>
        </w:rPr>
        <w:t>cincuenta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406E52">
        <w:rPr>
          <w:rFonts w:ascii="Museo Sans 300" w:hAnsi="Museo Sans 300"/>
          <w:sz w:val="20"/>
          <w:szCs w:val="20"/>
          <w:lang w:eastAsia="es-ES"/>
        </w:rPr>
        <w:t>quince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082419">
        <w:rPr>
          <w:rFonts w:ascii="Museo Sans 300" w:hAnsi="Museo Sans 300"/>
          <w:sz w:val="20"/>
          <w:szCs w:val="20"/>
          <w:lang w:eastAsia="es-ES"/>
        </w:rPr>
        <w:t>enero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082419">
        <w:rPr>
          <w:rFonts w:ascii="Museo Sans 300" w:hAnsi="Museo Sans 300"/>
          <w:sz w:val="20"/>
          <w:szCs w:val="20"/>
          <w:lang w:eastAsia="es-ES"/>
        </w:rPr>
        <w:t>cuatro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198A9BC8"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C6B34">
        <w:rPr>
          <w:rFonts w:ascii="Museo Sans 300" w:hAnsi="Museo Sans 300"/>
          <w:sz w:val="20"/>
          <w:szCs w:val="20"/>
        </w:rPr>
        <w:t>once</w:t>
      </w:r>
      <w:r>
        <w:rPr>
          <w:rFonts w:ascii="Museo Sans 300" w:hAnsi="Museo Sans 300"/>
          <w:sz w:val="20"/>
          <w:szCs w:val="20"/>
        </w:rPr>
        <w:t xml:space="preserve"> de </w:t>
      </w:r>
      <w:r w:rsidR="000C6B34">
        <w:rPr>
          <w:rFonts w:ascii="Museo Sans 300" w:hAnsi="Museo Sans 300"/>
          <w:sz w:val="20"/>
          <w:szCs w:val="20"/>
        </w:rPr>
        <w:t>agosto</w:t>
      </w:r>
      <w:r>
        <w:rPr>
          <w:rFonts w:ascii="Museo Sans 300" w:hAnsi="Museo Sans 300"/>
          <w:sz w:val="20"/>
          <w:szCs w:val="20"/>
        </w:rPr>
        <w:t xml:space="preserve"> del</w:t>
      </w:r>
      <w:r w:rsidR="000C6B34">
        <w:rPr>
          <w:rFonts w:ascii="Museo Sans 300" w:hAnsi="Museo Sans 300"/>
          <w:sz w:val="20"/>
          <w:szCs w:val="20"/>
        </w:rPr>
        <w:t xml:space="preserve"> dos mil veintitrés</w:t>
      </w:r>
      <w:r>
        <w:rPr>
          <w:rFonts w:ascii="Museo Sans 300" w:hAnsi="Museo Sans 300"/>
          <w:sz w:val="20"/>
          <w:szCs w:val="20"/>
        </w:rPr>
        <w:t xml:space="preserve">, </w:t>
      </w:r>
      <w:r w:rsidR="006D737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proofErr w:type="spellStart"/>
      <w:r w:rsidR="009D7FD2">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C6B34">
        <w:rPr>
          <w:rFonts w:ascii="Museo Sans 300" w:hAnsi="Museo Sans 300"/>
          <w:sz w:val="20"/>
          <w:szCs w:val="20"/>
        </w:rPr>
        <w:t>CIENTO VEINTICINCO</w:t>
      </w:r>
      <w:r>
        <w:rPr>
          <w:rFonts w:ascii="Museo Sans 300" w:hAnsi="Museo Sans 300"/>
          <w:sz w:val="20"/>
          <w:szCs w:val="20"/>
        </w:rPr>
        <w:t xml:space="preserve"> </w:t>
      </w:r>
      <w:r w:rsidR="000C6B34">
        <w:rPr>
          <w:rFonts w:ascii="Museo Sans 300" w:hAnsi="Museo Sans 300"/>
          <w:sz w:val="20"/>
          <w:szCs w:val="20"/>
        </w:rPr>
        <w:t>33</w:t>
      </w:r>
      <w:r>
        <w:rPr>
          <w:rFonts w:ascii="Museo Sans 300" w:hAnsi="Museo Sans 300"/>
          <w:sz w:val="20"/>
          <w:szCs w:val="20"/>
        </w:rPr>
        <w:t xml:space="preserve">/100 DÓLARES DE LOS ESTADOS UNIDOS DE AMÉRICA (USD </w:t>
      </w:r>
      <w:r w:rsidR="000C6B34">
        <w:rPr>
          <w:rFonts w:ascii="Museo Sans 300" w:hAnsi="Museo Sans 300"/>
          <w:sz w:val="20"/>
          <w:szCs w:val="20"/>
        </w:rPr>
        <w:t>125.33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9D7FD2">
        <w:rPr>
          <w:rFonts w:ascii="Museo Sans 300" w:hAnsi="Museo Sans 300"/>
          <w:sz w:val="20"/>
          <w:szCs w:val="20"/>
        </w:rPr>
        <w:t>xxx</w:t>
      </w:r>
      <w:proofErr w:type="spellEnd"/>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5ADC60F0"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925C5C">
        <w:rPr>
          <w:rFonts w:ascii="Museo Sans 300" w:hAnsi="Museo Sans 300"/>
          <w:sz w:val="20"/>
          <w:szCs w:val="20"/>
          <w:lang w:val="es-ES" w:eastAsia="es-ES"/>
        </w:rPr>
        <w:t>0</w:t>
      </w:r>
      <w:r w:rsidR="000C6B34">
        <w:rPr>
          <w:rFonts w:ascii="Museo Sans 300" w:hAnsi="Museo Sans 300"/>
          <w:sz w:val="20"/>
          <w:szCs w:val="20"/>
          <w:lang w:val="es-ES" w:eastAsia="es-ES"/>
        </w:rPr>
        <w:t>649</w:t>
      </w:r>
      <w:r w:rsidR="00403EEE">
        <w:rPr>
          <w:rFonts w:ascii="Museo Sans 300" w:hAnsi="Museo Sans 300"/>
          <w:sz w:val="20"/>
          <w:szCs w:val="20"/>
          <w:lang w:val="es-ES" w:eastAsia="es-ES"/>
        </w:rPr>
        <w:t>-202</w:t>
      </w:r>
      <w:r w:rsidR="00925C5C">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5E2E5E">
        <w:rPr>
          <w:rFonts w:ascii="Museo Sans 300" w:hAnsi="Museo Sans 300"/>
          <w:sz w:val="20"/>
          <w:szCs w:val="20"/>
          <w:lang w:val="es-ES" w:eastAsia="es-ES"/>
        </w:rPr>
        <w:t>veint</w:t>
      </w:r>
      <w:r w:rsidR="000C6B34">
        <w:rPr>
          <w:rFonts w:ascii="Museo Sans 300" w:hAnsi="Museo Sans 300"/>
          <w:sz w:val="20"/>
          <w:szCs w:val="20"/>
          <w:lang w:val="es-ES" w:eastAsia="es-ES"/>
        </w:rPr>
        <w:t>iocho</w:t>
      </w:r>
      <w:r w:rsidR="00925C5C">
        <w:rPr>
          <w:rFonts w:ascii="Museo Sans 300" w:hAnsi="Museo Sans 300"/>
          <w:sz w:val="20"/>
          <w:szCs w:val="20"/>
          <w:lang w:val="es-ES" w:eastAsia="es-ES"/>
        </w:rPr>
        <w:t xml:space="preserve"> de </w:t>
      </w:r>
      <w:r w:rsidR="000C6B34">
        <w:rPr>
          <w:rFonts w:ascii="Museo Sans 300" w:hAnsi="Museo Sans 300"/>
          <w:sz w:val="20"/>
          <w:szCs w:val="20"/>
          <w:lang w:val="es-ES" w:eastAsia="es-ES"/>
        </w:rPr>
        <w:t>agosto</w:t>
      </w:r>
      <w:r w:rsidR="00DB0FE6">
        <w:rPr>
          <w:rFonts w:ascii="Museo Sans 300" w:hAnsi="Museo Sans 300"/>
          <w:sz w:val="20"/>
          <w:szCs w:val="20"/>
          <w:lang w:val="es-ES" w:eastAsia="es-ES"/>
        </w:rPr>
        <w:t xml:space="preserve"> de</w:t>
      </w:r>
      <w:r w:rsidR="000C6B34">
        <w:rPr>
          <w:rFonts w:ascii="Museo Sans 300" w:hAnsi="Museo Sans 300"/>
          <w:sz w:val="20"/>
          <w:szCs w:val="20"/>
          <w:lang w:val="es-ES" w:eastAsia="es-ES"/>
        </w:rPr>
        <w:t xml:space="preserve"> dos mil veintitrés</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02F20583" w14:textId="77777777" w:rsidR="000C6B34" w:rsidRPr="006106EC" w:rsidRDefault="000C6B34" w:rsidP="000C6B34">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1FFFD7F4" w14:textId="77777777" w:rsidR="000C6B34" w:rsidRDefault="000C6B34" w:rsidP="007011ED">
      <w:pPr>
        <w:spacing w:after="0" w:line="240" w:lineRule="auto"/>
        <w:ind w:left="426"/>
        <w:jc w:val="both"/>
        <w:rPr>
          <w:rFonts w:ascii="Museo Sans 300" w:hAnsi="Museo Sans 300"/>
          <w:sz w:val="20"/>
          <w:szCs w:val="20"/>
          <w:lang w:eastAsia="es-ES"/>
        </w:rPr>
      </w:pPr>
    </w:p>
    <w:p w14:paraId="024047FE" w14:textId="083FA430"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731E7">
        <w:rPr>
          <w:rFonts w:ascii="Museo Sans 300" w:hAnsi="Museo Sans 300"/>
          <w:sz w:val="20"/>
          <w:szCs w:val="20"/>
        </w:rPr>
        <w:t xml:space="preserve">s partes el día </w:t>
      </w:r>
      <w:r w:rsidR="000C6B34">
        <w:rPr>
          <w:rFonts w:ascii="Museo Sans 300" w:hAnsi="Museo Sans 300"/>
          <w:sz w:val="20"/>
          <w:szCs w:val="20"/>
        </w:rPr>
        <w:t>treinta y uno de agosto del dos mil veintitrés</w:t>
      </w:r>
      <w:r w:rsidR="00A731E7">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0C6B34">
        <w:rPr>
          <w:rFonts w:ascii="Museo Sans 300" w:hAnsi="Museo Sans 300"/>
          <w:sz w:val="20"/>
          <w:szCs w:val="20"/>
        </w:rPr>
        <w:t>catorce de septiembre de dos mil veintitrés.</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093F5589" w14:textId="5A74B6BF" w:rsidR="005E2E5E" w:rsidRPr="0015394B" w:rsidRDefault="0015394B" w:rsidP="0015394B">
      <w:pPr>
        <w:pStyle w:val="Prrafodelista"/>
        <w:tabs>
          <w:tab w:val="left" w:pos="426"/>
        </w:tabs>
        <w:ind w:left="426"/>
        <w:jc w:val="both"/>
        <w:rPr>
          <w:rFonts w:ascii="Museo Sans 300" w:hAnsi="Museo Sans 300"/>
          <w:sz w:val="20"/>
          <w:szCs w:val="20"/>
        </w:rPr>
      </w:pPr>
      <w:bookmarkStart w:id="0" w:name="_Hlk82434434"/>
      <w:r w:rsidRPr="00A36EB4">
        <w:rPr>
          <w:rFonts w:ascii="Museo Sans 300" w:eastAsia="Museo Sans" w:hAnsi="Museo Sans 300" w:cs="Segoe UI"/>
          <w:sz w:val="20"/>
          <w:szCs w:val="20"/>
        </w:rPr>
        <w:t xml:space="preserve">El día </w:t>
      </w:r>
      <w:r>
        <w:rPr>
          <w:rFonts w:ascii="Museo Sans 300" w:hAnsi="Museo Sans 300"/>
          <w:sz w:val="20"/>
          <w:szCs w:val="20"/>
        </w:rPr>
        <w:t>dieciocho de septiembre de dos mil veintitrés</w:t>
      </w:r>
      <w:r w:rsidRPr="00A36EB4">
        <w:rPr>
          <w:rFonts w:ascii="Museo Sans 300" w:eastAsia="Museo Sans" w:hAnsi="Museo Sans 300" w:cs="Segoe UI"/>
          <w:sz w:val="20"/>
          <w:szCs w:val="20"/>
        </w:rPr>
        <w:t>,</w:t>
      </w:r>
      <w:r w:rsidRPr="00A36EB4">
        <w:rPr>
          <w:rFonts w:ascii="Museo Sans 300" w:eastAsia="Arial" w:hAnsi="Museo Sans 300"/>
          <w:sz w:val="20"/>
          <w:szCs w:val="20"/>
          <w:lang w:eastAsia="es-SV"/>
        </w:rPr>
        <w:t xml:space="preserve"> </w:t>
      </w:r>
      <w:r w:rsidRPr="00A36EB4">
        <w:rPr>
          <w:rFonts w:ascii="Museo Sans 300" w:eastAsia="Museo Sans" w:hAnsi="Museo Sans 300" w:cs="Segoe UI"/>
          <w:sz w:val="20"/>
          <w:szCs w:val="20"/>
          <w:lang w:eastAsia="es-SV"/>
        </w:rPr>
        <w:t xml:space="preserve">el ingeniero </w:t>
      </w:r>
      <w:proofErr w:type="spellStart"/>
      <w:r w:rsidR="003F6C0A">
        <w:rPr>
          <w:rFonts w:ascii="Museo Sans 300" w:eastAsia="Museo Sans" w:hAnsi="Museo Sans 300" w:cs="Segoe UI"/>
          <w:sz w:val="20"/>
          <w:szCs w:val="20"/>
          <w:lang w:eastAsia="es-SV"/>
        </w:rPr>
        <w:t>xxx</w:t>
      </w:r>
      <w:proofErr w:type="spellEnd"/>
      <w:r w:rsidRPr="00A36EB4">
        <w:rPr>
          <w:rFonts w:ascii="Museo Sans 300" w:eastAsia="Arial" w:hAnsi="Museo Sans 300"/>
          <w:sz w:val="20"/>
          <w:szCs w:val="20"/>
          <w:lang w:eastAsia="es-SV"/>
        </w:rPr>
        <w:t xml:space="preserve">, apoderado especial de la sociedad </w:t>
      </w:r>
      <w:r>
        <w:rPr>
          <w:rFonts w:ascii="Museo Sans 300" w:eastAsia="Arial" w:hAnsi="Museo Sans 300"/>
          <w:sz w:val="20"/>
          <w:szCs w:val="20"/>
          <w:lang w:eastAsia="es-SV"/>
        </w:rPr>
        <w:t>CAESS, S.A. de C.V.,</w:t>
      </w:r>
      <w:r w:rsidRPr="00A36EB4">
        <w:rPr>
          <w:rFonts w:ascii="Museo Sans 300" w:eastAsia="Arial" w:hAnsi="Museo Sans 300"/>
          <w:sz w:val="20"/>
          <w:szCs w:val="20"/>
          <w:lang w:eastAsia="es-SV"/>
        </w:rPr>
        <w:t xml:space="preserve"> </w:t>
      </w:r>
      <w:r>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bookmarkEnd w:id="0"/>
    </w:p>
    <w:p w14:paraId="67CC8192"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BC193F9" w14:textId="101F195A"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F1E3F">
        <w:rPr>
          <w:rFonts w:ascii="Museo Sans 300" w:hAnsi="Museo Sans 300"/>
          <w:sz w:val="20"/>
          <w:szCs w:val="20"/>
          <w:lang w:val="es-ES_tradnl" w:eastAsia="es-SV"/>
        </w:rPr>
        <w:t>0</w:t>
      </w:r>
      <w:r w:rsidR="0015394B">
        <w:rPr>
          <w:rFonts w:ascii="Museo Sans 300" w:hAnsi="Museo Sans 300"/>
          <w:sz w:val="20"/>
          <w:szCs w:val="20"/>
          <w:lang w:val="es-ES_tradnl" w:eastAsia="es-SV"/>
        </w:rPr>
        <w:t>521</w:t>
      </w:r>
      <w:r>
        <w:rPr>
          <w:rFonts w:ascii="Museo Sans 300" w:hAnsi="Museo Sans 300"/>
          <w:sz w:val="20"/>
          <w:szCs w:val="20"/>
          <w:lang w:val="es-ES_tradnl" w:eastAsia="es-SV"/>
        </w:rPr>
        <w:t>-CAU-2</w:t>
      </w:r>
      <w:r w:rsidR="0015394B">
        <w:rPr>
          <w:rFonts w:ascii="Museo Sans 300" w:hAnsi="Museo Sans 300"/>
          <w:sz w:val="20"/>
          <w:szCs w:val="20"/>
          <w:lang w:val="es-ES_tradnl" w:eastAsia="es-SV"/>
        </w:rPr>
        <w:t>02</w:t>
      </w:r>
      <w:r w:rsidR="006F1E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0D153B">
        <w:rPr>
          <w:rFonts w:ascii="Museo Sans 300" w:hAnsi="Museo Sans 300"/>
          <w:sz w:val="20"/>
          <w:szCs w:val="20"/>
          <w:lang w:val="es-ES_tradnl" w:eastAsia="es-SV"/>
        </w:rPr>
        <w:t>ve</w:t>
      </w:r>
      <w:r w:rsidR="0015394B">
        <w:rPr>
          <w:rFonts w:ascii="Museo Sans 300" w:hAnsi="Museo Sans 300"/>
          <w:sz w:val="20"/>
          <w:szCs w:val="20"/>
          <w:lang w:val="es-ES_tradnl" w:eastAsia="es-SV"/>
        </w:rPr>
        <w:t>intiuno</w:t>
      </w:r>
      <w:r w:rsidR="00751DE5">
        <w:rPr>
          <w:rFonts w:ascii="Museo Sans 300" w:hAnsi="Museo Sans 300"/>
          <w:sz w:val="20"/>
          <w:szCs w:val="20"/>
          <w:lang w:val="es-ES_tradnl" w:eastAsia="es-SV"/>
        </w:rPr>
        <w:t xml:space="preserve"> de </w:t>
      </w:r>
      <w:r w:rsidR="0015394B">
        <w:rPr>
          <w:rFonts w:ascii="Museo Sans 300" w:hAnsi="Museo Sans 300"/>
          <w:sz w:val="20"/>
          <w:szCs w:val="20"/>
          <w:lang w:val="es-ES_tradnl" w:eastAsia="es-SV"/>
        </w:rPr>
        <w:t>septiembre</w:t>
      </w:r>
      <w:r w:rsidR="00751DE5">
        <w:rPr>
          <w:rFonts w:ascii="Museo Sans 300" w:hAnsi="Museo Sans 300"/>
          <w:sz w:val="20"/>
          <w:szCs w:val="20"/>
          <w:lang w:val="es-ES_tradnl" w:eastAsia="es-SV"/>
        </w:rPr>
        <w:t xml:space="preserve"> del</w:t>
      </w:r>
      <w:r w:rsidR="0015394B">
        <w:rPr>
          <w:rFonts w:ascii="Museo Sans 300" w:hAnsi="Museo Sans 300"/>
          <w:sz w:val="20"/>
          <w:szCs w:val="20"/>
          <w:lang w:val="es-ES_tradnl" w:eastAsia="es-SV"/>
        </w:rPr>
        <w:t xml:space="preserve"> dos mil veintitrés</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0D3265CF"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Pr>
          <w:rFonts w:ascii="Museo Sans 300" w:hAnsi="Museo Sans 300"/>
          <w:sz w:val="20"/>
          <w:szCs w:val="20"/>
        </w:rPr>
        <w:t>E-0</w:t>
      </w:r>
      <w:r w:rsidR="0015394B">
        <w:rPr>
          <w:rFonts w:ascii="Museo Sans 300" w:hAnsi="Museo Sans 300"/>
          <w:sz w:val="20"/>
          <w:szCs w:val="20"/>
        </w:rPr>
        <w:t>751</w:t>
      </w:r>
      <w:r>
        <w:rPr>
          <w:rFonts w:ascii="Museo Sans 300" w:hAnsi="Museo Sans 300"/>
          <w:sz w:val="20"/>
          <w:szCs w:val="20"/>
        </w:rPr>
        <w:t>-2023-CAU</w:t>
      </w:r>
      <w:r w:rsidRPr="00981D41">
        <w:rPr>
          <w:rFonts w:ascii="Museo Sans 300" w:hAnsi="Museo Sans 300"/>
          <w:sz w:val="20"/>
          <w:szCs w:val="20"/>
        </w:rPr>
        <w:t xml:space="preserve">, de fecha </w:t>
      </w:r>
      <w:r w:rsidR="0015394B">
        <w:rPr>
          <w:rFonts w:ascii="Museo Sans 300" w:hAnsi="Museo Sans 300"/>
          <w:sz w:val="20"/>
          <w:szCs w:val="20"/>
        </w:rPr>
        <w:t>cuatro</w:t>
      </w:r>
      <w:r>
        <w:rPr>
          <w:rFonts w:ascii="Museo Sans 300" w:hAnsi="Museo Sans 300"/>
          <w:sz w:val="20"/>
          <w:szCs w:val="20"/>
        </w:rPr>
        <w:t xml:space="preserve"> de </w:t>
      </w:r>
      <w:r w:rsidR="0015394B">
        <w:rPr>
          <w:rFonts w:ascii="Museo Sans 300" w:hAnsi="Museo Sans 300"/>
          <w:sz w:val="20"/>
          <w:szCs w:val="20"/>
        </w:rPr>
        <w:t>octubre</w:t>
      </w:r>
      <w:r>
        <w:rPr>
          <w:rFonts w:ascii="Museo Sans 300" w:hAnsi="Museo Sans 300"/>
          <w:sz w:val="20"/>
          <w:szCs w:val="20"/>
        </w:rPr>
        <w:t xml:space="preserve"> de</w:t>
      </w:r>
      <w:r w:rsidR="0015394B">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1D5C43E1" w14:textId="77777777" w:rsidR="003F6C0A" w:rsidRDefault="003F6C0A" w:rsidP="00210B70">
      <w:pPr>
        <w:pStyle w:val="Prrafodelista"/>
        <w:tabs>
          <w:tab w:val="left" w:pos="426"/>
        </w:tabs>
        <w:ind w:left="426"/>
        <w:jc w:val="both"/>
        <w:rPr>
          <w:rStyle w:val="normaltextrun"/>
          <w:rFonts w:ascii="Museo Sans 300" w:eastAsia="Museo Sans" w:hAnsi="Museo Sans 300" w:cs="Segoe UI"/>
          <w:sz w:val="20"/>
          <w:szCs w:val="20"/>
        </w:rPr>
      </w:pPr>
    </w:p>
    <w:p w14:paraId="35366304" w14:textId="02815B3C" w:rsidR="00CC3DC9" w:rsidRPr="00CC3DC9" w:rsidRDefault="00CC3DC9" w:rsidP="00CC3DC9">
      <w:pPr>
        <w:tabs>
          <w:tab w:val="left" w:pos="1065"/>
        </w:tabs>
        <w:rPr>
          <w:lang w:val="es-ES" w:eastAsia="es-ES"/>
        </w:rPr>
      </w:pPr>
      <w:r>
        <w:rPr>
          <w:lang w:val="es-ES" w:eastAsia="es-ES"/>
        </w:rPr>
        <w:tab/>
      </w:r>
    </w:p>
    <w:p w14:paraId="6804CF67" w14:textId="5803A603"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9D7FD2">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63AF358" w14:textId="0E7A7D23" w:rsidR="0015394B" w:rsidRDefault="0015394B" w:rsidP="0015394B">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a la distribuidora y al usuario los días nueve y diez de octubre del dos mil veintitrés, respectivamente</w:t>
      </w:r>
      <w:r w:rsidRPr="00E86BBB">
        <w:rPr>
          <w:rFonts w:ascii="Museo Sans 300" w:hAnsi="Museo Sans 300"/>
          <w:sz w:val="20"/>
          <w:szCs w:val="20"/>
          <w:lang w:val="es-SV"/>
        </w:rPr>
        <w:t>, 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 en el mismo orden, los días </w:t>
      </w:r>
      <w:r w:rsidR="004A4A4C">
        <w:rPr>
          <w:rStyle w:val="normaltextrun"/>
          <w:rFonts w:ascii="Museo Sans 300" w:eastAsia="Museo Sans" w:hAnsi="Museo Sans 300" w:cs="Segoe UI"/>
          <w:sz w:val="20"/>
          <w:szCs w:val="20"/>
        </w:rPr>
        <w:t>siete y ocho de noviembre de dos mil veintitrés.</w:t>
      </w:r>
      <w:r>
        <w:rPr>
          <w:rStyle w:val="normaltextrun"/>
          <w:rFonts w:ascii="Museo Sans 300" w:eastAsia="Museo Sans" w:hAnsi="Museo Sans 300" w:cs="Segoe UI"/>
          <w:sz w:val="20"/>
          <w:szCs w:val="20"/>
        </w:rPr>
        <w:t xml:space="preserve"> </w:t>
      </w:r>
    </w:p>
    <w:bookmarkEnd w:id="1"/>
    <w:p w14:paraId="1B1910A9" w14:textId="77777777" w:rsidR="0015394B" w:rsidRDefault="0015394B" w:rsidP="00210B70">
      <w:pPr>
        <w:pStyle w:val="Prrafodelista"/>
        <w:tabs>
          <w:tab w:val="left" w:pos="426"/>
        </w:tabs>
        <w:ind w:left="426"/>
        <w:jc w:val="both"/>
        <w:rPr>
          <w:rFonts w:ascii="Museo Sans 300" w:hAnsi="Museo Sans 300"/>
          <w:sz w:val="20"/>
          <w:szCs w:val="20"/>
        </w:rPr>
      </w:pPr>
    </w:p>
    <w:p w14:paraId="7C59F8DB" w14:textId="77777777" w:rsidR="007D2134" w:rsidRDefault="007D2134" w:rsidP="007D2134">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1D6FD990" w14:textId="77777777" w:rsidR="007D2134" w:rsidRDefault="007D2134" w:rsidP="000B62C8">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5F890A3D"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411A5">
        <w:rPr>
          <w:rFonts w:ascii="Museo Sans 300" w:hAnsi="Museo Sans 300"/>
          <w:sz w:val="20"/>
          <w:szCs w:val="20"/>
        </w:rPr>
        <w:t>cinco</w:t>
      </w:r>
      <w:r w:rsidRPr="005D2EC9">
        <w:rPr>
          <w:rFonts w:ascii="Museo Sans 300" w:hAnsi="Museo Sans 300"/>
          <w:sz w:val="20"/>
          <w:szCs w:val="20"/>
        </w:rPr>
        <w:t xml:space="preserve"> de </w:t>
      </w:r>
      <w:r w:rsidR="007D2134">
        <w:rPr>
          <w:rFonts w:ascii="Museo Sans 300" w:hAnsi="Museo Sans 300"/>
          <w:sz w:val="20"/>
          <w:szCs w:val="20"/>
        </w:rPr>
        <w:t>diciembre</w:t>
      </w:r>
      <w:r w:rsidRPr="005D2EC9">
        <w:rPr>
          <w:rFonts w:ascii="Museo Sans 300" w:hAnsi="Museo Sans 300"/>
          <w:sz w:val="20"/>
          <w:szCs w:val="20"/>
        </w:rPr>
        <w:t xml:space="preserve"> de</w:t>
      </w:r>
      <w:r w:rsidR="003E0EC8">
        <w:rPr>
          <w:rFonts w:ascii="Museo Sans 300" w:hAnsi="Museo Sans 300"/>
          <w:sz w:val="20"/>
          <w:szCs w:val="20"/>
        </w:rPr>
        <w:t>l</w:t>
      </w:r>
      <w:r w:rsidR="007D2134">
        <w:rPr>
          <w:rFonts w:ascii="Museo Sans 300" w:hAnsi="Museo Sans 300"/>
          <w:sz w:val="20"/>
          <w:szCs w:val="20"/>
        </w:rPr>
        <w:t xml:space="preserve"> dos mil veintitrés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D2134">
        <w:rPr>
          <w:rFonts w:ascii="Museo Sans 300" w:hAnsi="Museo Sans 300"/>
          <w:sz w:val="20"/>
          <w:szCs w:val="20"/>
          <w:lang w:val="es-SV"/>
        </w:rPr>
        <w:t>IT-0296</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6B1C89D0" w14:textId="777E5379" w:rsidR="007D2134" w:rsidRPr="003F6C0A" w:rsidRDefault="003F6C0A" w:rsidP="00B9001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sidRPr="003F6C0A">
        <w:rPr>
          <w:rFonts w:ascii="Museo Sans 300" w:hAnsi="Museo Sans 300"/>
          <w:sz w:val="16"/>
          <w:szCs w:val="16"/>
        </w:rPr>
        <w:t>xxx</w:t>
      </w:r>
      <w:proofErr w:type="spellEnd"/>
    </w:p>
    <w:p w14:paraId="6589D5F9" w14:textId="77777777" w:rsidR="007D2134" w:rsidRDefault="007D2134" w:rsidP="00B90016">
      <w:pPr>
        <w:spacing w:after="0" w:line="240" w:lineRule="auto"/>
        <w:ind w:left="426"/>
        <w:jc w:val="both"/>
        <w:rPr>
          <w:rFonts w:ascii="Museo Sans 300" w:hAnsi="Museo Sans 300"/>
          <w:sz w:val="20"/>
          <w:szCs w:val="20"/>
          <w:u w:val="single"/>
        </w:rPr>
      </w:pPr>
    </w:p>
    <w:p w14:paraId="172DFC63" w14:textId="59B42AD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3D91814F" w14:textId="3FF3F455" w:rsidR="008E1768" w:rsidRPr="008E1768" w:rsidRDefault="008E1768" w:rsidP="008E1768">
      <w:pPr>
        <w:spacing w:line="240" w:lineRule="auto"/>
        <w:ind w:left="709" w:right="851"/>
        <w:jc w:val="both"/>
        <w:rPr>
          <w:rFonts w:ascii="Museo 300" w:hAnsi="Museo 300"/>
          <w:sz w:val="16"/>
          <w:szCs w:val="16"/>
        </w:rPr>
      </w:pPr>
      <w:r w:rsidRPr="008E1768">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estableciendo que la sociedad CAESS no cuenta con la evidencia necesaria que permita determinar que en el suministro en referencia existió una alteración interna del equipo de medición, debido a que las pruebas presentadas, detalladas en las fotografía </w:t>
      </w:r>
      <w:proofErr w:type="spellStart"/>
      <w:r w:rsidRPr="008E1768">
        <w:rPr>
          <w:rFonts w:ascii="Museo 300" w:hAnsi="Museo 300"/>
          <w:sz w:val="16"/>
          <w:szCs w:val="16"/>
        </w:rPr>
        <w:t>n.°</w:t>
      </w:r>
      <w:proofErr w:type="spellEnd"/>
      <w:r w:rsidRPr="008E1768">
        <w:rPr>
          <w:rFonts w:ascii="Museo 300" w:hAnsi="Museo 300"/>
          <w:sz w:val="16"/>
          <w:szCs w:val="16"/>
        </w:rPr>
        <w:t xml:space="preserve"> 1, 2 y 3, no muestran que el hallazgo encontrado en la tapadera de vidrio correspondan a una alteración de los elementos internos de este, por parte del usuario final, y que dicha condición haya ocasionado que el equipo de medición no registrara el consumo real de la energía demandada en el suministro.</w:t>
      </w:r>
      <w:r>
        <w:rPr>
          <w:rFonts w:ascii="Museo 300" w:hAnsi="Museo 300"/>
          <w:sz w:val="16"/>
          <w:szCs w:val="16"/>
        </w:rPr>
        <w:t xml:space="preserve"> (…)</w:t>
      </w:r>
    </w:p>
    <w:p w14:paraId="530FCE12" w14:textId="588975C2" w:rsidR="008E1768" w:rsidRPr="008E1768" w:rsidRDefault="008E1768" w:rsidP="008E1768">
      <w:pPr>
        <w:spacing w:line="240" w:lineRule="auto"/>
        <w:ind w:left="709" w:right="851"/>
        <w:jc w:val="both"/>
        <w:rPr>
          <w:rStyle w:val="normaltextrun"/>
          <w:rFonts w:ascii="Museo 300" w:hAnsi="Museo 300"/>
          <w:color w:val="000000"/>
          <w:sz w:val="16"/>
          <w:szCs w:val="16"/>
          <w:shd w:val="clear" w:color="auto" w:fill="FFFFFF"/>
        </w:rPr>
      </w:pPr>
      <w:r w:rsidRPr="008E1768">
        <w:rPr>
          <w:rStyle w:val="normaltextrun"/>
          <w:rFonts w:ascii="Museo 300" w:hAnsi="Museo 300"/>
          <w:color w:val="000000"/>
          <w:sz w:val="16"/>
          <w:szCs w:val="16"/>
          <w:shd w:val="clear" w:color="auto" w:fill="FFFFFF"/>
        </w:rPr>
        <w:t xml:space="preserve">Por otra parte, bajo la orden de servicio # </w:t>
      </w:r>
      <w:proofErr w:type="spellStart"/>
      <w:r w:rsidR="003F6C0A">
        <w:rPr>
          <w:rStyle w:val="normaltextrun"/>
          <w:rFonts w:ascii="Museo 300" w:hAnsi="Museo 300"/>
          <w:color w:val="000000"/>
          <w:sz w:val="16"/>
          <w:szCs w:val="16"/>
          <w:shd w:val="clear" w:color="auto" w:fill="FFFFFF"/>
        </w:rPr>
        <w:t>xxx</w:t>
      </w:r>
      <w:proofErr w:type="spellEnd"/>
      <w:r w:rsidRPr="008E1768">
        <w:rPr>
          <w:rStyle w:val="normaltextrun"/>
          <w:rFonts w:ascii="Museo 300" w:hAnsi="Museo 300" w:cs="Segoe UI"/>
          <w:color w:val="D13438"/>
          <w:sz w:val="16"/>
          <w:szCs w:val="16"/>
          <w:u w:val="single"/>
          <w:shd w:val="clear" w:color="auto" w:fill="FFFFFF"/>
        </w:rPr>
        <w:t>,</w:t>
      </w:r>
      <w:r w:rsidRPr="008E1768">
        <w:rPr>
          <w:rStyle w:val="normaltextrun"/>
          <w:rFonts w:ascii="Museo 300" w:hAnsi="Museo 300"/>
          <w:color w:val="000000"/>
          <w:sz w:val="16"/>
          <w:szCs w:val="16"/>
          <w:shd w:val="clear" w:color="auto" w:fill="FFFFFF"/>
        </w:rPr>
        <w:t xml:space="preserve"> efectuada el 26 de julio del 2023 en el laboratorio de la empresa distribuidora, se </w:t>
      </w:r>
      <w:r w:rsidRPr="008E1768">
        <w:rPr>
          <w:rStyle w:val="normaltextrun"/>
          <w:rFonts w:ascii="Museo 300" w:hAnsi="Museo 300" w:cs="Segoe UI"/>
          <w:sz w:val="16"/>
          <w:szCs w:val="16"/>
          <w:shd w:val="clear" w:color="auto" w:fill="FFFFFF"/>
        </w:rPr>
        <w:t>detectó</w:t>
      </w:r>
      <w:r w:rsidRPr="008E1768">
        <w:rPr>
          <w:rStyle w:val="normaltextrun"/>
          <w:rFonts w:ascii="Museo 300" w:hAnsi="Museo 300"/>
          <w:sz w:val="16"/>
          <w:szCs w:val="16"/>
          <w:shd w:val="clear" w:color="auto" w:fill="FFFFFF"/>
        </w:rPr>
        <w:t xml:space="preserve"> </w:t>
      </w:r>
      <w:r w:rsidRPr="008E1768">
        <w:rPr>
          <w:rStyle w:val="normaltextrun"/>
          <w:rFonts w:ascii="Museo 300" w:hAnsi="Museo 300"/>
          <w:color w:val="000000"/>
          <w:sz w:val="16"/>
          <w:szCs w:val="16"/>
          <w:shd w:val="clear" w:color="auto" w:fill="FFFFFF"/>
        </w:rPr>
        <w:t xml:space="preserve">que el equipo de medición </w:t>
      </w:r>
      <w:r w:rsidRPr="008E1768">
        <w:rPr>
          <w:rStyle w:val="normaltextrun"/>
          <w:rFonts w:ascii="Museo 300" w:hAnsi="Museo 300"/>
          <w:b/>
          <w:bCs/>
          <w:color w:val="000000"/>
          <w:sz w:val="16"/>
          <w:szCs w:val="16"/>
          <w:shd w:val="clear" w:color="auto" w:fill="FFFFFF"/>
        </w:rPr>
        <w:t xml:space="preserve"># </w:t>
      </w:r>
      <w:proofErr w:type="spellStart"/>
      <w:r w:rsidR="003F6C0A">
        <w:rPr>
          <w:rStyle w:val="normaltextrun"/>
          <w:rFonts w:ascii="Museo 300" w:hAnsi="Museo 300"/>
          <w:b/>
          <w:bCs/>
          <w:color w:val="000000"/>
          <w:sz w:val="16"/>
          <w:szCs w:val="16"/>
          <w:shd w:val="clear" w:color="auto" w:fill="FFFFFF"/>
        </w:rPr>
        <w:t>xxx</w:t>
      </w:r>
      <w:proofErr w:type="spellEnd"/>
      <w:r w:rsidRPr="008E1768">
        <w:rPr>
          <w:rStyle w:val="normaltextrun"/>
          <w:rFonts w:ascii="Museo 300" w:hAnsi="Museo 300"/>
          <w:color w:val="000000"/>
          <w:sz w:val="16"/>
          <w:szCs w:val="16"/>
          <w:shd w:val="clear" w:color="auto" w:fill="FFFFFF"/>
        </w:rPr>
        <w:t xml:space="preserve"> se encontraba funcionando fuera de los límites establecidos en las Normas de Calidad del Servicio de los Sistemas de Distribución, obteniendo un registro de porcentaje promedio del 73.77 %, como se puede observar en la imagen </w:t>
      </w:r>
      <w:proofErr w:type="spellStart"/>
      <w:r w:rsidRPr="008E1768">
        <w:rPr>
          <w:rStyle w:val="normaltextrun"/>
          <w:rFonts w:ascii="Museo 300" w:hAnsi="Museo 300"/>
          <w:color w:val="000000"/>
          <w:sz w:val="16"/>
          <w:szCs w:val="16"/>
          <w:shd w:val="clear" w:color="auto" w:fill="FFFFFF"/>
        </w:rPr>
        <w:t>n.°</w:t>
      </w:r>
      <w:proofErr w:type="spellEnd"/>
      <w:r w:rsidRPr="008E1768">
        <w:rPr>
          <w:rStyle w:val="normaltextrun"/>
          <w:rFonts w:ascii="Museo 300" w:hAnsi="Museo 300"/>
          <w:color w:val="000000"/>
          <w:sz w:val="16"/>
          <w:szCs w:val="16"/>
          <w:shd w:val="clear" w:color="auto" w:fill="FFFFFF"/>
        </w:rPr>
        <w:t xml:space="preserve"> 1, lo cual, puede estar relacionado con la antigüedad y vida útil del medidor.</w:t>
      </w:r>
      <w:r w:rsidRPr="008E1768">
        <w:rPr>
          <w:rStyle w:val="normaltextrun"/>
          <w:rFonts w:ascii="Museo 300" w:hAnsi="Museo 300"/>
          <w:sz w:val="16"/>
          <w:szCs w:val="16"/>
        </w:rPr>
        <w:t> </w:t>
      </w:r>
    </w:p>
    <w:p w14:paraId="4E1AE75E" w14:textId="088B412D" w:rsidR="00EB3A5C" w:rsidRPr="008E1768" w:rsidRDefault="008E1768" w:rsidP="008E1768">
      <w:pPr>
        <w:spacing w:line="240" w:lineRule="auto"/>
        <w:ind w:left="709" w:right="851"/>
        <w:rPr>
          <w:rFonts w:ascii="Museo 300" w:hAnsi="Museo 300"/>
          <w:noProof/>
          <w:sz w:val="16"/>
          <w:szCs w:val="16"/>
        </w:rPr>
      </w:pPr>
      <w:r w:rsidRPr="008E1768">
        <w:rPr>
          <w:rFonts w:ascii="Museo 300" w:hAnsi="Museo 300"/>
          <w:noProof/>
          <w:sz w:val="16"/>
          <w:szCs w:val="16"/>
        </w:rPr>
        <w:t>(…)</w:t>
      </w:r>
    </w:p>
    <w:p w14:paraId="0D30A519" w14:textId="2C66942B" w:rsidR="008E1768" w:rsidRPr="003C2F8A" w:rsidRDefault="008E1768" w:rsidP="008E1768">
      <w:pPr>
        <w:spacing w:line="240" w:lineRule="auto"/>
        <w:ind w:left="709" w:right="851"/>
        <w:jc w:val="both"/>
        <w:rPr>
          <w:rStyle w:val="normaltextrun"/>
          <w:rFonts w:ascii="Museo 300" w:hAnsi="Museo 300"/>
          <w:sz w:val="16"/>
          <w:szCs w:val="16"/>
          <w:shd w:val="clear" w:color="auto" w:fill="FFFFFF"/>
        </w:rPr>
      </w:pPr>
      <w:bookmarkStart w:id="2" w:name="_Hlk107837627"/>
      <w:r w:rsidRPr="003C2F8A">
        <w:rPr>
          <w:rStyle w:val="normaltextrun"/>
          <w:rFonts w:ascii="Museo 300" w:hAnsi="Museo 300"/>
          <w:sz w:val="16"/>
          <w:szCs w:val="16"/>
          <w:shd w:val="clear" w:color="auto" w:fill="FFFFFF"/>
        </w:rPr>
        <w:t xml:space="preserve">Dentro de ese contexto, las pruebas proporcionadas por la sociedad CAESS no indican que en el suministro en referencia haya existido una condición irregular relacionada con la </w:t>
      </w:r>
      <w:r w:rsidRPr="003C2F8A">
        <w:rPr>
          <w:rStyle w:val="normaltextrun"/>
          <w:rFonts w:ascii="Museo 300" w:hAnsi="Museo 300" w:cs="Segoe UI"/>
          <w:sz w:val="16"/>
          <w:szCs w:val="16"/>
          <w:shd w:val="clear" w:color="auto" w:fill="FFFFFF"/>
        </w:rPr>
        <w:t>alteración</w:t>
      </w:r>
      <w:r w:rsidRPr="003C2F8A">
        <w:rPr>
          <w:rStyle w:val="normaltextrun"/>
          <w:rFonts w:ascii="Museo 300" w:hAnsi="Museo 300"/>
          <w:sz w:val="16"/>
          <w:szCs w:val="16"/>
          <w:shd w:val="clear" w:color="auto" w:fill="FFFFFF"/>
        </w:rPr>
        <w:t xml:space="preserve"> interna del equipo de medición </w:t>
      </w:r>
      <w:r w:rsidRPr="003C2F8A">
        <w:rPr>
          <w:rStyle w:val="normaltextrun"/>
          <w:rFonts w:ascii="Museo 300" w:hAnsi="Museo 300"/>
          <w:b/>
          <w:bCs/>
          <w:sz w:val="16"/>
          <w:szCs w:val="16"/>
          <w:shd w:val="clear" w:color="auto" w:fill="FFFFFF"/>
        </w:rPr>
        <w:t xml:space="preserve"># </w:t>
      </w:r>
      <w:proofErr w:type="spellStart"/>
      <w:r w:rsidR="003F6C0A">
        <w:rPr>
          <w:rStyle w:val="normaltextrun"/>
          <w:rFonts w:ascii="Museo 300" w:hAnsi="Museo 300"/>
          <w:b/>
          <w:bCs/>
          <w:sz w:val="16"/>
          <w:szCs w:val="16"/>
          <w:shd w:val="clear" w:color="auto" w:fill="FFFFFF"/>
        </w:rPr>
        <w:t>xxx</w:t>
      </w:r>
      <w:proofErr w:type="spellEnd"/>
      <w:r w:rsidRPr="003C2F8A">
        <w:rPr>
          <w:rStyle w:val="normaltextrun"/>
          <w:rFonts w:ascii="Museo 300" w:hAnsi="Museo 300"/>
          <w:sz w:val="16"/>
          <w:szCs w:val="16"/>
          <w:shd w:val="clear" w:color="auto" w:fill="FFFFFF"/>
        </w:rPr>
        <w:t xml:space="preserve">; sin embargo, </w:t>
      </w:r>
      <w:r w:rsidRPr="003C2F8A">
        <w:rPr>
          <w:rStyle w:val="normaltextrun"/>
          <w:rFonts w:ascii="Museo 300" w:hAnsi="Museo 300" w:cs="Segoe UI"/>
          <w:sz w:val="16"/>
          <w:szCs w:val="16"/>
          <w:shd w:val="clear" w:color="auto" w:fill="FFFFFF"/>
        </w:rPr>
        <w:t xml:space="preserve">de las pruebas remitidas por CAESS, </w:t>
      </w:r>
      <w:r w:rsidRPr="003C2F8A">
        <w:rPr>
          <w:rStyle w:val="normaltextrun"/>
          <w:rFonts w:ascii="Museo 300" w:hAnsi="Museo 300"/>
          <w:sz w:val="16"/>
          <w:szCs w:val="16"/>
          <w:shd w:val="clear" w:color="auto" w:fill="FFFFFF"/>
        </w:rPr>
        <w:t xml:space="preserve">se evidenció que </w:t>
      </w:r>
      <w:r w:rsidRPr="003C2F8A">
        <w:rPr>
          <w:rStyle w:val="normaltextrun"/>
          <w:rFonts w:ascii="Museo 300" w:hAnsi="Museo 300" w:cs="Segoe UI"/>
          <w:sz w:val="16"/>
          <w:szCs w:val="16"/>
          <w:shd w:val="clear" w:color="auto" w:fill="FFFFFF"/>
        </w:rPr>
        <w:t>el suministro fue afectado por una condición de desperfecto o problemas en el equipo de medición,</w:t>
      </w:r>
      <w:r w:rsidRPr="003C2F8A">
        <w:rPr>
          <w:rFonts w:ascii="Museo 300" w:hAnsi="Museo 300"/>
          <w:sz w:val="16"/>
          <w:szCs w:val="16"/>
        </w:rPr>
        <w:t xml:space="preserve"> situación que ha sido reflejada en la gráfica de consumo </w:t>
      </w:r>
      <w:proofErr w:type="spellStart"/>
      <w:r w:rsidRPr="003C2F8A">
        <w:rPr>
          <w:rFonts w:ascii="Museo 300" w:hAnsi="Museo 300"/>
          <w:sz w:val="16"/>
          <w:szCs w:val="16"/>
        </w:rPr>
        <w:t>n.°</w:t>
      </w:r>
      <w:proofErr w:type="spellEnd"/>
      <w:r w:rsidRPr="003C2F8A">
        <w:rPr>
          <w:rFonts w:ascii="Museo 300" w:hAnsi="Museo 300"/>
          <w:sz w:val="16"/>
          <w:szCs w:val="16"/>
        </w:rPr>
        <w:t xml:space="preserve"> 1 del presente informe técnico,</w:t>
      </w:r>
      <w:r w:rsidRPr="003C2F8A">
        <w:rPr>
          <w:rStyle w:val="normaltextrun"/>
          <w:rFonts w:ascii="Museo 300" w:hAnsi="Museo 300" w:cs="Segoe UI"/>
          <w:sz w:val="16"/>
          <w:szCs w:val="16"/>
          <w:shd w:val="clear" w:color="auto" w:fill="FFFFFF"/>
        </w:rPr>
        <w:t xml:space="preserve"> ya que </w:t>
      </w:r>
      <w:r w:rsidRPr="003C2F8A">
        <w:rPr>
          <w:rStyle w:val="normaltextrun"/>
          <w:rFonts w:ascii="Museo 300" w:hAnsi="Museo 300"/>
          <w:sz w:val="16"/>
          <w:szCs w:val="16"/>
          <w:shd w:val="clear" w:color="auto" w:fill="FFFFFF"/>
        </w:rPr>
        <w:t>dicho medidor no registró correctamente la energía consumida por el inmueble debido a que se encontraba funcionando fuera de los límites establecidos en las Normas de Calidad del Servicio de los Sistemas de Distribución con un registro de porcentaje promedio del 73.77</w:t>
      </w:r>
      <w:r w:rsidRPr="003C2F8A">
        <w:rPr>
          <w:rStyle w:val="normaltextrun"/>
          <w:rFonts w:ascii="Museo 300" w:hAnsi="Museo 300"/>
          <w:b/>
          <w:bCs/>
          <w:sz w:val="16"/>
          <w:szCs w:val="16"/>
          <w:shd w:val="clear" w:color="auto" w:fill="FFFFFF"/>
        </w:rPr>
        <w:t xml:space="preserve"> % </w:t>
      </w:r>
      <w:r w:rsidRPr="003C2F8A">
        <w:rPr>
          <w:rStyle w:val="normaltextrun"/>
          <w:rFonts w:ascii="Museo 300" w:hAnsi="Museo 300" w:cs="Segoe UI"/>
          <w:sz w:val="16"/>
          <w:szCs w:val="16"/>
          <w:shd w:val="clear" w:color="auto" w:fill="FFFFFF"/>
        </w:rPr>
        <w:t xml:space="preserve">(calculado con base en </w:t>
      </w:r>
      <w:r w:rsidRPr="003C2F8A">
        <w:rPr>
          <w:rStyle w:val="normaltextrun"/>
          <w:rFonts w:ascii="Museo 300" w:hAnsi="Museo 300" w:cs="Segoe UI"/>
          <w:sz w:val="16"/>
          <w:szCs w:val="16"/>
          <w:shd w:val="clear" w:color="auto" w:fill="FFFFFF"/>
        </w:rPr>
        <w:lastRenderedPageBreak/>
        <w:t xml:space="preserve">los métodos para la determinación del registro de porcentaje promedio, según la Norma ANSI </w:t>
      </w:r>
      <w:proofErr w:type="spellStart"/>
      <w:r w:rsidR="003F6C0A">
        <w:rPr>
          <w:rStyle w:val="normaltextrun"/>
          <w:rFonts w:ascii="Museo 300" w:hAnsi="Museo 300" w:cs="Segoe UI"/>
          <w:sz w:val="16"/>
          <w:szCs w:val="16"/>
          <w:shd w:val="clear" w:color="auto" w:fill="FFFFFF"/>
        </w:rPr>
        <w:t>xxx</w:t>
      </w:r>
      <w:proofErr w:type="spellEnd"/>
      <w:r w:rsidRPr="003C2F8A">
        <w:rPr>
          <w:rStyle w:val="normaltextrun"/>
          <w:rFonts w:ascii="Museo 300" w:hAnsi="Museo 300" w:cs="Segoe UI"/>
          <w:sz w:val="16"/>
          <w:szCs w:val="16"/>
          <w:shd w:val="clear" w:color="auto" w:fill="FFFFFF"/>
        </w:rPr>
        <w:t>, autorizados por SIGET)</w:t>
      </w:r>
      <w:r w:rsidRPr="003C2F8A">
        <w:rPr>
          <w:rStyle w:val="normaltextrun"/>
          <w:rFonts w:ascii="Museo 300" w:hAnsi="Museo 300"/>
          <w:sz w:val="16"/>
          <w:szCs w:val="16"/>
          <w:shd w:val="clear" w:color="auto" w:fill="FFFFFF"/>
        </w:rPr>
        <w:t>, lo cual, puede estar relacionado con la antigüedad y vida útil del medidor.</w:t>
      </w:r>
    </w:p>
    <w:p w14:paraId="1E3A6908" w14:textId="601D5C8B" w:rsidR="008E1768" w:rsidRPr="003C2F8A" w:rsidRDefault="008E1768" w:rsidP="008E1768">
      <w:pPr>
        <w:spacing w:line="240" w:lineRule="auto"/>
        <w:ind w:left="709" w:right="851"/>
        <w:jc w:val="both"/>
        <w:rPr>
          <w:rStyle w:val="eop"/>
          <w:rFonts w:ascii="Museo 300" w:hAnsi="Museo 300"/>
          <w:sz w:val="16"/>
          <w:szCs w:val="16"/>
          <w:shd w:val="clear" w:color="auto" w:fill="FFFFFF"/>
        </w:rPr>
      </w:pPr>
      <w:r w:rsidRPr="003C2F8A">
        <w:rPr>
          <w:rStyle w:val="normaltextrun"/>
          <w:rFonts w:ascii="Museo 300" w:hAnsi="Museo 300"/>
          <w:sz w:val="16"/>
          <w:szCs w:val="16"/>
          <w:shd w:val="clear" w:color="auto" w:fill="FFFFFF"/>
        </w:rPr>
        <w:t xml:space="preserve">Ahora bien, debido a que se cuenta con las evidencias de que el equipo de medición </w:t>
      </w:r>
      <w:r w:rsidRPr="003C2F8A">
        <w:rPr>
          <w:rStyle w:val="normaltextrun"/>
          <w:rFonts w:ascii="Museo 300" w:hAnsi="Museo 300"/>
          <w:b/>
          <w:bCs/>
          <w:sz w:val="16"/>
          <w:szCs w:val="16"/>
          <w:shd w:val="clear" w:color="auto" w:fill="FFFFFF"/>
        </w:rPr>
        <w:t xml:space="preserve"># </w:t>
      </w:r>
      <w:proofErr w:type="spellStart"/>
      <w:r w:rsidR="003F6C0A">
        <w:rPr>
          <w:rStyle w:val="normaltextrun"/>
          <w:rFonts w:ascii="Museo 300" w:hAnsi="Museo 300"/>
          <w:b/>
          <w:bCs/>
          <w:sz w:val="16"/>
          <w:szCs w:val="16"/>
          <w:shd w:val="clear" w:color="auto" w:fill="FFFFFF"/>
        </w:rPr>
        <w:t>xxx</w:t>
      </w:r>
      <w:proofErr w:type="spellEnd"/>
      <w:r w:rsidRPr="003C2F8A">
        <w:rPr>
          <w:rStyle w:val="normaltextrun"/>
          <w:rFonts w:ascii="Museo 300" w:hAnsi="Museo 300"/>
          <w:sz w:val="16"/>
          <w:szCs w:val="16"/>
          <w:shd w:val="clear" w:color="auto" w:fill="FFFFFF"/>
        </w:rPr>
        <w:t xml:space="preserve"> se encontraba funcionando fuera de los límites de exactitud establecidos en las Normas de Calidad del Servicio de los Sistemas de Distribución con un registro de porcentaje promedio del 73.77</w:t>
      </w:r>
      <w:r w:rsidRPr="003C2F8A">
        <w:rPr>
          <w:rStyle w:val="normaltextrun"/>
          <w:rFonts w:ascii="Museo 300" w:hAnsi="Museo 300"/>
          <w:b/>
          <w:bCs/>
          <w:sz w:val="16"/>
          <w:szCs w:val="16"/>
          <w:shd w:val="clear" w:color="auto" w:fill="FFFFFF"/>
        </w:rPr>
        <w:t xml:space="preserve"> %</w:t>
      </w:r>
      <w:r w:rsidRPr="003C2F8A">
        <w:rPr>
          <w:rStyle w:val="normaltextrun"/>
          <w:rFonts w:ascii="Museo 300" w:hAnsi="Museo 300"/>
          <w:sz w:val="16"/>
          <w:szCs w:val="16"/>
          <w:shd w:val="clear" w:color="auto" w:fill="FFFFFF"/>
        </w:rPr>
        <w:t xml:space="preserve">, el CAU considera que en este caso en particular, la empresa distribuidora tiene derecho a recuperar la Energía Consumida y No Registrada por medidor defectuoso según lo establecido en el artículo 35 </w:t>
      </w:r>
      <w:r w:rsidRPr="003C2F8A">
        <w:rPr>
          <w:rStyle w:val="normaltextrun"/>
          <w:rFonts w:ascii="Museo 300" w:hAnsi="Museo 300" w:cs="Segoe UI"/>
          <w:sz w:val="16"/>
          <w:szCs w:val="16"/>
          <w:shd w:val="clear" w:color="auto" w:fill="FFFFFF"/>
        </w:rPr>
        <w:t xml:space="preserve">de </w:t>
      </w:r>
      <w:r w:rsidRPr="003C2F8A">
        <w:rPr>
          <w:rStyle w:val="normaltextrun"/>
          <w:rFonts w:ascii="Museo 300" w:hAnsi="Museo 300"/>
          <w:sz w:val="16"/>
          <w:szCs w:val="16"/>
          <w:shd w:val="clear" w:color="auto" w:fill="FFFFFF"/>
        </w:rPr>
        <w:t>los Términos y Condiciones Generales al Consumidor Final, del Pliego Tarifario</w:t>
      </w:r>
      <w:r w:rsidRPr="003C2F8A">
        <w:rPr>
          <w:rStyle w:val="normaltextrun"/>
          <w:rFonts w:ascii="Museo 300" w:hAnsi="Museo 300" w:cs="Segoe UI"/>
          <w:sz w:val="16"/>
          <w:szCs w:val="16"/>
          <w:shd w:val="clear" w:color="auto" w:fill="FFFFFF"/>
        </w:rPr>
        <w:t>,</w:t>
      </w:r>
      <w:r w:rsidRPr="003C2F8A">
        <w:rPr>
          <w:rStyle w:val="normaltextrun"/>
          <w:rFonts w:ascii="Museo 300" w:hAnsi="Museo 300"/>
          <w:sz w:val="16"/>
          <w:szCs w:val="16"/>
          <w:shd w:val="clear" w:color="auto" w:fill="FFFFFF"/>
        </w:rPr>
        <w:t xml:space="preserve"> vigente para el año 2023,</w:t>
      </w:r>
      <w:r w:rsidRPr="003C2F8A">
        <w:rPr>
          <w:rStyle w:val="normaltextrun"/>
          <w:rFonts w:ascii="Museo 300" w:hAnsi="Museo 300" w:cs="Segoe UI"/>
          <w:sz w:val="16"/>
          <w:szCs w:val="16"/>
          <w:shd w:val="clear" w:color="auto" w:fill="FFFFFF"/>
        </w:rPr>
        <w:t xml:space="preserve"> donde se menciona que en caso de existir algún problema con el buen funcionamiento de un equipo de medición, como es el caso en cuestión, el usuario debe de pagar el importe de la energía no registrada retroactivamente hasta un máximo de dos meses.</w:t>
      </w:r>
      <w:r w:rsidR="003C2F8A">
        <w:rPr>
          <w:rStyle w:val="normaltextrun"/>
          <w:rFonts w:ascii="Cambria Math" w:hAnsi="Cambria Math" w:cs="Cambria Math"/>
          <w:sz w:val="16"/>
          <w:szCs w:val="16"/>
          <w:shd w:val="clear" w:color="auto" w:fill="FFFFFF"/>
        </w:rPr>
        <w:t xml:space="preserve"> </w:t>
      </w:r>
      <w:r w:rsidR="003C2F8A" w:rsidRPr="007F7E9A">
        <w:rPr>
          <w:rStyle w:val="normaltextrun"/>
          <w:rFonts w:ascii="Museo 300" w:hAnsi="Museo 300" w:cs="Cambria Math"/>
          <w:sz w:val="16"/>
          <w:szCs w:val="16"/>
          <w:shd w:val="clear" w:color="auto" w:fill="FFFFFF"/>
        </w:rPr>
        <w:t>(…)</w:t>
      </w:r>
      <w:r w:rsidRPr="007F7E9A">
        <w:rPr>
          <w:rStyle w:val="eop"/>
          <w:rFonts w:ascii="Museo 300" w:hAnsi="Museo 300"/>
          <w:sz w:val="16"/>
          <w:szCs w:val="16"/>
          <w:shd w:val="clear" w:color="auto" w:fill="FFFFFF"/>
        </w:rPr>
        <w:t> </w:t>
      </w:r>
    </w:p>
    <w:p w14:paraId="69A001F4" w14:textId="4548AC3B" w:rsidR="003C2F8A" w:rsidRPr="003C2F8A" w:rsidRDefault="003C2F8A" w:rsidP="003C2F8A">
      <w:pPr>
        <w:spacing w:line="240" w:lineRule="auto"/>
        <w:ind w:left="709" w:right="851"/>
        <w:jc w:val="both"/>
        <w:rPr>
          <w:rStyle w:val="eop"/>
          <w:rFonts w:ascii="Museo 300" w:hAnsi="Museo 300"/>
          <w:sz w:val="16"/>
          <w:szCs w:val="16"/>
          <w:shd w:val="clear" w:color="auto" w:fill="FFFFFF"/>
        </w:rPr>
      </w:pPr>
      <w:r w:rsidRPr="003C2F8A">
        <w:rPr>
          <w:rStyle w:val="normaltextrun"/>
          <w:rFonts w:ascii="Museo 300" w:hAnsi="Museo 300"/>
          <w:sz w:val="16"/>
          <w:szCs w:val="16"/>
          <w:shd w:val="clear" w:color="auto" w:fill="FFFFFF"/>
        </w:rPr>
        <w:t>Conforme con lo analizado en el presente informe, y en consideración con lo estipulado en el artículo 35 de los Términos y Condiciones Generales al Consumidor Final, del Pliego Tarifario, vigente para el año 2023, donde se menciona que en caso de existir algún problema con el buen funcionamiento de un equipo de medición, como es en este caso, el usuario debe de pagar el importe de la energía no registrada retroactivamente hasta un máximo de dos meses</w:t>
      </w:r>
      <w:r w:rsidRPr="003C2F8A">
        <w:rPr>
          <w:rStyle w:val="normaltextrun"/>
          <w:rFonts w:ascii="Museo 300" w:hAnsi="Museo 300" w:cs="Segoe UI"/>
          <w:sz w:val="16"/>
          <w:szCs w:val="16"/>
          <w:shd w:val="clear" w:color="auto" w:fill="FFFFFF"/>
        </w:rPr>
        <w:t xml:space="preserve">, la cual </w:t>
      </w:r>
      <w:r w:rsidRPr="003C2F8A">
        <w:rPr>
          <w:rStyle w:val="normaltextrun"/>
          <w:rFonts w:ascii="Museo 300" w:hAnsi="Museo 300"/>
          <w:sz w:val="16"/>
          <w:szCs w:val="16"/>
          <w:shd w:val="clear" w:color="auto" w:fill="FFFFFF"/>
        </w:rPr>
        <w:t>se calculará dependiendo de la condición que presente el equipo de medición; considerando en primer lugar, el cálculo se deberá realizar con base en el porcentaje de desviación de la exactitud del medidor defectuoso; sin embargo, para el presente caso, el valor de registro de porcentaje promedio del medidor retirado a través de la prueba realizada en el laboratorio de la empresa distribuidora fue de 73.77 %, lo cual no se relaciona con los consumos registrados durante los meses previos a la corrección de la supuesta condición irregular por parte de CAESS, tomando en cuenta que la carga del suministro es baja.</w:t>
      </w:r>
      <w:r w:rsidR="00140D3F">
        <w:rPr>
          <w:rStyle w:val="normaltextrun"/>
          <w:rFonts w:ascii="Museo 300" w:hAnsi="Museo 300"/>
          <w:sz w:val="16"/>
          <w:szCs w:val="16"/>
          <w:shd w:val="clear" w:color="auto" w:fill="FFFFFF"/>
        </w:rPr>
        <w:t xml:space="preserve"> (…)</w:t>
      </w:r>
    </w:p>
    <w:p w14:paraId="21D528CB" w14:textId="6527DEDE" w:rsidR="003C2F8A" w:rsidRPr="003C2F8A" w:rsidRDefault="003C2F8A" w:rsidP="003C2F8A">
      <w:pPr>
        <w:spacing w:line="240" w:lineRule="auto"/>
        <w:ind w:left="709" w:right="851"/>
        <w:jc w:val="both"/>
        <w:rPr>
          <w:rStyle w:val="normaltextrun"/>
          <w:rFonts w:ascii="Museo 300" w:hAnsi="Museo 300"/>
          <w:sz w:val="16"/>
          <w:szCs w:val="16"/>
          <w:shd w:val="clear" w:color="auto" w:fill="FFFFFF"/>
        </w:rPr>
      </w:pPr>
      <w:r w:rsidRPr="003C2F8A">
        <w:rPr>
          <w:rStyle w:val="normaltextrun"/>
          <w:rFonts w:ascii="Museo 300" w:hAnsi="Museo 300"/>
          <w:sz w:val="16"/>
          <w:szCs w:val="16"/>
          <w:shd w:val="clear" w:color="auto" w:fill="FFFFFF"/>
        </w:rPr>
        <w:t xml:space="preserve">Dentro de ese contexto, y tomando en consideración el análisis de la información brindada por la empresa distribuidora, se ha tomado en cuenta, para el cálculo de la energía no registrada a la que tiene derecho recuperar la sociedad CAESS, el consumo registrado durante los meses desde septiembre hasta noviembre del 2023, siendo estos meses  posteriores a la corrección de la condición que impedía el correcto registro del consumo de energía eléctrica, obteniendo un valor promedio mensual de </w:t>
      </w:r>
      <w:r w:rsidRPr="003C2F8A">
        <w:rPr>
          <w:rStyle w:val="normaltextrun"/>
          <w:rFonts w:ascii="Museo 300" w:hAnsi="Museo 300"/>
          <w:b/>
          <w:bCs/>
          <w:sz w:val="16"/>
          <w:szCs w:val="16"/>
          <w:shd w:val="clear" w:color="auto" w:fill="FFFFFF"/>
        </w:rPr>
        <w:t>78 kWh</w:t>
      </w:r>
      <w:r w:rsidRPr="003C2F8A">
        <w:rPr>
          <w:rStyle w:val="normaltextrun"/>
          <w:rFonts w:ascii="Museo 300" w:hAnsi="Museo 300"/>
          <w:sz w:val="16"/>
          <w:szCs w:val="16"/>
          <w:shd w:val="clear" w:color="auto" w:fill="FFFFFF"/>
        </w:rPr>
        <w:t>.</w:t>
      </w:r>
    </w:p>
    <w:p w14:paraId="098AB457" w14:textId="260504C1" w:rsidR="003C2F8A" w:rsidRPr="003C2F8A" w:rsidRDefault="003C2F8A" w:rsidP="003C2F8A">
      <w:pPr>
        <w:spacing w:line="240" w:lineRule="auto"/>
        <w:ind w:left="709" w:right="851"/>
        <w:jc w:val="both"/>
        <w:rPr>
          <w:rFonts w:ascii="Museo 300" w:hAnsi="Museo 300"/>
          <w:sz w:val="16"/>
          <w:szCs w:val="16"/>
        </w:rPr>
      </w:pPr>
      <w:r w:rsidRPr="003C2F8A">
        <w:rPr>
          <w:rFonts w:ascii="Museo 300" w:hAnsi="Museo 300"/>
          <w:sz w:val="16"/>
          <w:szCs w:val="16"/>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21 de mayo al 20 de julio del 2023, dando como resultado 60 días que la empresa distribuidora podrá recuperar en concepto de energía consumida y no registrada por medidor defectuoso.</w:t>
      </w:r>
      <w:r>
        <w:rPr>
          <w:rFonts w:ascii="Museo 300" w:hAnsi="Museo 300"/>
          <w:sz w:val="16"/>
          <w:szCs w:val="16"/>
        </w:rPr>
        <w:t xml:space="preserve"> (…)</w:t>
      </w:r>
    </w:p>
    <w:p w14:paraId="41C617AB" w14:textId="49A6EF0B" w:rsidR="003C2F8A" w:rsidRPr="003C2F8A" w:rsidRDefault="003C2F8A" w:rsidP="003C2F8A">
      <w:pPr>
        <w:spacing w:line="240" w:lineRule="auto"/>
        <w:ind w:left="709" w:right="851"/>
        <w:jc w:val="both"/>
        <w:rPr>
          <w:rFonts w:ascii="Museo 300" w:hAnsi="Museo 300" w:cs="Arial"/>
          <w:sz w:val="16"/>
          <w:szCs w:val="16"/>
        </w:rPr>
      </w:pPr>
      <w:r w:rsidRPr="003C2F8A">
        <w:rPr>
          <w:rFonts w:ascii="Museo 300" w:hAnsi="Museo 300"/>
          <w:color w:val="000000" w:themeColor="text1"/>
          <w:sz w:val="16"/>
          <w:szCs w:val="16"/>
        </w:rPr>
        <w:t xml:space="preserve">El valor y período arriba señalados fueron utilizados para la elaboración del respectivo recálculo de la energía no registrada, que en este caso corresponden a un total de </w:t>
      </w:r>
      <w:r w:rsidRPr="003C2F8A">
        <w:rPr>
          <w:rFonts w:ascii="Museo 300" w:hAnsi="Museo 300"/>
          <w:b/>
          <w:bCs/>
          <w:color w:val="000000" w:themeColor="text1"/>
          <w:sz w:val="16"/>
          <w:szCs w:val="16"/>
        </w:rPr>
        <w:t xml:space="preserve">83 kWh, </w:t>
      </w:r>
      <w:r w:rsidRPr="003C2F8A">
        <w:rPr>
          <w:rFonts w:ascii="Museo 300" w:hAnsi="Museo 300"/>
          <w:color w:val="000000" w:themeColor="text1"/>
          <w:sz w:val="16"/>
          <w:szCs w:val="16"/>
        </w:rPr>
        <w:t xml:space="preserve">el cual asciende a la cantidad de </w:t>
      </w:r>
      <w:r w:rsidRPr="003C2F8A">
        <w:rPr>
          <w:rFonts w:ascii="Museo 300" w:hAnsi="Museo 300"/>
          <w:b/>
          <w:bCs/>
          <w:color w:val="000000" w:themeColor="text1"/>
          <w:sz w:val="16"/>
          <w:szCs w:val="16"/>
        </w:rPr>
        <w:t>diecisiete 63/100 dólares de los Estados Unidos de América (USD 17.63) IVA incluido</w:t>
      </w:r>
      <w:r w:rsidRPr="003C2F8A">
        <w:rPr>
          <w:rFonts w:ascii="Museo 300" w:hAnsi="Museo 300"/>
          <w:color w:val="000000" w:themeColor="text1"/>
          <w:sz w:val="16"/>
          <w:szCs w:val="16"/>
        </w:rPr>
        <w:t>,</w:t>
      </w:r>
      <w:r w:rsidRPr="003C2F8A">
        <w:rPr>
          <w:rFonts w:ascii="Museo 300" w:hAnsi="Museo 300"/>
          <w:sz w:val="16"/>
          <w:szCs w:val="16"/>
          <w:lang w:val="es-ES"/>
        </w:rPr>
        <w:t xml:space="preserve"> </w:t>
      </w:r>
      <w:r>
        <w:rPr>
          <w:rFonts w:ascii="Museo 300" w:hAnsi="Museo 300"/>
          <w:sz w:val="16"/>
          <w:szCs w:val="16"/>
          <w:lang w:val="es-ES"/>
        </w:rPr>
        <w:t>[…]</w:t>
      </w:r>
    </w:p>
    <w:bookmarkEnd w:id="2"/>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7F86448B" w14:textId="3D566A8C" w:rsidR="003C2F8A" w:rsidRPr="003C2F8A" w:rsidRDefault="003C2F8A" w:rsidP="003C2F8A">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 xml:space="preserve">Las </w:t>
      </w:r>
      <w:r w:rsidRPr="003C2F8A">
        <w:rPr>
          <w:rFonts w:ascii="Museo 300" w:hAnsi="Museo 300" w:cs="Arial"/>
          <w:sz w:val="16"/>
          <w:szCs w:val="16"/>
        </w:rPr>
        <w:t xml:space="preserve">pruebas presentadas por la empresa distribuidora no demuestran fehacientemente que la afectación en el correcto registro del consumo de energía eléctrica en el suministro identificado con el </w:t>
      </w:r>
      <w:r w:rsidRPr="003C2F8A">
        <w:rPr>
          <w:rFonts w:ascii="Museo 300" w:hAnsi="Museo 300" w:cs="Arial"/>
          <w:b/>
          <w:bCs/>
          <w:sz w:val="16"/>
          <w:szCs w:val="16"/>
        </w:rPr>
        <w:t xml:space="preserve">NIC </w:t>
      </w:r>
      <w:proofErr w:type="spellStart"/>
      <w:r w:rsidR="009D7FD2">
        <w:rPr>
          <w:rFonts w:ascii="Museo 300" w:hAnsi="Museo 300" w:cs="Arial"/>
          <w:b/>
          <w:bCs/>
          <w:sz w:val="16"/>
          <w:szCs w:val="16"/>
        </w:rPr>
        <w:t>xxx</w:t>
      </w:r>
      <w:proofErr w:type="spellEnd"/>
      <w:r w:rsidRPr="003C2F8A">
        <w:rPr>
          <w:rFonts w:ascii="Museo 300" w:hAnsi="Museo 300" w:cs="Arial"/>
          <w:sz w:val="16"/>
          <w:szCs w:val="16"/>
        </w:rPr>
        <w:t xml:space="preserve"> haya estado asociado a la existencia de una condición irregular, relacionada con la alteración interna del equipo de medición </w:t>
      </w:r>
      <w:proofErr w:type="spellStart"/>
      <w:r w:rsidRPr="003C2F8A">
        <w:rPr>
          <w:rFonts w:ascii="Museo 300" w:hAnsi="Museo 300" w:cs="Arial"/>
          <w:sz w:val="16"/>
          <w:szCs w:val="16"/>
        </w:rPr>
        <w:t>n.°</w:t>
      </w:r>
      <w:proofErr w:type="spellEnd"/>
      <w:r w:rsidRPr="003C2F8A">
        <w:rPr>
          <w:rFonts w:ascii="Museo 300" w:hAnsi="Museo 300" w:cs="Arial"/>
          <w:sz w:val="16"/>
          <w:szCs w:val="16"/>
        </w:rPr>
        <w:t xml:space="preserve"> </w:t>
      </w:r>
      <w:proofErr w:type="spellStart"/>
      <w:r w:rsidR="003F6C0A">
        <w:rPr>
          <w:rFonts w:ascii="Museo 300" w:hAnsi="Museo 300" w:cs="Arial"/>
          <w:sz w:val="16"/>
          <w:szCs w:val="16"/>
        </w:rPr>
        <w:t>xxx</w:t>
      </w:r>
      <w:proofErr w:type="spellEnd"/>
      <w:r w:rsidRPr="003C2F8A">
        <w:rPr>
          <w:rFonts w:ascii="Museo 300" w:hAnsi="Museo 300" w:cs="Arial"/>
          <w:sz w:val="16"/>
          <w:szCs w:val="16"/>
        </w:rPr>
        <w:t>.</w:t>
      </w:r>
    </w:p>
    <w:p w14:paraId="2B6A59E2" w14:textId="77777777" w:rsidR="003C2F8A" w:rsidRPr="003C2F8A" w:rsidRDefault="003C2F8A" w:rsidP="003C2F8A">
      <w:pPr>
        <w:pStyle w:val="Prrafodelista"/>
        <w:ind w:left="1276" w:right="709"/>
        <w:contextualSpacing/>
        <w:jc w:val="both"/>
        <w:rPr>
          <w:rFonts w:ascii="Museo 300" w:hAnsi="Museo 300" w:cs="Arial"/>
          <w:color w:val="000000"/>
          <w:sz w:val="16"/>
          <w:szCs w:val="16"/>
        </w:rPr>
      </w:pPr>
    </w:p>
    <w:p w14:paraId="7C9F58A7" w14:textId="5BA598BA" w:rsidR="003C2F8A" w:rsidRDefault="003C2F8A" w:rsidP="003C2F8A">
      <w:pPr>
        <w:pStyle w:val="Prrafodelista"/>
        <w:numPr>
          <w:ilvl w:val="0"/>
          <w:numId w:val="6"/>
        </w:numPr>
        <w:ind w:left="1276" w:right="709"/>
        <w:contextualSpacing/>
        <w:jc w:val="both"/>
        <w:rPr>
          <w:rFonts w:ascii="Museo 300" w:hAnsi="Museo 300" w:cs="Arial"/>
          <w:sz w:val="16"/>
          <w:szCs w:val="16"/>
        </w:rPr>
      </w:pPr>
      <w:r w:rsidRPr="003C2F8A">
        <w:rPr>
          <w:rFonts w:ascii="Museo 300" w:hAnsi="Museo 300" w:cs="Arial"/>
          <w:sz w:val="16"/>
          <w:szCs w:val="16"/>
        </w:rPr>
        <w:t xml:space="preserve">En ese sentido, la cantidad de </w:t>
      </w:r>
      <w:r w:rsidRPr="003C2F8A">
        <w:rPr>
          <w:rFonts w:ascii="Museo 300" w:hAnsi="Museo 300" w:cs="Arial"/>
          <w:b/>
          <w:bCs/>
          <w:sz w:val="16"/>
          <w:szCs w:val="16"/>
        </w:rPr>
        <w:t>ciento veinticinco 33/100 dólares de los Estados Unidos de América (USD 125.33) IVA incluido</w:t>
      </w:r>
      <w:r w:rsidRPr="003C2F8A">
        <w:rPr>
          <w:rFonts w:ascii="Museo 300" w:hAnsi="Museo 300" w:cs="Arial"/>
          <w:sz w:val="16"/>
          <w:szCs w:val="16"/>
        </w:rPr>
        <w:t>,</w:t>
      </w:r>
      <w:r w:rsidRPr="003C2F8A">
        <w:rPr>
          <w:rFonts w:ascii="Museo 300" w:hAnsi="Museo 300" w:cs="Arial"/>
          <w:b/>
          <w:bCs/>
          <w:sz w:val="16"/>
          <w:szCs w:val="16"/>
        </w:rPr>
        <w:t xml:space="preserve"> </w:t>
      </w:r>
      <w:r w:rsidRPr="003C2F8A">
        <w:rPr>
          <w:rFonts w:ascii="Museo 300" w:hAnsi="Museo 300" w:cs="Arial"/>
          <w:sz w:val="16"/>
          <w:szCs w:val="16"/>
        </w:rPr>
        <w:t xml:space="preserve">correspondiente a </w:t>
      </w:r>
      <w:r w:rsidRPr="003C2F8A">
        <w:rPr>
          <w:rFonts w:ascii="Museo 300" w:hAnsi="Museo 300" w:cs="Arial"/>
          <w:b/>
          <w:bCs/>
          <w:sz w:val="16"/>
          <w:szCs w:val="16"/>
        </w:rPr>
        <w:t>427</w:t>
      </w:r>
      <w:r w:rsidRPr="003C2F8A">
        <w:rPr>
          <w:rFonts w:ascii="Museo 300" w:hAnsi="Museo 300"/>
          <w:b/>
          <w:bCs/>
          <w:sz w:val="16"/>
          <w:szCs w:val="16"/>
        </w:rPr>
        <w:t xml:space="preserve"> </w:t>
      </w:r>
      <w:r w:rsidRPr="003C2F8A">
        <w:rPr>
          <w:rFonts w:ascii="Museo 300" w:hAnsi="Museo 300" w:cs="Arial"/>
          <w:b/>
          <w:bCs/>
          <w:sz w:val="16"/>
          <w:szCs w:val="16"/>
        </w:rPr>
        <w:t>kWh</w:t>
      </w:r>
      <w:r w:rsidRPr="003C2F8A">
        <w:rPr>
          <w:rFonts w:ascii="Museo 300" w:hAnsi="Museo 300" w:cs="Arial"/>
          <w:sz w:val="16"/>
          <w:szCs w:val="16"/>
        </w:rPr>
        <w:t>,</w:t>
      </w:r>
      <w:r w:rsidRPr="003C2F8A">
        <w:rPr>
          <w:rFonts w:ascii="Museo 300" w:hAnsi="Museo 300" w:cs="Arial"/>
          <w:b/>
          <w:bCs/>
          <w:sz w:val="16"/>
          <w:szCs w:val="16"/>
        </w:rPr>
        <w:t xml:space="preserve"> </w:t>
      </w:r>
      <w:r w:rsidRPr="003C2F8A">
        <w:rPr>
          <w:rFonts w:ascii="Museo 300" w:hAnsi="Museo 300" w:cs="Arial"/>
          <w:sz w:val="16"/>
          <w:szCs w:val="16"/>
        </w:rPr>
        <w:t xml:space="preserve">más cobro de medidor de 100 amperios, que la sociedad CAESS ha efectuado en concepto de </w:t>
      </w:r>
      <w:r w:rsidRPr="003C2F8A">
        <w:rPr>
          <w:rFonts w:ascii="Museo 300" w:hAnsi="Museo 300" w:cs="Arial"/>
          <w:b/>
          <w:bCs/>
          <w:sz w:val="16"/>
          <w:szCs w:val="16"/>
        </w:rPr>
        <w:t>energía consumida y no facturada</w:t>
      </w:r>
      <w:r w:rsidRPr="003C2F8A">
        <w:rPr>
          <w:rFonts w:ascii="Museo 300" w:hAnsi="Museo 300" w:cs="Arial"/>
          <w:sz w:val="16"/>
          <w:szCs w:val="16"/>
        </w:rPr>
        <w:t xml:space="preserve"> por una condición irregular, en el suministro de energía eléctrica identificado con el </w:t>
      </w:r>
      <w:r w:rsidRPr="003C2F8A">
        <w:rPr>
          <w:rFonts w:ascii="Museo 300" w:hAnsi="Museo 300" w:cs="Arial"/>
          <w:b/>
          <w:bCs/>
          <w:sz w:val="16"/>
          <w:szCs w:val="16"/>
        </w:rPr>
        <w:t xml:space="preserve">NIC </w:t>
      </w:r>
      <w:proofErr w:type="spellStart"/>
      <w:r w:rsidR="009D7FD2">
        <w:rPr>
          <w:rFonts w:ascii="Museo 300" w:hAnsi="Museo 300" w:cs="Arial"/>
          <w:b/>
          <w:bCs/>
          <w:sz w:val="16"/>
          <w:szCs w:val="16"/>
        </w:rPr>
        <w:t>xxx</w:t>
      </w:r>
      <w:proofErr w:type="spellEnd"/>
      <w:r w:rsidRPr="003C2F8A">
        <w:rPr>
          <w:rFonts w:ascii="Museo 300" w:hAnsi="Museo 300" w:cs="Arial"/>
          <w:sz w:val="16"/>
          <w:szCs w:val="16"/>
        </w:rPr>
        <w:t xml:space="preserve">, a nombre del señor </w:t>
      </w:r>
      <w:proofErr w:type="spellStart"/>
      <w:r w:rsidR="003479A4">
        <w:rPr>
          <w:rFonts w:ascii="Museo 300" w:hAnsi="Museo 300" w:cs="Arial"/>
          <w:sz w:val="16"/>
          <w:szCs w:val="16"/>
        </w:rPr>
        <w:t>x</w:t>
      </w:r>
      <w:r w:rsidR="009D7FD2">
        <w:rPr>
          <w:rFonts w:ascii="Museo 300" w:hAnsi="Museo 300" w:cs="Arial"/>
          <w:sz w:val="16"/>
          <w:szCs w:val="16"/>
        </w:rPr>
        <w:t>xx</w:t>
      </w:r>
      <w:proofErr w:type="spellEnd"/>
      <w:r w:rsidRPr="003C2F8A">
        <w:rPr>
          <w:rFonts w:ascii="Museo 300" w:hAnsi="Museo 300" w:cs="Arial"/>
          <w:sz w:val="16"/>
          <w:szCs w:val="16"/>
        </w:rPr>
        <w:t>, es improcedente.</w:t>
      </w:r>
    </w:p>
    <w:p w14:paraId="12B0F176" w14:textId="77777777" w:rsidR="00140D3F" w:rsidRPr="00140D3F" w:rsidRDefault="00140D3F" w:rsidP="00140D3F">
      <w:pPr>
        <w:pStyle w:val="Prrafodelista"/>
        <w:rPr>
          <w:rFonts w:ascii="Museo 300" w:hAnsi="Museo 300" w:cs="Arial"/>
          <w:sz w:val="16"/>
          <w:szCs w:val="16"/>
        </w:rPr>
      </w:pPr>
    </w:p>
    <w:p w14:paraId="4155DA8A" w14:textId="77777777" w:rsidR="003C2F8A" w:rsidRPr="003C2F8A" w:rsidRDefault="003C2F8A" w:rsidP="003C2F8A">
      <w:pPr>
        <w:pStyle w:val="Prrafodelista"/>
        <w:numPr>
          <w:ilvl w:val="0"/>
          <w:numId w:val="6"/>
        </w:numPr>
        <w:ind w:left="1276" w:right="709"/>
        <w:contextualSpacing/>
        <w:jc w:val="both"/>
        <w:rPr>
          <w:rFonts w:ascii="Museo 300" w:hAnsi="Museo 300" w:cs="Arial"/>
          <w:sz w:val="16"/>
          <w:szCs w:val="16"/>
        </w:rPr>
      </w:pPr>
      <w:r w:rsidRPr="003C2F8A">
        <w:rPr>
          <w:rFonts w:ascii="Museo 300" w:hAnsi="Museo 300" w:cs="Arial"/>
          <w:sz w:val="16"/>
          <w:szCs w:val="16"/>
          <w:lang w:val="es-ES_tradnl"/>
        </w:rPr>
        <w:t>Sin embargo, el CAU ha considerado que el presente caso está asociado a la existencia de una condición de desperfecto</w:t>
      </w:r>
      <w:r w:rsidRPr="003C2F8A">
        <w:rPr>
          <w:rFonts w:ascii="Museo 300" w:hAnsi="Museo 300" w:cs="Arial"/>
          <w:sz w:val="16"/>
          <w:szCs w:val="16"/>
        </w:rPr>
        <w:t xml:space="preserve"> o problema en el equipo de medición</w:t>
      </w:r>
      <w:r w:rsidRPr="003C2F8A">
        <w:rPr>
          <w:rFonts w:ascii="Museo 300" w:hAnsi="Museo 300" w:cs="Arial"/>
          <w:sz w:val="16"/>
          <w:szCs w:val="16"/>
          <w:lang w:val="es-ES_tradnl"/>
        </w:rPr>
        <w:t>, con base en lo determinado en el Art. 35 de los Términos y Condiciones Generales al Consumidor Final, del Pliego Tarifario aplicable al año 2023.</w:t>
      </w:r>
    </w:p>
    <w:p w14:paraId="1F157180" w14:textId="77777777" w:rsidR="003C2F8A" w:rsidRPr="003C2F8A" w:rsidRDefault="003C2F8A" w:rsidP="003C2F8A">
      <w:pPr>
        <w:pStyle w:val="Prrafodelista"/>
        <w:ind w:left="1276" w:right="709"/>
        <w:contextualSpacing/>
        <w:jc w:val="both"/>
        <w:rPr>
          <w:rFonts w:ascii="Museo 300" w:hAnsi="Museo 300" w:cs="Arial"/>
          <w:sz w:val="16"/>
          <w:szCs w:val="16"/>
        </w:rPr>
      </w:pPr>
    </w:p>
    <w:p w14:paraId="17651251" w14:textId="73EB728B" w:rsidR="00FD2D7C" w:rsidRPr="003C2F8A" w:rsidRDefault="003C2F8A" w:rsidP="003C2F8A">
      <w:pPr>
        <w:pStyle w:val="Prrafodelista"/>
        <w:numPr>
          <w:ilvl w:val="0"/>
          <w:numId w:val="6"/>
        </w:numPr>
        <w:ind w:left="1276" w:right="709"/>
        <w:contextualSpacing/>
        <w:jc w:val="both"/>
        <w:rPr>
          <w:rFonts w:ascii="Museo 300" w:hAnsi="Museo 300" w:cs="Arial"/>
          <w:bCs/>
          <w:sz w:val="16"/>
          <w:szCs w:val="16"/>
        </w:rPr>
      </w:pPr>
      <w:r w:rsidRPr="003C2F8A">
        <w:rPr>
          <w:rFonts w:ascii="Museo 300" w:hAnsi="Museo 300" w:cs="Arial"/>
          <w:sz w:val="16"/>
          <w:szCs w:val="16"/>
        </w:rPr>
        <w:t xml:space="preserve">De acuerdo con el recálculo que el CAU ha efectuado, la sociedad CAESS deberá cobrar la cantidad de </w:t>
      </w:r>
      <w:r w:rsidRPr="003C2F8A">
        <w:rPr>
          <w:rFonts w:ascii="Museo 300" w:hAnsi="Museo 300"/>
          <w:b/>
          <w:bCs/>
          <w:color w:val="000000" w:themeColor="text1"/>
          <w:sz w:val="16"/>
          <w:szCs w:val="16"/>
        </w:rPr>
        <w:t>diecisiete 63/100 dólares de los Estados Unidos de América (USD 17.63) IVA incluido</w:t>
      </w:r>
      <w:r w:rsidRPr="003C2F8A">
        <w:rPr>
          <w:rFonts w:ascii="Museo 300" w:hAnsi="Museo 300" w:cs="Arial"/>
          <w:b/>
          <w:sz w:val="16"/>
          <w:szCs w:val="16"/>
        </w:rPr>
        <w:t xml:space="preserve">, </w:t>
      </w:r>
      <w:r w:rsidRPr="003C2F8A">
        <w:rPr>
          <w:rFonts w:ascii="Museo 300" w:hAnsi="Museo 300" w:cs="Arial"/>
          <w:bCs/>
          <w:sz w:val="16"/>
          <w:szCs w:val="16"/>
        </w:rPr>
        <w:t>en concepto de energía consumida y no facturada por medidor defectuoso.</w:t>
      </w:r>
      <w:r w:rsidR="00E83524" w:rsidRPr="003C2F8A">
        <w:rPr>
          <w:rFonts w:ascii="Museo 300" w:hAnsi="Museo 300" w:cs="Arial"/>
          <w:sz w:val="16"/>
          <w:szCs w:val="16"/>
        </w:rPr>
        <w:t xml:space="preserve"> </w:t>
      </w:r>
      <w:r w:rsidR="007B46B2" w:rsidRPr="003C2F8A">
        <w:rPr>
          <w:rFonts w:ascii="Museo 300" w:hAnsi="Museo 300"/>
          <w:sz w:val="16"/>
          <w:szCs w:val="16"/>
        </w:rPr>
        <w:t>[…]”</w:t>
      </w:r>
      <w:r w:rsidR="00046F37" w:rsidRPr="003C2F8A">
        <w:rPr>
          <w:rFonts w:ascii="Museo 300" w:hAnsi="Museo 300"/>
          <w:sz w:val="16"/>
          <w:szCs w:val="16"/>
        </w:rPr>
        <w:t xml:space="preserve"> </w:t>
      </w:r>
    </w:p>
    <w:p w14:paraId="0C44D8C6" w14:textId="1C55986E" w:rsidR="00EA69B3" w:rsidRDefault="00EA69B3" w:rsidP="00EA69B3">
      <w:pPr>
        <w:ind w:right="709"/>
        <w:contextualSpacing/>
        <w:jc w:val="both"/>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lastRenderedPageBreak/>
        <w:t xml:space="preserve"> </w:t>
      </w:r>
    </w:p>
    <w:p w14:paraId="0F46698A" w14:textId="7F77FFF4" w:rsidR="00ED40B9" w:rsidRDefault="00ED40B9" w:rsidP="00D804F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E-0</w:t>
      </w:r>
      <w:r w:rsidR="00F00D0A">
        <w:rPr>
          <w:rFonts w:ascii="Museo Sans 300" w:hAnsi="Museo Sans 300"/>
          <w:sz w:val="20"/>
          <w:szCs w:val="20"/>
        </w:rPr>
        <w:t>751</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D2134">
        <w:rPr>
          <w:rFonts w:ascii="Museo Sans 300" w:hAnsi="Museo Sans 300"/>
          <w:sz w:val="20"/>
          <w:szCs w:val="20"/>
        </w:rPr>
        <w:t>IT-0296</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21B5EBB" w14:textId="77777777" w:rsidR="004E339D" w:rsidRPr="00D804F8" w:rsidRDefault="004E339D" w:rsidP="00D804F8">
      <w:pPr>
        <w:tabs>
          <w:tab w:val="left" w:pos="426"/>
        </w:tabs>
        <w:spacing w:after="0" w:line="240" w:lineRule="auto"/>
        <w:ind w:left="426"/>
        <w:jc w:val="both"/>
        <w:rPr>
          <w:rFonts w:ascii="Museo Sans 300" w:eastAsia="Times New Roman" w:hAnsi="Museo Sans 300" w:cs="Segoe UI"/>
          <w:sz w:val="20"/>
          <w:szCs w:val="20"/>
          <w:lang w:val="es-ES" w:eastAsia="es-ES"/>
        </w:rPr>
      </w:pPr>
    </w:p>
    <w:p w14:paraId="413D05AF" w14:textId="69DCB4EE"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411A5">
        <w:rPr>
          <w:rFonts w:ascii="Museo Sans 300" w:hAnsi="Museo Sans 300" w:cs="Segoe UI"/>
          <w:sz w:val="20"/>
          <w:szCs w:val="20"/>
        </w:rPr>
        <w:t>s partes el día c</w:t>
      </w:r>
      <w:r w:rsidR="00F00D0A">
        <w:rPr>
          <w:rFonts w:ascii="Museo Sans 300" w:hAnsi="Museo Sans 300" w:cs="Segoe UI"/>
          <w:sz w:val="20"/>
          <w:szCs w:val="20"/>
        </w:rPr>
        <w:t>atorce</w:t>
      </w:r>
      <w:r w:rsidR="00D411A5">
        <w:rPr>
          <w:rFonts w:ascii="Museo Sans 300" w:hAnsi="Museo Sans 300" w:cs="Segoe UI"/>
          <w:sz w:val="20"/>
          <w:szCs w:val="20"/>
        </w:rPr>
        <w:t xml:space="preserve"> de</w:t>
      </w:r>
      <w:r w:rsidR="00F00D0A">
        <w:rPr>
          <w:rFonts w:ascii="Museo Sans 300" w:hAnsi="Museo Sans 300" w:cs="Segoe UI"/>
          <w:sz w:val="20"/>
          <w:szCs w:val="20"/>
        </w:rPr>
        <w:t xml:space="preserve"> diciembre</w:t>
      </w:r>
      <w:r w:rsidR="00D411A5">
        <w:rPr>
          <w:rFonts w:ascii="Museo Sans 300" w:hAnsi="Museo Sans 300" w:cs="Segoe UI"/>
          <w:sz w:val="20"/>
          <w:szCs w:val="20"/>
        </w:rPr>
        <w:t xml:space="preserve"> de</w:t>
      </w:r>
      <w:r w:rsidR="00F00D0A">
        <w:rPr>
          <w:rFonts w:ascii="Museo Sans 300" w:hAnsi="Museo Sans 300" w:cs="Segoe UI"/>
          <w:sz w:val="20"/>
          <w:szCs w:val="20"/>
        </w:rPr>
        <w:t xml:space="preserve"> dos mil veintitrés</w:t>
      </w:r>
      <w:r w:rsidR="00D411A5">
        <w:rPr>
          <w:rFonts w:ascii="Museo Sans 300" w:hAnsi="Museo Sans 300" w:cs="Segoe UI"/>
          <w:sz w:val="20"/>
          <w:szCs w:val="20"/>
        </w:rPr>
        <w:t xml:space="preserve">, </w:t>
      </w:r>
      <w:r w:rsidRPr="00B2216A">
        <w:rPr>
          <w:rFonts w:ascii="Museo Sans 300" w:hAnsi="Museo Sans 300" w:cs="Segoe UI"/>
          <w:sz w:val="20"/>
          <w:szCs w:val="20"/>
        </w:rPr>
        <w:t>por lo que el plazo finalizó</w:t>
      </w:r>
      <w:r w:rsidR="00D411A5">
        <w:rPr>
          <w:rFonts w:ascii="Museo Sans 300" w:hAnsi="Museo Sans 300" w:cs="Segoe UI"/>
          <w:sz w:val="20"/>
          <w:szCs w:val="20"/>
        </w:rPr>
        <w:t xml:space="preserve"> el día </w:t>
      </w:r>
      <w:r w:rsidR="00F00D0A">
        <w:rPr>
          <w:rFonts w:ascii="Museo Sans 300" w:hAnsi="Museo Sans 300" w:cs="Segoe UI"/>
          <w:sz w:val="20"/>
          <w:szCs w:val="20"/>
        </w:rPr>
        <w:t>cinco de enero del presente año.</w:t>
      </w:r>
    </w:p>
    <w:p w14:paraId="6AF789A4" w14:textId="786161BA" w:rsidR="00EA79FB" w:rsidRPr="00612E6B" w:rsidRDefault="00EA79FB" w:rsidP="00EA79FB">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El día nueve de enero de este año, la sociedad CAESS, S.A. de C.V. presentó un nuevo escrito en el que manifestó </w:t>
      </w:r>
      <w:r>
        <w:rPr>
          <w:rStyle w:val="normaltextrun"/>
          <w:rFonts w:ascii="Museo Sans 300" w:hAnsi="Museo Sans 300"/>
          <w:color w:val="000000"/>
          <w:sz w:val="20"/>
          <w:szCs w:val="20"/>
          <w:shd w:val="clear" w:color="auto" w:fill="FFFFFF"/>
          <w:lang w:val="es-ES"/>
        </w:rPr>
        <w:t xml:space="preserve">estar de acuerdo con el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IT-0296-CAU-23</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00A4256" w:rsidR="00B247AB" w:rsidRPr="008F6352"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49FA219" w14:textId="651E90A3" w:rsidR="008F6352" w:rsidRDefault="008F6352" w:rsidP="008F6352">
      <w:pPr>
        <w:spacing w:line="0" w:lineRule="atLeast"/>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266AE20"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5832D22C" w14:textId="30B5C5F1" w:rsidR="007F7E9A" w:rsidRDefault="007F7E9A"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349E0A19" w14:textId="77777777" w:rsidR="007F7E9A" w:rsidRDefault="007F7E9A"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30E455D1"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2E5E">
        <w:rPr>
          <w:rFonts w:ascii="Museo Sans 500" w:eastAsia="Calibri" w:hAnsi="Museo Sans 500"/>
          <w:b/>
          <w:sz w:val="20"/>
          <w:szCs w:val="20"/>
          <w:lang w:eastAsia="es-SV"/>
        </w:rPr>
        <w:t>CAESS,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EA79FB">
        <w:rPr>
          <w:rFonts w:ascii="Museo Sans 500" w:eastAsia="Calibri" w:hAnsi="Museo Sans 500"/>
          <w:b/>
          <w:sz w:val="20"/>
          <w:szCs w:val="20"/>
          <w:lang w:eastAsia="es-SV"/>
        </w:rPr>
        <w:t>3</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1D832C8E" w14:textId="77777777" w:rsidR="00EA79FB" w:rsidRPr="00CB36B5" w:rsidRDefault="00EA79FB" w:rsidP="00EA79FB">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4C51151C" w14:textId="77777777" w:rsidR="00EA79FB" w:rsidRPr="00CB36B5" w:rsidRDefault="00EA79FB" w:rsidP="00EA79FB">
      <w:pPr>
        <w:suppressAutoHyphens/>
        <w:autoSpaceDN w:val="0"/>
        <w:spacing w:after="0" w:line="240" w:lineRule="auto"/>
        <w:ind w:left="426"/>
        <w:jc w:val="both"/>
        <w:textAlignment w:val="baseline"/>
        <w:rPr>
          <w:rFonts w:ascii="Museo Sans 300" w:hAnsi="Museo Sans 300" w:cs="Arial"/>
          <w:sz w:val="20"/>
          <w:szCs w:val="20"/>
          <w:lang w:eastAsia="es-SV"/>
        </w:rPr>
      </w:pPr>
    </w:p>
    <w:p w14:paraId="5DA39EA0"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Pr>
          <w:rFonts w:ascii="Museo 300" w:hAnsi="Museo 300" w:cs="Arial"/>
          <w:sz w:val="16"/>
          <w:szCs w:val="16"/>
          <w:lang w:eastAsia="es-SV"/>
        </w:rPr>
        <w:t xml:space="preserve"> </w:t>
      </w:r>
      <w:r w:rsidRPr="00CB36B5">
        <w:rPr>
          <w:rFonts w:ascii="Museo 300" w:hAnsi="Museo 300" w:cs="Arial"/>
          <w:sz w:val="16"/>
          <w:szCs w:val="16"/>
          <w:lang w:eastAsia="es-SV"/>
        </w:rPr>
        <w:t>obligación</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reemplazar</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alcanzado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término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su</w:t>
      </w:r>
      <w:r>
        <w:rPr>
          <w:rFonts w:ascii="Museo 300" w:hAnsi="Museo 300" w:cs="Arial"/>
          <w:sz w:val="16"/>
          <w:szCs w:val="16"/>
          <w:lang w:eastAsia="es-SV"/>
        </w:rPr>
        <w:t xml:space="preserve"> </w:t>
      </w:r>
      <w:r w:rsidRPr="00CB36B5">
        <w:rPr>
          <w:rFonts w:ascii="Museo 300" w:hAnsi="Museo 300" w:cs="Arial"/>
          <w:sz w:val="16"/>
          <w:szCs w:val="16"/>
          <w:lang w:eastAsia="es-SV"/>
        </w:rPr>
        <w:t>vida</w:t>
      </w:r>
      <w:r>
        <w:rPr>
          <w:rFonts w:ascii="Museo 300" w:hAnsi="Museo 300" w:cs="Arial"/>
          <w:sz w:val="16"/>
          <w:szCs w:val="16"/>
          <w:lang w:eastAsia="es-SV"/>
        </w:rPr>
        <w:t xml:space="preserve"> </w:t>
      </w:r>
      <w:r w:rsidRPr="00CB36B5">
        <w:rPr>
          <w:rFonts w:ascii="Museo 300" w:hAnsi="Museo 300" w:cs="Arial"/>
          <w:sz w:val="16"/>
          <w:szCs w:val="16"/>
          <w:lang w:eastAsia="es-SV"/>
        </w:rPr>
        <w:t>útil,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conformidad</w:t>
      </w:r>
      <w:r>
        <w:rPr>
          <w:rFonts w:ascii="Museo 300" w:hAnsi="Museo 300" w:cs="Arial"/>
          <w:sz w:val="16"/>
          <w:szCs w:val="16"/>
          <w:lang w:eastAsia="es-SV"/>
        </w:rPr>
        <w:t xml:space="preserve"> </w:t>
      </w:r>
      <w:r w:rsidRPr="00CB36B5">
        <w:rPr>
          <w:rFonts w:ascii="Museo 300" w:hAnsi="Museo 300" w:cs="Arial"/>
          <w:sz w:val="16"/>
          <w:szCs w:val="16"/>
          <w:lang w:eastAsia="es-SV"/>
        </w:rPr>
        <w:t>con</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Metodología</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Control</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Exactitud</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los</w:t>
      </w:r>
      <w:r>
        <w:rPr>
          <w:rFonts w:ascii="Museo 300" w:hAnsi="Museo 300" w:cs="Arial"/>
          <w:sz w:val="16"/>
          <w:szCs w:val="16"/>
          <w:lang w:eastAsia="es-SV"/>
        </w:rPr>
        <w:t xml:space="preserve"> </w:t>
      </w:r>
      <w:r w:rsidRPr="00CB36B5">
        <w:rPr>
          <w:rFonts w:ascii="Museo 300" w:hAnsi="Museo 300" w:cs="Arial"/>
          <w:sz w:val="16"/>
          <w:szCs w:val="16"/>
          <w:lang w:eastAsia="es-SV"/>
        </w:rPr>
        <w:t>Equipos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contenida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Acuerdo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442-E-2014</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sustituya.</w:t>
      </w:r>
      <w:r>
        <w:rPr>
          <w:rFonts w:ascii="Museo 300" w:hAnsi="Museo 300" w:cs="Arial"/>
          <w:sz w:val="16"/>
          <w:szCs w:val="16"/>
          <w:lang w:eastAsia="es-SV"/>
        </w:rPr>
        <w:t xml:space="preserve">  </w:t>
      </w:r>
    </w:p>
    <w:p w14:paraId="69093697" w14:textId="77777777" w:rsidR="00EA79FB" w:rsidRPr="00CB36B5"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
    <w:p w14:paraId="21803039"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componentes</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hayan</w:t>
      </w:r>
      <w:r>
        <w:rPr>
          <w:rFonts w:ascii="Museo 300" w:hAnsi="Museo 300" w:cs="Arial"/>
          <w:sz w:val="16"/>
          <w:szCs w:val="16"/>
          <w:lang w:eastAsia="es-SV"/>
        </w:rPr>
        <w:t xml:space="preserve"> </w:t>
      </w:r>
      <w:r w:rsidRPr="00CB36B5">
        <w:rPr>
          <w:rFonts w:ascii="Museo 300" w:hAnsi="Museo 300" w:cs="Arial"/>
          <w:sz w:val="16"/>
          <w:szCs w:val="16"/>
          <w:lang w:eastAsia="es-SV"/>
        </w:rPr>
        <w:t>permitidos</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correcto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para</w:t>
      </w:r>
      <w:r>
        <w:rPr>
          <w:rFonts w:ascii="Museo 300" w:hAnsi="Museo 300" w:cs="Arial"/>
          <w:sz w:val="16"/>
          <w:szCs w:val="16"/>
          <w:lang w:eastAsia="es-SV"/>
        </w:rPr>
        <w:t xml:space="preserve"> </w:t>
      </w:r>
      <w:r w:rsidRPr="00CB36B5">
        <w:rPr>
          <w:rFonts w:ascii="Museo 300" w:hAnsi="Museo 300" w:cs="Arial"/>
          <w:sz w:val="16"/>
          <w:szCs w:val="16"/>
          <w:lang w:eastAsia="es-SV"/>
        </w:rPr>
        <w:t>ello,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notificar</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escrito</w:t>
      </w:r>
      <w:r>
        <w:rPr>
          <w:rFonts w:ascii="Museo 300" w:hAnsi="Museo 300" w:cs="Arial"/>
          <w:sz w:val="16"/>
          <w:szCs w:val="16"/>
          <w:lang w:eastAsia="es-SV"/>
        </w:rPr>
        <w:t xml:space="preserve"> </w:t>
      </w:r>
      <w:r w:rsidRPr="00CB36B5">
        <w:rPr>
          <w:rFonts w:ascii="Museo 300" w:hAnsi="Museo 300" w:cs="Arial"/>
          <w:sz w:val="16"/>
          <w:szCs w:val="16"/>
          <w:lang w:eastAsia="es-SV"/>
        </w:rPr>
        <w:t>impreso</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digital</w:t>
      </w:r>
      <w:r>
        <w:rPr>
          <w:rFonts w:ascii="Museo 300" w:hAnsi="Museo 300" w:cs="Arial"/>
          <w:sz w:val="16"/>
          <w:szCs w:val="16"/>
          <w:lang w:eastAsia="es-SV"/>
        </w:rPr>
        <w:t xml:space="preserve"> </w:t>
      </w:r>
      <w:r w:rsidRPr="00CB36B5">
        <w:rPr>
          <w:rFonts w:ascii="Museo 300" w:hAnsi="Museo 300" w:cs="Arial"/>
          <w:sz w:val="16"/>
          <w:szCs w:val="16"/>
          <w:lang w:eastAsia="es-SV"/>
        </w:rPr>
        <w:t>dicha</w:t>
      </w:r>
      <w:r>
        <w:rPr>
          <w:rFonts w:ascii="Museo 300" w:hAnsi="Museo 300" w:cs="Arial"/>
          <w:sz w:val="16"/>
          <w:szCs w:val="16"/>
          <w:lang w:eastAsia="es-SV"/>
        </w:rPr>
        <w:t xml:space="preserve"> </w:t>
      </w:r>
      <w:r w:rsidRPr="00CB36B5">
        <w:rPr>
          <w:rFonts w:ascii="Museo 300" w:hAnsi="Museo 300" w:cs="Arial"/>
          <w:sz w:val="16"/>
          <w:szCs w:val="16"/>
          <w:lang w:eastAsia="es-SV"/>
        </w:rPr>
        <w:t>situación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quien</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demostrar</w:t>
      </w:r>
      <w:r>
        <w:rPr>
          <w:rFonts w:ascii="Museo 300" w:hAnsi="Museo 300" w:cs="Arial"/>
          <w:sz w:val="16"/>
          <w:szCs w:val="16"/>
          <w:lang w:eastAsia="es-SV"/>
        </w:rPr>
        <w:t xml:space="preserve"> </w:t>
      </w:r>
      <w:r w:rsidRPr="00CB36B5">
        <w:rPr>
          <w:rFonts w:ascii="Museo 300" w:hAnsi="Museo 300" w:cs="Arial"/>
          <w:sz w:val="16"/>
          <w:szCs w:val="16"/>
          <w:lang w:eastAsia="es-SV"/>
        </w:rPr>
        <w:t>técnicamente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razones</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originaron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facturada</w:t>
      </w:r>
      <w:r>
        <w:rPr>
          <w:rFonts w:ascii="Museo 300" w:hAnsi="Museo 300" w:cs="Arial"/>
          <w:sz w:val="16"/>
          <w:szCs w:val="16"/>
          <w:lang w:eastAsia="es-SV"/>
        </w:rPr>
        <w:t xml:space="preserve"> </w:t>
      </w:r>
      <w:r w:rsidRPr="00CB36B5">
        <w:rPr>
          <w:rFonts w:ascii="Museo 300" w:hAnsi="Museo 300" w:cs="Arial"/>
          <w:sz w:val="16"/>
          <w:szCs w:val="16"/>
          <w:lang w:eastAsia="es-SV"/>
        </w:rPr>
        <w:t>se</w:t>
      </w:r>
      <w:r>
        <w:rPr>
          <w:rFonts w:ascii="Museo 300" w:hAnsi="Museo 300" w:cs="Arial"/>
          <w:sz w:val="16"/>
          <w:szCs w:val="16"/>
          <w:lang w:eastAsia="es-SV"/>
        </w:rPr>
        <w:t xml:space="preserve"> </w:t>
      </w:r>
      <w:r w:rsidRPr="00CB36B5">
        <w:rPr>
          <w:rFonts w:ascii="Museo 300" w:hAnsi="Museo 300" w:cs="Arial"/>
          <w:sz w:val="16"/>
          <w:szCs w:val="16"/>
          <w:lang w:eastAsia="es-SV"/>
        </w:rPr>
        <w:t>calculará</w:t>
      </w:r>
      <w:r>
        <w:rPr>
          <w:rFonts w:ascii="Museo 300" w:hAnsi="Museo 300" w:cs="Arial"/>
          <w:sz w:val="16"/>
          <w:szCs w:val="16"/>
          <w:lang w:eastAsia="es-SV"/>
        </w:rPr>
        <w:t xml:space="preserve"> </w:t>
      </w:r>
      <w:r w:rsidRPr="00CB36B5">
        <w:rPr>
          <w:rFonts w:ascii="Museo 300" w:hAnsi="Museo 300" w:cs="Arial"/>
          <w:sz w:val="16"/>
          <w:szCs w:val="16"/>
          <w:lang w:eastAsia="es-SV"/>
        </w:rPr>
        <w:t>sobre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base</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promedio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w:t>
      </w:r>
      <w:r w:rsidRPr="00CB36B5">
        <w:rPr>
          <w:rFonts w:ascii="Museo 300" w:hAnsi="Museo 300" w:cs="Arial"/>
          <w:sz w:val="16"/>
          <w:szCs w:val="16"/>
          <w:lang w:eastAsia="es-SV"/>
        </w:rPr>
        <w:t>histórico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suministro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las</w:t>
      </w:r>
      <w:r>
        <w:rPr>
          <w:rFonts w:ascii="Museo 300" w:hAnsi="Museo 300" w:cs="Arial"/>
          <w:sz w:val="16"/>
          <w:szCs w:val="16"/>
          <w:lang w:eastAsia="es-SV"/>
        </w:rPr>
        <w:t xml:space="preserve"> </w:t>
      </w:r>
      <w:r w:rsidRPr="00CB36B5">
        <w:rPr>
          <w:rFonts w:ascii="Museo 300" w:hAnsi="Museo 300" w:cs="Arial"/>
          <w:sz w:val="16"/>
          <w:szCs w:val="16"/>
          <w:lang w:eastAsia="es-SV"/>
        </w:rPr>
        <w:t>últimas</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lecturas</w:t>
      </w:r>
      <w:r>
        <w:rPr>
          <w:rFonts w:ascii="Museo 300" w:hAnsi="Museo 300" w:cs="Arial"/>
          <w:sz w:val="16"/>
          <w:szCs w:val="16"/>
          <w:lang w:eastAsia="es-SV"/>
        </w:rPr>
        <w:t xml:space="preserve"> </w:t>
      </w:r>
      <w:r w:rsidRPr="00CB36B5">
        <w:rPr>
          <w:rFonts w:ascii="Museo 300" w:hAnsi="Museo 300" w:cs="Arial"/>
          <w:sz w:val="16"/>
          <w:szCs w:val="16"/>
          <w:lang w:eastAsia="es-SV"/>
        </w:rPr>
        <w:t>correctas</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consumo.</w:t>
      </w:r>
      <w:r>
        <w:rPr>
          <w:rFonts w:ascii="Museo 300" w:hAnsi="Museo 300" w:cs="Arial"/>
          <w:sz w:val="16"/>
          <w:szCs w:val="16"/>
          <w:lang w:eastAsia="es-SV"/>
        </w:rPr>
        <w:t xml:space="preserve"> (…)  </w:t>
      </w:r>
    </w:p>
    <w:p w14:paraId="4DC6CDBA"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
    <w:p w14:paraId="5ECF3C4C" w14:textId="77777777" w:rsidR="00EA79FB" w:rsidRDefault="00EA79FB" w:rsidP="00EA79FB">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que</w:t>
      </w:r>
      <w:proofErr w:type="gramEnd"/>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haya</w:t>
      </w:r>
      <w:r>
        <w:rPr>
          <w:rFonts w:ascii="Museo 300" w:hAnsi="Museo 300" w:cs="Arial"/>
          <w:sz w:val="16"/>
          <w:szCs w:val="16"/>
          <w:lang w:eastAsia="es-SV"/>
        </w:rPr>
        <w:t xml:space="preserve"> </w:t>
      </w:r>
      <w:r w:rsidRPr="00CB36B5">
        <w:rPr>
          <w:rFonts w:ascii="Museo 300" w:hAnsi="Museo 300" w:cs="Arial"/>
          <w:sz w:val="16"/>
          <w:szCs w:val="16"/>
          <w:lang w:eastAsia="es-SV"/>
        </w:rPr>
        <w:t>registrado</w:t>
      </w:r>
      <w:r>
        <w:rPr>
          <w:rFonts w:ascii="Museo 300" w:hAnsi="Museo 300" w:cs="Arial"/>
          <w:sz w:val="16"/>
          <w:szCs w:val="16"/>
          <w:lang w:eastAsia="es-SV"/>
        </w:rPr>
        <w:t xml:space="preserve"> </w:t>
      </w:r>
      <w:r w:rsidRPr="00CB36B5">
        <w:rPr>
          <w:rFonts w:ascii="Museo 300" w:hAnsi="Museo 300" w:cs="Arial"/>
          <w:sz w:val="16"/>
          <w:szCs w:val="16"/>
          <w:lang w:eastAsia="es-SV"/>
        </w:rPr>
        <w:t>menos</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consumida</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causal</w:t>
      </w:r>
      <w:r>
        <w:rPr>
          <w:rFonts w:ascii="Museo 300" w:hAnsi="Museo 300" w:cs="Arial"/>
          <w:sz w:val="16"/>
          <w:szCs w:val="16"/>
          <w:lang w:eastAsia="es-SV"/>
        </w:rPr>
        <w:t xml:space="preserve"> </w:t>
      </w:r>
      <w:r w:rsidRPr="00CB36B5">
        <w:rPr>
          <w:rFonts w:ascii="Museo 300" w:hAnsi="Museo 300" w:cs="Arial"/>
          <w:sz w:val="16"/>
          <w:szCs w:val="16"/>
          <w:lang w:eastAsia="es-SV"/>
        </w:rPr>
        <w:t>antes</w:t>
      </w:r>
      <w:r>
        <w:rPr>
          <w:rFonts w:ascii="Museo 300" w:hAnsi="Museo 300" w:cs="Arial"/>
          <w:sz w:val="16"/>
          <w:szCs w:val="16"/>
          <w:lang w:eastAsia="es-SV"/>
        </w:rPr>
        <w:t xml:space="preserve"> </w:t>
      </w:r>
      <w:r w:rsidRPr="00CB36B5">
        <w:rPr>
          <w:rFonts w:ascii="Museo 300" w:hAnsi="Museo 300" w:cs="Arial"/>
          <w:sz w:val="16"/>
          <w:szCs w:val="16"/>
          <w:lang w:eastAsia="es-SV"/>
        </w:rPr>
        <w:t>citada,</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cobrar</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energía</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potencia</w:t>
      </w:r>
      <w:r>
        <w:rPr>
          <w:rFonts w:ascii="Museo 300" w:hAnsi="Museo 300" w:cs="Arial"/>
          <w:sz w:val="16"/>
          <w:szCs w:val="16"/>
          <w:lang w:eastAsia="es-SV"/>
        </w:rPr>
        <w:t xml:space="preserve"> </w:t>
      </w:r>
      <w:r w:rsidRPr="00CB36B5">
        <w:rPr>
          <w:rFonts w:ascii="Museo 300" w:hAnsi="Museo 300" w:cs="Arial"/>
          <w:sz w:val="16"/>
          <w:szCs w:val="16"/>
          <w:lang w:eastAsia="es-SV"/>
        </w:rPr>
        <w:t>eléctrica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registrada</w:t>
      </w:r>
      <w:r>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Pr>
          <w:rFonts w:ascii="Museo 300" w:hAnsi="Museo 300" w:cs="Arial"/>
          <w:sz w:val="16"/>
          <w:szCs w:val="16"/>
          <w:lang w:eastAsia="es-SV"/>
        </w:rPr>
        <w:t xml:space="preserve"> </w:t>
      </w:r>
      <w:r w:rsidRPr="00CB36B5">
        <w:rPr>
          <w:rFonts w:ascii="Museo 300" w:hAnsi="Museo 300" w:cs="Arial"/>
          <w:sz w:val="16"/>
          <w:szCs w:val="16"/>
          <w:lang w:eastAsia="es-SV"/>
        </w:rPr>
        <w:t>hasta</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máximo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dos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partir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le</w:t>
      </w:r>
      <w:r>
        <w:rPr>
          <w:rFonts w:ascii="Museo 300" w:hAnsi="Museo 300" w:cs="Arial"/>
          <w:sz w:val="16"/>
          <w:szCs w:val="16"/>
          <w:lang w:eastAsia="es-SV"/>
        </w:rPr>
        <w:t xml:space="preserve"> </w:t>
      </w:r>
      <w:r w:rsidRPr="00CB36B5">
        <w:rPr>
          <w:rFonts w:ascii="Museo 300" w:hAnsi="Museo 300" w:cs="Arial"/>
          <w:sz w:val="16"/>
          <w:szCs w:val="16"/>
          <w:lang w:eastAsia="es-SV"/>
        </w:rPr>
        <w:t>notifique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condición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desperfectos</w:t>
      </w:r>
      <w:r>
        <w:rPr>
          <w:rFonts w:ascii="Museo 300" w:hAnsi="Museo 300" w:cs="Arial"/>
          <w:sz w:val="16"/>
          <w:szCs w:val="16"/>
          <w:lang w:eastAsia="es-SV"/>
        </w:rPr>
        <w:t xml:space="preserve"> </w:t>
      </w:r>
      <w:r w:rsidRPr="00CB36B5">
        <w:rPr>
          <w:rFonts w:ascii="Museo 300" w:hAnsi="Museo 300" w:cs="Arial"/>
          <w:sz w:val="16"/>
          <w:szCs w:val="16"/>
          <w:lang w:eastAsia="es-SV"/>
        </w:rPr>
        <w:t>o</w:t>
      </w:r>
      <w:r>
        <w:rPr>
          <w:rFonts w:ascii="Museo 300" w:hAnsi="Museo 300" w:cs="Arial"/>
          <w:sz w:val="16"/>
          <w:szCs w:val="16"/>
          <w:lang w:eastAsia="es-SV"/>
        </w:rPr>
        <w:t xml:space="preserve"> </w:t>
      </w:r>
      <w:r w:rsidRPr="00CB36B5">
        <w:rPr>
          <w:rFonts w:ascii="Museo 300" w:hAnsi="Museo 300" w:cs="Arial"/>
          <w:sz w:val="16"/>
          <w:szCs w:val="16"/>
          <w:lang w:eastAsia="es-SV"/>
        </w:rPr>
        <w:t>problemas</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equipo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medición,</w:t>
      </w:r>
      <w:r>
        <w:rPr>
          <w:rFonts w:ascii="Museo 300" w:hAnsi="Museo 300" w:cs="Arial"/>
          <w:sz w:val="16"/>
          <w:szCs w:val="16"/>
          <w:lang w:eastAsia="es-SV"/>
        </w:rPr>
        <w:t xml:space="preserve"> </w:t>
      </w:r>
      <w:r w:rsidRPr="00CB36B5">
        <w:rPr>
          <w:rFonts w:ascii="Museo 300" w:hAnsi="Museo 300" w:cs="Arial"/>
          <w:sz w:val="16"/>
          <w:szCs w:val="16"/>
          <w:lang w:eastAsia="es-SV"/>
        </w:rPr>
        <w:t>ha</w:t>
      </w:r>
      <w:r>
        <w:rPr>
          <w:rFonts w:ascii="Museo 300" w:hAnsi="Museo 300" w:cs="Arial"/>
          <w:sz w:val="16"/>
          <w:szCs w:val="16"/>
          <w:lang w:eastAsia="es-SV"/>
        </w:rPr>
        <w:t xml:space="preserve"> </w:t>
      </w:r>
      <w:r w:rsidRPr="00CB36B5">
        <w:rPr>
          <w:rFonts w:ascii="Museo 300" w:hAnsi="Museo 300" w:cs="Arial"/>
          <w:sz w:val="16"/>
          <w:szCs w:val="16"/>
          <w:lang w:eastAsia="es-SV"/>
        </w:rPr>
        <w:t>sido</w:t>
      </w:r>
      <w:r>
        <w:rPr>
          <w:rFonts w:ascii="Museo 300" w:hAnsi="Museo 300" w:cs="Arial"/>
          <w:sz w:val="16"/>
          <w:szCs w:val="16"/>
          <w:lang w:eastAsia="es-SV"/>
        </w:rPr>
        <w:t xml:space="preserve"> </w:t>
      </w:r>
      <w:r w:rsidRPr="00CB36B5">
        <w:rPr>
          <w:rFonts w:ascii="Museo 300" w:hAnsi="Museo 300" w:cs="Arial"/>
          <w:sz w:val="16"/>
          <w:szCs w:val="16"/>
          <w:lang w:eastAsia="es-SV"/>
        </w:rPr>
        <w:t>corregida.</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este</w:t>
      </w:r>
      <w:r>
        <w:rPr>
          <w:rFonts w:ascii="Museo 300" w:hAnsi="Museo 300" w:cs="Arial"/>
          <w:sz w:val="16"/>
          <w:szCs w:val="16"/>
          <w:lang w:eastAsia="es-SV"/>
        </w:rPr>
        <w:t xml:space="preserve"> </w:t>
      </w:r>
      <w:r w:rsidRPr="00CB36B5">
        <w:rPr>
          <w:rFonts w:ascii="Museo 300" w:hAnsi="Museo 300" w:cs="Arial"/>
          <w:sz w:val="16"/>
          <w:szCs w:val="16"/>
          <w:lang w:eastAsia="es-SV"/>
        </w:rPr>
        <w:t>caso,</w:t>
      </w:r>
      <w:r>
        <w:rPr>
          <w:rFonts w:ascii="Museo 300" w:hAnsi="Museo 300" w:cs="Arial"/>
          <w:sz w:val="16"/>
          <w:szCs w:val="16"/>
          <w:lang w:eastAsia="es-SV"/>
        </w:rPr>
        <w:t xml:space="preserve"> </w:t>
      </w:r>
      <w:r w:rsidRPr="00CB36B5">
        <w:rPr>
          <w:rFonts w:ascii="Museo 300" w:hAnsi="Museo 300" w:cs="Arial"/>
          <w:sz w:val="16"/>
          <w:szCs w:val="16"/>
          <w:lang w:eastAsia="es-SV"/>
        </w:rPr>
        <w:t>el</w:t>
      </w:r>
      <w:r>
        <w:rPr>
          <w:rFonts w:ascii="Museo 300" w:hAnsi="Museo 300" w:cs="Arial"/>
          <w:sz w:val="16"/>
          <w:szCs w:val="16"/>
          <w:lang w:eastAsia="es-SV"/>
        </w:rPr>
        <w:t xml:space="preserve"> </w:t>
      </w:r>
      <w:r w:rsidRPr="00CB36B5">
        <w:rPr>
          <w:rFonts w:ascii="Museo 300" w:hAnsi="Museo 300" w:cs="Arial"/>
          <w:sz w:val="16"/>
          <w:szCs w:val="16"/>
          <w:lang w:eastAsia="es-SV"/>
        </w:rPr>
        <w:t>Distribuidor</w:t>
      </w:r>
      <w:r>
        <w:rPr>
          <w:rFonts w:ascii="Museo 300" w:hAnsi="Museo 300" w:cs="Arial"/>
          <w:sz w:val="16"/>
          <w:szCs w:val="16"/>
          <w:lang w:eastAsia="es-SV"/>
        </w:rPr>
        <w:t xml:space="preserve"> </w:t>
      </w:r>
      <w:r w:rsidRPr="00CB36B5">
        <w:rPr>
          <w:rFonts w:ascii="Museo 300" w:hAnsi="Museo 300" w:cs="Arial"/>
          <w:sz w:val="16"/>
          <w:szCs w:val="16"/>
          <w:lang w:eastAsia="es-SV"/>
        </w:rPr>
        <w:t>deberá</w:t>
      </w:r>
      <w:r>
        <w:rPr>
          <w:rFonts w:ascii="Museo 300" w:hAnsi="Museo 300" w:cs="Arial"/>
          <w:sz w:val="16"/>
          <w:szCs w:val="16"/>
          <w:lang w:eastAsia="es-SV"/>
        </w:rPr>
        <w:t xml:space="preserve"> </w:t>
      </w:r>
      <w:r w:rsidRPr="00CB36B5">
        <w:rPr>
          <w:rFonts w:ascii="Museo 300" w:hAnsi="Museo 300" w:cs="Arial"/>
          <w:sz w:val="16"/>
          <w:szCs w:val="16"/>
          <w:lang w:eastAsia="es-SV"/>
        </w:rPr>
        <w:t>concederle</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usuario</w:t>
      </w:r>
      <w:r>
        <w:rPr>
          <w:rFonts w:ascii="Museo 300" w:hAnsi="Museo 300" w:cs="Arial"/>
          <w:sz w:val="16"/>
          <w:szCs w:val="16"/>
          <w:lang w:eastAsia="es-SV"/>
        </w:rPr>
        <w:t xml:space="preserve"> </w:t>
      </w:r>
      <w:r w:rsidRPr="00CB36B5">
        <w:rPr>
          <w:rFonts w:ascii="Museo 300" w:hAnsi="Museo 300" w:cs="Arial"/>
          <w:sz w:val="16"/>
          <w:szCs w:val="16"/>
          <w:lang w:eastAsia="es-SV"/>
        </w:rPr>
        <w:t>final,</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plan</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sin</w:t>
      </w:r>
      <w:r>
        <w:rPr>
          <w:rFonts w:ascii="Museo 300" w:hAnsi="Museo 300" w:cs="Arial"/>
          <w:sz w:val="16"/>
          <w:szCs w:val="16"/>
          <w:lang w:eastAsia="es-SV"/>
        </w:rPr>
        <w:t xml:space="preserve"> </w:t>
      </w:r>
      <w:r w:rsidRPr="00CB36B5">
        <w:rPr>
          <w:rFonts w:ascii="Museo 300" w:hAnsi="Museo 300" w:cs="Arial"/>
          <w:sz w:val="16"/>
          <w:szCs w:val="16"/>
          <w:lang w:eastAsia="es-SV"/>
        </w:rPr>
        <w:t>intereses,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que</w:t>
      </w:r>
      <w:r>
        <w:rPr>
          <w:rFonts w:ascii="Museo 300" w:hAnsi="Museo 300" w:cs="Arial"/>
          <w:sz w:val="16"/>
          <w:szCs w:val="16"/>
          <w:lang w:eastAsia="es-SV"/>
        </w:rPr>
        <w:t xml:space="preserve"> </w:t>
      </w:r>
      <w:r w:rsidRPr="00CB36B5">
        <w:rPr>
          <w:rFonts w:ascii="Museo 300" w:hAnsi="Museo 300" w:cs="Arial"/>
          <w:sz w:val="16"/>
          <w:szCs w:val="16"/>
          <w:lang w:eastAsia="es-SV"/>
        </w:rPr>
        <w:t>sea</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menor</w:t>
      </w:r>
      <w:r>
        <w:rPr>
          <w:rFonts w:ascii="Museo 300" w:hAnsi="Museo 300" w:cs="Arial"/>
          <w:sz w:val="16"/>
          <w:szCs w:val="16"/>
          <w:lang w:eastAsia="es-SV"/>
        </w:rPr>
        <w:t xml:space="preserve"> </w:t>
      </w:r>
      <w:r w:rsidRPr="00CB36B5">
        <w:rPr>
          <w:rFonts w:ascii="Museo 300" w:hAnsi="Museo 300" w:cs="Arial"/>
          <w:sz w:val="16"/>
          <w:szCs w:val="16"/>
          <w:lang w:eastAsia="es-SV"/>
        </w:rPr>
        <w:t>en</w:t>
      </w:r>
      <w:r>
        <w:rPr>
          <w:rFonts w:ascii="Museo 300" w:hAnsi="Museo 300" w:cs="Arial"/>
          <w:sz w:val="16"/>
          <w:szCs w:val="16"/>
          <w:lang w:eastAsia="es-SV"/>
        </w:rPr>
        <w:t xml:space="preserve"> </w:t>
      </w:r>
      <w:r w:rsidRPr="00CB36B5">
        <w:rPr>
          <w:rFonts w:ascii="Museo 300" w:hAnsi="Museo 300" w:cs="Arial"/>
          <w:sz w:val="16"/>
          <w:szCs w:val="16"/>
          <w:lang w:eastAsia="es-SV"/>
        </w:rPr>
        <w:t>duración</w:t>
      </w:r>
      <w:r>
        <w:rPr>
          <w:rFonts w:ascii="Museo 300" w:hAnsi="Museo 300" w:cs="Arial"/>
          <w:sz w:val="16"/>
          <w:szCs w:val="16"/>
          <w:lang w:eastAsia="es-SV"/>
        </w:rPr>
        <w:t xml:space="preserve"> </w:t>
      </w:r>
      <w:r w:rsidRPr="00CB36B5">
        <w:rPr>
          <w:rFonts w:ascii="Museo 300" w:hAnsi="Museo 300" w:cs="Arial"/>
          <w:sz w:val="16"/>
          <w:szCs w:val="16"/>
          <w:lang w:eastAsia="es-SV"/>
        </w:rPr>
        <w:t>al</w:t>
      </w:r>
      <w:r>
        <w:rPr>
          <w:rFonts w:ascii="Museo 300" w:hAnsi="Museo 300" w:cs="Arial"/>
          <w:sz w:val="16"/>
          <w:szCs w:val="16"/>
          <w:lang w:eastAsia="es-SV"/>
        </w:rPr>
        <w:t xml:space="preserve"> </w:t>
      </w:r>
      <w:r w:rsidRPr="00CB36B5">
        <w:rPr>
          <w:rFonts w:ascii="Museo 300" w:hAnsi="Museo 300" w:cs="Arial"/>
          <w:sz w:val="16"/>
          <w:szCs w:val="16"/>
          <w:lang w:eastAsia="es-SV"/>
        </w:rPr>
        <w:t>período</w:t>
      </w:r>
      <w:r>
        <w:rPr>
          <w:rFonts w:ascii="Museo 300" w:hAnsi="Museo 300" w:cs="Arial"/>
          <w:sz w:val="16"/>
          <w:szCs w:val="16"/>
          <w:lang w:eastAsia="es-SV"/>
        </w:rPr>
        <w:t xml:space="preserve"> </w:t>
      </w:r>
      <w:r w:rsidRPr="00CB36B5">
        <w:rPr>
          <w:rFonts w:ascii="Museo 300" w:hAnsi="Museo 300" w:cs="Arial"/>
          <w:sz w:val="16"/>
          <w:szCs w:val="16"/>
          <w:lang w:eastAsia="es-SV"/>
        </w:rPr>
        <w:t>objeto</w:t>
      </w:r>
      <w:r>
        <w:rPr>
          <w:rFonts w:ascii="Museo 300" w:hAnsi="Museo 300" w:cs="Arial"/>
          <w:sz w:val="16"/>
          <w:szCs w:val="16"/>
          <w:lang w:eastAsia="es-SV"/>
        </w:rPr>
        <w:t xml:space="preserve"> </w:t>
      </w:r>
      <w:r w:rsidRPr="00CB36B5">
        <w:rPr>
          <w:rFonts w:ascii="Museo 300" w:hAnsi="Museo 300" w:cs="Arial"/>
          <w:sz w:val="16"/>
          <w:szCs w:val="16"/>
          <w:lang w:eastAsia="es-SV"/>
        </w:rPr>
        <w:t>del</w:t>
      </w:r>
      <w:r>
        <w:rPr>
          <w:rFonts w:ascii="Museo 300" w:hAnsi="Museo 300" w:cs="Arial"/>
          <w:sz w:val="16"/>
          <w:szCs w:val="16"/>
          <w:lang w:eastAsia="es-SV"/>
        </w:rPr>
        <w:t xml:space="preserve"> </w:t>
      </w:r>
      <w:r w:rsidRPr="00CB36B5">
        <w:rPr>
          <w:rFonts w:ascii="Museo 300" w:hAnsi="Museo 300" w:cs="Arial"/>
          <w:sz w:val="16"/>
          <w:szCs w:val="16"/>
          <w:lang w:eastAsia="es-SV"/>
        </w:rPr>
        <w:t>reclamo</w:t>
      </w:r>
      <w:r>
        <w:rPr>
          <w:rFonts w:ascii="Museo 300" w:hAnsi="Museo 300" w:cs="Arial"/>
          <w:sz w:val="16"/>
          <w:szCs w:val="16"/>
          <w:lang w:eastAsia="es-SV"/>
        </w:rPr>
        <w:t xml:space="preserve"> </w:t>
      </w:r>
      <w:r w:rsidRPr="00CB36B5">
        <w:rPr>
          <w:rFonts w:ascii="Museo 300" w:hAnsi="Museo 300" w:cs="Arial"/>
          <w:sz w:val="16"/>
          <w:szCs w:val="16"/>
          <w:lang w:eastAsia="es-SV"/>
        </w:rPr>
        <w:t>y</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exigirle</w:t>
      </w:r>
      <w:r>
        <w:rPr>
          <w:rFonts w:ascii="Museo 300" w:hAnsi="Museo 300" w:cs="Arial"/>
          <w:sz w:val="16"/>
          <w:szCs w:val="16"/>
          <w:lang w:eastAsia="es-SV"/>
        </w:rPr>
        <w:t xml:space="preserve"> </w:t>
      </w:r>
      <w:r w:rsidRPr="00CB36B5">
        <w:rPr>
          <w:rFonts w:ascii="Museo 300" w:hAnsi="Museo 300" w:cs="Arial"/>
          <w:sz w:val="16"/>
          <w:szCs w:val="16"/>
          <w:lang w:eastAsia="es-SV"/>
        </w:rPr>
        <w:t>garantías</w:t>
      </w:r>
      <w:r>
        <w:rPr>
          <w:rFonts w:ascii="Museo 300" w:hAnsi="Museo 300" w:cs="Arial"/>
          <w:sz w:val="16"/>
          <w:szCs w:val="16"/>
          <w:lang w:eastAsia="es-SV"/>
        </w:rPr>
        <w:t xml:space="preserve"> </w:t>
      </w:r>
      <w:r w:rsidRPr="00CB36B5">
        <w:rPr>
          <w:rFonts w:ascii="Museo 300" w:hAnsi="Museo 300" w:cs="Arial"/>
          <w:sz w:val="16"/>
          <w:szCs w:val="16"/>
          <w:lang w:eastAsia="es-SV"/>
        </w:rPr>
        <w:t>por</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pago.</w:t>
      </w:r>
      <w:r>
        <w:rPr>
          <w:rFonts w:ascii="Museo 300" w:hAnsi="Museo 300" w:cs="Arial"/>
          <w:sz w:val="16"/>
          <w:szCs w:val="16"/>
          <w:lang w:eastAsia="es-SV"/>
        </w:rPr>
        <w:t xml:space="preserve"> </w:t>
      </w:r>
      <w:r w:rsidRPr="00CB36B5">
        <w:rPr>
          <w:rFonts w:ascii="Museo 300" w:hAnsi="Museo 300" w:cs="Arial"/>
          <w:sz w:val="16"/>
          <w:szCs w:val="16"/>
          <w:lang w:eastAsia="es-SV"/>
        </w:rPr>
        <w:t>Dicho</w:t>
      </w:r>
      <w:r>
        <w:rPr>
          <w:rFonts w:ascii="Museo 300" w:hAnsi="Museo 300" w:cs="Arial"/>
          <w:sz w:val="16"/>
          <w:szCs w:val="16"/>
          <w:lang w:eastAsia="es-SV"/>
        </w:rPr>
        <w:t xml:space="preserve"> </w:t>
      </w:r>
      <w:r w:rsidRPr="00CB36B5">
        <w:rPr>
          <w:rFonts w:ascii="Museo 300" w:hAnsi="Museo 300" w:cs="Arial"/>
          <w:sz w:val="16"/>
          <w:szCs w:val="16"/>
          <w:lang w:eastAsia="es-SV"/>
        </w:rPr>
        <w:t>cobro</w:t>
      </w:r>
      <w:r>
        <w:rPr>
          <w:rFonts w:ascii="Museo 300" w:hAnsi="Museo 300" w:cs="Arial"/>
          <w:sz w:val="16"/>
          <w:szCs w:val="16"/>
          <w:lang w:eastAsia="es-SV"/>
        </w:rPr>
        <w:t xml:space="preserve"> </w:t>
      </w:r>
      <w:r w:rsidRPr="00CB36B5">
        <w:rPr>
          <w:rFonts w:ascii="Museo 300" w:hAnsi="Museo 300" w:cs="Arial"/>
          <w:sz w:val="16"/>
          <w:szCs w:val="16"/>
          <w:lang w:eastAsia="es-SV"/>
        </w:rPr>
        <w:t>podrá</w:t>
      </w:r>
      <w:r>
        <w:rPr>
          <w:rFonts w:ascii="Museo 300" w:hAnsi="Museo 300" w:cs="Arial"/>
          <w:sz w:val="16"/>
          <w:szCs w:val="16"/>
          <w:lang w:eastAsia="es-SV"/>
        </w:rPr>
        <w:t xml:space="preserve"> </w:t>
      </w:r>
      <w:r w:rsidRPr="00CB36B5">
        <w:rPr>
          <w:rFonts w:ascii="Museo 300" w:hAnsi="Museo 300" w:cs="Arial"/>
          <w:sz w:val="16"/>
          <w:szCs w:val="16"/>
          <w:lang w:eastAsia="es-SV"/>
        </w:rPr>
        <w:t>ser</w:t>
      </w:r>
      <w:r>
        <w:rPr>
          <w:rFonts w:ascii="Museo 300" w:hAnsi="Museo 300" w:cs="Arial"/>
          <w:sz w:val="16"/>
          <w:szCs w:val="16"/>
          <w:lang w:eastAsia="es-SV"/>
        </w:rPr>
        <w:t xml:space="preserve"> </w:t>
      </w:r>
      <w:r w:rsidRPr="00CB36B5">
        <w:rPr>
          <w:rFonts w:ascii="Museo 300" w:hAnsi="Museo 300" w:cs="Arial"/>
          <w:sz w:val="16"/>
          <w:szCs w:val="16"/>
          <w:lang w:eastAsia="es-SV"/>
        </w:rPr>
        <w:t>efectuado</w:t>
      </w:r>
      <w:r>
        <w:rPr>
          <w:rFonts w:ascii="Museo 300" w:hAnsi="Museo 300" w:cs="Arial"/>
          <w:sz w:val="16"/>
          <w:szCs w:val="16"/>
          <w:lang w:eastAsia="es-SV"/>
        </w:rPr>
        <w:t xml:space="preserve"> </w:t>
      </w:r>
      <w:r w:rsidRPr="00CB36B5">
        <w:rPr>
          <w:rFonts w:ascii="Museo 300" w:hAnsi="Museo 300" w:cs="Arial"/>
          <w:sz w:val="16"/>
          <w:szCs w:val="16"/>
          <w:lang w:eastAsia="es-SV"/>
        </w:rPr>
        <w:t>dentro</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un</w:t>
      </w:r>
      <w:r>
        <w:rPr>
          <w:rFonts w:ascii="Museo 300" w:hAnsi="Museo 300" w:cs="Arial"/>
          <w:sz w:val="16"/>
          <w:szCs w:val="16"/>
          <w:lang w:eastAsia="es-SV"/>
        </w:rPr>
        <w:t xml:space="preserve"> </w:t>
      </w:r>
      <w:r w:rsidRPr="00CB36B5">
        <w:rPr>
          <w:rFonts w:ascii="Museo 300" w:hAnsi="Museo 300" w:cs="Arial"/>
          <w:sz w:val="16"/>
          <w:szCs w:val="16"/>
          <w:lang w:eastAsia="es-SV"/>
        </w:rPr>
        <w:t>plazo</w:t>
      </w:r>
      <w:r>
        <w:rPr>
          <w:rFonts w:ascii="Museo 300" w:hAnsi="Museo 300" w:cs="Arial"/>
          <w:sz w:val="16"/>
          <w:szCs w:val="16"/>
          <w:lang w:eastAsia="es-SV"/>
        </w:rPr>
        <w:t xml:space="preserve"> </w:t>
      </w:r>
      <w:r w:rsidRPr="00CB36B5">
        <w:rPr>
          <w:rFonts w:ascii="Museo 300" w:hAnsi="Museo 300" w:cs="Arial"/>
          <w:sz w:val="16"/>
          <w:szCs w:val="16"/>
          <w:lang w:eastAsia="es-SV"/>
        </w:rPr>
        <w:t>no</w:t>
      </w:r>
      <w:r>
        <w:rPr>
          <w:rFonts w:ascii="Museo 300" w:hAnsi="Museo 300" w:cs="Arial"/>
          <w:sz w:val="16"/>
          <w:szCs w:val="16"/>
          <w:lang w:eastAsia="es-SV"/>
        </w:rPr>
        <w:t xml:space="preserve"> </w:t>
      </w:r>
      <w:r w:rsidRPr="00CB36B5">
        <w:rPr>
          <w:rFonts w:ascii="Museo 300" w:hAnsi="Museo 300" w:cs="Arial"/>
          <w:sz w:val="16"/>
          <w:szCs w:val="16"/>
          <w:lang w:eastAsia="es-SV"/>
        </w:rPr>
        <w:t>mayor</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seis</w:t>
      </w:r>
      <w:r>
        <w:rPr>
          <w:rFonts w:ascii="Museo 300" w:hAnsi="Museo 300" w:cs="Arial"/>
          <w:sz w:val="16"/>
          <w:szCs w:val="16"/>
          <w:lang w:eastAsia="es-SV"/>
        </w:rPr>
        <w:t xml:space="preserve"> </w:t>
      </w:r>
      <w:r w:rsidRPr="00CB36B5">
        <w:rPr>
          <w:rFonts w:ascii="Museo 300" w:hAnsi="Museo 300" w:cs="Arial"/>
          <w:sz w:val="16"/>
          <w:szCs w:val="16"/>
          <w:lang w:eastAsia="es-SV"/>
        </w:rPr>
        <w:t>meses</w:t>
      </w:r>
      <w:r>
        <w:rPr>
          <w:rFonts w:ascii="Museo 300" w:hAnsi="Museo 300" w:cs="Arial"/>
          <w:sz w:val="16"/>
          <w:szCs w:val="16"/>
          <w:lang w:eastAsia="es-SV"/>
        </w:rPr>
        <w:t xml:space="preserve"> </w:t>
      </w:r>
      <w:r w:rsidRPr="00CB36B5">
        <w:rPr>
          <w:rFonts w:ascii="Museo 300" w:hAnsi="Museo 300" w:cs="Arial"/>
          <w:sz w:val="16"/>
          <w:szCs w:val="16"/>
          <w:lang w:eastAsia="es-SV"/>
        </w:rPr>
        <w:t>posteriores</w:t>
      </w:r>
      <w:r>
        <w:rPr>
          <w:rFonts w:ascii="Museo 300" w:hAnsi="Museo 300" w:cs="Arial"/>
          <w:sz w:val="16"/>
          <w:szCs w:val="16"/>
          <w:lang w:eastAsia="es-SV"/>
        </w:rPr>
        <w:t xml:space="preserve"> </w:t>
      </w:r>
      <w:r w:rsidRPr="00CB36B5">
        <w:rPr>
          <w:rFonts w:ascii="Museo 300" w:hAnsi="Museo 300" w:cs="Arial"/>
          <w:sz w:val="16"/>
          <w:szCs w:val="16"/>
          <w:lang w:eastAsia="es-SV"/>
        </w:rPr>
        <w:t>a</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fecha</w:t>
      </w:r>
      <w:r>
        <w:rPr>
          <w:rFonts w:ascii="Museo 300" w:hAnsi="Museo 300" w:cs="Arial"/>
          <w:sz w:val="16"/>
          <w:szCs w:val="16"/>
          <w:lang w:eastAsia="es-SV"/>
        </w:rPr>
        <w:t xml:space="preserve"> </w:t>
      </w:r>
      <w:r w:rsidRPr="00CB36B5">
        <w:rPr>
          <w:rFonts w:ascii="Museo 300" w:hAnsi="Museo 300" w:cs="Arial"/>
          <w:sz w:val="16"/>
          <w:szCs w:val="16"/>
          <w:lang w:eastAsia="es-SV"/>
        </w:rPr>
        <w:t>de</w:t>
      </w:r>
      <w:r>
        <w:rPr>
          <w:rFonts w:ascii="Museo 300" w:hAnsi="Museo 300" w:cs="Arial"/>
          <w:sz w:val="16"/>
          <w:szCs w:val="16"/>
          <w:lang w:eastAsia="es-SV"/>
        </w:rPr>
        <w:t xml:space="preserve"> </w:t>
      </w:r>
      <w:r w:rsidRPr="00CB36B5">
        <w:rPr>
          <w:rFonts w:ascii="Museo 300" w:hAnsi="Museo 300" w:cs="Arial"/>
          <w:sz w:val="16"/>
          <w:szCs w:val="16"/>
          <w:lang w:eastAsia="es-SV"/>
        </w:rPr>
        <w:t>la</w:t>
      </w:r>
      <w:r>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C30046B" w14:textId="77777777" w:rsidR="00EA79FB" w:rsidRDefault="00EA79FB"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040CC955" w14:textId="7A1BAE7F"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40467CE6"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B324F4E" w14:textId="77777777" w:rsidR="004D0B71" w:rsidRDefault="004D0B71"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42DE3A2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626A7B48" w14:textId="77777777" w:rsidR="00140D3F" w:rsidRDefault="00140D3F"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0AE8D3CD"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proofErr w:type="spellStart"/>
      <w:r w:rsidR="009D7FD2">
        <w:rPr>
          <w:rFonts w:ascii="Museo Sans 500" w:hAnsi="Museo Sans 500"/>
          <w:b/>
          <w:bCs/>
          <w:sz w:val="20"/>
          <w:szCs w:val="20"/>
        </w:rPr>
        <w:t>xxx</w:t>
      </w:r>
      <w:proofErr w:type="spellEnd"/>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3F4DDACF"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D2134">
        <w:rPr>
          <w:rFonts w:ascii="Museo Sans 300" w:hAnsi="Museo Sans 300"/>
          <w:sz w:val="20"/>
          <w:szCs w:val="20"/>
        </w:rPr>
        <w:t>IT-0296</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3197EBE0" w14:textId="03F3B1AD" w:rsidR="00EA79FB" w:rsidRPr="00EA79FB" w:rsidRDefault="00B25632" w:rsidP="00EA79FB">
      <w:pPr>
        <w:spacing w:line="240" w:lineRule="auto"/>
        <w:ind w:left="709" w:right="851"/>
        <w:jc w:val="both"/>
        <w:rPr>
          <w:rFonts w:ascii="Museo 300" w:hAnsi="Museo 300" w:cs="Arial"/>
          <w:sz w:val="16"/>
          <w:szCs w:val="16"/>
        </w:rPr>
      </w:pPr>
      <w:r w:rsidRPr="009B5565">
        <w:rPr>
          <w:rFonts w:ascii="Museo 300" w:hAnsi="Museo 300" w:cs="Segoe UI"/>
          <w:sz w:val="16"/>
          <w:szCs w:val="16"/>
          <w:lang w:eastAsia="es-MX"/>
        </w:rPr>
        <w:t>“[…]</w:t>
      </w:r>
      <w:r w:rsidR="00EA79FB">
        <w:rPr>
          <w:rFonts w:ascii="Museo 300" w:hAnsi="Museo 300" w:cs="Segoe UI"/>
          <w:sz w:val="16"/>
          <w:szCs w:val="16"/>
          <w:lang w:eastAsia="es-MX"/>
        </w:rPr>
        <w:t xml:space="preserve"> </w:t>
      </w:r>
      <w:r w:rsidR="00EA79FB" w:rsidRPr="008E1768">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estableciendo que la sociedad CAESS no cuenta con la evidencia necesaria que permita determinar que en el suministro en referencia existió una alteración interna del equipo de medición, debido a que las pruebas presentadas, detalladas en las fotografía </w:t>
      </w:r>
      <w:proofErr w:type="spellStart"/>
      <w:r w:rsidR="00EA79FB" w:rsidRPr="008E1768">
        <w:rPr>
          <w:rFonts w:ascii="Museo 300" w:hAnsi="Museo 300"/>
          <w:sz w:val="16"/>
          <w:szCs w:val="16"/>
        </w:rPr>
        <w:t>n.°</w:t>
      </w:r>
      <w:proofErr w:type="spellEnd"/>
      <w:r w:rsidR="00EA79FB" w:rsidRPr="008E1768">
        <w:rPr>
          <w:rFonts w:ascii="Museo 300" w:hAnsi="Museo 300"/>
          <w:sz w:val="16"/>
          <w:szCs w:val="16"/>
        </w:rPr>
        <w:t xml:space="preserve"> 1, 2 y 3, no muestran que el hallazgo encontrado en la tapadera de vidrio correspondan a una alteración de los elementos internos de este, por parte del usuario final, y que dicha condición haya ocasionado que el equipo de medición no registrara el consumo real de la energía demandada en el suministro.</w:t>
      </w:r>
      <w:r w:rsidR="00EA79FB">
        <w:rPr>
          <w:rFonts w:ascii="Museo 300" w:hAnsi="Museo 300"/>
          <w:sz w:val="16"/>
          <w:szCs w:val="16"/>
        </w:rPr>
        <w:t xml:space="preserve"> (…)</w:t>
      </w:r>
    </w:p>
    <w:p w14:paraId="2C40B8E8" w14:textId="0680A8A7" w:rsidR="00EA79FB" w:rsidRDefault="00EA79FB" w:rsidP="00EA79FB">
      <w:pPr>
        <w:spacing w:line="240" w:lineRule="auto"/>
        <w:ind w:left="709" w:right="851"/>
        <w:jc w:val="both"/>
        <w:rPr>
          <w:rStyle w:val="normaltextrun"/>
          <w:rFonts w:ascii="Museo 300" w:hAnsi="Museo 300"/>
          <w:sz w:val="16"/>
          <w:szCs w:val="16"/>
        </w:rPr>
      </w:pPr>
      <w:r w:rsidRPr="008E1768">
        <w:rPr>
          <w:rStyle w:val="normaltextrun"/>
          <w:rFonts w:ascii="Museo 300" w:hAnsi="Museo 300"/>
          <w:color w:val="000000"/>
          <w:sz w:val="16"/>
          <w:szCs w:val="16"/>
          <w:shd w:val="clear" w:color="auto" w:fill="FFFFFF"/>
        </w:rPr>
        <w:t xml:space="preserve">Por otra parte, bajo la orden de servicio # </w:t>
      </w:r>
      <w:proofErr w:type="spellStart"/>
      <w:r w:rsidR="003F6C0A">
        <w:rPr>
          <w:rStyle w:val="normaltextrun"/>
          <w:rFonts w:ascii="Museo 300" w:hAnsi="Museo 300"/>
          <w:color w:val="000000"/>
          <w:sz w:val="16"/>
          <w:szCs w:val="16"/>
          <w:shd w:val="clear" w:color="auto" w:fill="FFFFFF"/>
        </w:rPr>
        <w:t>xxx</w:t>
      </w:r>
      <w:proofErr w:type="spellEnd"/>
      <w:r w:rsidRPr="008E1768">
        <w:rPr>
          <w:rStyle w:val="normaltextrun"/>
          <w:rFonts w:ascii="Museo 300" w:hAnsi="Museo 300" w:cs="Segoe UI"/>
          <w:color w:val="D13438"/>
          <w:sz w:val="16"/>
          <w:szCs w:val="16"/>
          <w:u w:val="single"/>
          <w:shd w:val="clear" w:color="auto" w:fill="FFFFFF"/>
        </w:rPr>
        <w:t>,</w:t>
      </w:r>
      <w:r w:rsidRPr="008E1768">
        <w:rPr>
          <w:rStyle w:val="normaltextrun"/>
          <w:rFonts w:ascii="Museo 300" w:hAnsi="Museo 300"/>
          <w:color w:val="000000"/>
          <w:sz w:val="16"/>
          <w:szCs w:val="16"/>
          <w:shd w:val="clear" w:color="auto" w:fill="FFFFFF"/>
        </w:rPr>
        <w:t xml:space="preserve"> efectuada el 26 de julio del 2023 en el laboratorio de la empresa distribuidora, se </w:t>
      </w:r>
      <w:r w:rsidRPr="008E1768">
        <w:rPr>
          <w:rStyle w:val="normaltextrun"/>
          <w:rFonts w:ascii="Museo 300" w:hAnsi="Museo 300" w:cs="Segoe UI"/>
          <w:sz w:val="16"/>
          <w:szCs w:val="16"/>
          <w:shd w:val="clear" w:color="auto" w:fill="FFFFFF"/>
        </w:rPr>
        <w:t>detectó</w:t>
      </w:r>
      <w:r w:rsidRPr="008E1768">
        <w:rPr>
          <w:rStyle w:val="normaltextrun"/>
          <w:rFonts w:ascii="Museo 300" w:hAnsi="Museo 300"/>
          <w:sz w:val="16"/>
          <w:szCs w:val="16"/>
          <w:shd w:val="clear" w:color="auto" w:fill="FFFFFF"/>
        </w:rPr>
        <w:t xml:space="preserve"> </w:t>
      </w:r>
      <w:r w:rsidRPr="008E1768">
        <w:rPr>
          <w:rStyle w:val="normaltextrun"/>
          <w:rFonts w:ascii="Museo 300" w:hAnsi="Museo 300"/>
          <w:color w:val="000000"/>
          <w:sz w:val="16"/>
          <w:szCs w:val="16"/>
          <w:shd w:val="clear" w:color="auto" w:fill="FFFFFF"/>
        </w:rPr>
        <w:t xml:space="preserve">que el equipo de medición </w:t>
      </w:r>
      <w:r w:rsidRPr="008E1768">
        <w:rPr>
          <w:rStyle w:val="normaltextrun"/>
          <w:rFonts w:ascii="Museo 300" w:hAnsi="Museo 300"/>
          <w:b/>
          <w:bCs/>
          <w:color w:val="000000"/>
          <w:sz w:val="16"/>
          <w:szCs w:val="16"/>
          <w:shd w:val="clear" w:color="auto" w:fill="FFFFFF"/>
        </w:rPr>
        <w:t xml:space="preserve"># </w:t>
      </w:r>
      <w:proofErr w:type="spellStart"/>
      <w:r w:rsidR="003F6C0A">
        <w:rPr>
          <w:rStyle w:val="normaltextrun"/>
          <w:rFonts w:ascii="Museo 300" w:hAnsi="Museo 300"/>
          <w:b/>
          <w:bCs/>
          <w:color w:val="000000"/>
          <w:sz w:val="16"/>
          <w:szCs w:val="16"/>
          <w:shd w:val="clear" w:color="auto" w:fill="FFFFFF"/>
        </w:rPr>
        <w:t>xxx</w:t>
      </w:r>
      <w:proofErr w:type="spellEnd"/>
      <w:r w:rsidRPr="008E1768">
        <w:rPr>
          <w:rStyle w:val="normaltextrun"/>
          <w:rFonts w:ascii="Museo 300" w:hAnsi="Museo 300"/>
          <w:color w:val="000000"/>
          <w:sz w:val="16"/>
          <w:szCs w:val="16"/>
          <w:shd w:val="clear" w:color="auto" w:fill="FFFFFF"/>
        </w:rPr>
        <w:t xml:space="preserve"> se encontraba funcionando fuera de los límites </w:t>
      </w:r>
      <w:r w:rsidRPr="008E1768">
        <w:rPr>
          <w:rStyle w:val="normaltextrun"/>
          <w:rFonts w:ascii="Museo 300" w:hAnsi="Museo 300"/>
          <w:color w:val="000000"/>
          <w:sz w:val="16"/>
          <w:szCs w:val="16"/>
          <w:shd w:val="clear" w:color="auto" w:fill="FFFFFF"/>
        </w:rPr>
        <w:lastRenderedPageBreak/>
        <w:t xml:space="preserve">establecidos en las Normas de Calidad del Servicio de los Sistemas de Distribución, obteniendo un registro de porcentaje promedio del 73.77 %, como se puede observar en la imagen </w:t>
      </w:r>
      <w:proofErr w:type="spellStart"/>
      <w:r w:rsidRPr="008E1768">
        <w:rPr>
          <w:rStyle w:val="normaltextrun"/>
          <w:rFonts w:ascii="Museo 300" w:hAnsi="Museo 300"/>
          <w:color w:val="000000"/>
          <w:sz w:val="16"/>
          <w:szCs w:val="16"/>
          <w:shd w:val="clear" w:color="auto" w:fill="FFFFFF"/>
        </w:rPr>
        <w:t>n.°</w:t>
      </w:r>
      <w:proofErr w:type="spellEnd"/>
      <w:r w:rsidRPr="008E1768">
        <w:rPr>
          <w:rStyle w:val="normaltextrun"/>
          <w:rFonts w:ascii="Museo 300" w:hAnsi="Museo 300"/>
          <w:color w:val="000000"/>
          <w:sz w:val="16"/>
          <w:szCs w:val="16"/>
          <w:shd w:val="clear" w:color="auto" w:fill="FFFFFF"/>
        </w:rPr>
        <w:t xml:space="preserve"> 1, lo cual, puede estar relacionado con la antigüedad y vida útil del medidor.</w:t>
      </w:r>
      <w:r>
        <w:rPr>
          <w:rStyle w:val="normaltextrun"/>
          <w:rFonts w:ascii="Museo 300" w:hAnsi="Museo 300"/>
          <w:sz w:val="16"/>
          <w:szCs w:val="16"/>
        </w:rPr>
        <w:t xml:space="preserve"> (…)</w:t>
      </w:r>
    </w:p>
    <w:p w14:paraId="1CEB5105" w14:textId="470EFD74" w:rsidR="00EA79FB" w:rsidRPr="003C2F8A" w:rsidRDefault="00EA79FB" w:rsidP="00EA79FB">
      <w:pPr>
        <w:spacing w:line="240" w:lineRule="auto"/>
        <w:ind w:left="709" w:right="851"/>
        <w:jc w:val="both"/>
        <w:rPr>
          <w:rStyle w:val="normaltextrun"/>
          <w:rFonts w:ascii="Museo 300" w:hAnsi="Museo 300"/>
          <w:sz w:val="16"/>
          <w:szCs w:val="16"/>
          <w:shd w:val="clear" w:color="auto" w:fill="FFFFFF"/>
        </w:rPr>
      </w:pPr>
      <w:r w:rsidRPr="003C2F8A">
        <w:rPr>
          <w:rStyle w:val="normaltextrun"/>
          <w:rFonts w:ascii="Museo 300" w:hAnsi="Museo 300"/>
          <w:sz w:val="16"/>
          <w:szCs w:val="16"/>
          <w:shd w:val="clear" w:color="auto" w:fill="FFFFFF"/>
        </w:rPr>
        <w:t xml:space="preserve">Dentro de ese contexto, las pruebas proporcionadas por la sociedad CAESS no indican que en el suministro en referencia haya existido una condición irregular relacionada con la </w:t>
      </w:r>
      <w:r w:rsidRPr="003C2F8A">
        <w:rPr>
          <w:rStyle w:val="normaltextrun"/>
          <w:rFonts w:ascii="Museo 300" w:hAnsi="Museo 300" w:cs="Segoe UI"/>
          <w:sz w:val="16"/>
          <w:szCs w:val="16"/>
          <w:shd w:val="clear" w:color="auto" w:fill="FFFFFF"/>
        </w:rPr>
        <w:t>alteración</w:t>
      </w:r>
      <w:r w:rsidRPr="003C2F8A">
        <w:rPr>
          <w:rStyle w:val="normaltextrun"/>
          <w:rFonts w:ascii="Museo 300" w:hAnsi="Museo 300"/>
          <w:sz w:val="16"/>
          <w:szCs w:val="16"/>
          <w:shd w:val="clear" w:color="auto" w:fill="FFFFFF"/>
        </w:rPr>
        <w:t xml:space="preserve"> interna del equipo de medición </w:t>
      </w:r>
      <w:r w:rsidRPr="003C2F8A">
        <w:rPr>
          <w:rStyle w:val="normaltextrun"/>
          <w:rFonts w:ascii="Museo 300" w:hAnsi="Museo 300"/>
          <w:b/>
          <w:bCs/>
          <w:sz w:val="16"/>
          <w:szCs w:val="16"/>
          <w:shd w:val="clear" w:color="auto" w:fill="FFFFFF"/>
        </w:rPr>
        <w:t xml:space="preserve"># </w:t>
      </w:r>
      <w:proofErr w:type="spellStart"/>
      <w:r w:rsidR="003F6C0A">
        <w:rPr>
          <w:rStyle w:val="normaltextrun"/>
          <w:rFonts w:ascii="Museo 300" w:hAnsi="Museo 300"/>
          <w:b/>
          <w:bCs/>
          <w:sz w:val="16"/>
          <w:szCs w:val="16"/>
          <w:shd w:val="clear" w:color="auto" w:fill="FFFFFF"/>
        </w:rPr>
        <w:t>xxx</w:t>
      </w:r>
      <w:proofErr w:type="spellEnd"/>
      <w:r w:rsidRPr="003C2F8A">
        <w:rPr>
          <w:rStyle w:val="normaltextrun"/>
          <w:rFonts w:ascii="Museo 300" w:hAnsi="Museo 300"/>
          <w:sz w:val="16"/>
          <w:szCs w:val="16"/>
          <w:shd w:val="clear" w:color="auto" w:fill="FFFFFF"/>
        </w:rPr>
        <w:t xml:space="preserve">; sin embargo, </w:t>
      </w:r>
      <w:r w:rsidRPr="003C2F8A">
        <w:rPr>
          <w:rStyle w:val="normaltextrun"/>
          <w:rFonts w:ascii="Museo 300" w:hAnsi="Museo 300" w:cs="Segoe UI"/>
          <w:sz w:val="16"/>
          <w:szCs w:val="16"/>
          <w:shd w:val="clear" w:color="auto" w:fill="FFFFFF"/>
        </w:rPr>
        <w:t xml:space="preserve">de las pruebas remitidas por CAESS, </w:t>
      </w:r>
      <w:r w:rsidRPr="003C2F8A">
        <w:rPr>
          <w:rStyle w:val="normaltextrun"/>
          <w:rFonts w:ascii="Museo 300" w:hAnsi="Museo 300"/>
          <w:sz w:val="16"/>
          <w:szCs w:val="16"/>
          <w:shd w:val="clear" w:color="auto" w:fill="FFFFFF"/>
        </w:rPr>
        <w:t xml:space="preserve">se evidenció que </w:t>
      </w:r>
      <w:r w:rsidRPr="003C2F8A">
        <w:rPr>
          <w:rStyle w:val="normaltextrun"/>
          <w:rFonts w:ascii="Museo 300" w:hAnsi="Museo 300" w:cs="Segoe UI"/>
          <w:sz w:val="16"/>
          <w:szCs w:val="16"/>
          <w:shd w:val="clear" w:color="auto" w:fill="FFFFFF"/>
        </w:rPr>
        <w:t>el suministro fue afectado por una condición de desperfecto o problemas en el equipo de medición,</w:t>
      </w:r>
      <w:r w:rsidRPr="003C2F8A">
        <w:rPr>
          <w:rFonts w:ascii="Museo 300" w:hAnsi="Museo 300"/>
          <w:sz w:val="16"/>
          <w:szCs w:val="16"/>
        </w:rPr>
        <w:t xml:space="preserve"> situación que ha sido reflejada en la gráfica de consumo </w:t>
      </w:r>
      <w:proofErr w:type="spellStart"/>
      <w:r w:rsidRPr="003C2F8A">
        <w:rPr>
          <w:rFonts w:ascii="Museo 300" w:hAnsi="Museo 300"/>
          <w:sz w:val="16"/>
          <w:szCs w:val="16"/>
        </w:rPr>
        <w:t>n.°</w:t>
      </w:r>
      <w:proofErr w:type="spellEnd"/>
      <w:r w:rsidRPr="003C2F8A">
        <w:rPr>
          <w:rFonts w:ascii="Museo 300" w:hAnsi="Museo 300"/>
          <w:sz w:val="16"/>
          <w:szCs w:val="16"/>
        </w:rPr>
        <w:t xml:space="preserve"> 1 del presente informe técnico,</w:t>
      </w:r>
      <w:r w:rsidRPr="003C2F8A">
        <w:rPr>
          <w:rStyle w:val="normaltextrun"/>
          <w:rFonts w:ascii="Museo 300" w:hAnsi="Museo 300" w:cs="Segoe UI"/>
          <w:sz w:val="16"/>
          <w:szCs w:val="16"/>
          <w:shd w:val="clear" w:color="auto" w:fill="FFFFFF"/>
        </w:rPr>
        <w:t xml:space="preserve"> ya que </w:t>
      </w:r>
      <w:r w:rsidRPr="003C2F8A">
        <w:rPr>
          <w:rStyle w:val="normaltextrun"/>
          <w:rFonts w:ascii="Museo 300" w:hAnsi="Museo 300"/>
          <w:sz w:val="16"/>
          <w:szCs w:val="16"/>
          <w:shd w:val="clear" w:color="auto" w:fill="FFFFFF"/>
        </w:rPr>
        <w:t>dicho medidor no registró correctamente la energía consumida por el inmueble debido a que se encontraba funcionando fuera de los límites establecidos en las Normas de Calidad del Servicio de los Sistemas de Distribución con un registro de porcentaje promedio del 73.77</w:t>
      </w:r>
      <w:r w:rsidRPr="003C2F8A">
        <w:rPr>
          <w:rStyle w:val="normaltextrun"/>
          <w:rFonts w:ascii="Museo 300" w:hAnsi="Museo 300"/>
          <w:b/>
          <w:bCs/>
          <w:sz w:val="16"/>
          <w:szCs w:val="16"/>
          <w:shd w:val="clear" w:color="auto" w:fill="FFFFFF"/>
        </w:rPr>
        <w:t xml:space="preserve"> % </w:t>
      </w:r>
      <w:r w:rsidRPr="003C2F8A">
        <w:rPr>
          <w:rStyle w:val="normaltextrun"/>
          <w:rFonts w:ascii="Museo 300" w:hAnsi="Museo 300" w:cs="Segoe UI"/>
          <w:sz w:val="16"/>
          <w:szCs w:val="16"/>
          <w:shd w:val="clear" w:color="auto" w:fill="FFFFFF"/>
        </w:rPr>
        <w:t xml:space="preserve">(calculado con base en los métodos para la determinación del registro de porcentaje promedio, según la Norma ANSI </w:t>
      </w:r>
      <w:proofErr w:type="spellStart"/>
      <w:r w:rsidR="00870C2D">
        <w:rPr>
          <w:rStyle w:val="normaltextrun"/>
          <w:rFonts w:ascii="Museo 300" w:hAnsi="Museo 300" w:cs="Segoe UI"/>
          <w:sz w:val="16"/>
          <w:szCs w:val="16"/>
          <w:shd w:val="clear" w:color="auto" w:fill="FFFFFF"/>
        </w:rPr>
        <w:t>xxx</w:t>
      </w:r>
      <w:proofErr w:type="spellEnd"/>
      <w:r w:rsidRPr="003C2F8A">
        <w:rPr>
          <w:rStyle w:val="normaltextrun"/>
          <w:rFonts w:ascii="Museo 300" w:hAnsi="Museo 300" w:cs="Segoe UI"/>
          <w:sz w:val="16"/>
          <w:szCs w:val="16"/>
          <w:shd w:val="clear" w:color="auto" w:fill="FFFFFF"/>
        </w:rPr>
        <w:t>, autorizados por SIGET)</w:t>
      </w:r>
      <w:r w:rsidRPr="003C2F8A">
        <w:rPr>
          <w:rStyle w:val="normaltextrun"/>
          <w:rFonts w:ascii="Museo 300" w:hAnsi="Museo 300"/>
          <w:sz w:val="16"/>
          <w:szCs w:val="16"/>
          <w:shd w:val="clear" w:color="auto" w:fill="FFFFFF"/>
        </w:rPr>
        <w:t>, lo cual, puede estar relacionado con la antigüedad y vida útil del medidor.</w:t>
      </w:r>
    </w:p>
    <w:p w14:paraId="0A8FEF0E" w14:textId="1BBBA707" w:rsidR="00EA79FB" w:rsidRPr="007F7E9A" w:rsidRDefault="00EA79FB" w:rsidP="00EA79FB">
      <w:pPr>
        <w:spacing w:line="240" w:lineRule="auto"/>
        <w:ind w:left="709" w:right="851"/>
        <w:jc w:val="both"/>
        <w:rPr>
          <w:rStyle w:val="eop"/>
          <w:rFonts w:ascii="Museo 300" w:hAnsi="Museo 300"/>
          <w:sz w:val="16"/>
          <w:szCs w:val="16"/>
          <w:shd w:val="clear" w:color="auto" w:fill="FFFFFF"/>
        </w:rPr>
      </w:pPr>
      <w:r w:rsidRPr="003C2F8A">
        <w:rPr>
          <w:rStyle w:val="normaltextrun"/>
          <w:rFonts w:ascii="Museo 300" w:hAnsi="Museo 300"/>
          <w:sz w:val="16"/>
          <w:szCs w:val="16"/>
          <w:shd w:val="clear" w:color="auto" w:fill="FFFFFF"/>
        </w:rPr>
        <w:t xml:space="preserve">Ahora bien, debido a que se cuenta con las evidencias de que el equipo de medición </w:t>
      </w:r>
      <w:r w:rsidRPr="003C2F8A">
        <w:rPr>
          <w:rStyle w:val="normaltextrun"/>
          <w:rFonts w:ascii="Museo 300" w:hAnsi="Museo 300"/>
          <w:b/>
          <w:bCs/>
          <w:sz w:val="16"/>
          <w:szCs w:val="16"/>
          <w:shd w:val="clear" w:color="auto" w:fill="FFFFFF"/>
        </w:rPr>
        <w:t xml:space="preserve"># </w:t>
      </w:r>
      <w:proofErr w:type="spellStart"/>
      <w:r w:rsidR="003F6C0A">
        <w:rPr>
          <w:rStyle w:val="normaltextrun"/>
          <w:rFonts w:ascii="Museo 300" w:hAnsi="Museo 300"/>
          <w:b/>
          <w:bCs/>
          <w:sz w:val="16"/>
          <w:szCs w:val="16"/>
          <w:shd w:val="clear" w:color="auto" w:fill="FFFFFF"/>
        </w:rPr>
        <w:t>xxx</w:t>
      </w:r>
      <w:proofErr w:type="spellEnd"/>
      <w:r w:rsidRPr="003C2F8A">
        <w:rPr>
          <w:rStyle w:val="normaltextrun"/>
          <w:rFonts w:ascii="Museo 300" w:hAnsi="Museo 300"/>
          <w:sz w:val="16"/>
          <w:szCs w:val="16"/>
          <w:shd w:val="clear" w:color="auto" w:fill="FFFFFF"/>
        </w:rPr>
        <w:t xml:space="preserve"> se encontraba funcionando fuera de los límites de exactitud establecidos en las Normas de Calidad del Servicio de los Sistemas de Distribución con un registro de porcentaje promedio del 73.77</w:t>
      </w:r>
      <w:r w:rsidRPr="003C2F8A">
        <w:rPr>
          <w:rStyle w:val="normaltextrun"/>
          <w:rFonts w:ascii="Museo 300" w:hAnsi="Museo 300"/>
          <w:b/>
          <w:bCs/>
          <w:sz w:val="16"/>
          <w:szCs w:val="16"/>
          <w:shd w:val="clear" w:color="auto" w:fill="FFFFFF"/>
        </w:rPr>
        <w:t xml:space="preserve"> %</w:t>
      </w:r>
      <w:r w:rsidRPr="003C2F8A">
        <w:rPr>
          <w:rStyle w:val="normaltextrun"/>
          <w:rFonts w:ascii="Museo 300" w:hAnsi="Museo 300"/>
          <w:sz w:val="16"/>
          <w:szCs w:val="16"/>
          <w:shd w:val="clear" w:color="auto" w:fill="FFFFFF"/>
        </w:rPr>
        <w:t xml:space="preserve">, el CAU considera que en este caso en particular, la empresa distribuidora tiene derecho a recuperar la Energía Consumida y No Registrada por medidor defectuoso según lo establecido en el artículo 35 </w:t>
      </w:r>
      <w:r w:rsidRPr="003C2F8A">
        <w:rPr>
          <w:rStyle w:val="normaltextrun"/>
          <w:rFonts w:ascii="Museo 300" w:hAnsi="Museo 300" w:cs="Segoe UI"/>
          <w:sz w:val="16"/>
          <w:szCs w:val="16"/>
          <w:shd w:val="clear" w:color="auto" w:fill="FFFFFF"/>
        </w:rPr>
        <w:t xml:space="preserve">de </w:t>
      </w:r>
      <w:r w:rsidRPr="003C2F8A">
        <w:rPr>
          <w:rStyle w:val="normaltextrun"/>
          <w:rFonts w:ascii="Museo 300" w:hAnsi="Museo 300"/>
          <w:sz w:val="16"/>
          <w:szCs w:val="16"/>
          <w:shd w:val="clear" w:color="auto" w:fill="FFFFFF"/>
        </w:rPr>
        <w:t>los Términos y Condiciones Generales al Consumidor Final, del Pliego Tarifario</w:t>
      </w:r>
      <w:r w:rsidRPr="003C2F8A">
        <w:rPr>
          <w:rStyle w:val="normaltextrun"/>
          <w:rFonts w:ascii="Museo 300" w:hAnsi="Museo 300" w:cs="Segoe UI"/>
          <w:sz w:val="16"/>
          <w:szCs w:val="16"/>
          <w:shd w:val="clear" w:color="auto" w:fill="FFFFFF"/>
        </w:rPr>
        <w:t>,</w:t>
      </w:r>
      <w:r w:rsidRPr="003C2F8A">
        <w:rPr>
          <w:rStyle w:val="normaltextrun"/>
          <w:rFonts w:ascii="Museo 300" w:hAnsi="Museo 300"/>
          <w:sz w:val="16"/>
          <w:szCs w:val="16"/>
          <w:shd w:val="clear" w:color="auto" w:fill="FFFFFF"/>
        </w:rPr>
        <w:t xml:space="preserve"> vigente para el año 2023,</w:t>
      </w:r>
      <w:r w:rsidRPr="003C2F8A">
        <w:rPr>
          <w:rStyle w:val="normaltextrun"/>
          <w:rFonts w:ascii="Museo 300" w:hAnsi="Museo 300" w:cs="Segoe UI"/>
          <w:sz w:val="16"/>
          <w:szCs w:val="16"/>
          <w:shd w:val="clear" w:color="auto" w:fill="FFFFFF"/>
        </w:rPr>
        <w:t xml:space="preserve"> donde se menciona que en caso de existir algún problema con el buen funcionamiento de un equipo de medición, como es el caso en cuestión, el usuario debe de pagar el importe de la energía no registrada retroactivamente hasta un máximo de dos meses.</w:t>
      </w:r>
      <w:r>
        <w:rPr>
          <w:rStyle w:val="normaltextrun"/>
          <w:rFonts w:ascii="Cambria Math" w:hAnsi="Cambria Math" w:cs="Cambria Math"/>
          <w:sz w:val="16"/>
          <w:szCs w:val="16"/>
          <w:shd w:val="clear" w:color="auto" w:fill="FFFFFF"/>
        </w:rPr>
        <w:t xml:space="preserve"> </w:t>
      </w:r>
      <w:r w:rsidR="007F7E9A" w:rsidRPr="007F7E9A">
        <w:rPr>
          <w:rStyle w:val="normaltextrun"/>
          <w:rFonts w:ascii="Museo 300" w:hAnsi="Museo 300" w:cs="Cambria Math"/>
          <w:sz w:val="16"/>
          <w:szCs w:val="16"/>
          <w:shd w:val="clear" w:color="auto" w:fill="FFFFFF"/>
        </w:rPr>
        <w:t>(…)</w:t>
      </w:r>
      <w:r w:rsidRPr="007F7E9A">
        <w:rPr>
          <w:rStyle w:val="eop"/>
          <w:rFonts w:ascii="Museo 300" w:hAnsi="Museo 300"/>
          <w:sz w:val="16"/>
          <w:szCs w:val="16"/>
          <w:shd w:val="clear" w:color="auto" w:fill="FFFFFF"/>
        </w:rPr>
        <w:t> </w:t>
      </w:r>
    </w:p>
    <w:p w14:paraId="4ED2B571" w14:textId="3A3E5F2C" w:rsidR="00EA79FB" w:rsidRPr="003C2F8A" w:rsidRDefault="00EA79FB" w:rsidP="00EA79FB">
      <w:pPr>
        <w:spacing w:line="240" w:lineRule="auto"/>
        <w:ind w:left="709" w:right="851"/>
        <w:jc w:val="both"/>
        <w:rPr>
          <w:rStyle w:val="eop"/>
          <w:rFonts w:ascii="Museo 300" w:hAnsi="Museo 300"/>
          <w:sz w:val="16"/>
          <w:szCs w:val="16"/>
          <w:shd w:val="clear" w:color="auto" w:fill="FFFFFF"/>
        </w:rPr>
      </w:pPr>
      <w:r w:rsidRPr="003C2F8A">
        <w:rPr>
          <w:rStyle w:val="normaltextrun"/>
          <w:rFonts w:ascii="Museo 300" w:hAnsi="Museo 300"/>
          <w:sz w:val="16"/>
          <w:szCs w:val="16"/>
          <w:shd w:val="clear" w:color="auto" w:fill="FFFFFF"/>
        </w:rPr>
        <w:t>Conforme con lo analizado en el presente informe, y en consideración con lo estipulado en el artículo 35 de los Términos y Condiciones Generales al Consumidor Final, del Pliego Tarifario, vigente para el año 2023, donde se menciona que en caso de existir algún problema con el buen funcionamiento de un equipo de medición, como es en este caso, el usuario debe de pagar el importe de la energía no registrada retroactivamente hasta un máximo de dos meses</w:t>
      </w:r>
      <w:r w:rsidRPr="003C2F8A">
        <w:rPr>
          <w:rStyle w:val="normaltextrun"/>
          <w:rFonts w:ascii="Museo 300" w:hAnsi="Museo 300" w:cs="Segoe UI"/>
          <w:sz w:val="16"/>
          <w:szCs w:val="16"/>
          <w:shd w:val="clear" w:color="auto" w:fill="FFFFFF"/>
        </w:rPr>
        <w:t xml:space="preserve">, la cual </w:t>
      </w:r>
      <w:r w:rsidRPr="003C2F8A">
        <w:rPr>
          <w:rStyle w:val="normaltextrun"/>
          <w:rFonts w:ascii="Museo 300" w:hAnsi="Museo 300"/>
          <w:sz w:val="16"/>
          <w:szCs w:val="16"/>
          <w:shd w:val="clear" w:color="auto" w:fill="FFFFFF"/>
        </w:rPr>
        <w:t>se calculará dependiendo de la condición que presente el equipo de medición; considerando en primer lugar, el cálculo se deberá realizar con base en el porcentaje de desviación de la exactitud del medidor defectuoso; sin embargo, para el presente caso, el valor de registro de porcentaje promedio del medidor retirado a través de la prueba realizada en el laboratorio de la empresa distribuidora fue de 73.77 %, lo cual no se relaciona con los consumos registrados durante los meses previos a la corrección de la supuesta condición irregular por parte de CAESS, tomando en cuenta que la carga del suministro es baja.</w:t>
      </w:r>
      <w:r w:rsidR="00140D3F">
        <w:rPr>
          <w:rStyle w:val="normaltextrun"/>
          <w:rFonts w:ascii="Museo 300" w:hAnsi="Museo 300"/>
          <w:sz w:val="16"/>
          <w:szCs w:val="16"/>
          <w:shd w:val="clear" w:color="auto" w:fill="FFFFFF"/>
        </w:rPr>
        <w:t xml:space="preserve"> (…)</w:t>
      </w:r>
    </w:p>
    <w:p w14:paraId="5DC1ED02" w14:textId="77777777" w:rsidR="00EA79FB" w:rsidRPr="003C2F8A" w:rsidRDefault="00EA79FB" w:rsidP="00EA79FB">
      <w:pPr>
        <w:spacing w:line="240" w:lineRule="auto"/>
        <w:ind w:left="709" w:right="851"/>
        <w:jc w:val="both"/>
        <w:rPr>
          <w:rStyle w:val="normaltextrun"/>
          <w:rFonts w:ascii="Museo 300" w:hAnsi="Museo 300"/>
          <w:sz w:val="16"/>
          <w:szCs w:val="16"/>
          <w:shd w:val="clear" w:color="auto" w:fill="FFFFFF"/>
        </w:rPr>
      </w:pPr>
      <w:r w:rsidRPr="003C2F8A">
        <w:rPr>
          <w:rStyle w:val="normaltextrun"/>
          <w:rFonts w:ascii="Museo 300" w:hAnsi="Museo 300"/>
          <w:sz w:val="16"/>
          <w:szCs w:val="16"/>
          <w:shd w:val="clear" w:color="auto" w:fill="FFFFFF"/>
        </w:rPr>
        <w:t xml:space="preserve">Dentro de ese contexto, y tomando en consideración el análisis de la información brindada por la empresa distribuidora, se ha tomado en cuenta, para el cálculo de la energía no registrada a la que tiene derecho recuperar la sociedad CAESS, el consumo registrado durante los meses desde septiembre hasta noviembre del 2023, siendo estos meses  posteriores a la corrección de la condición que impedía el correcto registro del consumo de energía eléctrica, obteniendo un valor promedio mensual de </w:t>
      </w:r>
      <w:r w:rsidRPr="003C2F8A">
        <w:rPr>
          <w:rStyle w:val="normaltextrun"/>
          <w:rFonts w:ascii="Museo 300" w:hAnsi="Museo 300"/>
          <w:b/>
          <w:bCs/>
          <w:sz w:val="16"/>
          <w:szCs w:val="16"/>
          <w:shd w:val="clear" w:color="auto" w:fill="FFFFFF"/>
        </w:rPr>
        <w:t>78 kWh</w:t>
      </w:r>
      <w:r w:rsidRPr="003C2F8A">
        <w:rPr>
          <w:rStyle w:val="normaltextrun"/>
          <w:rFonts w:ascii="Museo 300" w:hAnsi="Museo 300"/>
          <w:sz w:val="16"/>
          <w:szCs w:val="16"/>
          <w:shd w:val="clear" w:color="auto" w:fill="FFFFFF"/>
        </w:rPr>
        <w:t>.</w:t>
      </w:r>
    </w:p>
    <w:p w14:paraId="4209FB73" w14:textId="5C74218D" w:rsidR="00D0741E" w:rsidRPr="00EA79FB" w:rsidRDefault="00EA79FB" w:rsidP="00EA79FB">
      <w:pPr>
        <w:spacing w:line="240" w:lineRule="auto"/>
        <w:ind w:left="709" w:right="851"/>
        <w:jc w:val="both"/>
        <w:rPr>
          <w:rFonts w:ascii="Museo 300" w:hAnsi="Museo 300"/>
          <w:sz w:val="16"/>
          <w:szCs w:val="16"/>
        </w:rPr>
      </w:pPr>
      <w:r w:rsidRPr="003C2F8A">
        <w:rPr>
          <w:rFonts w:ascii="Museo 300" w:hAnsi="Museo 300"/>
          <w:sz w:val="16"/>
          <w:szCs w:val="16"/>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21 de mayo al 20 de julio del 2023, dando como resultado 60 días que la empresa distribuidora podrá recuperar en concepto de energía consumida y no registrada por medidor defectuoso.</w:t>
      </w:r>
      <w:r>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0DC8C207" w:rsidR="00D0741E" w:rsidRDefault="00D0741E" w:rsidP="00112F2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D850E0">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proofErr w:type="spellStart"/>
      <w:r w:rsidR="00870C2D">
        <w:rPr>
          <w:rFonts w:ascii="Museo Sans 300" w:hAnsi="Museo Sans 300" w:cs="Segoe UI"/>
          <w:sz w:val="20"/>
          <w:szCs w:val="20"/>
          <w:lang w:eastAsia="es-MX"/>
        </w:rPr>
        <w:t>x</w:t>
      </w:r>
      <w:r w:rsidR="009D7FD2">
        <w:rPr>
          <w:rFonts w:ascii="Museo Sans 300" w:hAnsi="Museo Sans 300" w:cs="Segoe UI"/>
          <w:sz w:val="20"/>
          <w:szCs w:val="20"/>
          <w:lang w:eastAsia="es-MX"/>
        </w:rPr>
        <w:t>xx</w:t>
      </w:r>
      <w:proofErr w:type="spellEnd"/>
      <w:r w:rsidR="006B276B">
        <w:rPr>
          <w:rFonts w:ascii="Museo Sans 300" w:hAnsi="Museo Sans 300" w:cs="Segoe UI"/>
          <w:sz w:val="20"/>
          <w:szCs w:val="20"/>
          <w:lang w:eastAsia="es-MX"/>
        </w:rPr>
        <w:t>,</w:t>
      </w:r>
      <w:r>
        <w:rPr>
          <w:rFonts w:ascii="Museo Sans 300" w:hAnsi="Museo Sans 300" w:cs="Segoe UI"/>
          <w:sz w:val="20"/>
          <w:szCs w:val="20"/>
          <w:lang w:eastAsia="es-MX"/>
        </w:rPr>
        <w:t xml:space="preserve"> no presentó elementos probatorios que debieran ser analizados.</w:t>
      </w:r>
      <w:r w:rsidR="00112F24">
        <w:rPr>
          <w:rFonts w:ascii="Museo Sans 300" w:hAnsi="Museo Sans 300" w:cs="Segoe UI"/>
          <w:sz w:val="20"/>
          <w:szCs w:val="20"/>
          <w:lang w:eastAsia="es-MX"/>
        </w:rPr>
        <w:t xml:space="preserve"> </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5042B83E" w14:textId="64DC9D16"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2E5E">
        <w:rPr>
          <w:rFonts w:ascii="Museo Sans 300" w:eastAsia="Calibri" w:hAnsi="Museo Sans 300" w:cs="Segoe UI"/>
          <w:sz w:val="20"/>
          <w:szCs w:val="20"/>
          <w:lang w:eastAsia="es-MX"/>
        </w:rPr>
        <w:t>CAESS,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proofErr w:type="spellStart"/>
      <w:r w:rsidR="00A64ADE" w:rsidRPr="5D0806F6">
        <w:rPr>
          <w:rFonts w:ascii="Museo Sans 300" w:hAnsi="Museo Sans 300"/>
          <w:sz w:val="20"/>
          <w:szCs w:val="20"/>
        </w:rPr>
        <w:t>n.°</w:t>
      </w:r>
      <w:proofErr w:type="spellEnd"/>
      <w:r w:rsidR="00A64ADE">
        <w:rPr>
          <w:rFonts w:ascii="Museo Sans 300" w:hAnsi="Museo Sans 300"/>
          <w:sz w:val="20"/>
          <w:szCs w:val="20"/>
        </w:rPr>
        <w:t xml:space="preserve"> </w:t>
      </w:r>
      <w:proofErr w:type="spellStart"/>
      <w:r w:rsidR="003F6C0A">
        <w:rPr>
          <w:rFonts w:ascii="Museo Sans 300" w:eastAsia="Calibri" w:hAnsi="Museo Sans 300" w:cs="Segoe UI"/>
          <w:sz w:val="20"/>
          <w:szCs w:val="20"/>
          <w:lang w:eastAsia="es-MX"/>
        </w:rPr>
        <w:t>xxx</w:t>
      </w:r>
      <w:proofErr w:type="spellEnd"/>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4E5F3B16"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proofErr w:type="spellStart"/>
      <w:r w:rsidR="009D7FD2">
        <w:rPr>
          <w:rFonts w:ascii="Museo Sans 300" w:eastAsia="Calibri" w:hAnsi="Museo Sans 300" w:cs="Segoe UI"/>
          <w:sz w:val="20"/>
          <w:szCs w:val="20"/>
          <w:lang w:val="es-ES" w:eastAsia="es-MX"/>
        </w:rPr>
        <w:t>xxx</w:t>
      </w:r>
      <w:proofErr w:type="spellEnd"/>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A46700">
        <w:rPr>
          <w:rFonts w:ascii="Museo Sans 300" w:eastAsia="Calibri" w:hAnsi="Museo Sans 300" w:cs="Segoe UI"/>
          <w:sz w:val="20"/>
          <w:szCs w:val="20"/>
          <w:lang w:val="es-ES" w:eastAsia="es-MX"/>
        </w:rPr>
        <w:t>3</w:t>
      </w:r>
      <w:r>
        <w:rPr>
          <w:rFonts w:ascii="Museo Sans 300" w:eastAsia="Calibri" w:hAnsi="Museo Sans 300" w:cs="Segoe UI"/>
          <w:sz w:val="20"/>
          <w:szCs w:val="20"/>
          <w:lang w:val="es-ES" w:eastAsia="es-MX"/>
        </w:rPr>
        <w:t>.</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136585920"/>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bookmarkEnd w:id="3"/>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77777777"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74B46A48" w14:textId="52CAA88F" w:rsidR="00367B28" w:rsidRPr="005368F8" w:rsidRDefault="00367B28" w:rsidP="00367B28">
      <w:pPr>
        <w:pStyle w:val="Prrafodelista"/>
        <w:numPr>
          <w:ilvl w:val="0"/>
          <w:numId w:val="21"/>
        </w:numPr>
        <w:suppressAutoHyphens/>
        <w:autoSpaceDE w:val="0"/>
        <w:autoSpaceDN w:val="0"/>
        <w:jc w:val="both"/>
        <w:textAlignment w:val="baseline"/>
        <w:rPr>
          <w:rFonts w:ascii="Museo Sans 300" w:hAnsi="Museo Sans 300" w:cs="Segoe UI"/>
          <w:bCs/>
          <w:sz w:val="20"/>
          <w:szCs w:val="20"/>
          <w:lang w:eastAsia="es-SV"/>
        </w:rPr>
      </w:pPr>
      <w:r w:rsidRPr="005368F8">
        <w:rPr>
          <w:rFonts w:ascii="Museo Sans 300" w:hAnsi="Museo Sans 300" w:cs="Segoe UI"/>
          <w:sz w:val="20"/>
          <w:szCs w:val="20"/>
          <w:lang w:eastAsia="es-SV"/>
        </w:rPr>
        <w:t xml:space="preserve">El historial de consumo registrado entre los </w:t>
      </w:r>
      <w:r>
        <w:rPr>
          <w:rFonts w:ascii="Museo Sans 300" w:hAnsi="Museo Sans 300" w:cs="Segoe UI"/>
          <w:sz w:val="20"/>
          <w:szCs w:val="20"/>
          <w:lang w:eastAsia="es-SV"/>
        </w:rPr>
        <w:t>meses de septiembre a noviembre del dos mil veintitrés.</w:t>
      </w:r>
    </w:p>
    <w:p w14:paraId="485E514E" w14:textId="77777777" w:rsidR="00367B28" w:rsidRPr="00BF64F3" w:rsidRDefault="00367B28" w:rsidP="00367B28">
      <w:pPr>
        <w:suppressAutoHyphens/>
        <w:autoSpaceDE w:val="0"/>
        <w:autoSpaceDN w:val="0"/>
        <w:spacing w:after="0" w:line="240" w:lineRule="auto"/>
        <w:ind w:left="993"/>
        <w:jc w:val="both"/>
        <w:textAlignment w:val="baseline"/>
        <w:rPr>
          <w:rFonts w:ascii="Museo Sans 300" w:eastAsia="Times New Roman" w:hAnsi="Museo Sans 300"/>
          <w:sz w:val="20"/>
          <w:szCs w:val="20"/>
        </w:rPr>
      </w:pPr>
    </w:p>
    <w:p w14:paraId="6561EEA2" w14:textId="6412FC41" w:rsidR="00367B28" w:rsidRDefault="00367B28" w:rsidP="00367B28">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Pr>
          <w:rFonts w:ascii="Museo Sans 300" w:hAnsi="Museo Sans 300"/>
          <w:sz w:val="20"/>
          <w:szCs w:val="20"/>
        </w:rPr>
        <w:t>veintiuno de mayo al veinte de julio de dos mil veintitrés.</w:t>
      </w:r>
    </w:p>
    <w:p w14:paraId="283A306E" w14:textId="77777777" w:rsidR="00A30EA5" w:rsidRPr="00A30EA5" w:rsidRDefault="00A30EA5" w:rsidP="00A30EA5">
      <w:pPr>
        <w:pStyle w:val="Prrafodelista"/>
        <w:rPr>
          <w:rFonts w:ascii="Museo Sans 300" w:hAnsi="Museo Sans 300"/>
          <w:sz w:val="20"/>
          <w:szCs w:val="20"/>
        </w:rPr>
      </w:pPr>
    </w:p>
    <w:p w14:paraId="590DEA21" w14:textId="50331CC0" w:rsidR="00B61C4C" w:rsidRDefault="00203119" w:rsidP="003434D0">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67B28">
        <w:rPr>
          <w:rFonts w:ascii="Museo Sans 300" w:hAnsi="Museo Sans 300"/>
          <w:sz w:val="20"/>
          <w:szCs w:val="20"/>
        </w:rPr>
        <w:t>DIECISIETE</w:t>
      </w:r>
      <w:r w:rsidRPr="00AC7FFE">
        <w:rPr>
          <w:rFonts w:ascii="Museo Sans 300" w:hAnsi="Museo Sans 300"/>
          <w:sz w:val="20"/>
          <w:szCs w:val="20"/>
        </w:rPr>
        <w:t xml:space="preserve"> </w:t>
      </w:r>
      <w:r w:rsidR="00367B28">
        <w:rPr>
          <w:rFonts w:ascii="Museo Sans 300" w:hAnsi="Museo Sans 300"/>
          <w:sz w:val="20"/>
          <w:szCs w:val="20"/>
        </w:rPr>
        <w:t>63</w:t>
      </w:r>
      <w:r w:rsidRPr="00AC7FFE">
        <w:rPr>
          <w:rFonts w:ascii="Museo Sans 300" w:hAnsi="Museo Sans 300"/>
          <w:sz w:val="20"/>
          <w:szCs w:val="20"/>
        </w:rPr>
        <w:t xml:space="preserve">/100 DÓLARES DE LOS ESTADOS UNIDOS DE AMÉRICA (USD </w:t>
      </w:r>
      <w:r w:rsidR="00367B28">
        <w:rPr>
          <w:rFonts w:ascii="Museo Sans 300" w:hAnsi="Museo Sans 300"/>
          <w:sz w:val="20"/>
          <w:szCs w:val="20"/>
        </w:rPr>
        <w:t>17.63</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7F7E9A">
        <w:rPr>
          <w:rFonts w:ascii="Museo Sans 300" w:hAnsi="Museo Sans 300"/>
          <w:sz w:val="20"/>
          <w:szCs w:val="20"/>
        </w:rPr>
        <w:t>3</w:t>
      </w:r>
      <w:r w:rsidRPr="00AC7FFE">
        <w:rPr>
          <w:rFonts w:ascii="Museo Sans 300" w:hAnsi="Museo Sans 300"/>
          <w:sz w:val="20"/>
          <w:szCs w:val="20"/>
        </w:rPr>
        <w:t>.</w:t>
      </w:r>
    </w:p>
    <w:p w14:paraId="690F40DB" w14:textId="77777777" w:rsidR="00A95D47" w:rsidRDefault="00A95D47" w:rsidP="003434D0">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4"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52A3F1D6"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41780">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61CB7532" w14:textId="0F0E0374" w:rsidR="00A64ADE" w:rsidRDefault="00A64ADE" w:rsidP="00EA69B3">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7A7329D" w14:textId="77777777" w:rsidR="004E339D" w:rsidRPr="00EA69B3" w:rsidRDefault="004E339D" w:rsidP="004E339D">
      <w:pPr>
        <w:spacing w:after="0" w:line="240" w:lineRule="auto"/>
        <w:ind w:left="78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0E089D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6030D1">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31A8C361"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proofErr w:type="spellStart"/>
      <w:r w:rsidR="009D7FD2">
        <w:rPr>
          <w:rFonts w:ascii="Museo Sans 300" w:hAnsi="Museo Sans 300"/>
          <w:sz w:val="20"/>
          <w:szCs w:val="20"/>
        </w:rPr>
        <w:t>xxx</w:t>
      </w:r>
      <w:proofErr w:type="spellEnd"/>
      <w:r w:rsidRPr="00A64ADE">
        <w:rPr>
          <w:rFonts w:ascii="Museo Sans 300" w:hAnsi="Museo Sans 300"/>
          <w:color w:val="000000"/>
          <w:sz w:val="20"/>
          <w:szCs w:val="20"/>
          <w:shd w:val="clear" w:color="auto" w:fill="FFFFFF"/>
        </w:rPr>
        <w:t>.</w:t>
      </w:r>
    </w:p>
    <w:p w14:paraId="0070ED35" w14:textId="77777777" w:rsidR="002032F6" w:rsidRDefault="002032F6" w:rsidP="00A64ADE">
      <w:pPr>
        <w:spacing w:after="0" w:line="240" w:lineRule="auto"/>
        <w:ind w:left="426"/>
        <w:jc w:val="both"/>
        <w:rPr>
          <w:rFonts w:ascii="Museo Sans 300" w:hAnsi="Museo Sans 300"/>
          <w:color w:val="000000"/>
          <w:sz w:val="20"/>
          <w:szCs w:val="20"/>
          <w:shd w:val="clear" w:color="auto" w:fill="FFFFFF"/>
        </w:rPr>
      </w:pPr>
    </w:p>
    <w:p w14:paraId="6D418548" w14:textId="45F91A40"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6030D1">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Pr="00A64ADE" w:rsidRDefault="000173BD" w:rsidP="00A64ADE">
      <w:pPr>
        <w:spacing w:after="0" w:line="240" w:lineRule="auto"/>
        <w:ind w:left="426"/>
        <w:jc w:val="both"/>
        <w:rPr>
          <w:rFonts w:ascii="Museo Sans 300" w:hAnsi="Museo Sans 300"/>
          <w:color w:val="000000"/>
          <w:sz w:val="20"/>
          <w:szCs w:val="20"/>
          <w:shd w:val="clear" w:color="auto" w:fill="FFFFFF"/>
        </w:rPr>
      </w:pPr>
    </w:p>
    <w:bookmarkEnd w:id="4"/>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91C1172" w14:textId="29E975E2" w:rsidR="00065B22" w:rsidRDefault="008301FE" w:rsidP="006C659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7D2134">
        <w:rPr>
          <w:rFonts w:ascii="Museo Sans 300" w:eastAsia="Calibri" w:hAnsi="Museo Sans 300" w:cs="Segoe UI"/>
          <w:sz w:val="20"/>
          <w:szCs w:val="20"/>
          <w:lang w:eastAsia="es-MX"/>
        </w:rPr>
        <w:t>IT-0296</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proofErr w:type="spellStart"/>
      <w:r w:rsidR="009D7FD2">
        <w:rPr>
          <w:rFonts w:ascii="Museo Sans 300" w:hAnsi="Museo Sans 300"/>
          <w:sz w:val="20"/>
          <w:szCs w:val="20"/>
        </w:rPr>
        <w:t>xxx</w:t>
      </w:r>
      <w:proofErr w:type="spellEnd"/>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0E69AC2D" w14:textId="77777777" w:rsidR="002032F6" w:rsidRPr="00065B22" w:rsidRDefault="002032F6" w:rsidP="006C6592">
      <w:pPr>
        <w:autoSpaceDE w:val="0"/>
        <w:autoSpaceDN w:val="0"/>
        <w:adjustRightInd w:val="0"/>
        <w:spacing w:after="0" w:line="240" w:lineRule="auto"/>
        <w:ind w:left="426"/>
        <w:jc w:val="both"/>
        <w:rPr>
          <w:rFonts w:ascii="Museo Sans 300" w:hAnsi="Museo Sans 300"/>
          <w:sz w:val="20"/>
          <w:szCs w:val="20"/>
        </w:rPr>
      </w:pPr>
    </w:p>
    <w:p w14:paraId="2B6BB96F" w14:textId="3DCEBB5B"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367B28">
        <w:rPr>
          <w:rFonts w:ascii="Museo Sans 300" w:eastAsia="Times New Roman" w:hAnsi="Museo Sans 300" w:cs="Segoe UI"/>
          <w:sz w:val="20"/>
          <w:szCs w:val="20"/>
          <w:lang w:val="es-ES" w:eastAsia="es-SV"/>
        </w:rPr>
        <w:t>DIECISIETE</w:t>
      </w:r>
      <w:r w:rsidR="00BE62E8" w:rsidRPr="00BE62E8">
        <w:rPr>
          <w:rFonts w:ascii="Museo Sans 300" w:eastAsia="Times New Roman" w:hAnsi="Museo Sans 300" w:cs="Segoe UI"/>
          <w:sz w:val="20"/>
          <w:szCs w:val="20"/>
          <w:lang w:eastAsia="es-SV"/>
        </w:rPr>
        <w:t xml:space="preserve"> </w:t>
      </w:r>
      <w:r w:rsidR="00367B28">
        <w:rPr>
          <w:rFonts w:ascii="Museo Sans 300" w:eastAsia="Times New Roman" w:hAnsi="Museo Sans 300" w:cs="Segoe UI"/>
          <w:sz w:val="20"/>
          <w:szCs w:val="20"/>
          <w:lang w:eastAsia="es-SV"/>
        </w:rPr>
        <w:t>63</w:t>
      </w:r>
      <w:r w:rsidR="00BE62E8" w:rsidRPr="00BE62E8">
        <w:rPr>
          <w:rFonts w:ascii="Museo Sans 300" w:eastAsia="Times New Roman" w:hAnsi="Museo Sans 300" w:cs="Segoe UI"/>
          <w:sz w:val="20"/>
          <w:szCs w:val="20"/>
          <w:lang w:eastAsia="es-SV"/>
        </w:rPr>
        <w:t xml:space="preserve">/100 DÓLARES DE LOS ESTADOS UNIDOS DE AMÉRICA (USD </w:t>
      </w:r>
      <w:r w:rsidR="00367B28">
        <w:rPr>
          <w:rFonts w:ascii="Museo Sans 300" w:eastAsia="Times New Roman" w:hAnsi="Museo Sans 300" w:cs="Segoe UI"/>
          <w:sz w:val="20"/>
          <w:szCs w:val="20"/>
          <w:lang w:eastAsia="es-SV"/>
        </w:rPr>
        <w:t>17.63</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E2E5E">
        <w:rPr>
          <w:rFonts w:ascii="Museo Sans 300" w:eastAsia="Times New Roman" w:hAnsi="Museo Sans 300"/>
          <w:sz w:val="20"/>
          <w:szCs w:val="20"/>
          <w:lang w:eastAsia="es-ES"/>
        </w:rPr>
        <w:t>CAESS,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7F7E9A">
        <w:rPr>
          <w:rFonts w:ascii="Museo Sans 300" w:eastAsia="Segoe UI" w:hAnsi="Museo Sans 300" w:cs="Segoe UI"/>
          <w:color w:val="000000" w:themeColor="text1"/>
          <w:sz w:val="20"/>
          <w:szCs w:val="20"/>
        </w:rPr>
        <w:t>3</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1D9BF1F" w14:textId="77777777" w:rsidR="006A26EC" w:rsidRDefault="006A26EC" w:rsidP="009A69A9">
      <w:pPr>
        <w:autoSpaceDE w:val="0"/>
        <w:autoSpaceDN w:val="0"/>
        <w:adjustRightInd w:val="0"/>
        <w:spacing w:after="0" w:line="240" w:lineRule="auto"/>
        <w:ind w:left="426"/>
        <w:jc w:val="both"/>
        <w:rPr>
          <w:rFonts w:ascii="Museo Sans 300" w:hAnsi="Museo Sans 300"/>
          <w:sz w:val="20"/>
          <w:szCs w:val="20"/>
        </w:rPr>
      </w:pPr>
    </w:p>
    <w:p w14:paraId="044A8E1D" w14:textId="0956F6A4"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7D2134">
        <w:rPr>
          <w:rFonts w:ascii="Museo Sans 300" w:eastAsia="Calibri" w:hAnsi="Museo Sans 300" w:cs="Segoe UI"/>
          <w:sz w:val="20"/>
          <w:szCs w:val="20"/>
          <w:lang w:eastAsia="es-MX"/>
        </w:rPr>
        <w:t>IT-0296</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7501F542"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9D7FD2">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424A11">
        <w:rPr>
          <w:rFonts w:ascii="Museo Sans 300" w:hAnsi="Museo Sans 300"/>
          <w:color w:val="000000" w:themeColor="text1"/>
          <w:sz w:val="20"/>
          <w:szCs w:val="20"/>
          <w:lang w:eastAsia="es-ES"/>
        </w:rPr>
        <w:t>l</w:t>
      </w:r>
      <w:r w:rsidR="005105DB">
        <w:rPr>
          <w:rFonts w:ascii="Museo Sans 300" w:hAnsi="Museo Sans 300"/>
          <w:color w:val="000000" w:themeColor="text1"/>
          <w:sz w:val="20"/>
          <w:szCs w:val="20"/>
          <w:lang w:eastAsia="es-ES"/>
        </w:rPr>
        <w:t xml:space="preserve"> usuari</w:t>
      </w:r>
      <w:r w:rsidR="00424A11">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367B28">
        <w:rPr>
          <w:rFonts w:ascii="Museo Sans 300" w:hAnsi="Museo Sans 300"/>
          <w:color w:val="000000" w:themeColor="text1"/>
          <w:sz w:val="20"/>
          <w:szCs w:val="20"/>
          <w:lang w:eastAsia="es-ES"/>
        </w:rPr>
        <w:t>CIENTO VEINTICINCO</w:t>
      </w:r>
      <w:r w:rsidR="00C22825">
        <w:rPr>
          <w:rFonts w:ascii="Museo Sans 300" w:hAnsi="Museo Sans 300"/>
          <w:color w:val="000000" w:themeColor="text1"/>
          <w:sz w:val="20"/>
          <w:szCs w:val="20"/>
          <w:lang w:eastAsia="es-ES"/>
        </w:rPr>
        <w:t xml:space="preserve"> </w:t>
      </w:r>
      <w:r w:rsidR="00367B28">
        <w:rPr>
          <w:rFonts w:ascii="Museo Sans 300" w:hAnsi="Museo Sans 300"/>
          <w:color w:val="000000" w:themeColor="text1"/>
          <w:sz w:val="20"/>
          <w:szCs w:val="20"/>
          <w:lang w:eastAsia="es-ES"/>
        </w:rPr>
        <w:t>33</w:t>
      </w:r>
      <w:r w:rsidR="00C22825">
        <w:rPr>
          <w:rFonts w:ascii="Museo Sans 300" w:hAnsi="Museo Sans 300"/>
          <w:color w:val="000000" w:themeColor="text1"/>
          <w:sz w:val="20"/>
          <w:szCs w:val="20"/>
          <w:lang w:eastAsia="es-ES"/>
        </w:rPr>
        <w:t xml:space="preserve">/100 DÓLARES DE LOS ESTADOS UNIDOS DE AMÉRICA (USD </w:t>
      </w:r>
      <w:r w:rsidR="000C6B34">
        <w:rPr>
          <w:rFonts w:ascii="Museo Sans 300" w:hAnsi="Museo Sans 300"/>
          <w:color w:val="000000" w:themeColor="text1"/>
          <w:sz w:val="20"/>
          <w:szCs w:val="20"/>
          <w:lang w:eastAsia="es-ES"/>
        </w:rPr>
        <w:t>125.33</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07C69B37" w14:textId="77777777" w:rsidR="004E339D" w:rsidRPr="00541CA9" w:rsidRDefault="004E339D" w:rsidP="004E339D">
      <w:pPr>
        <w:spacing w:after="0" w:line="240" w:lineRule="auto"/>
        <w:ind w:left="360"/>
        <w:jc w:val="both"/>
        <w:rPr>
          <w:rFonts w:ascii="Museo Sans 300" w:hAnsi="Museo Sans 300"/>
          <w:color w:val="000000" w:themeColor="text1"/>
          <w:sz w:val="20"/>
          <w:szCs w:val="20"/>
          <w:lang w:eastAsia="es-ES"/>
        </w:rPr>
      </w:pPr>
    </w:p>
    <w:p w14:paraId="28EF8FB8" w14:textId="74FFD7F0"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9D7FD2">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2E5E">
        <w:rPr>
          <w:rFonts w:ascii="Museo Sans 300" w:hAnsi="Museo Sans 300"/>
          <w:color w:val="000000" w:themeColor="text1"/>
          <w:sz w:val="20"/>
          <w:szCs w:val="20"/>
          <w:lang w:eastAsia="es-ES"/>
        </w:rPr>
        <w:t>CAESS,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367B28">
        <w:rPr>
          <w:rFonts w:ascii="Museo Sans 300" w:eastAsia="Times New Roman" w:hAnsi="Museo Sans 300" w:cs="Segoe UI"/>
          <w:sz w:val="20"/>
          <w:szCs w:val="20"/>
          <w:lang w:eastAsia="es-SV"/>
        </w:rPr>
        <w:t>DIECISIETE</w:t>
      </w:r>
      <w:r w:rsidR="00BE62E8" w:rsidRPr="00BE62E8">
        <w:rPr>
          <w:rFonts w:ascii="Museo Sans 300" w:eastAsia="Times New Roman" w:hAnsi="Museo Sans 300" w:cs="Segoe UI"/>
          <w:sz w:val="20"/>
          <w:szCs w:val="20"/>
          <w:lang w:eastAsia="es-SV"/>
        </w:rPr>
        <w:t xml:space="preserve"> </w:t>
      </w:r>
      <w:r w:rsidR="00367B28">
        <w:rPr>
          <w:rFonts w:ascii="Museo Sans 300" w:eastAsia="Times New Roman" w:hAnsi="Museo Sans 300" w:cs="Segoe UI"/>
          <w:sz w:val="20"/>
          <w:szCs w:val="20"/>
          <w:lang w:eastAsia="es-SV"/>
        </w:rPr>
        <w:t>63</w:t>
      </w:r>
      <w:r w:rsidR="00BE62E8" w:rsidRPr="00BE62E8">
        <w:rPr>
          <w:rFonts w:ascii="Museo Sans 300" w:eastAsia="Times New Roman" w:hAnsi="Museo Sans 300" w:cs="Segoe UI"/>
          <w:sz w:val="20"/>
          <w:szCs w:val="20"/>
          <w:lang w:eastAsia="es-SV"/>
        </w:rPr>
        <w:t xml:space="preserve">/100 DÓLARES DE LOS ESTADOS </w:t>
      </w:r>
      <w:r w:rsidR="00BE62E8" w:rsidRPr="00BE62E8">
        <w:rPr>
          <w:rFonts w:ascii="Museo Sans 300" w:eastAsia="Times New Roman" w:hAnsi="Museo Sans 300" w:cs="Segoe UI"/>
          <w:sz w:val="20"/>
          <w:szCs w:val="20"/>
          <w:lang w:eastAsia="es-SV"/>
        </w:rPr>
        <w:lastRenderedPageBreak/>
        <w:t xml:space="preserve">UNIDOS DE AMÉRICA (USD </w:t>
      </w:r>
      <w:r w:rsidR="00367B28">
        <w:rPr>
          <w:rFonts w:ascii="Museo Sans 300" w:eastAsia="Times New Roman" w:hAnsi="Museo Sans 300" w:cs="Segoe UI"/>
          <w:sz w:val="20"/>
          <w:szCs w:val="20"/>
          <w:lang w:eastAsia="es-SV"/>
        </w:rPr>
        <w:t>17.63</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367B28">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12DFE27E" w14:textId="15C35C56" w:rsidR="006C6592" w:rsidRPr="006030D1" w:rsidRDefault="006C6592" w:rsidP="006C6592">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En vista</w:t>
      </w:r>
      <w:r>
        <w:rPr>
          <w:rFonts w:ascii="Museo Sans 300" w:eastAsia="Times New Roman" w:hAnsi="Museo Sans 300" w:cs="Segoe UI"/>
          <w:color w:val="000000"/>
          <w:sz w:val="20"/>
          <w:szCs w:val="20"/>
          <w:shd w:val="clear" w:color="auto" w:fill="FFFFFF"/>
        </w:rPr>
        <w:t xml:space="preserve"> de lo anterior, la distribuidora debe emitir un nuevo cobro por la cantidad determinada en e</w:t>
      </w:r>
      <w:r w:rsidRPr="00541CA9">
        <w:rPr>
          <w:rFonts w:ascii="Museo Sans 300" w:hAnsi="Museo Sans 300"/>
          <w:color w:val="000000" w:themeColor="text1"/>
          <w:sz w:val="20"/>
          <w:szCs w:val="20"/>
          <w:lang w:val="es-ES" w:eastAsia="es-ES"/>
        </w:rPr>
        <w:t>l</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Pr>
          <w:rFonts w:ascii="Museo Sans 300" w:hAnsi="Museo Sans 300"/>
          <w:color w:val="000000" w:themeColor="text1"/>
          <w:sz w:val="20"/>
          <w:szCs w:val="20"/>
          <w:lang w:val="es-ES" w:eastAsia="es-ES"/>
        </w:rPr>
        <w:t xml:space="preserve"> </w:t>
      </w:r>
      <w:proofErr w:type="spellStart"/>
      <w:r w:rsidRPr="00541CA9">
        <w:rPr>
          <w:rFonts w:ascii="Museo Sans 300" w:hAnsi="Museo Sans 300"/>
          <w:color w:val="000000" w:themeColor="text1"/>
          <w:sz w:val="20"/>
          <w:szCs w:val="20"/>
          <w:lang w:val="es-ES" w:eastAsia="es-ES"/>
        </w:rPr>
        <w:t>N.°</w:t>
      </w:r>
      <w:proofErr w:type="spellEnd"/>
      <w:r>
        <w:rPr>
          <w:rFonts w:ascii="Museo Sans 300" w:hAnsi="Museo Sans 300"/>
          <w:color w:val="000000" w:themeColor="text1"/>
          <w:sz w:val="20"/>
          <w:szCs w:val="20"/>
          <w:lang w:val="es-ES" w:eastAsia="es-ES"/>
        </w:rPr>
        <w:t xml:space="preserve"> </w:t>
      </w:r>
      <w:r w:rsidR="007D2134">
        <w:rPr>
          <w:rFonts w:ascii="Museo Sans 300" w:hAnsi="Museo Sans 300"/>
          <w:color w:val="000000" w:themeColor="text1"/>
          <w:sz w:val="20"/>
          <w:szCs w:val="20"/>
          <w:lang w:val="es-ES" w:eastAsia="es-ES"/>
        </w:rPr>
        <w:t>IT-0296</w:t>
      </w:r>
      <w:r>
        <w:rPr>
          <w:rFonts w:ascii="Museo Sans 300" w:eastAsia="Calibri" w:hAnsi="Museo Sans 300" w:cs="Segoe UI"/>
          <w:sz w:val="20"/>
          <w:szCs w:val="20"/>
          <w:lang w:eastAsia="es-MX"/>
        </w:rPr>
        <w:t>-CAU-23</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Pr>
          <w:rFonts w:ascii="Museo Sans 300" w:hAnsi="Museo Sans 300"/>
          <w:color w:val="000000" w:themeColor="text1"/>
          <w:sz w:val="20"/>
          <w:szCs w:val="20"/>
          <w:lang w:val="es-ES" w:eastAsia="es-ES"/>
        </w:rPr>
        <w:t xml:space="preserve"> </w:t>
      </w:r>
    </w:p>
    <w:p w14:paraId="1D7AC869" w14:textId="77777777" w:rsidR="006C6592" w:rsidRDefault="006C6592" w:rsidP="00424A11">
      <w:pPr>
        <w:spacing w:after="0" w:line="240" w:lineRule="auto"/>
        <w:ind w:left="360"/>
        <w:jc w:val="both"/>
        <w:rPr>
          <w:rStyle w:val="normaltextrun"/>
          <w:rFonts w:ascii="Museo Sans 300" w:hAnsi="Museo Sans 300"/>
          <w:color w:val="000000"/>
          <w:sz w:val="20"/>
          <w:szCs w:val="20"/>
          <w:shd w:val="clear" w:color="auto" w:fill="FFFFFF"/>
        </w:rPr>
      </w:pPr>
    </w:p>
    <w:p w14:paraId="39D7E5FA" w14:textId="40B18BA3"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424A11">
        <w:rPr>
          <w:rFonts w:ascii="Museo Sans 300" w:eastAsia="Times New Roman" w:hAnsi="Museo Sans 300"/>
          <w:sz w:val="20"/>
          <w:szCs w:val="20"/>
          <w:lang w:eastAsia="es-ES"/>
        </w:rPr>
        <w:t>l</w:t>
      </w:r>
      <w:r w:rsidR="00C22825">
        <w:rPr>
          <w:rFonts w:ascii="Museo Sans 300" w:eastAsia="Times New Roman" w:hAnsi="Museo Sans 300"/>
          <w:sz w:val="20"/>
          <w:szCs w:val="20"/>
          <w:lang w:eastAsia="es-ES"/>
        </w:rPr>
        <w:t xml:space="preserve"> señor </w:t>
      </w:r>
      <w:proofErr w:type="spellStart"/>
      <w:r w:rsidR="00870C2D">
        <w:rPr>
          <w:rFonts w:ascii="Museo Sans 300" w:eastAsia="Times New Roman" w:hAnsi="Museo Sans 300"/>
          <w:sz w:val="20"/>
          <w:szCs w:val="20"/>
          <w:lang w:eastAsia="es-ES"/>
        </w:rPr>
        <w:t>x</w:t>
      </w:r>
      <w:r w:rsidR="009D7FD2">
        <w:rPr>
          <w:rFonts w:ascii="Museo Sans 300" w:eastAsia="Times New Roman" w:hAnsi="Museo Sans 300"/>
          <w:sz w:val="20"/>
          <w:szCs w:val="20"/>
          <w:lang w:eastAsia="es-ES"/>
        </w:rPr>
        <w:t>xx</w:t>
      </w:r>
      <w:proofErr w:type="spellEnd"/>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2E5E">
        <w:rPr>
          <w:rFonts w:ascii="Museo Sans 300" w:eastAsia="Times New Roman" w:hAnsi="Museo Sans 300"/>
          <w:sz w:val="20"/>
          <w:szCs w:val="20"/>
          <w:lang w:eastAsia="es-ES"/>
        </w:rPr>
        <w:t>CAESS,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787B5267" w14:textId="0DCCEE0C" w:rsidR="00EA69B3" w:rsidRDefault="00EA69B3" w:rsidP="00052CF9">
      <w:pPr>
        <w:spacing w:after="0" w:line="0" w:lineRule="atLeast"/>
        <w:ind w:left="360"/>
        <w:jc w:val="both"/>
        <w:rPr>
          <w:rFonts w:ascii="Museo Sans 300" w:hAnsi="Museo Sans 300"/>
          <w:sz w:val="20"/>
          <w:szCs w:val="20"/>
          <w:lang w:eastAsia="es-SV"/>
        </w:rPr>
      </w:pPr>
    </w:p>
    <w:p w14:paraId="09D5099F" w14:textId="77777777" w:rsidR="00140D3F" w:rsidRDefault="00140D3F" w:rsidP="00052CF9">
      <w:pPr>
        <w:spacing w:after="0" w:line="0" w:lineRule="atLeast"/>
        <w:ind w:left="360"/>
        <w:jc w:val="both"/>
        <w:rPr>
          <w:rFonts w:ascii="Museo Sans 300" w:hAnsi="Museo Sans 300"/>
          <w:sz w:val="20"/>
          <w:szCs w:val="20"/>
          <w:lang w:eastAsia="es-SV"/>
        </w:rPr>
      </w:pPr>
    </w:p>
    <w:p w14:paraId="3D25AB1E" w14:textId="77777777" w:rsidR="00D804F8" w:rsidRDefault="00D804F8" w:rsidP="00052CF9">
      <w:pPr>
        <w:spacing w:after="0" w:line="0" w:lineRule="atLeast"/>
        <w:ind w:left="360"/>
        <w:jc w:val="both"/>
        <w:rPr>
          <w:rFonts w:ascii="Museo Sans 300" w:hAnsi="Museo Sans 300"/>
          <w:sz w:val="20"/>
          <w:szCs w:val="20"/>
          <w:lang w:eastAsia="es-SV"/>
        </w:rPr>
      </w:pPr>
    </w:p>
    <w:p w14:paraId="6BF64CB5" w14:textId="77777777" w:rsidR="00D804F8" w:rsidRDefault="00D804F8"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6382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CA1F" w14:textId="77777777" w:rsidR="00D43938" w:rsidRDefault="00D43938">
      <w:pPr>
        <w:spacing w:after="0" w:line="240" w:lineRule="auto"/>
      </w:pPr>
      <w:r>
        <w:separator/>
      </w:r>
    </w:p>
  </w:endnote>
  <w:endnote w:type="continuationSeparator" w:id="0">
    <w:p w14:paraId="3EC34487" w14:textId="77777777" w:rsidR="00D43938" w:rsidRDefault="00D43938">
      <w:pPr>
        <w:spacing w:after="0" w:line="240" w:lineRule="auto"/>
      </w:pPr>
      <w:r>
        <w:continuationSeparator/>
      </w:r>
    </w:p>
  </w:endnote>
  <w:endnote w:type="continuationNotice" w:id="1">
    <w:p w14:paraId="08903BBB" w14:textId="77777777" w:rsidR="00D43938" w:rsidRDefault="00D43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04E4379F" w14:textId="77777777" w:rsidR="00CC3DC9" w:rsidRDefault="00CC3DC9" w:rsidP="1516D086">
    <w:pPr>
      <w:pStyle w:val="Piedepgina"/>
      <w:jc w:val="center"/>
      <w:rPr>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sz w:val="20"/>
        <w:szCs w:val="20"/>
      </w:rPr>
      <w:t xml:space="preserve"> </w:t>
    </w:r>
  </w:p>
  <w:p w14:paraId="30BB2B27" w14:textId="70EB107B"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44587C68" w14:textId="77777777" w:rsidR="00CC3DC9" w:rsidRDefault="00CC3DC9" w:rsidP="009A54AC">
    <w:pPr>
      <w:shd w:val="clear" w:color="auto" w:fill="FFFFFF"/>
      <w:tabs>
        <w:tab w:val="left" w:pos="2598"/>
        <w:tab w:val="center" w:pos="4419"/>
        <w:tab w:val="right" w:pos="8838"/>
      </w:tabs>
      <w:spacing w:after="0" w:line="240" w:lineRule="auto"/>
      <w:jc w:val="center"/>
      <w:rPr>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sz w:val="20"/>
        <w:szCs w:val="20"/>
      </w:rPr>
      <w:t xml:space="preserve"> </w:t>
    </w:r>
  </w:p>
  <w:p w14:paraId="7AAF1A83" w14:textId="7FA6FD83"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A08D" w14:textId="77777777" w:rsidR="00D43938" w:rsidRDefault="00D43938">
      <w:pPr>
        <w:spacing w:after="0" w:line="240" w:lineRule="auto"/>
      </w:pPr>
      <w:r>
        <w:separator/>
      </w:r>
    </w:p>
  </w:footnote>
  <w:footnote w:type="continuationSeparator" w:id="0">
    <w:p w14:paraId="1610FA04" w14:textId="77777777" w:rsidR="00D43938" w:rsidRDefault="00D43938">
      <w:pPr>
        <w:spacing w:after="0" w:line="240" w:lineRule="auto"/>
      </w:pPr>
      <w:r>
        <w:continuationSeparator/>
      </w:r>
    </w:p>
  </w:footnote>
  <w:footnote w:type="continuationNotice" w:id="1">
    <w:p w14:paraId="4B66FFCC" w14:textId="77777777" w:rsidR="00D43938" w:rsidRDefault="00D43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6029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62339"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64387"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6435"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2"/>
  </w:num>
  <w:num w:numId="2" w16cid:durableId="1918859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7"/>
  </w:num>
  <w:num w:numId="5" w16cid:durableId="1940025728">
    <w:abstractNumId w:val="14"/>
  </w:num>
  <w:num w:numId="6" w16cid:durableId="1973636713">
    <w:abstractNumId w:val="6"/>
  </w:num>
  <w:num w:numId="7" w16cid:durableId="1958903046">
    <w:abstractNumId w:val="0"/>
  </w:num>
  <w:num w:numId="8" w16cid:durableId="308902506">
    <w:abstractNumId w:val="7"/>
  </w:num>
  <w:num w:numId="9" w16cid:durableId="1669940940">
    <w:abstractNumId w:val="20"/>
  </w:num>
  <w:num w:numId="10" w16cid:durableId="1149639402">
    <w:abstractNumId w:val="2"/>
  </w:num>
  <w:num w:numId="11" w16cid:durableId="1825660429">
    <w:abstractNumId w:val="26"/>
  </w:num>
  <w:num w:numId="12" w16cid:durableId="1828398199">
    <w:abstractNumId w:val="21"/>
  </w:num>
  <w:num w:numId="13" w16cid:durableId="1168323975">
    <w:abstractNumId w:val="16"/>
  </w:num>
  <w:num w:numId="14" w16cid:durableId="1055468086">
    <w:abstractNumId w:val="19"/>
  </w:num>
  <w:num w:numId="15" w16cid:durableId="643045308">
    <w:abstractNumId w:val="13"/>
  </w:num>
  <w:num w:numId="16" w16cid:durableId="2009021100">
    <w:abstractNumId w:val="23"/>
  </w:num>
  <w:num w:numId="17" w16cid:durableId="1285580091">
    <w:abstractNumId w:val="18"/>
  </w:num>
  <w:num w:numId="18" w16cid:durableId="1854764491">
    <w:abstractNumId w:val="9"/>
  </w:num>
  <w:num w:numId="19" w16cid:durableId="1650473984">
    <w:abstractNumId w:val="8"/>
  </w:num>
  <w:num w:numId="20" w16cid:durableId="1942955515">
    <w:abstractNumId w:val="15"/>
  </w:num>
  <w:num w:numId="21" w16cid:durableId="868176284">
    <w:abstractNumId w:val="4"/>
  </w:num>
  <w:num w:numId="22" w16cid:durableId="1948999355">
    <w:abstractNumId w:val="22"/>
  </w:num>
  <w:num w:numId="23" w16cid:durableId="33123749">
    <w:abstractNumId w:val="3"/>
    <w:lvlOverride w:ilvl="0">
      <w:startOverride w:val="1"/>
    </w:lvlOverride>
  </w:num>
  <w:num w:numId="24" w16cid:durableId="1913150611">
    <w:abstractNumId w:val="27"/>
  </w:num>
  <w:num w:numId="25" w16cid:durableId="1117719891">
    <w:abstractNumId w:val="25"/>
  </w:num>
  <w:num w:numId="26" w16cid:durableId="108353727">
    <w:abstractNumId w:val="5"/>
  </w:num>
  <w:num w:numId="27" w16cid:durableId="1723941393">
    <w:abstractNumId w:val="10"/>
  </w:num>
  <w:num w:numId="28" w16cid:durableId="11280896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3BD"/>
    <w:rsid w:val="00017ADA"/>
    <w:rsid w:val="0002095A"/>
    <w:rsid w:val="000210F1"/>
    <w:rsid w:val="00021343"/>
    <w:rsid w:val="00024227"/>
    <w:rsid w:val="00024794"/>
    <w:rsid w:val="0003032D"/>
    <w:rsid w:val="000303B3"/>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2E20"/>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2419"/>
    <w:rsid w:val="0008264B"/>
    <w:rsid w:val="00083A19"/>
    <w:rsid w:val="00083B5B"/>
    <w:rsid w:val="00084AD3"/>
    <w:rsid w:val="0008730D"/>
    <w:rsid w:val="0009010B"/>
    <w:rsid w:val="00091F7F"/>
    <w:rsid w:val="00092840"/>
    <w:rsid w:val="00093138"/>
    <w:rsid w:val="00093FBF"/>
    <w:rsid w:val="00094F75"/>
    <w:rsid w:val="000964EF"/>
    <w:rsid w:val="000A176F"/>
    <w:rsid w:val="000A3778"/>
    <w:rsid w:val="000A42DF"/>
    <w:rsid w:val="000A443E"/>
    <w:rsid w:val="000A4DB0"/>
    <w:rsid w:val="000A5B2C"/>
    <w:rsid w:val="000A763A"/>
    <w:rsid w:val="000B1682"/>
    <w:rsid w:val="000B2696"/>
    <w:rsid w:val="000B5244"/>
    <w:rsid w:val="000B5428"/>
    <w:rsid w:val="000B607B"/>
    <w:rsid w:val="000B62C8"/>
    <w:rsid w:val="000B7C66"/>
    <w:rsid w:val="000C0357"/>
    <w:rsid w:val="000C0FD9"/>
    <w:rsid w:val="000C3873"/>
    <w:rsid w:val="000C564F"/>
    <w:rsid w:val="000C652F"/>
    <w:rsid w:val="000C6B34"/>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2CB5"/>
    <w:rsid w:val="001038CC"/>
    <w:rsid w:val="00103E3E"/>
    <w:rsid w:val="0010411F"/>
    <w:rsid w:val="00104EBE"/>
    <w:rsid w:val="00105DFA"/>
    <w:rsid w:val="001078B8"/>
    <w:rsid w:val="001117EE"/>
    <w:rsid w:val="00112F24"/>
    <w:rsid w:val="001135CB"/>
    <w:rsid w:val="0012039D"/>
    <w:rsid w:val="0012053C"/>
    <w:rsid w:val="00120834"/>
    <w:rsid w:val="0012306A"/>
    <w:rsid w:val="00123443"/>
    <w:rsid w:val="00125CC4"/>
    <w:rsid w:val="00126516"/>
    <w:rsid w:val="00127850"/>
    <w:rsid w:val="001338DF"/>
    <w:rsid w:val="00133FCC"/>
    <w:rsid w:val="001356BF"/>
    <w:rsid w:val="00135C8B"/>
    <w:rsid w:val="00136730"/>
    <w:rsid w:val="00140D3F"/>
    <w:rsid w:val="00141A3D"/>
    <w:rsid w:val="00142FC7"/>
    <w:rsid w:val="0015099A"/>
    <w:rsid w:val="00151071"/>
    <w:rsid w:val="0015394B"/>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16A2"/>
    <w:rsid w:val="00203119"/>
    <w:rsid w:val="002032F6"/>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1C7D"/>
    <w:rsid w:val="002330AE"/>
    <w:rsid w:val="00233B15"/>
    <w:rsid w:val="002344F8"/>
    <w:rsid w:val="00234978"/>
    <w:rsid w:val="00242266"/>
    <w:rsid w:val="00244AA6"/>
    <w:rsid w:val="00245A6F"/>
    <w:rsid w:val="002468DF"/>
    <w:rsid w:val="0025106D"/>
    <w:rsid w:val="00253CAF"/>
    <w:rsid w:val="00255312"/>
    <w:rsid w:val="00255BAA"/>
    <w:rsid w:val="00262749"/>
    <w:rsid w:val="00263923"/>
    <w:rsid w:val="00263ED4"/>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07CC"/>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0C1B"/>
    <w:rsid w:val="00331611"/>
    <w:rsid w:val="00332DD2"/>
    <w:rsid w:val="00333191"/>
    <w:rsid w:val="003337E2"/>
    <w:rsid w:val="003350DB"/>
    <w:rsid w:val="00335C51"/>
    <w:rsid w:val="0034001B"/>
    <w:rsid w:val="00340E58"/>
    <w:rsid w:val="003416B6"/>
    <w:rsid w:val="003426B0"/>
    <w:rsid w:val="00342D0C"/>
    <w:rsid w:val="003434D0"/>
    <w:rsid w:val="0034365A"/>
    <w:rsid w:val="003479A4"/>
    <w:rsid w:val="00350857"/>
    <w:rsid w:val="003512DD"/>
    <w:rsid w:val="003514C2"/>
    <w:rsid w:val="0035178E"/>
    <w:rsid w:val="00353B24"/>
    <w:rsid w:val="0035627A"/>
    <w:rsid w:val="00356C0B"/>
    <w:rsid w:val="0035737D"/>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67B28"/>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B6F8F"/>
    <w:rsid w:val="003B7DF2"/>
    <w:rsid w:val="003C0B47"/>
    <w:rsid w:val="003C0D02"/>
    <w:rsid w:val="003C107E"/>
    <w:rsid w:val="003C175C"/>
    <w:rsid w:val="003C23D3"/>
    <w:rsid w:val="003C2F8A"/>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3EE2"/>
    <w:rsid w:val="003F6AB8"/>
    <w:rsid w:val="003F6C0A"/>
    <w:rsid w:val="003F7DDD"/>
    <w:rsid w:val="004004E4"/>
    <w:rsid w:val="004013CC"/>
    <w:rsid w:val="00402367"/>
    <w:rsid w:val="00402B24"/>
    <w:rsid w:val="00403EEE"/>
    <w:rsid w:val="00404E5C"/>
    <w:rsid w:val="004067FA"/>
    <w:rsid w:val="00406E52"/>
    <w:rsid w:val="0040799D"/>
    <w:rsid w:val="00407D52"/>
    <w:rsid w:val="00413C43"/>
    <w:rsid w:val="00413E7B"/>
    <w:rsid w:val="00414D95"/>
    <w:rsid w:val="00417114"/>
    <w:rsid w:val="0042037E"/>
    <w:rsid w:val="004237BB"/>
    <w:rsid w:val="004242C8"/>
    <w:rsid w:val="0042486E"/>
    <w:rsid w:val="00424A11"/>
    <w:rsid w:val="004263C0"/>
    <w:rsid w:val="00426558"/>
    <w:rsid w:val="00427176"/>
    <w:rsid w:val="004271A0"/>
    <w:rsid w:val="00427433"/>
    <w:rsid w:val="0043105C"/>
    <w:rsid w:val="00434E59"/>
    <w:rsid w:val="00435BF2"/>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66FB2"/>
    <w:rsid w:val="00470F43"/>
    <w:rsid w:val="00471FE8"/>
    <w:rsid w:val="00473631"/>
    <w:rsid w:val="00475015"/>
    <w:rsid w:val="004763DC"/>
    <w:rsid w:val="00476696"/>
    <w:rsid w:val="004770E2"/>
    <w:rsid w:val="00483232"/>
    <w:rsid w:val="004857FF"/>
    <w:rsid w:val="0048592B"/>
    <w:rsid w:val="00487584"/>
    <w:rsid w:val="00487F90"/>
    <w:rsid w:val="00490CC7"/>
    <w:rsid w:val="004969D7"/>
    <w:rsid w:val="004979FE"/>
    <w:rsid w:val="004A1389"/>
    <w:rsid w:val="004A27C0"/>
    <w:rsid w:val="004A2E67"/>
    <w:rsid w:val="004A3A14"/>
    <w:rsid w:val="004A4A4C"/>
    <w:rsid w:val="004A4C5B"/>
    <w:rsid w:val="004A50E1"/>
    <w:rsid w:val="004B0F22"/>
    <w:rsid w:val="004B2AB0"/>
    <w:rsid w:val="004B33F8"/>
    <w:rsid w:val="004B4EF2"/>
    <w:rsid w:val="004B5853"/>
    <w:rsid w:val="004B694B"/>
    <w:rsid w:val="004B74C0"/>
    <w:rsid w:val="004B7567"/>
    <w:rsid w:val="004B7B66"/>
    <w:rsid w:val="004C050F"/>
    <w:rsid w:val="004C1EFD"/>
    <w:rsid w:val="004C2979"/>
    <w:rsid w:val="004C59B1"/>
    <w:rsid w:val="004C59E0"/>
    <w:rsid w:val="004C74D2"/>
    <w:rsid w:val="004D0B71"/>
    <w:rsid w:val="004D152A"/>
    <w:rsid w:val="004D1B1E"/>
    <w:rsid w:val="004D52E4"/>
    <w:rsid w:val="004D5310"/>
    <w:rsid w:val="004D5482"/>
    <w:rsid w:val="004D6ADD"/>
    <w:rsid w:val="004D6CEC"/>
    <w:rsid w:val="004D784D"/>
    <w:rsid w:val="004E222A"/>
    <w:rsid w:val="004E339D"/>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2E5E"/>
    <w:rsid w:val="005E37A1"/>
    <w:rsid w:val="005E4123"/>
    <w:rsid w:val="005E460C"/>
    <w:rsid w:val="005E48BC"/>
    <w:rsid w:val="005E7958"/>
    <w:rsid w:val="005F1D21"/>
    <w:rsid w:val="005F4CD0"/>
    <w:rsid w:val="005F6EF4"/>
    <w:rsid w:val="005F7133"/>
    <w:rsid w:val="00600405"/>
    <w:rsid w:val="00602A62"/>
    <w:rsid w:val="006030D1"/>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34F9"/>
    <w:rsid w:val="006941DC"/>
    <w:rsid w:val="00694D92"/>
    <w:rsid w:val="00695D31"/>
    <w:rsid w:val="0069736E"/>
    <w:rsid w:val="00697F49"/>
    <w:rsid w:val="006A0073"/>
    <w:rsid w:val="006A26EC"/>
    <w:rsid w:val="006A2DC8"/>
    <w:rsid w:val="006A3E6F"/>
    <w:rsid w:val="006A431B"/>
    <w:rsid w:val="006A4D32"/>
    <w:rsid w:val="006A6DB5"/>
    <w:rsid w:val="006B1564"/>
    <w:rsid w:val="006B276B"/>
    <w:rsid w:val="006B6745"/>
    <w:rsid w:val="006C0122"/>
    <w:rsid w:val="006C4A34"/>
    <w:rsid w:val="006C50BD"/>
    <w:rsid w:val="006C6592"/>
    <w:rsid w:val="006C78AA"/>
    <w:rsid w:val="006C7E5D"/>
    <w:rsid w:val="006D17CC"/>
    <w:rsid w:val="006D3BAD"/>
    <w:rsid w:val="006D3FBB"/>
    <w:rsid w:val="006D451E"/>
    <w:rsid w:val="006D5354"/>
    <w:rsid w:val="006D551B"/>
    <w:rsid w:val="006D70AF"/>
    <w:rsid w:val="006D7379"/>
    <w:rsid w:val="006DD87C"/>
    <w:rsid w:val="006E08CE"/>
    <w:rsid w:val="006E0CEF"/>
    <w:rsid w:val="006E106A"/>
    <w:rsid w:val="006E27D2"/>
    <w:rsid w:val="006E449E"/>
    <w:rsid w:val="006E4A55"/>
    <w:rsid w:val="006E7AFC"/>
    <w:rsid w:val="006F090A"/>
    <w:rsid w:val="006F0F5A"/>
    <w:rsid w:val="006F1487"/>
    <w:rsid w:val="006F1E3F"/>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3B0"/>
    <w:rsid w:val="00732AEE"/>
    <w:rsid w:val="00732B32"/>
    <w:rsid w:val="00734411"/>
    <w:rsid w:val="00735260"/>
    <w:rsid w:val="007359F5"/>
    <w:rsid w:val="00744A7D"/>
    <w:rsid w:val="0074550B"/>
    <w:rsid w:val="00745569"/>
    <w:rsid w:val="007465B0"/>
    <w:rsid w:val="00747C6F"/>
    <w:rsid w:val="00751BBE"/>
    <w:rsid w:val="00751DE5"/>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A4"/>
    <w:rsid w:val="007709BD"/>
    <w:rsid w:val="007721DB"/>
    <w:rsid w:val="00772586"/>
    <w:rsid w:val="00773C67"/>
    <w:rsid w:val="00774D77"/>
    <w:rsid w:val="00775516"/>
    <w:rsid w:val="007823BA"/>
    <w:rsid w:val="007825EB"/>
    <w:rsid w:val="00782F9E"/>
    <w:rsid w:val="0078317B"/>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38C"/>
    <w:rsid w:val="007C6460"/>
    <w:rsid w:val="007C7403"/>
    <w:rsid w:val="007D031D"/>
    <w:rsid w:val="007D2134"/>
    <w:rsid w:val="007D21FA"/>
    <w:rsid w:val="007D2C8E"/>
    <w:rsid w:val="007D4F96"/>
    <w:rsid w:val="007D5A0A"/>
    <w:rsid w:val="007D5CC1"/>
    <w:rsid w:val="007E18A8"/>
    <w:rsid w:val="007E212B"/>
    <w:rsid w:val="007E2E8C"/>
    <w:rsid w:val="007E336B"/>
    <w:rsid w:val="007E367B"/>
    <w:rsid w:val="007E4F1B"/>
    <w:rsid w:val="007E57F7"/>
    <w:rsid w:val="007E679D"/>
    <w:rsid w:val="007E701C"/>
    <w:rsid w:val="007E7783"/>
    <w:rsid w:val="007F10D1"/>
    <w:rsid w:val="007F33C3"/>
    <w:rsid w:val="007F3ACA"/>
    <w:rsid w:val="007F646A"/>
    <w:rsid w:val="007F79CC"/>
    <w:rsid w:val="007F7E9A"/>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1D44"/>
    <w:rsid w:val="00833D76"/>
    <w:rsid w:val="008345A8"/>
    <w:rsid w:val="008358DB"/>
    <w:rsid w:val="00841D16"/>
    <w:rsid w:val="008432DD"/>
    <w:rsid w:val="008443CD"/>
    <w:rsid w:val="0084484F"/>
    <w:rsid w:val="00845635"/>
    <w:rsid w:val="008468CE"/>
    <w:rsid w:val="00850DB1"/>
    <w:rsid w:val="008529FC"/>
    <w:rsid w:val="00852EDB"/>
    <w:rsid w:val="008532B0"/>
    <w:rsid w:val="00853618"/>
    <w:rsid w:val="00855B93"/>
    <w:rsid w:val="00860262"/>
    <w:rsid w:val="008645D8"/>
    <w:rsid w:val="008672CE"/>
    <w:rsid w:val="00867405"/>
    <w:rsid w:val="00867F99"/>
    <w:rsid w:val="00870C2D"/>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1768"/>
    <w:rsid w:val="008E2D7B"/>
    <w:rsid w:val="008E330C"/>
    <w:rsid w:val="008E73D8"/>
    <w:rsid w:val="008F0928"/>
    <w:rsid w:val="008F15F1"/>
    <w:rsid w:val="008F296D"/>
    <w:rsid w:val="008F3F19"/>
    <w:rsid w:val="008F5581"/>
    <w:rsid w:val="008F6352"/>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25C5C"/>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3827"/>
    <w:rsid w:val="00965962"/>
    <w:rsid w:val="009679AA"/>
    <w:rsid w:val="00971671"/>
    <w:rsid w:val="00972157"/>
    <w:rsid w:val="009728D5"/>
    <w:rsid w:val="009751D4"/>
    <w:rsid w:val="00976538"/>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D7ECB"/>
    <w:rsid w:val="009D7FD2"/>
    <w:rsid w:val="009E0297"/>
    <w:rsid w:val="009E0E2A"/>
    <w:rsid w:val="009E0E46"/>
    <w:rsid w:val="009E3A3F"/>
    <w:rsid w:val="009E5237"/>
    <w:rsid w:val="009E6AA6"/>
    <w:rsid w:val="009E6D76"/>
    <w:rsid w:val="009E7108"/>
    <w:rsid w:val="009F1FC1"/>
    <w:rsid w:val="009F3D9F"/>
    <w:rsid w:val="009F4890"/>
    <w:rsid w:val="009F519F"/>
    <w:rsid w:val="009F52CA"/>
    <w:rsid w:val="009F7C9C"/>
    <w:rsid w:val="009F7D20"/>
    <w:rsid w:val="00A02783"/>
    <w:rsid w:val="00A02FC9"/>
    <w:rsid w:val="00A04CDC"/>
    <w:rsid w:val="00A07237"/>
    <w:rsid w:val="00A07C46"/>
    <w:rsid w:val="00A10F41"/>
    <w:rsid w:val="00A11AD8"/>
    <w:rsid w:val="00A13DA8"/>
    <w:rsid w:val="00A13F82"/>
    <w:rsid w:val="00A141AA"/>
    <w:rsid w:val="00A157BC"/>
    <w:rsid w:val="00A166D8"/>
    <w:rsid w:val="00A177A6"/>
    <w:rsid w:val="00A2120A"/>
    <w:rsid w:val="00A223FB"/>
    <w:rsid w:val="00A2271D"/>
    <w:rsid w:val="00A230F7"/>
    <w:rsid w:val="00A25D4D"/>
    <w:rsid w:val="00A271E9"/>
    <w:rsid w:val="00A30EA5"/>
    <w:rsid w:val="00A33108"/>
    <w:rsid w:val="00A3426B"/>
    <w:rsid w:val="00A35D58"/>
    <w:rsid w:val="00A362DA"/>
    <w:rsid w:val="00A36A42"/>
    <w:rsid w:val="00A37A44"/>
    <w:rsid w:val="00A37AC6"/>
    <w:rsid w:val="00A37B54"/>
    <w:rsid w:val="00A40257"/>
    <w:rsid w:val="00A41015"/>
    <w:rsid w:val="00A43AE8"/>
    <w:rsid w:val="00A45ED0"/>
    <w:rsid w:val="00A4670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31E7"/>
    <w:rsid w:val="00A753A6"/>
    <w:rsid w:val="00A81787"/>
    <w:rsid w:val="00A82941"/>
    <w:rsid w:val="00A82A9B"/>
    <w:rsid w:val="00A839BC"/>
    <w:rsid w:val="00A841DB"/>
    <w:rsid w:val="00A847D2"/>
    <w:rsid w:val="00A863B2"/>
    <w:rsid w:val="00A87A75"/>
    <w:rsid w:val="00A90CDE"/>
    <w:rsid w:val="00A931B7"/>
    <w:rsid w:val="00A94358"/>
    <w:rsid w:val="00A95A1C"/>
    <w:rsid w:val="00A95D47"/>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646"/>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1739C"/>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1C4C"/>
    <w:rsid w:val="00B638D2"/>
    <w:rsid w:val="00B63AE8"/>
    <w:rsid w:val="00B655DF"/>
    <w:rsid w:val="00B656A0"/>
    <w:rsid w:val="00B66697"/>
    <w:rsid w:val="00B711B0"/>
    <w:rsid w:val="00B74525"/>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4AFF"/>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1033"/>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4BB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DC9"/>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151FA"/>
    <w:rsid w:val="00D15FA1"/>
    <w:rsid w:val="00D22717"/>
    <w:rsid w:val="00D231DA"/>
    <w:rsid w:val="00D26288"/>
    <w:rsid w:val="00D27A95"/>
    <w:rsid w:val="00D30307"/>
    <w:rsid w:val="00D311D9"/>
    <w:rsid w:val="00D323C3"/>
    <w:rsid w:val="00D34B9F"/>
    <w:rsid w:val="00D34F42"/>
    <w:rsid w:val="00D34F8A"/>
    <w:rsid w:val="00D373AA"/>
    <w:rsid w:val="00D411A5"/>
    <w:rsid w:val="00D43938"/>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04F8"/>
    <w:rsid w:val="00D82580"/>
    <w:rsid w:val="00D84510"/>
    <w:rsid w:val="00D850E0"/>
    <w:rsid w:val="00D86538"/>
    <w:rsid w:val="00D87786"/>
    <w:rsid w:val="00D87DEF"/>
    <w:rsid w:val="00D9001B"/>
    <w:rsid w:val="00D91528"/>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734"/>
    <w:rsid w:val="00E40AAA"/>
    <w:rsid w:val="00E413F0"/>
    <w:rsid w:val="00E43BB0"/>
    <w:rsid w:val="00E44E88"/>
    <w:rsid w:val="00E45911"/>
    <w:rsid w:val="00E45F29"/>
    <w:rsid w:val="00E475C3"/>
    <w:rsid w:val="00E50AA7"/>
    <w:rsid w:val="00E51D67"/>
    <w:rsid w:val="00E53176"/>
    <w:rsid w:val="00E53773"/>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371B"/>
    <w:rsid w:val="00E95C1B"/>
    <w:rsid w:val="00E966D9"/>
    <w:rsid w:val="00E96AB6"/>
    <w:rsid w:val="00E97913"/>
    <w:rsid w:val="00E979DE"/>
    <w:rsid w:val="00EA0464"/>
    <w:rsid w:val="00EA0D04"/>
    <w:rsid w:val="00EA14B5"/>
    <w:rsid w:val="00EA69B3"/>
    <w:rsid w:val="00EA79FB"/>
    <w:rsid w:val="00EB0314"/>
    <w:rsid w:val="00EB0CB5"/>
    <w:rsid w:val="00EB3531"/>
    <w:rsid w:val="00EB3A5C"/>
    <w:rsid w:val="00EB41E2"/>
    <w:rsid w:val="00EB712E"/>
    <w:rsid w:val="00EB7CFC"/>
    <w:rsid w:val="00EC089B"/>
    <w:rsid w:val="00EC1F01"/>
    <w:rsid w:val="00EC2086"/>
    <w:rsid w:val="00EC4082"/>
    <w:rsid w:val="00EC40BA"/>
    <w:rsid w:val="00EC5D26"/>
    <w:rsid w:val="00EC5E16"/>
    <w:rsid w:val="00ED033A"/>
    <w:rsid w:val="00ED3900"/>
    <w:rsid w:val="00ED40B9"/>
    <w:rsid w:val="00EE3501"/>
    <w:rsid w:val="00EE4D09"/>
    <w:rsid w:val="00EE5B8D"/>
    <w:rsid w:val="00EF0295"/>
    <w:rsid w:val="00EF2271"/>
    <w:rsid w:val="00EF34BC"/>
    <w:rsid w:val="00EF41BC"/>
    <w:rsid w:val="00EF45C6"/>
    <w:rsid w:val="00EF5063"/>
    <w:rsid w:val="00EF5519"/>
    <w:rsid w:val="00F00D0A"/>
    <w:rsid w:val="00F035E7"/>
    <w:rsid w:val="00F0377F"/>
    <w:rsid w:val="00F0446E"/>
    <w:rsid w:val="00F045B8"/>
    <w:rsid w:val="00F04A3C"/>
    <w:rsid w:val="00F04DFD"/>
    <w:rsid w:val="00F05742"/>
    <w:rsid w:val="00F065B6"/>
    <w:rsid w:val="00F06728"/>
    <w:rsid w:val="00F07775"/>
    <w:rsid w:val="00F139B5"/>
    <w:rsid w:val="00F17A2A"/>
    <w:rsid w:val="00F21639"/>
    <w:rsid w:val="00F22562"/>
    <w:rsid w:val="00F233EF"/>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4473"/>
    <w:rsid w:val="00F661F1"/>
    <w:rsid w:val="00F66754"/>
    <w:rsid w:val="00F70CF6"/>
    <w:rsid w:val="00F713F3"/>
    <w:rsid w:val="00F71C51"/>
    <w:rsid w:val="00F730BE"/>
    <w:rsid w:val="00F73B01"/>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57D5"/>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F293649E-DE6D-4108-8B88-538D382B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10-1-24. Expediente EP-2500-23. </Observaciones>
    <JefeNacional xmlns="93a27197-5ea5-4ef4-9c25-de38a9c385a4">Aprobado</JefeNacional>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7DE8EDEF-33C2-4106-AA51-CEE4C06BE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70</TotalTime>
  <Pages>1</Pages>
  <Words>4622</Words>
  <Characters>25425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Cinthya Escobar</cp:lastModifiedBy>
  <cp:revision>7</cp:revision>
  <cp:lastPrinted>2022-07-07T16:01:00Z</cp:lastPrinted>
  <dcterms:created xsi:type="dcterms:W3CDTF">2024-02-01T21:49:00Z</dcterms:created>
  <dcterms:modified xsi:type="dcterms:W3CDTF">2024-04-25T16:36:00Z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